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354705B" w14:textId="5F319991" w:rsidR="005C0B03" w:rsidRPr="00860AEC" w:rsidRDefault="00DE0795" w:rsidP="00DE0795">
      <w:pPr>
        <w:widowControl w:val="0"/>
        <w:spacing w:after="200" w:line="276" w:lineRule="auto"/>
        <w:jc w:val="center"/>
        <w:rPr>
          <w:rFonts w:eastAsia="Calibri"/>
          <w:sz w:val="22"/>
        </w:rPr>
      </w:pPr>
      <w:bookmarkStart w:id="0" w:name="_GoBack"/>
      <w:bookmarkEnd w:id="0"/>
      <w:r w:rsidRPr="00860AEC">
        <w:rPr>
          <w:noProof/>
        </w:rPr>
        <w:drawing>
          <wp:inline distT="0" distB="0" distL="0" distR="0" wp14:anchorId="63557A33" wp14:editId="23B48AC3">
            <wp:extent cx="2481855" cy="3267075"/>
            <wp:effectExtent l="0" t="0" r="0" b="0"/>
            <wp:docPr id="42" name="Рисунок 42" descr="http://jhatay.ru/media/%D1%84%D0%BB%D0%B0%D0%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http://jhatay.ru/media/%D1%84%D0%BB%D0%B0%D0%B3.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91130" cy="3279285"/>
                    </a:xfrm>
                    <a:prstGeom prst="rect">
                      <a:avLst/>
                    </a:prstGeom>
                    <a:noFill/>
                    <a:ln>
                      <a:noFill/>
                    </a:ln>
                  </pic:spPr>
                </pic:pic>
              </a:graphicData>
            </a:graphic>
          </wp:inline>
        </w:drawing>
      </w:r>
    </w:p>
    <w:p w14:paraId="39673763" w14:textId="77777777" w:rsidR="005C0B03" w:rsidRPr="00860AEC" w:rsidRDefault="005C0B03" w:rsidP="005C0B03">
      <w:pPr>
        <w:widowControl w:val="0"/>
        <w:spacing w:after="200" w:line="276" w:lineRule="auto"/>
        <w:rPr>
          <w:rFonts w:eastAsia="Calibri"/>
          <w:sz w:val="22"/>
        </w:rPr>
      </w:pPr>
    </w:p>
    <w:p w14:paraId="1BF33885" w14:textId="77777777" w:rsidR="00FA4065" w:rsidRPr="00860AEC" w:rsidRDefault="004D05CE" w:rsidP="007128A0">
      <w:pPr>
        <w:widowControl w:val="0"/>
        <w:spacing w:line="360" w:lineRule="auto"/>
        <w:jc w:val="center"/>
        <w:rPr>
          <w:rFonts w:eastAsia="Calibri"/>
          <w:b/>
          <w:sz w:val="44"/>
          <w:szCs w:val="44"/>
          <w:lang w:eastAsia="en-US"/>
        </w:rPr>
      </w:pPr>
      <w:r w:rsidRPr="00860AEC">
        <w:rPr>
          <w:rFonts w:eastAsia="Calibri"/>
          <w:b/>
          <w:sz w:val="44"/>
          <w:szCs w:val="44"/>
          <w:lang w:eastAsia="en-US"/>
        </w:rPr>
        <w:t xml:space="preserve">Актуализация схемы теплоснабжения городского </w:t>
      </w:r>
      <w:r w:rsidR="00DE0795" w:rsidRPr="00860AEC">
        <w:rPr>
          <w:rFonts w:eastAsia="Calibri"/>
          <w:b/>
          <w:sz w:val="44"/>
          <w:szCs w:val="44"/>
          <w:lang w:eastAsia="en-US"/>
        </w:rPr>
        <w:t>округа</w:t>
      </w:r>
      <w:r w:rsidRPr="00860AEC">
        <w:rPr>
          <w:rFonts w:eastAsia="Calibri"/>
          <w:b/>
          <w:sz w:val="44"/>
          <w:szCs w:val="44"/>
          <w:lang w:eastAsia="en-US"/>
        </w:rPr>
        <w:t xml:space="preserve"> </w:t>
      </w:r>
    </w:p>
    <w:p w14:paraId="74EE05C8" w14:textId="3FD9A748" w:rsidR="004D05CE" w:rsidRPr="00860AEC" w:rsidRDefault="00FA4065" w:rsidP="007128A0">
      <w:pPr>
        <w:widowControl w:val="0"/>
        <w:spacing w:line="360" w:lineRule="auto"/>
        <w:jc w:val="center"/>
        <w:rPr>
          <w:rFonts w:eastAsia="Calibri"/>
          <w:b/>
          <w:sz w:val="44"/>
          <w:szCs w:val="44"/>
          <w:lang w:eastAsia="en-US"/>
        </w:rPr>
      </w:pPr>
      <w:r w:rsidRPr="00860AEC">
        <w:rPr>
          <w:rFonts w:eastAsia="Calibri"/>
          <w:b/>
          <w:sz w:val="44"/>
          <w:szCs w:val="44"/>
          <w:lang w:eastAsia="en-US"/>
        </w:rPr>
        <w:t>город Жатай РС (Я)</w:t>
      </w:r>
    </w:p>
    <w:p w14:paraId="06386056" w14:textId="77777777" w:rsidR="005C0B03" w:rsidRPr="00860AEC" w:rsidRDefault="005C0B03" w:rsidP="005C0B03">
      <w:pPr>
        <w:widowControl w:val="0"/>
        <w:spacing w:line="360" w:lineRule="auto"/>
        <w:jc w:val="center"/>
        <w:rPr>
          <w:rFonts w:eastAsia="Calibri"/>
          <w:b/>
          <w:sz w:val="44"/>
          <w:szCs w:val="44"/>
          <w:lang w:eastAsia="en-US"/>
        </w:rPr>
      </w:pPr>
    </w:p>
    <w:p w14:paraId="3BD46782" w14:textId="77777777" w:rsidR="005C0B03" w:rsidRPr="00860AEC" w:rsidRDefault="005C0B03" w:rsidP="005C0B03">
      <w:pPr>
        <w:widowControl w:val="0"/>
        <w:spacing w:line="360" w:lineRule="auto"/>
        <w:jc w:val="center"/>
        <w:rPr>
          <w:rFonts w:eastAsia="Calibri"/>
          <w:b/>
          <w:sz w:val="28"/>
          <w:szCs w:val="44"/>
          <w:lang w:eastAsia="en-US"/>
        </w:rPr>
      </w:pPr>
    </w:p>
    <w:p w14:paraId="5E93BCC4" w14:textId="77777777" w:rsidR="005C0B03" w:rsidRPr="00860AEC" w:rsidRDefault="005C0B03" w:rsidP="005C0B03">
      <w:pPr>
        <w:widowControl w:val="0"/>
        <w:spacing w:line="360" w:lineRule="auto"/>
        <w:jc w:val="center"/>
        <w:rPr>
          <w:rFonts w:eastAsia="Calibri"/>
          <w:b/>
          <w:sz w:val="44"/>
          <w:szCs w:val="44"/>
          <w:lang w:eastAsia="en-US"/>
        </w:rPr>
      </w:pPr>
      <w:r w:rsidRPr="00860AEC">
        <w:rPr>
          <w:rFonts w:eastAsia="Calibri"/>
          <w:b/>
          <w:sz w:val="44"/>
          <w:szCs w:val="44"/>
          <w:lang w:eastAsia="en-US"/>
        </w:rPr>
        <w:t>Обосновывающие материалы</w:t>
      </w:r>
    </w:p>
    <w:p w14:paraId="2192931D" w14:textId="307FEA10" w:rsidR="005C0B03" w:rsidRDefault="005C0B03" w:rsidP="005C0B03">
      <w:pPr>
        <w:tabs>
          <w:tab w:val="center" w:pos="5032"/>
        </w:tabs>
      </w:pPr>
    </w:p>
    <w:p w14:paraId="36433630" w14:textId="6E9F1AB9" w:rsidR="00220409" w:rsidRDefault="00220409" w:rsidP="005C0B03">
      <w:pPr>
        <w:tabs>
          <w:tab w:val="center" w:pos="5032"/>
        </w:tabs>
      </w:pPr>
    </w:p>
    <w:p w14:paraId="68D10CD6" w14:textId="4BBC9592" w:rsidR="00220409" w:rsidRPr="00220409" w:rsidRDefault="00220409" w:rsidP="00220409">
      <w:pPr>
        <w:widowControl w:val="0"/>
        <w:spacing w:line="360" w:lineRule="auto"/>
        <w:jc w:val="center"/>
        <w:rPr>
          <w:rFonts w:eastAsia="Calibri"/>
          <w:b/>
          <w:sz w:val="44"/>
          <w:szCs w:val="44"/>
          <w:lang w:eastAsia="en-US"/>
        </w:rPr>
      </w:pPr>
    </w:p>
    <w:p w14:paraId="1CC2E65F" w14:textId="200F2F26" w:rsidR="00220409" w:rsidRPr="00220409" w:rsidRDefault="00220409" w:rsidP="00220409">
      <w:pPr>
        <w:widowControl w:val="0"/>
        <w:jc w:val="center"/>
        <w:rPr>
          <w:rFonts w:eastAsia="Calibri"/>
          <w:b/>
          <w:sz w:val="44"/>
          <w:szCs w:val="44"/>
          <w:lang w:eastAsia="en-US"/>
        </w:rPr>
      </w:pPr>
      <w:r w:rsidRPr="00220409">
        <w:rPr>
          <w:rFonts w:eastAsia="Calibri"/>
          <w:b/>
          <w:sz w:val="44"/>
          <w:szCs w:val="44"/>
          <w:lang w:eastAsia="en-US"/>
        </w:rPr>
        <w:t>Глава 1. Существующее положение в сфере производства, передачи и потребления тепловой э</w:t>
      </w:r>
      <w:r>
        <w:rPr>
          <w:rFonts w:eastAsia="Calibri"/>
          <w:b/>
          <w:sz w:val="44"/>
          <w:szCs w:val="44"/>
          <w:lang w:eastAsia="en-US"/>
        </w:rPr>
        <w:t>нергии для целей теплоснабжения</w:t>
      </w:r>
    </w:p>
    <w:p w14:paraId="280BB70C" w14:textId="77777777" w:rsidR="00220409" w:rsidRPr="00860AEC" w:rsidRDefault="00220409" w:rsidP="005C0B03">
      <w:pPr>
        <w:tabs>
          <w:tab w:val="center" w:pos="5032"/>
        </w:tabs>
        <w:sectPr w:rsidR="00220409" w:rsidRPr="00860AEC" w:rsidSect="00CE1886">
          <w:footerReference w:type="default" r:id="rId9"/>
          <w:headerReference w:type="first" r:id="rId10"/>
          <w:footerReference w:type="first" r:id="rId11"/>
          <w:pgSz w:w="11906" w:h="16838"/>
          <w:pgMar w:top="1134" w:right="850" w:bottom="1134" w:left="1701" w:header="708" w:footer="544" w:gutter="0"/>
          <w:cols w:space="708"/>
          <w:docGrid w:linePitch="360"/>
        </w:sectPr>
      </w:pPr>
    </w:p>
    <w:p w14:paraId="701499BF" w14:textId="7D4FCDBA" w:rsidR="00CF3EEB" w:rsidRPr="00860AEC" w:rsidRDefault="00CF3EEB" w:rsidP="00CF3EEB">
      <w:pPr>
        <w:widowControl w:val="0"/>
        <w:spacing w:after="200" w:line="276" w:lineRule="auto"/>
        <w:rPr>
          <w:rFonts w:eastAsia="Calibri"/>
          <w:sz w:val="22"/>
        </w:rPr>
      </w:pPr>
    </w:p>
    <w:tbl>
      <w:tblPr>
        <w:tblpPr w:leftFromText="180" w:rightFromText="180" w:vertAnchor="text" w:horzAnchor="margin" w:tblpXSpec="center" w:tblpY="-30"/>
        <w:tblW w:w="5000" w:type="pct"/>
        <w:tblLook w:val="0000" w:firstRow="0" w:lastRow="0" w:firstColumn="0" w:lastColumn="0" w:noHBand="0" w:noVBand="0"/>
      </w:tblPr>
      <w:tblGrid>
        <w:gridCol w:w="4769"/>
        <w:gridCol w:w="4586"/>
      </w:tblGrid>
      <w:tr w:rsidR="00EF0EE9" w:rsidRPr="00860AEC" w14:paraId="2F0FBE5E" w14:textId="77777777" w:rsidTr="00DE0795">
        <w:trPr>
          <w:trHeight w:val="432"/>
        </w:trPr>
        <w:tc>
          <w:tcPr>
            <w:tcW w:w="2549" w:type="pct"/>
            <w:shd w:val="clear" w:color="auto" w:fill="auto"/>
          </w:tcPr>
          <w:p w14:paraId="2B948527" w14:textId="1BC6E883" w:rsidR="00EF0EE9" w:rsidRPr="00860AEC" w:rsidRDefault="00EF0EE9" w:rsidP="002A49F2">
            <w:pPr>
              <w:widowControl w:val="0"/>
              <w:spacing w:line="360" w:lineRule="auto"/>
              <w:jc w:val="center"/>
              <w:rPr>
                <w:rFonts w:eastAsia="Calibri"/>
              </w:rPr>
            </w:pPr>
          </w:p>
          <w:p w14:paraId="4C795EC8" w14:textId="41B99647" w:rsidR="00EF0EE9" w:rsidRPr="00860AEC" w:rsidRDefault="002229AC" w:rsidP="002A49F2">
            <w:pPr>
              <w:widowControl w:val="0"/>
              <w:spacing w:line="360" w:lineRule="auto"/>
              <w:jc w:val="center"/>
              <w:rPr>
                <w:rFonts w:eastAsia="Calibri"/>
              </w:rPr>
            </w:pPr>
            <w:r w:rsidRPr="00860AEC">
              <w:rPr>
                <w:rFonts w:eastAsia="Calibri"/>
              </w:rPr>
              <w:t>УТВЕРЖД</w:t>
            </w:r>
            <w:r w:rsidR="00A539A3">
              <w:rPr>
                <w:rFonts w:eastAsia="Calibri"/>
              </w:rPr>
              <w:t>ЕНО</w:t>
            </w:r>
            <w:r w:rsidRPr="00860AEC">
              <w:rPr>
                <w:rFonts w:eastAsia="Calibri"/>
              </w:rPr>
              <w:t>:</w:t>
            </w:r>
          </w:p>
          <w:p w14:paraId="1EA7597F" w14:textId="30F4CDF5" w:rsidR="00EF0EE9" w:rsidRPr="00860AEC" w:rsidRDefault="00DE0795" w:rsidP="002A49F2">
            <w:pPr>
              <w:widowControl w:val="0"/>
              <w:spacing w:line="360" w:lineRule="auto"/>
              <w:jc w:val="center"/>
              <w:rPr>
                <w:rFonts w:eastAsia="Calibri"/>
              </w:rPr>
            </w:pPr>
            <w:r w:rsidRPr="00860AEC">
              <w:rPr>
                <w:rFonts w:eastAsia="Calibri"/>
              </w:rPr>
              <w:t>Глава администрации городского округа </w:t>
            </w:r>
            <w:r w:rsidR="00A76F3B" w:rsidRPr="00860AEC">
              <w:rPr>
                <w:rFonts w:eastAsia="Calibri"/>
              </w:rPr>
              <w:t>«</w:t>
            </w:r>
            <w:r w:rsidRPr="00860AEC">
              <w:rPr>
                <w:rFonts w:eastAsia="Calibri"/>
              </w:rPr>
              <w:t>Жатай</w:t>
            </w:r>
            <w:r w:rsidR="00A76F3B" w:rsidRPr="00860AEC">
              <w:rPr>
                <w:rFonts w:eastAsia="Calibri"/>
              </w:rPr>
              <w:t>»</w:t>
            </w:r>
          </w:p>
          <w:p w14:paraId="15212F09" w14:textId="77777777" w:rsidR="00EF0EE9" w:rsidRPr="00860AEC" w:rsidRDefault="00EF0EE9" w:rsidP="002A49F2">
            <w:pPr>
              <w:widowControl w:val="0"/>
              <w:spacing w:line="360" w:lineRule="auto"/>
              <w:jc w:val="center"/>
              <w:rPr>
                <w:rFonts w:eastAsia="Calibri"/>
              </w:rPr>
            </w:pPr>
          </w:p>
        </w:tc>
        <w:tc>
          <w:tcPr>
            <w:tcW w:w="2451" w:type="pct"/>
            <w:shd w:val="clear" w:color="auto" w:fill="auto"/>
          </w:tcPr>
          <w:p w14:paraId="35163434" w14:textId="77777777" w:rsidR="00EF0EE9" w:rsidRPr="00860AEC" w:rsidRDefault="00EF0EE9" w:rsidP="002A49F2">
            <w:pPr>
              <w:widowControl w:val="0"/>
              <w:spacing w:line="360" w:lineRule="auto"/>
              <w:jc w:val="center"/>
              <w:rPr>
                <w:rFonts w:eastAsia="Calibri"/>
              </w:rPr>
            </w:pPr>
          </w:p>
          <w:p w14:paraId="5D3B68FD" w14:textId="00E6AA8B" w:rsidR="00EF0EE9" w:rsidRPr="00860AEC" w:rsidRDefault="00A539A3" w:rsidP="002A49F2">
            <w:pPr>
              <w:widowControl w:val="0"/>
              <w:spacing w:line="360" w:lineRule="auto"/>
              <w:jc w:val="center"/>
              <w:rPr>
                <w:rFonts w:eastAsia="Calibri"/>
              </w:rPr>
            </w:pPr>
            <w:r>
              <w:rPr>
                <w:rFonts w:eastAsia="Calibri"/>
                <w:sz w:val="22"/>
              </w:rPr>
              <w:t>РАЗРАБОТАНО</w:t>
            </w:r>
            <w:r w:rsidR="00CE1886" w:rsidRPr="00860AEC">
              <w:rPr>
                <w:rFonts w:eastAsia="Calibri"/>
                <w:sz w:val="22"/>
              </w:rPr>
              <w:t>:</w:t>
            </w:r>
          </w:p>
          <w:p w14:paraId="40BEA5D2" w14:textId="77777777" w:rsidR="00CE1886" w:rsidRPr="00860AEC" w:rsidRDefault="00CE1886" w:rsidP="002A49F2">
            <w:pPr>
              <w:pStyle w:val="TableParagraph"/>
              <w:spacing w:line="360" w:lineRule="auto"/>
              <w:rPr>
                <w:sz w:val="24"/>
                <w:szCs w:val="26"/>
                <w:lang w:val="ru-RU"/>
              </w:rPr>
            </w:pPr>
            <w:r w:rsidRPr="00860AEC">
              <w:rPr>
                <w:sz w:val="24"/>
                <w:szCs w:val="26"/>
                <w:lang w:val="ru-RU"/>
              </w:rPr>
              <w:t>Генеральный директор</w:t>
            </w:r>
          </w:p>
          <w:p w14:paraId="4B3799AF" w14:textId="70186319" w:rsidR="00EF0EE9" w:rsidRPr="00860AEC" w:rsidRDefault="00CE1886" w:rsidP="002A49F2">
            <w:pPr>
              <w:pStyle w:val="TableParagraph"/>
              <w:spacing w:line="360" w:lineRule="auto"/>
              <w:rPr>
                <w:sz w:val="24"/>
                <w:szCs w:val="26"/>
                <w:lang w:val="ru-RU"/>
              </w:rPr>
            </w:pPr>
            <w:r w:rsidRPr="00860AEC">
              <w:rPr>
                <w:sz w:val="24"/>
                <w:szCs w:val="26"/>
                <w:lang w:val="ru-RU"/>
              </w:rPr>
              <w:t>ООО «Невская Энергетика»</w:t>
            </w:r>
          </w:p>
        </w:tc>
      </w:tr>
      <w:tr w:rsidR="00EF0EE9" w:rsidRPr="00860AEC" w14:paraId="2D9F4ABA" w14:textId="77777777" w:rsidTr="00DE0795">
        <w:trPr>
          <w:trHeight w:val="432"/>
        </w:trPr>
        <w:tc>
          <w:tcPr>
            <w:tcW w:w="2549" w:type="pct"/>
            <w:shd w:val="clear" w:color="auto" w:fill="auto"/>
          </w:tcPr>
          <w:p w14:paraId="0A06F64A" w14:textId="3BBEAF88" w:rsidR="00EF0EE9" w:rsidRPr="00860AEC" w:rsidRDefault="00EF0EE9" w:rsidP="00D0609D">
            <w:pPr>
              <w:widowControl w:val="0"/>
              <w:spacing w:after="200"/>
              <w:ind w:firstLine="179"/>
              <w:jc w:val="center"/>
              <w:rPr>
                <w:rFonts w:eastAsia="Calibri"/>
              </w:rPr>
            </w:pPr>
            <w:r w:rsidRPr="00860AEC">
              <w:rPr>
                <w:rFonts w:eastAsia="Calibri"/>
              </w:rPr>
              <w:t>_____________________</w:t>
            </w:r>
            <w:r w:rsidR="00DE0795" w:rsidRPr="00860AEC">
              <w:rPr>
                <w:rFonts w:eastAsia="Calibri"/>
              </w:rPr>
              <w:t>Е.Н</w:t>
            </w:r>
            <w:r w:rsidR="002229AC" w:rsidRPr="00860AEC">
              <w:rPr>
                <w:rFonts w:eastAsia="Calibri"/>
              </w:rPr>
              <w:t xml:space="preserve">. </w:t>
            </w:r>
            <w:r w:rsidR="00DE0795" w:rsidRPr="00860AEC">
              <w:rPr>
                <w:rFonts w:eastAsia="Calibri"/>
              </w:rPr>
              <w:t>Исаева</w:t>
            </w:r>
          </w:p>
          <w:p w14:paraId="48233C11" w14:textId="77777777" w:rsidR="00EF0EE9" w:rsidRPr="00860AEC" w:rsidRDefault="00EF0EE9" w:rsidP="00D0609D">
            <w:pPr>
              <w:widowControl w:val="0"/>
              <w:spacing w:after="200"/>
              <w:ind w:firstLine="604"/>
              <w:jc w:val="center"/>
              <w:rPr>
                <w:rFonts w:eastAsia="Calibri"/>
              </w:rPr>
            </w:pPr>
          </w:p>
        </w:tc>
        <w:tc>
          <w:tcPr>
            <w:tcW w:w="2451" w:type="pct"/>
            <w:shd w:val="clear" w:color="auto" w:fill="auto"/>
          </w:tcPr>
          <w:p w14:paraId="0AC42116" w14:textId="6C084F6E" w:rsidR="00EF0EE9" w:rsidRPr="00860AEC" w:rsidRDefault="00CE1886" w:rsidP="00CE1886">
            <w:pPr>
              <w:widowControl w:val="0"/>
              <w:suppressAutoHyphens/>
              <w:spacing w:after="200"/>
              <w:ind w:firstLine="795"/>
              <w:rPr>
                <w:rFonts w:eastAsia="Calibri"/>
              </w:rPr>
            </w:pPr>
            <w:r w:rsidRPr="00860AEC">
              <w:rPr>
                <w:rFonts w:eastAsia="Calibri"/>
                <w:sz w:val="22"/>
              </w:rPr>
              <w:t>_____________________</w:t>
            </w:r>
            <w:r w:rsidRPr="00860AEC">
              <w:rPr>
                <w:spacing w:val="-10"/>
                <w:szCs w:val="26"/>
              </w:rPr>
              <w:t>Е.А. Кикоть</w:t>
            </w:r>
          </w:p>
          <w:p w14:paraId="2135F25B" w14:textId="77777777" w:rsidR="00EF0EE9" w:rsidRPr="00860AEC" w:rsidRDefault="00EF0EE9" w:rsidP="00CE1886">
            <w:pPr>
              <w:widowControl w:val="0"/>
              <w:spacing w:after="200"/>
              <w:ind w:firstLine="795"/>
              <w:rPr>
                <w:rFonts w:eastAsia="Calibri"/>
              </w:rPr>
            </w:pPr>
          </w:p>
        </w:tc>
      </w:tr>
      <w:tr w:rsidR="00EF0EE9" w:rsidRPr="00860AEC" w14:paraId="022A21DB" w14:textId="77777777" w:rsidTr="00DE0795">
        <w:trPr>
          <w:trHeight w:val="432"/>
        </w:trPr>
        <w:tc>
          <w:tcPr>
            <w:tcW w:w="2549" w:type="pct"/>
            <w:shd w:val="clear" w:color="auto" w:fill="auto"/>
          </w:tcPr>
          <w:p w14:paraId="530287DA" w14:textId="751F911C" w:rsidR="00EF0EE9" w:rsidRPr="00860AEC" w:rsidRDefault="007128A0" w:rsidP="00D0609D">
            <w:pPr>
              <w:widowControl w:val="0"/>
              <w:spacing w:after="200"/>
              <w:ind w:firstLine="179"/>
              <w:jc w:val="center"/>
              <w:rPr>
                <w:rFonts w:eastAsia="Calibri"/>
              </w:rPr>
            </w:pPr>
            <w:r w:rsidRPr="00860AEC">
              <w:rPr>
                <w:rFonts w:eastAsia="Calibri"/>
              </w:rPr>
              <w:t>"___" ________________2023</w:t>
            </w:r>
            <w:r w:rsidR="00EF0EE9" w:rsidRPr="00860AEC">
              <w:rPr>
                <w:rFonts w:eastAsia="Calibri"/>
              </w:rPr>
              <w:t xml:space="preserve"> г.</w:t>
            </w:r>
          </w:p>
        </w:tc>
        <w:tc>
          <w:tcPr>
            <w:tcW w:w="2451" w:type="pct"/>
          </w:tcPr>
          <w:p w14:paraId="23229E93" w14:textId="12DA371B" w:rsidR="00EF0EE9" w:rsidRPr="00860AEC" w:rsidRDefault="007128A0" w:rsidP="00CE1886">
            <w:pPr>
              <w:widowControl w:val="0"/>
              <w:spacing w:after="200"/>
              <w:ind w:firstLine="795"/>
              <w:rPr>
                <w:rFonts w:eastAsia="Calibri"/>
              </w:rPr>
            </w:pPr>
            <w:r w:rsidRPr="00860AEC">
              <w:rPr>
                <w:rFonts w:eastAsia="Calibri"/>
                <w:sz w:val="22"/>
              </w:rPr>
              <w:t>"___" ________________2023</w:t>
            </w:r>
            <w:r w:rsidR="00EF0EE9" w:rsidRPr="00860AEC">
              <w:rPr>
                <w:rFonts w:eastAsia="Calibri"/>
                <w:sz w:val="22"/>
              </w:rPr>
              <w:t xml:space="preserve"> г.</w:t>
            </w:r>
          </w:p>
        </w:tc>
      </w:tr>
    </w:tbl>
    <w:p w14:paraId="615B3077" w14:textId="77777777" w:rsidR="00CF3EEB" w:rsidRPr="00860AEC" w:rsidRDefault="00CF3EEB" w:rsidP="00CF3EEB">
      <w:pPr>
        <w:widowControl w:val="0"/>
        <w:spacing w:after="200" w:line="276" w:lineRule="auto"/>
        <w:rPr>
          <w:rFonts w:eastAsia="Calibri"/>
          <w:sz w:val="22"/>
        </w:rPr>
      </w:pPr>
    </w:p>
    <w:p w14:paraId="60FF1C59" w14:textId="77777777" w:rsidR="005C0B03" w:rsidRPr="00860AEC" w:rsidRDefault="005C0B03" w:rsidP="005C0B03">
      <w:pPr>
        <w:widowControl w:val="0"/>
        <w:spacing w:after="200" w:line="276" w:lineRule="auto"/>
        <w:rPr>
          <w:rFonts w:eastAsia="Calibri"/>
          <w:sz w:val="22"/>
        </w:rPr>
      </w:pPr>
    </w:p>
    <w:p w14:paraId="35EF6949" w14:textId="77777777" w:rsidR="005C0B03" w:rsidRPr="00860AEC" w:rsidRDefault="005C0B03" w:rsidP="005C0B03">
      <w:pPr>
        <w:widowControl w:val="0"/>
        <w:spacing w:after="200" w:line="276" w:lineRule="auto"/>
        <w:rPr>
          <w:rFonts w:eastAsia="Calibri"/>
          <w:sz w:val="22"/>
        </w:rPr>
      </w:pPr>
    </w:p>
    <w:p w14:paraId="18EEC0D0" w14:textId="77777777" w:rsidR="00FA4065" w:rsidRPr="00860AEC" w:rsidRDefault="004D05CE" w:rsidP="00FA4065">
      <w:pPr>
        <w:widowControl w:val="0"/>
        <w:spacing w:line="360" w:lineRule="auto"/>
        <w:jc w:val="center"/>
        <w:rPr>
          <w:rFonts w:eastAsia="Calibri"/>
          <w:b/>
          <w:sz w:val="44"/>
          <w:szCs w:val="44"/>
          <w:lang w:eastAsia="en-US"/>
        </w:rPr>
      </w:pPr>
      <w:r w:rsidRPr="00860AEC">
        <w:rPr>
          <w:rFonts w:eastAsia="Calibri"/>
          <w:b/>
          <w:sz w:val="44"/>
          <w:szCs w:val="44"/>
          <w:lang w:eastAsia="en-US"/>
        </w:rPr>
        <w:t xml:space="preserve">Актуализация схемы теплоснабжения </w:t>
      </w:r>
      <w:r w:rsidR="00DE0795" w:rsidRPr="00860AEC">
        <w:rPr>
          <w:rFonts w:eastAsia="Calibri"/>
          <w:b/>
          <w:sz w:val="44"/>
          <w:szCs w:val="44"/>
          <w:lang w:eastAsia="en-US"/>
        </w:rPr>
        <w:t xml:space="preserve">городского округа </w:t>
      </w:r>
    </w:p>
    <w:p w14:paraId="59A4032E" w14:textId="041AF327" w:rsidR="00FA4065" w:rsidRPr="00860AEC" w:rsidRDefault="00FA4065" w:rsidP="00FA4065">
      <w:pPr>
        <w:widowControl w:val="0"/>
        <w:spacing w:line="360" w:lineRule="auto"/>
        <w:jc w:val="center"/>
        <w:rPr>
          <w:rFonts w:eastAsia="Calibri"/>
          <w:b/>
          <w:sz w:val="44"/>
          <w:szCs w:val="44"/>
          <w:lang w:eastAsia="en-US"/>
        </w:rPr>
      </w:pPr>
      <w:r w:rsidRPr="00860AEC">
        <w:rPr>
          <w:rFonts w:eastAsia="Calibri"/>
          <w:b/>
          <w:sz w:val="44"/>
          <w:szCs w:val="44"/>
          <w:lang w:eastAsia="en-US"/>
        </w:rPr>
        <w:t>город Жатай РС (Я)</w:t>
      </w:r>
    </w:p>
    <w:p w14:paraId="33C64A26" w14:textId="2A6401C1" w:rsidR="00EF0EE9" w:rsidRPr="00860AEC" w:rsidRDefault="00EF0EE9" w:rsidP="00DE0795">
      <w:pPr>
        <w:widowControl w:val="0"/>
        <w:spacing w:line="360" w:lineRule="auto"/>
        <w:jc w:val="center"/>
        <w:rPr>
          <w:rFonts w:eastAsia="Calibri"/>
          <w:b/>
          <w:sz w:val="44"/>
          <w:szCs w:val="44"/>
          <w:lang w:eastAsia="en-US"/>
        </w:rPr>
      </w:pPr>
    </w:p>
    <w:p w14:paraId="59177270" w14:textId="77777777" w:rsidR="00EF0EE9" w:rsidRPr="00860AEC" w:rsidRDefault="00EF0EE9" w:rsidP="00EF0EE9">
      <w:pPr>
        <w:widowControl w:val="0"/>
        <w:spacing w:line="360" w:lineRule="auto"/>
        <w:jc w:val="center"/>
        <w:rPr>
          <w:rFonts w:eastAsia="Calibri"/>
          <w:b/>
          <w:sz w:val="28"/>
          <w:szCs w:val="44"/>
          <w:lang w:eastAsia="en-US"/>
        </w:rPr>
      </w:pPr>
    </w:p>
    <w:p w14:paraId="738E1C55" w14:textId="77777777" w:rsidR="00EF0EE9" w:rsidRPr="00860AEC" w:rsidRDefault="00EF0EE9" w:rsidP="00EF0EE9">
      <w:pPr>
        <w:widowControl w:val="0"/>
        <w:spacing w:line="360" w:lineRule="auto"/>
        <w:jc w:val="center"/>
        <w:rPr>
          <w:rFonts w:eastAsia="Calibri"/>
          <w:b/>
          <w:sz w:val="44"/>
          <w:szCs w:val="44"/>
          <w:lang w:eastAsia="en-US"/>
        </w:rPr>
      </w:pPr>
      <w:r w:rsidRPr="00860AEC">
        <w:rPr>
          <w:rFonts w:eastAsia="Calibri"/>
          <w:b/>
          <w:sz w:val="44"/>
          <w:szCs w:val="44"/>
          <w:lang w:eastAsia="en-US"/>
        </w:rPr>
        <w:t>Обосновывающие материалы</w:t>
      </w:r>
    </w:p>
    <w:p w14:paraId="01222394" w14:textId="664308C8" w:rsidR="005C0B03" w:rsidRDefault="005C0B03" w:rsidP="005C0B03">
      <w:pPr>
        <w:widowControl w:val="0"/>
        <w:spacing w:after="200" w:line="276" w:lineRule="auto"/>
        <w:rPr>
          <w:rFonts w:eastAsia="Calibri"/>
          <w:sz w:val="22"/>
        </w:rPr>
      </w:pPr>
    </w:p>
    <w:p w14:paraId="34B4DBC4" w14:textId="77777777" w:rsidR="00220409" w:rsidRPr="00860AEC" w:rsidRDefault="00220409" w:rsidP="005C0B03">
      <w:pPr>
        <w:widowControl w:val="0"/>
        <w:spacing w:after="200" w:line="276" w:lineRule="auto"/>
        <w:rPr>
          <w:rFonts w:eastAsia="Calibri"/>
          <w:sz w:val="22"/>
        </w:rPr>
      </w:pPr>
    </w:p>
    <w:p w14:paraId="1BCB6DE1" w14:textId="77777777" w:rsidR="00220409" w:rsidRPr="00220409" w:rsidRDefault="00220409" w:rsidP="00220409">
      <w:pPr>
        <w:widowControl w:val="0"/>
        <w:jc w:val="center"/>
        <w:rPr>
          <w:rFonts w:eastAsia="Calibri"/>
          <w:b/>
          <w:sz w:val="44"/>
          <w:szCs w:val="44"/>
          <w:lang w:eastAsia="en-US"/>
        </w:rPr>
      </w:pPr>
      <w:r w:rsidRPr="00220409">
        <w:rPr>
          <w:rFonts w:eastAsia="Calibri"/>
          <w:b/>
          <w:sz w:val="44"/>
          <w:szCs w:val="44"/>
          <w:lang w:eastAsia="en-US"/>
        </w:rPr>
        <w:t>Глава 1. Существующее положение в сфере производства, передачи и потребления тепловой э</w:t>
      </w:r>
      <w:r>
        <w:rPr>
          <w:rFonts w:eastAsia="Calibri"/>
          <w:b/>
          <w:sz w:val="44"/>
          <w:szCs w:val="44"/>
          <w:lang w:eastAsia="en-US"/>
        </w:rPr>
        <w:t>нергии для целей теплоснабжения</w:t>
      </w:r>
    </w:p>
    <w:p w14:paraId="615227B0" w14:textId="3D487E24" w:rsidR="00615E66" w:rsidRPr="00860AEC" w:rsidRDefault="00615E66">
      <w:pPr>
        <w:spacing w:after="160" w:line="259" w:lineRule="auto"/>
        <w:rPr>
          <w:rFonts w:eastAsia="Calibri"/>
          <w:sz w:val="22"/>
        </w:rPr>
      </w:pPr>
      <w:r w:rsidRPr="00860AEC">
        <w:rPr>
          <w:rFonts w:eastAsia="Calibri"/>
          <w:sz w:val="22"/>
        </w:rPr>
        <w:br w:type="page"/>
      </w:r>
    </w:p>
    <w:p w14:paraId="4EB3839B" w14:textId="20226F95" w:rsidR="00615E66" w:rsidRPr="00860AEC" w:rsidRDefault="00615E66" w:rsidP="00615E66">
      <w:pPr>
        <w:pStyle w:val="af6"/>
        <w:widowControl w:val="0"/>
        <w:spacing w:line="360" w:lineRule="auto"/>
        <w:jc w:val="center"/>
        <w:outlineLvl w:val="0"/>
        <w:rPr>
          <w:b/>
          <w:sz w:val="26"/>
          <w:szCs w:val="26"/>
        </w:rPr>
      </w:pPr>
      <w:bookmarkStart w:id="1" w:name="_Toc141947670"/>
      <w:r w:rsidRPr="00860AEC">
        <w:rPr>
          <w:b/>
          <w:sz w:val="26"/>
          <w:szCs w:val="26"/>
        </w:rPr>
        <w:lastRenderedPageBreak/>
        <w:t>СОСТАВ ДОКУМЕНТА</w:t>
      </w:r>
      <w:bookmarkEnd w:id="1"/>
    </w:p>
    <w:p w14:paraId="1B82F41D" w14:textId="52096D50" w:rsidR="00615E66" w:rsidRPr="00860AEC" w:rsidRDefault="00615E66" w:rsidP="00615E66">
      <w:pPr>
        <w:widowControl w:val="0"/>
        <w:spacing w:line="360" w:lineRule="auto"/>
        <w:ind w:firstLine="709"/>
        <w:jc w:val="both"/>
        <w:rPr>
          <w:color w:val="000000" w:themeColor="text1"/>
          <w:sz w:val="26"/>
          <w:szCs w:val="26"/>
        </w:rPr>
      </w:pPr>
      <w:r w:rsidRPr="00860AEC">
        <w:rPr>
          <w:color w:val="000000" w:themeColor="text1"/>
          <w:sz w:val="26"/>
          <w:szCs w:val="26"/>
        </w:rPr>
        <w:t>Обосновывающие материалы к схеме теплоснабжения, являющиеся ее неотъемлемой частью, включают следующие главы: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7982"/>
      </w:tblGrid>
      <w:tr w:rsidR="00615E66" w:rsidRPr="00860AEC" w14:paraId="681D121C" w14:textId="77777777" w:rsidTr="00371A87">
        <w:trPr>
          <w:trHeight w:val="454"/>
        </w:trPr>
        <w:tc>
          <w:tcPr>
            <w:tcW w:w="729" w:type="pct"/>
            <w:shd w:val="clear" w:color="auto" w:fill="auto"/>
            <w:vAlign w:val="center"/>
            <w:hideMark/>
          </w:tcPr>
          <w:p w14:paraId="09DBBDCD" w14:textId="77777777" w:rsidR="00615E66" w:rsidRPr="00860AEC" w:rsidRDefault="00615E66" w:rsidP="00615E66">
            <w:pPr>
              <w:rPr>
                <w:color w:val="000000"/>
                <w:sz w:val="26"/>
                <w:szCs w:val="26"/>
              </w:rPr>
            </w:pPr>
            <w:r w:rsidRPr="00860AEC">
              <w:rPr>
                <w:color w:val="000000"/>
                <w:sz w:val="26"/>
                <w:szCs w:val="26"/>
              </w:rPr>
              <w:t>Глава 1</w:t>
            </w:r>
          </w:p>
        </w:tc>
        <w:tc>
          <w:tcPr>
            <w:tcW w:w="4271" w:type="pct"/>
            <w:shd w:val="clear" w:color="auto" w:fill="auto"/>
            <w:vAlign w:val="center"/>
            <w:hideMark/>
          </w:tcPr>
          <w:p w14:paraId="4E0D1CF7" w14:textId="77777777" w:rsidR="00615E66" w:rsidRPr="00860AEC" w:rsidRDefault="00615E66" w:rsidP="00615E66">
            <w:pPr>
              <w:rPr>
                <w:color w:val="000000"/>
                <w:sz w:val="26"/>
                <w:szCs w:val="26"/>
              </w:rPr>
            </w:pPr>
            <w:r w:rsidRPr="00860AEC">
              <w:rPr>
                <w:color w:val="000000"/>
                <w:sz w:val="26"/>
                <w:szCs w:val="26"/>
              </w:rPr>
              <w:t>"Существующее положение в сфере производства, передачи и потребления тепловой энергии для целей теплоснабжения"</w:t>
            </w:r>
          </w:p>
        </w:tc>
      </w:tr>
      <w:tr w:rsidR="00615E66" w:rsidRPr="00860AEC" w14:paraId="418A3291" w14:textId="77777777" w:rsidTr="00371A87">
        <w:trPr>
          <w:trHeight w:val="454"/>
        </w:trPr>
        <w:tc>
          <w:tcPr>
            <w:tcW w:w="729" w:type="pct"/>
            <w:shd w:val="clear" w:color="auto" w:fill="auto"/>
            <w:vAlign w:val="center"/>
            <w:hideMark/>
          </w:tcPr>
          <w:p w14:paraId="3E4CA8F8" w14:textId="77777777" w:rsidR="00615E66" w:rsidRPr="00860AEC" w:rsidRDefault="00615E66" w:rsidP="00615E66">
            <w:pPr>
              <w:rPr>
                <w:color w:val="000000"/>
                <w:sz w:val="26"/>
                <w:szCs w:val="26"/>
              </w:rPr>
            </w:pPr>
            <w:r w:rsidRPr="00860AEC">
              <w:rPr>
                <w:color w:val="000000"/>
                <w:sz w:val="26"/>
                <w:szCs w:val="26"/>
              </w:rPr>
              <w:t>Глава 2</w:t>
            </w:r>
          </w:p>
        </w:tc>
        <w:tc>
          <w:tcPr>
            <w:tcW w:w="4271" w:type="pct"/>
            <w:shd w:val="clear" w:color="auto" w:fill="auto"/>
            <w:vAlign w:val="center"/>
            <w:hideMark/>
          </w:tcPr>
          <w:p w14:paraId="1DFB020B" w14:textId="77777777" w:rsidR="00615E66" w:rsidRPr="00860AEC" w:rsidRDefault="00615E66" w:rsidP="00615E66">
            <w:pPr>
              <w:rPr>
                <w:color w:val="000000"/>
                <w:sz w:val="26"/>
                <w:szCs w:val="26"/>
              </w:rPr>
            </w:pPr>
            <w:r w:rsidRPr="00860AEC">
              <w:rPr>
                <w:color w:val="000000"/>
                <w:sz w:val="26"/>
                <w:szCs w:val="26"/>
              </w:rPr>
              <w:t>"Существующее и перспективное потребление тепловой энергии на цели теплоснабжения"</w:t>
            </w:r>
          </w:p>
        </w:tc>
      </w:tr>
      <w:tr w:rsidR="00615E66" w:rsidRPr="00860AEC" w14:paraId="0E87291D" w14:textId="77777777" w:rsidTr="00371A87">
        <w:trPr>
          <w:trHeight w:val="454"/>
        </w:trPr>
        <w:tc>
          <w:tcPr>
            <w:tcW w:w="729" w:type="pct"/>
            <w:shd w:val="clear" w:color="auto" w:fill="auto"/>
            <w:vAlign w:val="center"/>
            <w:hideMark/>
          </w:tcPr>
          <w:p w14:paraId="6DC2C4F5" w14:textId="77777777" w:rsidR="00615E66" w:rsidRPr="00860AEC" w:rsidRDefault="00615E66" w:rsidP="00615E66">
            <w:pPr>
              <w:rPr>
                <w:color w:val="000000"/>
                <w:sz w:val="26"/>
                <w:szCs w:val="26"/>
              </w:rPr>
            </w:pPr>
            <w:r w:rsidRPr="00860AEC">
              <w:rPr>
                <w:color w:val="000000"/>
                <w:sz w:val="26"/>
                <w:szCs w:val="26"/>
              </w:rPr>
              <w:t>Глава 3</w:t>
            </w:r>
          </w:p>
        </w:tc>
        <w:tc>
          <w:tcPr>
            <w:tcW w:w="4271" w:type="pct"/>
            <w:shd w:val="clear" w:color="auto" w:fill="auto"/>
            <w:vAlign w:val="center"/>
            <w:hideMark/>
          </w:tcPr>
          <w:p w14:paraId="640AD480" w14:textId="77777777" w:rsidR="00615E66" w:rsidRPr="00860AEC" w:rsidRDefault="00615E66" w:rsidP="00615E66">
            <w:pPr>
              <w:rPr>
                <w:color w:val="000000"/>
                <w:sz w:val="26"/>
                <w:szCs w:val="26"/>
              </w:rPr>
            </w:pPr>
            <w:r w:rsidRPr="00860AEC">
              <w:rPr>
                <w:color w:val="000000"/>
                <w:sz w:val="26"/>
                <w:szCs w:val="26"/>
              </w:rPr>
              <w:t>"Электронная модель системы теплоснабжения поселения, городского округа, города федерального значения"</w:t>
            </w:r>
          </w:p>
        </w:tc>
      </w:tr>
      <w:tr w:rsidR="00615E66" w:rsidRPr="00860AEC" w14:paraId="52A1BF3C" w14:textId="77777777" w:rsidTr="00371A87">
        <w:trPr>
          <w:trHeight w:val="454"/>
        </w:trPr>
        <w:tc>
          <w:tcPr>
            <w:tcW w:w="729" w:type="pct"/>
            <w:shd w:val="clear" w:color="auto" w:fill="auto"/>
            <w:vAlign w:val="center"/>
            <w:hideMark/>
          </w:tcPr>
          <w:p w14:paraId="7241059D" w14:textId="77777777" w:rsidR="00615E66" w:rsidRPr="00860AEC" w:rsidRDefault="00615E66" w:rsidP="00615E66">
            <w:pPr>
              <w:rPr>
                <w:color w:val="000000"/>
                <w:sz w:val="26"/>
                <w:szCs w:val="26"/>
              </w:rPr>
            </w:pPr>
            <w:r w:rsidRPr="00860AEC">
              <w:rPr>
                <w:color w:val="000000"/>
                <w:sz w:val="26"/>
                <w:szCs w:val="26"/>
              </w:rPr>
              <w:t>Глава 4</w:t>
            </w:r>
          </w:p>
        </w:tc>
        <w:tc>
          <w:tcPr>
            <w:tcW w:w="4271" w:type="pct"/>
            <w:shd w:val="clear" w:color="auto" w:fill="auto"/>
            <w:vAlign w:val="center"/>
            <w:hideMark/>
          </w:tcPr>
          <w:p w14:paraId="43814E32" w14:textId="77777777" w:rsidR="00615E66" w:rsidRPr="00860AEC" w:rsidRDefault="00615E66" w:rsidP="00615E66">
            <w:pPr>
              <w:rPr>
                <w:color w:val="000000"/>
                <w:sz w:val="26"/>
                <w:szCs w:val="26"/>
              </w:rPr>
            </w:pPr>
            <w:r w:rsidRPr="00860AEC">
              <w:rPr>
                <w:color w:val="000000"/>
                <w:sz w:val="26"/>
                <w:szCs w:val="26"/>
              </w:rPr>
              <w:t>"Существующие и перспективные балансы тепловой мощности источников тепловой энергии и тепловой нагрузки потребителей"</w:t>
            </w:r>
          </w:p>
        </w:tc>
      </w:tr>
      <w:tr w:rsidR="00615E66" w:rsidRPr="00860AEC" w14:paraId="30A97842" w14:textId="77777777" w:rsidTr="00371A87">
        <w:trPr>
          <w:trHeight w:val="454"/>
        </w:trPr>
        <w:tc>
          <w:tcPr>
            <w:tcW w:w="729" w:type="pct"/>
            <w:shd w:val="clear" w:color="auto" w:fill="auto"/>
            <w:vAlign w:val="center"/>
            <w:hideMark/>
          </w:tcPr>
          <w:p w14:paraId="2232504B" w14:textId="77777777" w:rsidR="00615E66" w:rsidRPr="00860AEC" w:rsidRDefault="00615E66" w:rsidP="00615E66">
            <w:pPr>
              <w:rPr>
                <w:color w:val="000000"/>
                <w:sz w:val="26"/>
                <w:szCs w:val="26"/>
              </w:rPr>
            </w:pPr>
            <w:r w:rsidRPr="00860AEC">
              <w:rPr>
                <w:color w:val="000000"/>
                <w:sz w:val="26"/>
                <w:szCs w:val="26"/>
              </w:rPr>
              <w:t>Глава 5</w:t>
            </w:r>
          </w:p>
        </w:tc>
        <w:tc>
          <w:tcPr>
            <w:tcW w:w="4271" w:type="pct"/>
            <w:shd w:val="clear" w:color="auto" w:fill="auto"/>
            <w:vAlign w:val="center"/>
            <w:hideMark/>
          </w:tcPr>
          <w:p w14:paraId="7F3F0B82" w14:textId="325A6624" w:rsidR="00615E66" w:rsidRPr="00860AEC" w:rsidRDefault="00615E66" w:rsidP="00615E66">
            <w:pPr>
              <w:rPr>
                <w:color w:val="000000"/>
                <w:sz w:val="26"/>
                <w:szCs w:val="26"/>
              </w:rPr>
            </w:pPr>
            <w:r w:rsidRPr="00860AEC">
              <w:rPr>
                <w:color w:val="000000"/>
                <w:sz w:val="26"/>
                <w:szCs w:val="26"/>
              </w:rPr>
              <w:t>"Мастер-план</w:t>
            </w:r>
            <w:r w:rsidR="003F58ED" w:rsidRPr="00860AEC">
              <w:rPr>
                <w:color w:val="000000"/>
                <w:sz w:val="26"/>
                <w:szCs w:val="26"/>
              </w:rPr>
              <w:t xml:space="preserve"> развития систем теплоснабжения</w:t>
            </w:r>
            <w:r w:rsidRPr="00860AEC">
              <w:rPr>
                <w:color w:val="000000"/>
                <w:sz w:val="26"/>
                <w:szCs w:val="26"/>
              </w:rPr>
              <w:t>"</w:t>
            </w:r>
          </w:p>
        </w:tc>
      </w:tr>
      <w:tr w:rsidR="00615E66" w:rsidRPr="00860AEC" w14:paraId="3EB44DCD" w14:textId="77777777" w:rsidTr="00371A87">
        <w:trPr>
          <w:trHeight w:val="454"/>
        </w:trPr>
        <w:tc>
          <w:tcPr>
            <w:tcW w:w="729" w:type="pct"/>
            <w:shd w:val="clear" w:color="auto" w:fill="auto"/>
            <w:vAlign w:val="center"/>
            <w:hideMark/>
          </w:tcPr>
          <w:p w14:paraId="70774388" w14:textId="77777777" w:rsidR="00615E66" w:rsidRPr="00860AEC" w:rsidRDefault="00615E66" w:rsidP="00615E66">
            <w:pPr>
              <w:rPr>
                <w:color w:val="000000"/>
                <w:sz w:val="26"/>
                <w:szCs w:val="26"/>
              </w:rPr>
            </w:pPr>
            <w:r w:rsidRPr="00860AEC">
              <w:rPr>
                <w:color w:val="000000"/>
                <w:sz w:val="26"/>
                <w:szCs w:val="26"/>
              </w:rPr>
              <w:t>Глава 6</w:t>
            </w:r>
          </w:p>
        </w:tc>
        <w:tc>
          <w:tcPr>
            <w:tcW w:w="4271" w:type="pct"/>
            <w:shd w:val="clear" w:color="auto" w:fill="auto"/>
            <w:vAlign w:val="center"/>
            <w:hideMark/>
          </w:tcPr>
          <w:p w14:paraId="2A66A428" w14:textId="77777777" w:rsidR="00615E66" w:rsidRPr="00860AEC" w:rsidRDefault="00615E66" w:rsidP="00615E66">
            <w:pPr>
              <w:rPr>
                <w:color w:val="000000"/>
                <w:sz w:val="26"/>
                <w:szCs w:val="26"/>
              </w:rPr>
            </w:pPr>
            <w:r w:rsidRPr="00860AEC">
              <w:rPr>
                <w:color w:val="000000"/>
                <w:sz w:val="26"/>
                <w:szCs w:val="26"/>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tc>
      </w:tr>
      <w:tr w:rsidR="00615E66" w:rsidRPr="00860AEC" w14:paraId="090ABEBB" w14:textId="77777777" w:rsidTr="00371A87">
        <w:trPr>
          <w:trHeight w:val="454"/>
        </w:trPr>
        <w:tc>
          <w:tcPr>
            <w:tcW w:w="729" w:type="pct"/>
            <w:shd w:val="clear" w:color="auto" w:fill="auto"/>
            <w:vAlign w:val="center"/>
            <w:hideMark/>
          </w:tcPr>
          <w:p w14:paraId="26197EF3" w14:textId="77777777" w:rsidR="00615E66" w:rsidRPr="00860AEC" w:rsidRDefault="00615E66" w:rsidP="00615E66">
            <w:pPr>
              <w:rPr>
                <w:color w:val="000000"/>
                <w:sz w:val="26"/>
                <w:szCs w:val="26"/>
              </w:rPr>
            </w:pPr>
            <w:r w:rsidRPr="00860AEC">
              <w:rPr>
                <w:color w:val="000000"/>
                <w:sz w:val="26"/>
                <w:szCs w:val="26"/>
              </w:rPr>
              <w:t>Глава 7</w:t>
            </w:r>
          </w:p>
        </w:tc>
        <w:tc>
          <w:tcPr>
            <w:tcW w:w="4271" w:type="pct"/>
            <w:shd w:val="clear" w:color="auto" w:fill="auto"/>
            <w:vAlign w:val="center"/>
            <w:hideMark/>
          </w:tcPr>
          <w:p w14:paraId="3B280313" w14:textId="77777777" w:rsidR="00615E66" w:rsidRPr="00860AEC" w:rsidRDefault="00615E66" w:rsidP="00615E66">
            <w:pPr>
              <w:rPr>
                <w:color w:val="000000"/>
                <w:sz w:val="26"/>
                <w:szCs w:val="26"/>
              </w:rPr>
            </w:pPr>
            <w:r w:rsidRPr="00860AEC">
              <w:rPr>
                <w:color w:val="000000"/>
                <w:sz w:val="26"/>
                <w:szCs w:val="26"/>
              </w:rPr>
              <w:t>"Предложения по строительству, реконструкции, техническому перевооружению и (или) модернизации источников тепловой энергии"</w:t>
            </w:r>
          </w:p>
        </w:tc>
      </w:tr>
      <w:tr w:rsidR="00615E66" w:rsidRPr="00860AEC" w14:paraId="3BC78EA8" w14:textId="77777777" w:rsidTr="00371A87">
        <w:trPr>
          <w:trHeight w:val="454"/>
        </w:trPr>
        <w:tc>
          <w:tcPr>
            <w:tcW w:w="729" w:type="pct"/>
            <w:shd w:val="clear" w:color="auto" w:fill="auto"/>
            <w:vAlign w:val="center"/>
            <w:hideMark/>
          </w:tcPr>
          <w:p w14:paraId="7C43C2B4" w14:textId="77777777" w:rsidR="00615E66" w:rsidRPr="00860AEC" w:rsidRDefault="00615E66" w:rsidP="00615E66">
            <w:pPr>
              <w:rPr>
                <w:color w:val="000000"/>
                <w:sz w:val="26"/>
                <w:szCs w:val="26"/>
              </w:rPr>
            </w:pPr>
            <w:r w:rsidRPr="00860AEC">
              <w:rPr>
                <w:color w:val="000000"/>
                <w:sz w:val="26"/>
                <w:szCs w:val="26"/>
              </w:rPr>
              <w:t>Глава 8</w:t>
            </w:r>
          </w:p>
        </w:tc>
        <w:tc>
          <w:tcPr>
            <w:tcW w:w="4271" w:type="pct"/>
            <w:shd w:val="clear" w:color="auto" w:fill="auto"/>
            <w:vAlign w:val="center"/>
            <w:hideMark/>
          </w:tcPr>
          <w:p w14:paraId="4E916B20" w14:textId="78935D4E" w:rsidR="00615E66" w:rsidRPr="00860AEC" w:rsidRDefault="00615E66" w:rsidP="00615E66">
            <w:pPr>
              <w:rPr>
                <w:color w:val="000000"/>
                <w:sz w:val="26"/>
                <w:szCs w:val="26"/>
              </w:rPr>
            </w:pPr>
            <w:r w:rsidRPr="00860AEC">
              <w:rPr>
                <w:color w:val="000000"/>
                <w:sz w:val="26"/>
                <w:szCs w:val="26"/>
              </w:rPr>
              <w:t xml:space="preserve">"Предложения по </w:t>
            </w:r>
            <w:r w:rsidR="00A539A3" w:rsidRPr="00860AEC">
              <w:rPr>
                <w:color w:val="000000"/>
                <w:sz w:val="26"/>
                <w:szCs w:val="26"/>
              </w:rPr>
              <w:t>строительству, реконструкции</w:t>
            </w:r>
            <w:r w:rsidRPr="00860AEC">
              <w:rPr>
                <w:color w:val="000000"/>
                <w:sz w:val="26"/>
                <w:szCs w:val="26"/>
              </w:rPr>
              <w:t xml:space="preserve"> и (или) модернизации тепловых сетей"</w:t>
            </w:r>
          </w:p>
        </w:tc>
      </w:tr>
      <w:tr w:rsidR="00615E66" w:rsidRPr="00860AEC" w14:paraId="632F6593" w14:textId="77777777" w:rsidTr="00371A87">
        <w:trPr>
          <w:trHeight w:val="454"/>
        </w:trPr>
        <w:tc>
          <w:tcPr>
            <w:tcW w:w="729" w:type="pct"/>
            <w:shd w:val="clear" w:color="auto" w:fill="auto"/>
            <w:vAlign w:val="center"/>
            <w:hideMark/>
          </w:tcPr>
          <w:p w14:paraId="71B88950" w14:textId="77777777" w:rsidR="00615E66" w:rsidRPr="00860AEC" w:rsidRDefault="00615E66" w:rsidP="00615E66">
            <w:pPr>
              <w:rPr>
                <w:color w:val="000000"/>
                <w:sz w:val="26"/>
                <w:szCs w:val="26"/>
              </w:rPr>
            </w:pPr>
            <w:r w:rsidRPr="00860AEC">
              <w:rPr>
                <w:color w:val="000000"/>
                <w:sz w:val="26"/>
                <w:szCs w:val="26"/>
              </w:rPr>
              <w:t>Глава 9</w:t>
            </w:r>
          </w:p>
        </w:tc>
        <w:tc>
          <w:tcPr>
            <w:tcW w:w="4271" w:type="pct"/>
            <w:shd w:val="clear" w:color="auto" w:fill="auto"/>
            <w:vAlign w:val="center"/>
            <w:hideMark/>
          </w:tcPr>
          <w:p w14:paraId="4F78AA70" w14:textId="77777777" w:rsidR="00615E66" w:rsidRPr="00860AEC" w:rsidRDefault="00615E66" w:rsidP="00615E66">
            <w:pPr>
              <w:rPr>
                <w:color w:val="000000"/>
                <w:sz w:val="26"/>
                <w:szCs w:val="26"/>
              </w:rPr>
            </w:pPr>
            <w:r w:rsidRPr="00860AEC">
              <w:rPr>
                <w:color w:val="000000"/>
                <w:sz w:val="26"/>
                <w:szCs w:val="26"/>
              </w:rPr>
              <w:t>"Предложения по переводу открытых систем теплоснабжения (горячего водоснабжения) в закрытые системы горячего водоснабжения"</w:t>
            </w:r>
          </w:p>
        </w:tc>
      </w:tr>
      <w:tr w:rsidR="00615E66" w:rsidRPr="00860AEC" w14:paraId="2A150D14" w14:textId="77777777" w:rsidTr="00371A87">
        <w:trPr>
          <w:trHeight w:val="454"/>
        </w:trPr>
        <w:tc>
          <w:tcPr>
            <w:tcW w:w="729" w:type="pct"/>
            <w:shd w:val="clear" w:color="auto" w:fill="auto"/>
            <w:vAlign w:val="center"/>
            <w:hideMark/>
          </w:tcPr>
          <w:p w14:paraId="2C589EE8" w14:textId="77777777" w:rsidR="00615E66" w:rsidRPr="00860AEC" w:rsidRDefault="00615E66" w:rsidP="00615E66">
            <w:pPr>
              <w:rPr>
                <w:color w:val="000000"/>
                <w:sz w:val="26"/>
                <w:szCs w:val="26"/>
              </w:rPr>
            </w:pPr>
            <w:r w:rsidRPr="00860AEC">
              <w:rPr>
                <w:color w:val="000000"/>
                <w:sz w:val="26"/>
                <w:szCs w:val="26"/>
              </w:rPr>
              <w:t>Глава 10</w:t>
            </w:r>
          </w:p>
        </w:tc>
        <w:tc>
          <w:tcPr>
            <w:tcW w:w="4271" w:type="pct"/>
            <w:shd w:val="clear" w:color="auto" w:fill="auto"/>
            <w:vAlign w:val="center"/>
            <w:hideMark/>
          </w:tcPr>
          <w:p w14:paraId="5ED4F056" w14:textId="77777777" w:rsidR="00615E66" w:rsidRPr="00860AEC" w:rsidRDefault="00615E66" w:rsidP="00615E66">
            <w:pPr>
              <w:rPr>
                <w:color w:val="000000"/>
                <w:sz w:val="26"/>
                <w:szCs w:val="26"/>
              </w:rPr>
            </w:pPr>
            <w:r w:rsidRPr="00860AEC">
              <w:rPr>
                <w:color w:val="000000"/>
                <w:sz w:val="26"/>
                <w:szCs w:val="26"/>
              </w:rPr>
              <w:t>"Перспективные топливные балансы"</w:t>
            </w:r>
          </w:p>
        </w:tc>
      </w:tr>
      <w:tr w:rsidR="00615E66" w:rsidRPr="00860AEC" w14:paraId="66670B97" w14:textId="77777777" w:rsidTr="00371A87">
        <w:trPr>
          <w:trHeight w:val="454"/>
        </w:trPr>
        <w:tc>
          <w:tcPr>
            <w:tcW w:w="729" w:type="pct"/>
            <w:shd w:val="clear" w:color="auto" w:fill="auto"/>
            <w:vAlign w:val="center"/>
            <w:hideMark/>
          </w:tcPr>
          <w:p w14:paraId="04A37915" w14:textId="77777777" w:rsidR="00615E66" w:rsidRPr="00860AEC" w:rsidRDefault="00615E66" w:rsidP="00615E66">
            <w:pPr>
              <w:rPr>
                <w:color w:val="000000"/>
                <w:sz w:val="26"/>
                <w:szCs w:val="26"/>
              </w:rPr>
            </w:pPr>
            <w:r w:rsidRPr="00860AEC">
              <w:rPr>
                <w:color w:val="000000"/>
                <w:sz w:val="26"/>
                <w:szCs w:val="26"/>
              </w:rPr>
              <w:t>Глава 11</w:t>
            </w:r>
          </w:p>
        </w:tc>
        <w:tc>
          <w:tcPr>
            <w:tcW w:w="4271" w:type="pct"/>
            <w:shd w:val="clear" w:color="auto" w:fill="auto"/>
            <w:vAlign w:val="center"/>
            <w:hideMark/>
          </w:tcPr>
          <w:p w14:paraId="0E68D2AE" w14:textId="77777777" w:rsidR="00615E66" w:rsidRPr="00860AEC" w:rsidRDefault="00615E66" w:rsidP="00615E66">
            <w:pPr>
              <w:rPr>
                <w:color w:val="000000"/>
                <w:sz w:val="26"/>
                <w:szCs w:val="26"/>
              </w:rPr>
            </w:pPr>
            <w:r w:rsidRPr="00860AEC">
              <w:rPr>
                <w:color w:val="000000"/>
                <w:sz w:val="26"/>
                <w:szCs w:val="26"/>
              </w:rPr>
              <w:t>"Оценка надежности теплоснабжения"</w:t>
            </w:r>
          </w:p>
        </w:tc>
      </w:tr>
      <w:tr w:rsidR="00615E66" w:rsidRPr="00860AEC" w14:paraId="7C04C13F" w14:textId="77777777" w:rsidTr="00371A87">
        <w:trPr>
          <w:trHeight w:val="454"/>
        </w:trPr>
        <w:tc>
          <w:tcPr>
            <w:tcW w:w="729" w:type="pct"/>
            <w:shd w:val="clear" w:color="auto" w:fill="auto"/>
            <w:vAlign w:val="center"/>
            <w:hideMark/>
          </w:tcPr>
          <w:p w14:paraId="1A348A68" w14:textId="77777777" w:rsidR="00615E66" w:rsidRPr="00860AEC" w:rsidRDefault="00615E66" w:rsidP="00615E66">
            <w:pPr>
              <w:rPr>
                <w:color w:val="000000"/>
                <w:sz w:val="26"/>
                <w:szCs w:val="26"/>
              </w:rPr>
            </w:pPr>
            <w:r w:rsidRPr="00860AEC">
              <w:rPr>
                <w:color w:val="000000"/>
                <w:sz w:val="26"/>
                <w:szCs w:val="26"/>
              </w:rPr>
              <w:t>Глава 12</w:t>
            </w:r>
          </w:p>
        </w:tc>
        <w:tc>
          <w:tcPr>
            <w:tcW w:w="4271" w:type="pct"/>
            <w:shd w:val="clear" w:color="auto" w:fill="auto"/>
            <w:vAlign w:val="center"/>
            <w:hideMark/>
          </w:tcPr>
          <w:p w14:paraId="6CAE767E" w14:textId="77777777" w:rsidR="00615E66" w:rsidRPr="00860AEC" w:rsidRDefault="00615E66" w:rsidP="00615E66">
            <w:pPr>
              <w:rPr>
                <w:color w:val="000000"/>
                <w:sz w:val="26"/>
                <w:szCs w:val="26"/>
              </w:rPr>
            </w:pPr>
            <w:r w:rsidRPr="00860AEC">
              <w:rPr>
                <w:color w:val="000000"/>
                <w:sz w:val="26"/>
                <w:szCs w:val="26"/>
              </w:rPr>
              <w:t>"Обоснование инвестиций в строительство, реконструкцию, техническое перевооружение и (или) модернизацию "</w:t>
            </w:r>
          </w:p>
        </w:tc>
      </w:tr>
      <w:tr w:rsidR="00615E66" w:rsidRPr="00860AEC" w14:paraId="23627ECD" w14:textId="77777777" w:rsidTr="00371A87">
        <w:trPr>
          <w:trHeight w:val="454"/>
        </w:trPr>
        <w:tc>
          <w:tcPr>
            <w:tcW w:w="729" w:type="pct"/>
            <w:shd w:val="clear" w:color="auto" w:fill="auto"/>
            <w:vAlign w:val="center"/>
            <w:hideMark/>
          </w:tcPr>
          <w:p w14:paraId="5D76894B" w14:textId="77777777" w:rsidR="00615E66" w:rsidRPr="00860AEC" w:rsidRDefault="00615E66" w:rsidP="00615E66">
            <w:pPr>
              <w:rPr>
                <w:color w:val="000000"/>
                <w:sz w:val="26"/>
                <w:szCs w:val="26"/>
              </w:rPr>
            </w:pPr>
            <w:r w:rsidRPr="00860AEC">
              <w:rPr>
                <w:color w:val="000000"/>
                <w:sz w:val="26"/>
                <w:szCs w:val="26"/>
              </w:rPr>
              <w:t>Глава 13</w:t>
            </w:r>
          </w:p>
        </w:tc>
        <w:tc>
          <w:tcPr>
            <w:tcW w:w="4271" w:type="pct"/>
            <w:shd w:val="clear" w:color="auto" w:fill="auto"/>
            <w:vAlign w:val="center"/>
            <w:hideMark/>
          </w:tcPr>
          <w:p w14:paraId="277DE262" w14:textId="2D047494" w:rsidR="00615E66" w:rsidRPr="00860AEC" w:rsidRDefault="00615E66" w:rsidP="00615E66">
            <w:pPr>
              <w:rPr>
                <w:color w:val="000000"/>
                <w:sz w:val="26"/>
                <w:szCs w:val="26"/>
              </w:rPr>
            </w:pPr>
            <w:r w:rsidRPr="00860AEC">
              <w:rPr>
                <w:color w:val="000000"/>
                <w:sz w:val="26"/>
                <w:szCs w:val="26"/>
              </w:rPr>
              <w:t>"Индикаторы развития систем теплоснабжения"</w:t>
            </w:r>
          </w:p>
        </w:tc>
      </w:tr>
      <w:tr w:rsidR="00615E66" w:rsidRPr="00860AEC" w14:paraId="4C2881A7" w14:textId="77777777" w:rsidTr="00371A87">
        <w:trPr>
          <w:trHeight w:val="454"/>
        </w:trPr>
        <w:tc>
          <w:tcPr>
            <w:tcW w:w="729" w:type="pct"/>
            <w:shd w:val="clear" w:color="auto" w:fill="auto"/>
            <w:vAlign w:val="center"/>
            <w:hideMark/>
          </w:tcPr>
          <w:p w14:paraId="14A756F7" w14:textId="77777777" w:rsidR="00615E66" w:rsidRPr="00860AEC" w:rsidRDefault="00615E66" w:rsidP="00615E66">
            <w:pPr>
              <w:rPr>
                <w:color w:val="000000"/>
                <w:sz w:val="26"/>
                <w:szCs w:val="26"/>
              </w:rPr>
            </w:pPr>
            <w:r w:rsidRPr="00860AEC">
              <w:rPr>
                <w:color w:val="000000"/>
                <w:sz w:val="26"/>
                <w:szCs w:val="26"/>
              </w:rPr>
              <w:t>Глава 14</w:t>
            </w:r>
          </w:p>
        </w:tc>
        <w:tc>
          <w:tcPr>
            <w:tcW w:w="4271" w:type="pct"/>
            <w:shd w:val="clear" w:color="auto" w:fill="auto"/>
            <w:vAlign w:val="center"/>
            <w:hideMark/>
          </w:tcPr>
          <w:p w14:paraId="72C0090F" w14:textId="77777777" w:rsidR="00615E66" w:rsidRPr="00860AEC" w:rsidRDefault="00615E66" w:rsidP="00615E66">
            <w:pPr>
              <w:rPr>
                <w:color w:val="000000"/>
                <w:sz w:val="26"/>
                <w:szCs w:val="26"/>
              </w:rPr>
            </w:pPr>
            <w:r w:rsidRPr="00860AEC">
              <w:rPr>
                <w:color w:val="000000"/>
                <w:sz w:val="26"/>
                <w:szCs w:val="26"/>
              </w:rPr>
              <w:t>"Ценовые (тарифные) последствия"</w:t>
            </w:r>
          </w:p>
        </w:tc>
      </w:tr>
      <w:tr w:rsidR="00615E66" w:rsidRPr="00860AEC" w14:paraId="0E992CA5" w14:textId="77777777" w:rsidTr="00371A87">
        <w:trPr>
          <w:trHeight w:val="454"/>
        </w:trPr>
        <w:tc>
          <w:tcPr>
            <w:tcW w:w="729" w:type="pct"/>
            <w:shd w:val="clear" w:color="auto" w:fill="auto"/>
            <w:vAlign w:val="center"/>
            <w:hideMark/>
          </w:tcPr>
          <w:p w14:paraId="4902D196" w14:textId="77777777" w:rsidR="00615E66" w:rsidRPr="00860AEC" w:rsidRDefault="00615E66" w:rsidP="00615E66">
            <w:pPr>
              <w:rPr>
                <w:color w:val="000000"/>
                <w:sz w:val="26"/>
                <w:szCs w:val="26"/>
              </w:rPr>
            </w:pPr>
            <w:r w:rsidRPr="00860AEC">
              <w:rPr>
                <w:color w:val="000000"/>
                <w:sz w:val="26"/>
                <w:szCs w:val="26"/>
              </w:rPr>
              <w:t>Глава 15</w:t>
            </w:r>
          </w:p>
        </w:tc>
        <w:tc>
          <w:tcPr>
            <w:tcW w:w="4271" w:type="pct"/>
            <w:shd w:val="clear" w:color="auto" w:fill="auto"/>
            <w:vAlign w:val="center"/>
            <w:hideMark/>
          </w:tcPr>
          <w:p w14:paraId="0C2F533E" w14:textId="77777777" w:rsidR="00615E66" w:rsidRPr="00860AEC" w:rsidRDefault="00615E66" w:rsidP="00615E66">
            <w:pPr>
              <w:rPr>
                <w:color w:val="000000"/>
                <w:sz w:val="26"/>
                <w:szCs w:val="26"/>
              </w:rPr>
            </w:pPr>
            <w:r w:rsidRPr="00860AEC">
              <w:rPr>
                <w:color w:val="000000"/>
                <w:sz w:val="26"/>
                <w:szCs w:val="26"/>
              </w:rPr>
              <w:t>"Реестр единых теплоснабжающих организаций"</w:t>
            </w:r>
          </w:p>
        </w:tc>
      </w:tr>
      <w:tr w:rsidR="00615E66" w:rsidRPr="00860AEC" w14:paraId="137AE949" w14:textId="77777777" w:rsidTr="00371A87">
        <w:trPr>
          <w:trHeight w:val="454"/>
        </w:trPr>
        <w:tc>
          <w:tcPr>
            <w:tcW w:w="729" w:type="pct"/>
            <w:shd w:val="clear" w:color="auto" w:fill="auto"/>
            <w:vAlign w:val="center"/>
            <w:hideMark/>
          </w:tcPr>
          <w:p w14:paraId="2552757C" w14:textId="77777777" w:rsidR="00615E66" w:rsidRPr="00860AEC" w:rsidRDefault="00615E66" w:rsidP="00615E66">
            <w:pPr>
              <w:rPr>
                <w:color w:val="000000"/>
                <w:sz w:val="26"/>
                <w:szCs w:val="26"/>
              </w:rPr>
            </w:pPr>
            <w:r w:rsidRPr="00860AEC">
              <w:rPr>
                <w:color w:val="000000"/>
                <w:sz w:val="26"/>
                <w:szCs w:val="26"/>
              </w:rPr>
              <w:t>Глава 16</w:t>
            </w:r>
          </w:p>
        </w:tc>
        <w:tc>
          <w:tcPr>
            <w:tcW w:w="4271" w:type="pct"/>
            <w:shd w:val="clear" w:color="auto" w:fill="auto"/>
            <w:vAlign w:val="center"/>
            <w:hideMark/>
          </w:tcPr>
          <w:p w14:paraId="6771CAB8" w14:textId="77777777" w:rsidR="00615E66" w:rsidRPr="00860AEC" w:rsidRDefault="00615E66" w:rsidP="00615E66">
            <w:pPr>
              <w:rPr>
                <w:color w:val="000000"/>
                <w:sz w:val="26"/>
                <w:szCs w:val="26"/>
              </w:rPr>
            </w:pPr>
            <w:r w:rsidRPr="00860AEC">
              <w:rPr>
                <w:color w:val="000000"/>
                <w:sz w:val="26"/>
                <w:szCs w:val="26"/>
              </w:rPr>
              <w:t>"Реестр мероприятий схемы теплоснабжения"</w:t>
            </w:r>
          </w:p>
        </w:tc>
      </w:tr>
      <w:tr w:rsidR="00615E66" w:rsidRPr="00860AEC" w14:paraId="4A1C3500" w14:textId="77777777" w:rsidTr="00371A87">
        <w:trPr>
          <w:trHeight w:val="454"/>
        </w:trPr>
        <w:tc>
          <w:tcPr>
            <w:tcW w:w="729" w:type="pct"/>
            <w:shd w:val="clear" w:color="auto" w:fill="auto"/>
            <w:vAlign w:val="center"/>
            <w:hideMark/>
          </w:tcPr>
          <w:p w14:paraId="6D545355" w14:textId="77777777" w:rsidR="00615E66" w:rsidRPr="00860AEC" w:rsidRDefault="00615E66" w:rsidP="00615E66">
            <w:pPr>
              <w:rPr>
                <w:color w:val="000000"/>
                <w:sz w:val="26"/>
                <w:szCs w:val="26"/>
              </w:rPr>
            </w:pPr>
            <w:r w:rsidRPr="00860AEC">
              <w:rPr>
                <w:color w:val="000000"/>
                <w:sz w:val="26"/>
                <w:szCs w:val="26"/>
              </w:rPr>
              <w:t>Глава 17</w:t>
            </w:r>
          </w:p>
        </w:tc>
        <w:tc>
          <w:tcPr>
            <w:tcW w:w="4271" w:type="pct"/>
            <w:shd w:val="clear" w:color="auto" w:fill="auto"/>
            <w:vAlign w:val="center"/>
            <w:hideMark/>
          </w:tcPr>
          <w:p w14:paraId="570DDE76" w14:textId="77777777" w:rsidR="00615E66" w:rsidRPr="00860AEC" w:rsidRDefault="00615E66" w:rsidP="00615E66">
            <w:pPr>
              <w:rPr>
                <w:color w:val="000000"/>
                <w:sz w:val="26"/>
                <w:szCs w:val="26"/>
              </w:rPr>
            </w:pPr>
            <w:r w:rsidRPr="00860AEC">
              <w:rPr>
                <w:color w:val="000000"/>
                <w:sz w:val="26"/>
                <w:szCs w:val="26"/>
              </w:rPr>
              <w:t>"Замечания и предложения к проекту схемы теплоснабжения"</w:t>
            </w:r>
          </w:p>
        </w:tc>
      </w:tr>
      <w:tr w:rsidR="00615E66" w:rsidRPr="00860AEC" w14:paraId="5D70DE2B" w14:textId="77777777" w:rsidTr="00371A87">
        <w:trPr>
          <w:trHeight w:val="454"/>
        </w:trPr>
        <w:tc>
          <w:tcPr>
            <w:tcW w:w="729" w:type="pct"/>
            <w:shd w:val="clear" w:color="auto" w:fill="auto"/>
            <w:vAlign w:val="center"/>
            <w:hideMark/>
          </w:tcPr>
          <w:p w14:paraId="372A1C90" w14:textId="77777777" w:rsidR="00615E66" w:rsidRPr="00860AEC" w:rsidRDefault="00615E66" w:rsidP="00615E66">
            <w:pPr>
              <w:rPr>
                <w:color w:val="000000"/>
                <w:sz w:val="26"/>
                <w:szCs w:val="26"/>
              </w:rPr>
            </w:pPr>
            <w:r w:rsidRPr="00860AEC">
              <w:rPr>
                <w:color w:val="000000"/>
                <w:sz w:val="26"/>
                <w:szCs w:val="26"/>
              </w:rPr>
              <w:t>Глава 18</w:t>
            </w:r>
          </w:p>
        </w:tc>
        <w:tc>
          <w:tcPr>
            <w:tcW w:w="4271" w:type="pct"/>
            <w:shd w:val="clear" w:color="auto" w:fill="auto"/>
            <w:vAlign w:val="center"/>
            <w:hideMark/>
          </w:tcPr>
          <w:p w14:paraId="659698CD" w14:textId="77777777" w:rsidR="00615E66" w:rsidRPr="00860AEC" w:rsidRDefault="00615E66" w:rsidP="00615E66">
            <w:pPr>
              <w:rPr>
                <w:color w:val="000000"/>
                <w:sz w:val="26"/>
                <w:szCs w:val="26"/>
              </w:rPr>
            </w:pPr>
            <w:r w:rsidRPr="00860AEC">
              <w:rPr>
                <w:color w:val="000000"/>
                <w:sz w:val="26"/>
                <w:szCs w:val="26"/>
              </w:rPr>
              <w:t>"Сводный том изменений, , выполненных в доработанной и (или) актуализированной схеме теплоснабжения"</w:t>
            </w:r>
          </w:p>
        </w:tc>
      </w:tr>
      <w:tr w:rsidR="002A49F2" w:rsidRPr="00860AEC" w14:paraId="67EACA89" w14:textId="77777777" w:rsidTr="00371A87">
        <w:trPr>
          <w:trHeight w:val="454"/>
        </w:trPr>
        <w:tc>
          <w:tcPr>
            <w:tcW w:w="729" w:type="pct"/>
            <w:shd w:val="clear" w:color="auto" w:fill="auto"/>
            <w:vAlign w:val="center"/>
          </w:tcPr>
          <w:p w14:paraId="3DA0AAA6" w14:textId="1E618ACE" w:rsidR="002A49F2" w:rsidRPr="00860AEC" w:rsidRDefault="002A49F2" w:rsidP="00615E66">
            <w:pPr>
              <w:rPr>
                <w:color w:val="000000"/>
                <w:sz w:val="26"/>
                <w:szCs w:val="26"/>
              </w:rPr>
            </w:pPr>
            <w:r w:rsidRPr="00860AEC">
              <w:rPr>
                <w:color w:val="000000"/>
                <w:sz w:val="26"/>
                <w:szCs w:val="26"/>
              </w:rPr>
              <w:t>Глава 19</w:t>
            </w:r>
          </w:p>
        </w:tc>
        <w:tc>
          <w:tcPr>
            <w:tcW w:w="4271" w:type="pct"/>
            <w:shd w:val="clear" w:color="auto" w:fill="auto"/>
            <w:vAlign w:val="center"/>
          </w:tcPr>
          <w:p w14:paraId="57BF7B52" w14:textId="7A7C7A3E" w:rsidR="002A49F2" w:rsidRPr="00860AEC" w:rsidRDefault="002A49F2" w:rsidP="002A49F2">
            <w:pPr>
              <w:rPr>
                <w:color w:val="000000"/>
                <w:sz w:val="26"/>
                <w:szCs w:val="26"/>
              </w:rPr>
            </w:pPr>
            <w:r w:rsidRPr="00860AEC">
              <w:rPr>
                <w:color w:val="000000"/>
                <w:sz w:val="26"/>
                <w:szCs w:val="26"/>
              </w:rPr>
              <w:t>"Оценка экологической безопасности теплоснабжения"</w:t>
            </w:r>
          </w:p>
        </w:tc>
      </w:tr>
    </w:tbl>
    <w:p w14:paraId="20550E08" w14:textId="59CEF2EE" w:rsidR="00615E66" w:rsidRPr="00860AEC" w:rsidRDefault="00615E66" w:rsidP="00FC42A7">
      <w:pPr>
        <w:widowControl w:val="0"/>
        <w:spacing w:after="200" w:line="276" w:lineRule="auto"/>
        <w:rPr>
          <w:rFonts w:eastAsia="Calibri"/>
          <w:sz w:val="22"/>
        </w:rPr>
      </w:pPr>
    </w:p>
    <w:p w14:paraId="5625F2B7" w14:textId="77777777" w:rsidR="00390A64" w:rsidRPr="00860AEC" w:rsidRDefault="00390A64" w:rsidP="00527648">
      <w:pPr>
        <w:widowControl w:val="0"/>
        <w:spacing w:after="200" w:line="276" w:lineRule="auto"/>
        <w:ind w:firstLine="567"/>
        <w:rPr>
          <w:rFonts w:eastAsia="Calibri"/>
          <w:b/>
          <w:sz w:val="22"/>
        </w:rPr>
        <w:sectPr w:rsidR="00390A64" w:rsidRPr="00860AEC" w:rsidSect="009E5CCA">
          <w:footerReference w:type="default" r:id="rId12"/>
          <w:footerReference w:type="first" r:id="rId13"/>
          <w:type w:val="nextColumn"/>
          <w:pgSz w:w="11906" w:h="16838"/>
          <w:pgMar w:top="1134" w:right="850" w:bottom="1134" w:left="1701" w:header="709" w:footer="546" w:gutter="0"/>
          <w:cols w:space="708"/>
          <w:titlePg/>
          <w:docGrid w:linePitch="360"/>
        </w:sectPr>
      </w:pPr>
    </w:p>
    <w:sdt>
      <w:sdtPr>
        <w:rPr>
          <w:rFonts w:eastAsia="Calibri"/>
        </w:rPr>
        <w:id w:val="229901210"/>
        <w:docPartObj>
          <w:docPartGallery w:val="Table of Contents"/>
          <w:docPartUnique/>
        </w:docPartObj>
      </w:sdtPr>
      <w:sdtEndPr>
        <w:rPr>
          <w:bCs/>
        </w:rPr>
      </w:sdtEndPr>
      <w:sdtContent>
        <w:p w14:paraId="4C0708D9" w14:textId="39440BFE" w:rsidR="00390A64" w:rsidRPr="00860AEC" w:rsidRDefault="00E64A09" w:rsidP="00527648">
          <w:pPr>
            <w:widowControl w:val="0"/>
            <w:spacing w:after="100" w:afterAutospacing="1"/>
            <w:jc w:val="center"/>
            <w:rPr>
              <w:b/>
              <w:sz w:val="26"/>
              <w:szCs w:val="26"/>
            </w:rPr>
          </w:pPr>
          <w:r w:rsidRPr="00860AEC">
            <w:rPr>
              <w:b/>
              <w:sz w:val="26"/>
              <w:szCs w:val="26"/>
            </w:rPr>
            <w:t>СОДЕРЖАНИЕ</w:t>
          </w:r>
        </w:p>
        <w:p w14:paraId="3861F160" w14:textId="00082239" w:rsidR="00220409" w:rsidRDefault="00777E50">
          <w:pPr>
            <w:pStyle w:val="1a"/>
            <w:rPr>
              <w:rFonts w:asciiTheme="minorHAnsi" w:eastAsiaTheme="minorEastAsia" w:hAnsiTheme="minorHAnsi" w:cstheme="minorBidi"/>
              <w:noProof/>
              <w:sz w:val="22"/>
              <w:szCs w:val="22"/>
            </w:rPr>
          </w:pPr>
          <w:r w:rsidRPr="00860AEC">
            <w:rPr>
              <w:rFonts w:eastAsia="Calibri"/>
            </w:rPr>
            <w:fldChar w:fldCharType="begin"/>
          </w:r>
          <w:r w:rsidR="00031EFF" w:rsidRPr="00860AEC">
            <w:rPr>
              <w:rFonts w:eastAsia="Calibri"/>
            </w:rPr>
            <w:instrText xml:space="preserve"> TOC \o "1-3" \h \z \u </w:instrText>
          </w:r>
          <w:r w:rsidRPr="00860AEC">
            <w:rPr>
              <w:rFonts w:eastAsia="Calibri"/>
            </w:rPr>
            <w:fldChar w:fldCharType="separate"/>
          </w:r>
          <w:hyperlink w:anchor="_Toc141947670" w:history="1">
            <w:r w:rsidR="00220409" w:rsidRPr="00671C46">
              <w:rPr>
                <w:rStyle w:val="aff5"/>
                <w:b/>
                <w:noProof/>
              </w:rPr>
              <w:t>СОСТАВ ДОКУМЕНТА</w:t>
            </w:r>
            <w:r w:rsidR="00220409">
              <w:rPr>
                <w:noProof/>
                <w:webHidden/>
              </w:rPr>
              <w:tab/>
            </w:r>
            <w:r w:rsidR="00220409">
              <w:rPr>
                <w:noProof/>
                <w:webHidden/>
              </w:rPr>
              <w:fldChar w:fldCharType="begin"/>
            </w:r>
            <w:r w:rsidR="00220409">
              <w:rPr>
                <w:noProof/>
                <w:webHidden/>
              </w:rPr>
              <w:instrText xml:space="preserve"> PAGEREF _Toc141947670 \h </w:instrText>
            </w:r>
            <w:r w:rsidR="00220409">
              <w:rPr>
                <w:noProof/>
                <w:webHidden/>
              </w:rPr>
            </w:r>
            <w:r w:rsidR="00220409">
              <w:rPr>
                <w:noProof/>
                <w:webHidden/>
              </w:rPr>
              <w:fldChar w:fldCharType="separate"/>
            </w:r>
            <w:r w:rsidR="00FC5966">
              <w:rPr>
                <w:noProof/>
                <w:webHidden/>
              </w:rPr>
              <w:t>3</w:t>
            </w:r>
            <w:r w:rsidR="00220409">
              <w:rPr>
                <w:noProof/>
                <w:webHidden/>
              </w:rPr>
              <w:fldChar w:fldCharType="end"/>
            </w:r>
          </w:hyperlink>
        </w:p>
        <w:p w14:paraId="2075C333" w14:textId="7D8A9F9B" w:rsidR="00220409" w:rsidRDefault="00FC5966">
          <w:pPr>
            <w:pStyle w:val="1a"/>
            <w:rPr>
              <w:rFonts w:asciiTheme="minorHAnsi" w:eastAsiaTheme="minorEastAsia" w:hAnsiTheme="minorHAnsi" w:cstheme="minorBidi"/>
              <w:noProof/>
              <w:sz w:val="22"/>
              <w:szCs w:val="22"/>
            </w:rPr>
          </w:pPr>
          <w:hyperlink w:anchor="_Toc141947671" w:history="1">
            <w:r w:rsidR="00220409" w:rsidRPr="00671C46">
              <w:rPr>
                <w:rStyle w:val="aff5"/>
                <w:b/>
                <w:noProof/>
              </w:rPr>
              <w:t>Определения</w:t>
            </w:r>
            <w:r w:rsidR="00220409">
              <w:rPr>
                <w:noProof/>
                <w:webHidden/>
              </w:rPr>
              <w:tab/>
            </w:r>
            <w:r w:rsidR="00220409">
              <w:rPr>
                <w:noProof/>
                <w:webHidden/>
              </w:rPr>
              <w:fldChar w:fldCharType="begin"/>
            </w:r>
            <w:r w:rsidR="00220409">
              <w:rPr>
                <w:noProof/>
                <w:webHidden/>
              </w:rPr>
              <w:instrText xml:space="preserve"> PAGEREF _Toc141947671 \h </w:instrText>
            </w:r>
            <w:r w:rsidR="00220409">
              <w:rPr>
                <w:noProof/>
                <w:webHidden/>
              </w:rPr>
            </w:r>
            <w:r w:rsidR="00220409">
              <w:rPr>
                <w:noProof/>
                <w:webHidden/>
              </w:rPr>
              <w:fldChar w:fldCharType="separate"/>
            </w:r>
            <w:r>
              <w:rPr>
                <w:noProof/>
                <w:webHidden/>
              </w:rPr>
              <w:t>10</w:t>
            </w:r>
            <w:r w:rsidR="00220409">
              <w:rPr>
                <w:noProof/>
                <w:webHidden/>
              </w:rPr>
              <w:fldChar w:fldCharType="end"/>
            </w:r>
          </w:hyperlink>
        </w:p>
        <w:p w14:paraId="60CE2E67" w14:textId="643BC405" w:rsidR="00220409" w:rsidRDefault="00FC5966">
          <w:pPr>
            <w:pStyle w:val="1a"/>
            <w:rPr>
              <w:rFonts w:asciiTheme="minorHAnsi" w:eastAsiaTheme="minorEastAsia" w:hAnsiTheme="minorHAnsi" w:cstheme="minorBidi"/>
              <w:noProof/>
              <w:sz w:val="22"/>
              <w:szCs w:val="22"/>
            </w:rPr>
          </w:pPr>
          <w:hyperlink w:anchor="_Toc141947672" w:history="1">
            <w:r w:rsidR="00220409" w:rsidRPr="00671C46">
              <w:rPr>
                <w:rStyle w:val="aff5"/>
                <w:rFonts w:eastAsia="MS PGothic"/>
                <w:b/>
                <w:iCs/>
                <w:noProof/>
                <w:snapToGrid w:val="0"/>
                <w:lang w:eastAsia="ja-JP"/>
              </w:rPr>
              <w:t>Перечень принятых обозначений</w:t>
            </w:r>
            <w:r w:rsidR="00220409">
              <w:rPr>
                <w:noProof/>
                <w:webHidden/>
              </w:rPr>
              <w:tab/>
            </w:r>
            <w:r w:rsidR="00220409">
              <w:rPr>
                <w:noProof/>
                <w:webHidden/>
              </w:rPr>
              <w:fldChar w:fldCharType="begin"/>
            </w:r>
            <w:r w:rsidR="00220409">
              <w:rPr>
                <w:noProof/>
                <w:webHidden/>
              </w:rPr>
              <w:instrText xml:space="preserve"> PAGEREF _Toc141947672 \h </w:instrText>
            </w:r>
            <w:r w:rsidR="00220409">
              <w:rPr>
                <w:noProof/>
                <w:webHidden/>
              </w:rPr>
            </w:r>
            <w:r w:rsidR="00220409">
              <w:rPr>
                <w:noProof/>
                <w:webHidden/>
              </w:rPr>
              <w:fldChar w:fldCharType="separate"/>
            </w:r>
            <w:r>
              <w:rPr>
                <w:noProof/>
                <w:webHidden/>
              </w:rPr>
              <w:t>11</w:t>
            </w:r>
            <w:r w:rsidR="00220409">
              <w:rPr>
                <w:noProof/>
                <w:webHidden/>
              </w:rPr>
              <w:fldChar w:fldCharType="end"/>
            </w:r>
          </w:hyperlink>
        </w:p>
        <w:p w14:paraId="60D70C11" w14:textId="0807D72C" w:rsidR="00220409" w:rsidRDefault="00FC5966">
          <w:pPr>
            <w:pStyle w:val="1a"/>
            <w:rPr>
              <w:rFonts w:asciiTheme="minorHAnsi" w:eastAsiaTheme="minorEastAsia" w:hAnsiTheme="minorHAnsi" w:cstheme="minorBidi"/>
              <w:noProof/>
              <w:sz w:val="22"/>
              <w:szCs w:val="22"/>
            </w:rPr>
          </w:pPr>
          <w:hyperlink w:anchor="_Toc141947673" w:history="1">
            <w:r w:rsidR="00220409" w:rsidRPr="00671C46">
              <w:rPr>
                <w:rStyle w:val="aff5"/>
                <w:rFonts w:eastAsia="MS PGothic"/>
                <w:b/>
                <w:iCs/>
                <w:noProof/>
                <w:snapToGrid w:val="0"/>
                <w:lang w:eastAsia="ja-JP"/>
              </w:rPr>
              <w:t>Введение</w:t>
            </w:r>
            <w:r w:rsidR="00220409">
              <w:rPr>
                <w:noProof/>
                <w:webHidden/>
              </w:rPr>
              <w:tab/>
            </w:r>
            <w:r w:rsidR="00220409">
              <w:rPr>
                <w:noProof/>
                <w:webHidden/>
              </w:rPr>
              <w:fldChar w:fldCharType="begin"/>
            </w:r>
            <w:r w:rsidR="00220409">
              <w:rPr>
                <w:noProof/>
                <w:webHidden/>
              </w:rPr>
              <w:instrText xml:space="preserve"> PAGEREF _Toc141947673 \h </w:instrText>
            </w:r>
            <w:r w:rsidR="00220409">
              <w:rPr>
                <w:noProof/>
                <w:webHidden/>
              </w:rPr>
            </w:r>
            <w:r w:rsidR="00220409">
              <w:rPr>
                <w:noProof/>
                <w:webHidden/>
              </w:rPr>
              <w:fldChar w:fldCharType="separate"/>
            </w:r>
            <w:r>
              <w:rPr>
                <w:noProof/>
                <w:webHidden/>
              </w:rPr>
              <w:t>12</w:t>
            </w:r>
            <w:r w:rsidR="00220409">
              <w:rPr>
                <w:noProof/>
                <w:webHidden/>
              </w:rPr>
              <w:fldChar w:fldCharType="end"/>
            </w:r>
          </w:hyperlink>
        </w:p>
        <w:p w14:paraId="34F6E289" w14:textId="515BD510" w:rsidR="00220409" w:rsidRDefault="00FC5966">
          <w:pPr>
            <w:pStyle w:val="1a"/>
            <w:tabs>
              <w:tab w:val="left" w:pos="1320"/>
            </w:tabs>
            <w:rPr>
              <w:rFonts w:asciiTheme="minorHAnsi" w:eastAsiaTheme="minorEastAsia" w:hAnsiTheme="minorHAnsi" w:cstheme="minorBidi"/>
              <w:noProof/>
              <w:sz w:val="22"/>
              <w:szCs w:val="22"/>
            </w:rPr>
          </w:pPr>
          <w:hyperlink w:anchor="_Toc141947674" w:history="1">
            <w:r w:rsidR="00220409" w:rsidRPr="00671C46">
              <w:rPr>
                <w:rStyle w:val="aff5"/>
                <w:smallCaps/>
                <w:noProof/>
              </w:rPr>
              <w:t>ГЛАВА 1.</w:t>
            </w:r>
            <w:r w:rsidR="00220409">
              <w:rPr>
                <w:rFonts w:asciiTheme="minorHAnsi" w:eastAsiaTheme="minorEastAsia" w:hAnsiTheme="minorHAnsi" w:cstheme="minorBidi"/>
                <w:noProof/>
                <w:sz w:val="22"/>
                <w:szCs w:val="22"/>
              </w:rPr>
              <w:tab/>
            </w:r>
            <w:r w:rsidR="00220409" w:rsidRPr="00671C46">
              <w:rPr>
                <w:rStyle w:val="aff5"/>
                <w:noProof/>
              </w:rPr>
              <w:t>СУЩЕСТВУЮЩЕЕ ПОЛОЖЕНИЕ В СФЕРЕ ПРОИЗВОДСТВА, ПЕРЕДАЧИ И ПОТРЕБЛЕНИЯ ТЕПЛОВОЙ ЭНЕРГИИ ДЛЯ ЦЕЛЕЙ ТЕПЛОСНАБЖЕНИЯ</w:t>
            </w:r>
            <w:r w:rsidR="00220409">
              <w:rPr>
                <w:noProof/>
                <w:webHidden/>
              </w:rPr>
              <w:tab/>
            </w:r>
            <w:r w:rsidR="00220409">
              <w:rPr>
                <w:noProof/>
                <w:webHidden/>
              </w:rPr>
              <w:fldChar w:fldCharType="begin"/>
            </w:r>
            <w:r w:rsidR="00220409">
              <w:rPr>
                <w:noProof/>
                <w:webHidden/>
              </w:rPr>
              <w:instrText xml:space="preserve"> PAGEREF _Toc141947674 \h </w:instrText>
            </w:r>
            <w:r w:rsidR="00220409">
              <w:rPr>
                <w:noProof/>
                <w:webHidden/>
              </w:rPr>
            </w:r>
            <w:r w:rsidR="00220409">
              <w:rPr>
                <w:noProof/>
                <w:webHidden/>
              </w:rPr>
              <w:fldChar w:fldCharType="separate"/>
            </w:r>
            <w:r>
              <w:rPr>
                <w:noProof/>
                <w:webHidden/>
              </w:rPr>
              <w:t>14</w:t>
            </w:r>
            <w:r w:rsidR="00220409">
              <w:rPr>
                <w:noProof/>
                <w:webHidden/>
              </w:rPr>
              <w:fldChar w:fldCharType="end"/>
            </w:r>
          </w:hyperlink>
        </w:p>
        <w:p w14:paraId="7E5D6CFE" w14:textId="4A6523D9" w:rsidR="00220409" w:rsidRDefault="00FC5966">
          <w:pPr>
            <w:pStyle w:val="28"/>
            <w:rPr>
              <w:rFonts w:asciiTheme="minorHAnsi" w:eastAsiaTheme="minorEastAsia" w:hAnsiTheme="minorHAnsi" w:cstheme="minorBidi"/>
              <w:smallCaps w:val="0"/>
              <w:noProof/>
              <w:sz w:val="22"/>
              <w:szCs w:val="22"/>
            </w:rPr>
          </w:pPr>
          <w:hyperlink w:anchor="_Toc141947675" w:history="1">
            <w:r w:rsidR="00220409" w:rsidRPr="00671C46">
              <w:rPr>
                <w:rStyle w:val="aff5"/>
                <w:noProof/>
                <w:spacing w:val="20"/>
              </w:rPr>
              <w:t>1.1.</w:t>
            </w:r>
            <w:r w:rsidR="00220409" w:rsidRPr="00671C46">
              <w:rPr>
                <w:rStyle w:val="aff5"/>
                <w:noProof/>
              </w:rPr>
              <w:t xml:space="preserve"> Функциональная структура теплоснабжения</w:t>
            </w:r>
            <w:r w:rsidR="00220409">
              <w:rPr>
                <w:noProof/>
                <w:webHidden/>
              </w:rPr>
              <w:tab/>
            </w:r>
            <w:r w:rsidR="00220409">
              <w:rPr>
                <w:noProof/>
                <w:webHidden/>
              </w:rPr>
              <w:fldChar w:fldCharType="begin"/>
            </w:r>
            <w:r w:rsidR="00220409">
              <w:rPr>
                <w:noProof/>
                <w:webHidden/>
              </w:rPr>
              <w:instrText xml:space="preserve"> PAGEREF _Toc141947675 \h </w:instrText>
            </w:r>
            <w:r w:rsidR="00220409">
              <w:rPr>
                <w:noProof/>
                <w:webHidden/>
              </w:rPr>
            </w:r>
            <w:r w:rsidR="00220409">
              <w:rPr>
                <w:noProof/>
                <w:webHidden/>
              </w:rPr>
              <w:fldChar w:fldCharType="separate"/>
            </w:r>
            <w:r>
              <w:rPr>
                <w:noProof/>
                <w:webHidden/>
              </w:rPr>
              <w:t>14</w:t>
            </w:r>
            <w:r w:rsidR="00220409">
              <w:rPr>
                <w:noProof/>
                <w:webHidden/>
              </w:rPr>
              <w:fldChar w:fldCharType="end"/>
            </w:r>
          </w:hyperlink>
        </w:p>
        <w:p w14:paraId="612B5A90" w14:textId="6AFCF4D0" w:rsidR="00220409" w:rsidRDefault="00FC5966">
          <w:pPr>
            <w:pStyle w:val="36"/>
            <w:rPr>
              <w:rFonts w:asciiTheme="minorHAnsi" w:eastAsiaTheme="minorEastAsia" w:hAnsiTheme="minorHAnsi" w:cstheme="minorBidi"/>
              <w:noProof/>
              <w:sz w:val="22"/>
              <w:szCs w:val="22"/>
            </w:rPr>
          </w:pPr>
          <w:hyperlink w:anchor="_Toc141947676" w:history="1">
            <w:r w:rsidR="00220409" w:rsidRPr="00671C46">
              <w:rPr>
                <w:rStyle w:val="aff5"/>
                <w:noProof/>
                <w:snapToGrid w:val="0"/>
              </w:rPr>
              <w:t>1.1.1.</w:t>
            </w:r>
            <w:r w:rsidR="00220409" w:rsidRPr="00671C46">
              <w:rPr>
                <w:rStyle w:val="aff5"/>
                <w:noProof/>
              </w:rPr>
              <w:t xml:space="preserve"> 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220409">
              <w:rPr>
                <w:noProof/>
                <w:webHidden/>
              </w:rPr>
              <w:tab/>
            </w:r>
            <w:r w:rsidR="00220409">
              <w:rPr>
                <w:noProof/>
                <w:webHidden/>
              </w:rPr>
              <w:fldChar w:fldCharType="begin"/>
            </w:r>
            <w:r w:rsidR="00220409">
              <w:rPr>
                <w:noProof/>
                <w:webHidden/>
              </w:rPr>
              <w:instrText xml:space="preserve"> PAGEREF _Toc141947676 \h </w:instrText>
            </w:r>
            <w:r w:rsidR="00220409">
              <w:rPr>
                <w:noProof/>
                <w:webHidden/>
              </w:rPr>
            </w:r>
            <w:r w:rsidR="00220409">
              <w:rPr>
                <w:noProof/>
                <w:webHidden/>
              </w:rPr>
              <w:fldChar w:fldCharType="separate"/>
            </w:r>
            <w:r>
              <w:rPr>
                <w:noProof/>
                <w:webHidden/>
              </w:rPr>
              <w:t>14</w:t>
            </w:r>
            <w:r w:rsidR="00220409">
              <w:rPr>
                <w:noProof/>
                <w:webHidden/>
              </w:rPr>
              <w:fldChar w:fldCharType="end"/>
            </w:r>
          </w:hyperlink>
        </w:p>
        <w:p w14:paraId="573E1DC1" w14:textId="54351116" w:rsidR="00220409" w:rsidRDefault="00FC5966">
          <w:pPr>
            <w:pStyle w:val="36"/>
            <w:rPr>
              <w:rFonts w:asciiTheme="minorHAnsi" w:eastAsiaTheme="minorEastAsia" w:hAnsiTheme="minorHAnsi" w:cstheme="minorBidi"/>
              <w:noProof/>
              <w:sz w:val="22"/>
              <w:szCs w:val="22"/>
            </w:rPr>
          </w:pPr>
          <w:hyperlink w:anchor="_Toc141947677" w:history="1">
            <w:r w:rsidR="00220409" w:rsidRPr="00671C46">
              <w:rPr>
                <w:rStyle w:val="aff5"/>
                <w:noProof/>
                <w:snapToGrid w:val="0"/>
              </w:rPr>
              <w:t>1.1.2.</w:t>
            </w:r>
            <w:r w:rsidR="00220409" w:rsidRPr="00671C46">
              <w:rPr>
                <w:rStyle w:val="aff5"/>
                <w:noProof/>
              </w:rPr>
              <w:t xml:space="preserve"> Структура договорных отношений между теплоснабжающими организациями</w:t>
            </w:r>
            <w:r w:rsidR="00220409">
              <w:rPr>
                <w:noProof/>
                <w:webHidden/>
              </w:rPr>
              <w:tab/>
            </w:r>
            <w:r w:rsidR="00220409">
              <w:rPr>
                <w:noProof/>
                <w:webHidden/>
              </w:rPr>
              <w:fldChar w:fldCharType="begin"/>
            </w:r>
            <w:r w:rsidR="00220409">
              <w:rPr>
                <w:noProof/>
                <w:webHidden/>
              </w:rPr>
              <w:instrText xml:space="preserve"> PAGEREF _Toc141947677 \h </w:instrText>
            </w:r>
            <w:r w:rsidR="00220409">
              <w:rPr>
                <w:noProof/>
                <w:webHidden/>
              </w:rPr>
            </w:r>
            <w:r w:rsidR="00220409">
              <w:rPr>
                <w:noProof/>
                <w:webHidden/>
              </w:rPr>
              <w:fldChar w:fldCharType="separate"/>
            </w:r>
            <w:r>
              <w:rPr>
                <w:noProof/>
                <w:webHidden/>
              </w:rPr>
              <w:t>16</w:t>
            </w:r>
            <w:r w:rsidR="00220409">
              <w:rPr>
                <w:noProof/>
                <w:webHidden/>
              </w:rPr>
              <w:fldChar w:fldCharType="end"/>
            </w:r>
          </w:hyperlink>
        </w:p>
        <w:p w14:paraId="05084DFB" w14:textId="50E799BB" w:rsidR="00220409" w:rsidRDefault="00FC5966">
          <w:pPr>
            <w:pStyle w:val="36"/>
            <w:rPr>
              <w:rFonts w:asciiTheme="minorHAnsi" w:eastAsiaTheme="minorEastAsia" w:hAnsiTheme="minorHAnsi" w:cstheme="minorBidi"/>
              <w:noProof/>
              <w:sz w:val="22"/>
              <w:szCs w:val="22"/>
            </w:rPr>
          </w:pPr>
          <w:hyperlink w:anchor="_Toc141947678" w:history="1">
            <w:r w:rsidR="00220409" w:rsidRPr="00671C46">
              <w:rPr>
                <w:rStyle w:val="aff5"/>
                <w:noProof/>
                <w:snapToGrid w:val="0"/>
              </w:rPr>
              <w:t>1.1.3.</w:t>
            </w:r>
            <w:r w:rsidR="00220409" w:rsidRPr="00671C46">
              <w:rPr>
                <w:rStyle w:val="aff5"/>
                <w:noProof/>
              </w:rPr>
              <w:t xml:space="preserve"> Зоны действия производственных котельных</w:t>
            </w:r>
            <w:r w:rsidR="00220409">
              <w:rPr>
                <w:noProof/>
                <w:webHidden/>
              </w:rPr>
              <w:tab/>
            </w:r>
            <w:r w:rsidR="00220409">
              <w:rPr>
                <w:noProof/>
                <w:webHidden/>
              </w:rPr>
              <w:fldChar w:fldCharType="begin"/>
            </w:r>
            <w:r w:rsidR="00220409">
              <w:rPr>
                <w:noProof/>
                <w:webHidden/>
              </w:rPr>
              <w:instrText xml:space="preserve"> PAGEREF _Toc141947678 \h </w:instrText>
            </w:r>
            <w:r w:rsidR="00220409">
              <w:rPr>
                <w:noProof/>
                <w:webHidden/>
              </w:rPr>
            </w:r>
            <w:r w:rsidR="00220409">
              <w:rPr>
                <w:noProof/>
                <w:webHidden/>
              </w:rPr>
              <w:fldChar w:fldCharType="separate"/>
            </w:r>
            <w:r>
              <w:rPr>
                <w:noProof/>
                <w:webHidden/>
              </w:rPr>
              <w:t>17</w:t>
            </w:r>
            <w:r w:rsidR="00220409">
              <w:rPr>
                <w:noProof/>
                <w:webHidden/>
              </w:rPr>
              <w:fldChar w:fldCharType="end"/>
            </w:r>
          </w:hyperlink>
        </w:p>
        <w:p w14:paraId="2AA459FF" w14:textId="327986A5" w:rsidR="00220409" w:rsidRDefault="00FC5966">
          <w:pPr>
            <w:pStyle w:val="36"/>
            <w:rPr>
              <w:rFonts w:asciiTheme="minorHAnsi" w:eastAsiaTheme="minorEastAsia" w:hAnsiTheme="minorHAnsi" w:cstheme="minorBidi"/>
              <w:noProof/>
              <w:sz w:val="22"/>
              <w:szCs w:val="22"/>
            </w:rPr>
          </w:pPr>
          <w:hyperlink w:anchor="_Toc141947679" w:history="1">
            <w:r w:rsidR="00220409" w:rsidRPr="00671C46">
              <w:rPr>
                <w:rStyle w:val="aff5"/>
                <w:noProof/>
                <w:snapToGrid w:val="0"/>
              </w:rPr>
              <w:t>1.1.4.</w:t>
            </w:r>
            <w:r w:rsidR="00220409" w:rsidRPr="00671C46">
              <w:rPr>
                <w:rStyle w:val="aff5"/>
                <w:noProof/>
              </w:rPr>
              <w:t xml:space="preserve"> Зоны действия индивидуального теплоснабжения</w:t>
            </w:r>
            <w:r w:rsidR="00220409">
              <w:rPr>
                <w:noProof/>
                <w:webHidden/>
              </w:rPr>
              <w:tab/>
            </w:r>
            <w:r w:rsidR="00220409">
              <w:rPr>
                <w:noProof/>
                <w:webHidden/>
              </w:rPr>
              <w:fldChar w:fldCharType="begin"/>
            </w:r>
            <w:r w:rsidR="00220409">
              <w:rPr>
                <w:noProof/>
                <w:webHidden/>
              </w:rPr>
              <w:instrText xml:space="preserve"> PAGEREF _Toc141947679 \h </w:instrText>
            </w:r>
            <w:r w:rsidR="00220409">
              <w:rPr>
                <w:noProof/>
                <w:webHidden/>
              </w:rPr>
            </w:r>
            <w:r w:rsidR="00220409">
              <w:rPr>
                <w:noProof/>
                <w:webHidden/>
              </w:rPr>
              <w:fldChar w:fldCharType="separate"/>
            </w:r>
            <w:r>
              <w:rPr>
                <w:noProof/>
                <w:webHidden/>
              </w:rPr>
              <w:t>17</w:t>
            </w:r>
            <w:r w:rsidR="00220409">
              <w:rPr>
                <w:noProof/>
                <w:webHidden/>
              </w:rPr>
              <w:fldChar w:fldCharType="end"/>
            </w:r>
          </w:hyperlink>
        </w:p>
        <w:p w14:paraId="7E1D4DDF" w14:textId="6000FB8F" w:rsidR="00220409" w:rsidRDefault="00FC5966">
          <w:pPr>
            <w:pStyle w:val="36"/>
            <w:rPr>
              <w:rFonts w:asciiTheme="minorHAnsi" w:eastAsiaTheme="minorEastAsia" w:hAnsiTheme="minorHAnsi" w:cstheme="minorBidi"/>
              <w:noProof/>
              <w:sz w:val="22"/>
              <w:szCs w:val="22"/>
            </w:rPr>
          </w:pPr>
          <w:hyperlink w:anchor="_Toc141947680" w:history="1">
            <w:r w:rsidR="00220409" w:rsidRPr="00671C46">
              <w:rPr>
                <w:rStyle w:val="aff5"/>
                <w:noProof/>
                <w:snapToGrid w:val="0"/>
              </w:rPr>
              <w:t>1.1.5.</w:t>
            </w:r>
            <w:r w:rsidR="00220409" w:rsidRPr="00671C46">
              <w:rPr>
                <w:rStyle w:val="aff5"/>
                <w:noProof/>
              </w:rPr>
              <w:t xml:space="preserve"> 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_Toc141947680 \h </w:instrText>
            </w:r>
            <w:r w:rsidR="00220409">
              <w:rPr>
                <w:noProof/>
                <w:webHidden/>
              </w:rPr>
            </w:r>
            <w:r w:rsidR="00220409">
              <w:rPr>
                <w:noProof/>
                <w:webHidden/>
              </w:rPr>
              <w:fldChar w:fldCharType="separate"/>
            </w:r>
            <w:r>
              <w:rPr>
                <w:noProof/>
                <w:webHidden/>
              </w:rPr>
              <w:t>17</w:t>
            </w:r>
            <w:r w:rsidR="00220409">
              <w:rPr>
                <w:noProof/>
                <w:webHidden/>
              </w:rPr>
              <w:fldChar w:fldCharType="end"/>
            </w:r>
          </w:hyperlink>
        </w:p>
        <w:p w14:paraId="454153BB" w14:textId="6D7926D4" w:rsidR="00220409" w:rsidRDefault="00FC5966">
          <w:pPr>
            <w:pStyle w:val="28"/>
            <w:rPr>
              <w:rFonts w:asciiTheme="minorHAnsi" w:eastAsiaTheme="minorEastAsia" w:hAnsiTheme="minorHAnsi" w:cstheme="minorBidi"/>
              <w:smallCaps w:val="0"/>
              <w:noProof/>
              <w:sz w:val="22"/>
              <w:szCs w:val="22"/>
            </w:rPr>
          </w:pPr>
          <w:hyperlink w:anchor="_Toc141947681" w:history="1">
            <w:r w:rsidR="00220409" w:rsidRPr="00671C46">
              <w:rPr>
                <w:rStyle w:val="aff5"/>
                <w:noProof/>
                <w:spacing w:val="20"/>
              </w:rPr>
              <w:t>1.2.</w:t>
            </w:r>
            <w:r w:rsidR="00220409" w:rsidRPr="00671C46">
              <w:rPr>
                <w:rStyle w:val="aff5"/>
                <w:noProof/>
              </w:rPr>
              <w:t xml:space="preserve"> Источники тепловой энергии</w:t>
            </w:r>
            <w:r w:rsidR="00220409">
              <w:rPr>
                <w:noProof/>
                <w:webHidden/>
              </w:rPr>
              <w:tab/>
            </w:r>
            <w:r w:rsidR="00220409">
              <w:rPr>
                <w:noProof/>
                <w:webHidden/>
              </w:rPr>
              <w:fldChar w:fldCharType="begin"/>
            </w:r>
            <w:r w:rsidR="00220409">
              <w:rPr>
                <w:noProof/>
                <w:webHidden/>
              </w:rPr>
              <w:instrText xml:space="preserve"> PAGEREF _Toc141947681 \h </w:instrText>
            </w:r>
            <w:r w:rsidR="00220409">
              <w:rPr>
                <w:noProof/>
                <w:webHidden/>
              </w:rPr>
            </w:r>
            <w:r w:rsidR="00220409">
              <w:rPr>
                <w:noProof/>
                <w:webHidden/>
              </w:rPr>
              <w:fldChar w:fldCharType="separate"/>
            </w:r>
            <w:r>
              <w:rPr>
                <w:noProof/>
                <w:webHidden/>
              </w:rPr>
              <w:t>18</w:t>
            </w:r>
            <w:r w:rsidR="00220409">
              <w:rPr>
                <w:noProof/>
                <w:webHidden/>
              </w:rPr>
              <w:fldChar w:fldCharType="end"/>
            </w:r>
          </w:hyperlink>
        </w:p>
        <w:p w14:paraId="7636002D" w14:textId="5A00D3EC" w:rsidR="00220409" w:rsidRDefault="00FC5966">
          <w:pPr>
            <w:pStyle w:val="36"/>
            <w:rPr>
              <w:rFonts w:asciiTheme="minorHAnsi" w:eastAsiaTheme="minorEastAsia" w:hAnsiTheme="minorHAnsi" w:cstheme="minorBidi"/>
              <w:noProof/>
              <w:sz w:val="22"/>
              <w:szCs w:val="22"/>
            </w:rPr>
          </w:pPr>
          <w:hyperlink w:anchor="_Toc141947682" w:history="1">
            <w:r w:rsidR="00220409" w:rsidRPr="00671C46">
              <w:rPr>
                <w:rStyle w:val="aff5"/>
                <w:noProof/>
                <w:snapToGrid w:val="0"/>
              </w:rPr>
              <w:t>1.2.1.</w:t>
            </w:r>
            <w:r w:rsidR="00220409" w:rsidRPr="00671C46">
              <w:rPr>
                <w:rStyle w:val="aff5"/>
                <w:noProof/>
              </w:rPr>
              <w:t xml:space="preserve"> МУП «Жатайтеплосеть»</w:t>
            </w:r>
            <w:r w:rsidR="00220409">
              <w:rPr>
                <w:noProof/>
                <w:webHidden/>
              </w:rPr>
              <w:tab/>
            </w:r>
            <w:r w:rsidR="00220409">
              <w:rPr>
                <w:noProof/>
                <w:webHidden/>
              </w:rPr>
              <w:fldChar w:fldCharType="begin"/>
            </w:r>
            <w:r w:rsidR="00220409">
              <w:rPr>
                <w:noProof/>
                <w:webHidden/>
              </w:rPr>
              <w:instrText xml:space="preserve"> PAGEREF _Toc141947682 \h </w:instrText>
            </w:r>
            <w:r w:rsidR="00220409">
              <w:rPr>
                <w:noProof/>
                <w:webHidden/>
              </w:rPr>
            </w:r>
            <w:r w:rsidR="00220409">
              <w:rPr>
                <w:noProof/>
                <w:webHidden/>
              </w:rPr>
              <w:fldChar w:fldCharType="separate"/>
            </w:r>
            <w:r>
              <w:rPr>
                <w:noProof/>
                <w:webHidden/>
              </w:rPr>
              <w:t>18</w:t>
            </w:r>
            <w:r w:rsidR="00220409">
              <w:rPr>
                <w:noProof/>
                <w:webHidden/>
              </w:rPr>
              <w:fldChar w:fldCharType="end"/>
            </w:r>
          </w:hyperlink>
        </w:p>
        <w:p w14:paraId="10B1B6FC" w14:textId="5B5C6F9C" w:rsidR="00220409" w:rsidRDefault="00FC5966">
          <w:pPr>
            <w:pStyle w:val="36"/>
            <w:rPr>
              <w:rFonts w:asciiTheme="minorHAnsi" w:eastAsiaTheme="minorEastAsia" w:hAnsiTheme="minorHAnsi" w:cstheme="minorBidi"/>
              <w:noProof/>
              <w:sz w:val="22"/>
              <w:szCs w:val="22"/>
            </w:rPr>
          </w:pPr>
          <w:hyperlink w:anchor="_Toc141947683" w:history="1">
            <w:r w:rsidR="00220409" w:rsidRPr="00671C46">
              <w:rPr>
                <w:rStyle w:val="aff5"/>
                <w:noProof/>
                <w:snapToGrid w:val="0"/>
              </w:rPr>
              <w:t>1.2.2.</w:t>
            </w:r>
            <w:r w:rsidR="00220409" w:rsidRPr="00671C46">
              <w:rPr>
                <w:rStyle w:val="aff5"/>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_Toc141947683 \h </w:instrText>
            </w:r>
            <w:r w:rsidR="00220409">
              <w:rPr>
                <w:noProof/>
                <w:webHidden/>
              </w:rPr>
            </w:r>
            <w:r w:rsidR="00220409">
              <w:rPr>
                <w:noProof/>
                <w:webHidden/>
              </w:rPr>
              <w:fldChar w:fldCharType="separate"/>
            </w:r>
            <w:r>
              <w:rPr>
                <w:noProof/>
                <w:webHidden/>
              </w:rPr>
              <w:t>36</w:t>
            </w:r>
            <w:r w:rsidR="00220409">
              <w:rPr>
                <w:noProof/>
                <w:webHidden/>
              </w:rPr>
              <w:fldChar w:fldCharType="end"/>
            </w:r>
          </w:hyperlink>
        </w:p>
        <w:p w14:paraId="0CC5A61C" w14:textId="25AD46C2" w:rsidR="00220409" w:rsidRDefault="00FC5966">
          <w:pPr>
            <w:pStyle w:val="28"/>
            <w:rPr>
              <w:rFonts w:asciiTheme="minorHAnsi" w:eastAsiaTheme="minorEastAsia" w:hAnsiTheme="minorHAnsi" w:cstheme="minorBidi"/>
              <w:smallCaps w:val="0"/>
              <w:noProof/>
              <w:sz w:val="22"/>
              <w:szCs w:val="22"/>
            </w:rPr>
          </w:pPr>
          <w:hyperlink w:anchor="_Toc141947684" w:history="1">
            <w:r w:rsidR="00220409" w:rsidRPr="00671C46">
              <w:rPr>
                <w:rStyle w:val="aff5"/>
                <w:noProof/>
                <w:spacing w:val="20"/>
              </w:rPr>
              <w:t>1.3.</w:t>
            </w:r>
            <w:r w:rsidR="00220409" w:rsidRPr="00671C46">
              <w:rPr>
                <w:rStyle w:val="aff5"/>
                <w:noProof/>
              </w:rPr>
              <w:t xml:space="preserve"> Тепловые сети, сооружения на них и тепловые пункты</w:t>
            </w:r>
            <w:r w:rsidR="00220409">
              <w:rPr>
                <w:noProof/>
                <w:webHidden/>
              </w:rPr>
              <w:tab/>
            </w:r>
            <w:r w:rsidR="00220409">
              <w:rPr>
                <w:noProof/>
                <w:webHidden/>
              </w:rPr>
              <w:fldChar w:fldCharType="begin"/>
            </w:r>
            <w:r w:rsidR="00220409">
              <w:rPr>
                <w:noProof/>
                <w:webHidden/>
              </w:rPr>
              <w:instrText xml:space="preserve"> PAGEREF _Toc141947684 \h </w:instrText>
            </w:r>
            <w:r w:rsidR="00220409">
              <w:rPr>
                <w:noProof/>
                <w:webHidden/>
              </w:rPr>
            </w:r>
            <w:r w:rsidR="00220409">
              <w:rPr>
                <w:noProof/>
                <w:webHidden/>
              </w:rPr>
              <w:fldChar w:fldCharType="separate"/>
            </w:r>
            <w:r>
              <w:rPr>
                <w:noProof/>
                <w:webHidden/>
              </w:rPr>
              <w:t>37</w:t>
            </w:r>
            <w:r w:rsidR="00220409">
              <w:rPr>
                <w:noProof/>
                <w:webHidden/>
              </w:rPr>
              <w:fldChar w:fldCharType="end"/>
            </w:r>
          </w:hyperlink>
        </w:p>
        <w:p w14:paraId="15823B5E" w14:textId="6D2431F5" w:rsidR="00220409" w:rsidRDefault="00FC5966">
          <w:pPr>
            <w:pStyle w:val="36"/>
            <w:rPr>
              <w:rFonts w:asciiTheme="minorHAnsi" w:eastAsiaTheme="minorEastAsia" w:hAnsiTheme="minorHAnsi" w:cstheme="minorBidi"/>
              <w:noProof/>
              <w:sz w:val="22"/>
              <w:szCs w:val="22"/>
            </w:rPr>
          </w:pPr>
          <w:hyperlink w:anchor="_Toc141947685" w:history="1">
            <w:r w:rsidR="00220409" w:rsidRPr="00671C46">
              <w:rPr>
                <w:rStyle w:val="aff5"/>
                <w:noProof/>
                <w:snapToGrid w:val="0"/>
              </w:rPr>
              <w:t>1.3.1.</w:t>
            </w:r>
            <w:r w:rsidR="00220409" w:rsidRPr="00671C46">
              <w:rPr>
                <w:rStyle w:val="aff5"/>
                <w:noProof/>
              </w:rPr>
              <w:t xml:space="preserve"> Описание структуры тепловых сетей от каждого источника тепловой энергии </w:t>
            </w:r>
            <w:r w:rsidR="00220409" w:rsidRPr="00671C46">
              <w:rPr>
                <w:rStyle w:val="aff5"/>
                <w:bCs/>
                <w:noProof/>
              </w:rPr>
              <w:t>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220409">
              <w:rPr>
                <w:noProof/>
                <w:webHidden/>
              </w:rPr>
              <w:tab/>
            </w:r>
            <w:r w:rsidR="00220409">
              <w:rPr>
                <w:noProof/>
                <w:webHidden/>
              </w:rPr>
              <w:fldChar w:fldCharType="begin"/>
            </w:r>
            <w:r w:rsidR="00220409">
              <w:rPr>
                <w:noProof/>
                <w:webHidden/>
              </w:rPr>
              <w:instrText xml:space="preserve"> PAGEREF _Toc141947685 \h </w:instrText>
            </w:r>
            <w:r w:rsidR="00220409">
              <w:rPr>
                <w:noProof/>
                <w:webHidden/>
              </w:rPr>
            </w:r>
            <w:r w:rsidR="00220409">
              <w:rPr>
                <w:noProof/>
                <w:webHidden/>
              </w:rPr>
              <w:fldChar w:fldCharType="separate"/>
            </w:r>
            <w:r>
              <w:rPr>
                <w:noProof/>
                <w:webHidden/>
              </w:rPr>
              <w:t>37</w:t>
            </w:r>
            <w:r w:rsidR="00220409">
              <w:rPr>
                <w:noProof/>
                <w:webHidden/>
              </w:rPr>
              <w:fldChar w:fldCharType="end"/>
            </w:r>
          </w:hyperlink>
        </w:p>
        <w:p w14:paraId="402C4BA8" w14:textId="55F6F639" w:rsidR="00220409" w:rsidRDefault="00FC5966">
          <w:pPr>
            <w:pStyle w:val="36"/>
            <w:rPr>
              <w:rFonts w:asciiTheme="minorHAnsi" w:eastAsiaTheme="minorEastAsia" w:hAnsiTheme="minorHAnsi" w:cstheme="minorBidi"/>
              <w:noProof/>
              <w:sz w:val="22"/>
              <w:szCs w:val="22"/>
            </w:rPr>
          </w:pPr>
          <w:hyperlink w:anchor="_Toc141947686" w:history="1">
            <w:r w:rsidR="00220409" w:rsidRPr="00671C46">
              <w:rPr>
                <w:rStyle w:val="aff5"/>
                <w:noProof/>
                <w:snapToGrid w:val="0"/>
              </w:rPr>
              <w:t>1.3.2.</w:t>
            </w:r>
            <w:r w:rsidR="00220409" w:rsidRPr="00671C46">
              <w:rPr>
                <w:rStyle w:val="aff5"/>
                <w:noProof/>
              </w:rPr>
              <w:t xml:space="preserve"> Карты (схемы) тепловых сетей в зонах действия источников тепловой энергии в электронной форме и (или) на бумажном носителе</w:t>
            </w:r>
            <w:r w:rsidR="00220409">
              <w:rPr>
                <w:noProof/>
                <w:webHidden/>
              </w:rPr>
              <w:tab/>
            </w:r>
            <w:r w:rsidR="00220409">
              <w:rPr>
                <w:noProof/>
                <w:webHidden/>
              </w:rPr>
              <w:fldChar w:fldCharType="begin"/>
            </w:r>
            <w:r w:rsidR="00220409">
              <w:rPr>
                <w:noProof/>
                <w:webHidden/>
              </w:rPr>
              <w:instrText xml:space="preserve"> PAGEREF _Toc141947686 \h </w:instrText>
            </w:r>
            <w:r w:rsidR="00220409">
              <w:rPr>
                <w:noProof/>
                <w:webHidden/>
              </w:rPr>
            </w:r>
            <w:r w:rsidR="00220409">
              <w:rPr>
                <w:noProof/>
                <w:webHidden/>
              </w:rPr>
              <w:fldChar w:fldCharType="separate"/>
            </w:r>
            <w:r>
              <w:rPr>
                <w:noProof/>
                <w:webHidden/>
              </w:rPr>
              <w:t>38</w:t>
            </w:r>
            <w:r w:rsidR="00220409">
              <w:rPr>
                <w:noProof/>
                <w:webHidden/>
              </w:rPr>
              <w:fldChar w:fldCharType="end"/>
            </w:r>
          </w:hyperlink>
        </w:p>
        <w:p w14:paraId="7E5F42F2" w14:textId="7E4983BD" w:rsidR="00220409" w:rsidRDefault="00FC5966">
          <w:pPr>
            <w:pStyle w:val="36"/>
            <w:rPr>
              <w:rFonts w:asciiTheme="minorHAnsi" w:eastAsiaTheme="minorEastAsia" w:hAnsiTheme="minorHAnsi" w:cstheme="minorBidi"/>
              <w:noProof/>
              <w:sz w:val="22"/>
              <w:szCs w:val="22"/>
            </w:rPr>
          </w:pPr>
          <w:hyperlink w:anchor="_Toc141947687" w:history="1">
            <w:r w:rsidR="00220409" w:rsidRPr="00671C46">
              <w:rPr>
                <w:rStyle w:val="aff5"/>
                <w:noProof/>
                <w:snapToGrid w:val="0"/>
              </w:rPr>
              <w:t>1.3.3.</w:t>
            </w:r>
            <w:r w:rsidR="00220409" w:rsidRPr="00671C46">
              <w:rPr>
                <w:rStyle w:val="aff5"/>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220409">
              <w:rPr>
                <w:noProof/>
                <w:webHidden/>
              </w:rPr>
              <w:tab/>
            </w:r>
            <w:r w:rsidR="00220409">
              <w:rPr>
                <w:noProof/>
                <w:webHidden/>
              </w:rPr>
              <w:fldChar w:fldCharType="begin"/>
            </w:r>
            <w:r w:rsidR="00220409">
              <w:rPr>
                <w:noProof/>
                <w:webHidden/>
              </w:rPr>
              <w:instrText xml:space="preserve"> PAGEREF _Toc141947687 \h </w:instrText>
            </w:r>
            <w:r w:rsidR="00220409">
              <w:rPr>
                <w:noProof/>
                <w:webHidden/>
              </w:rPr>
            </w:r>
            <w:r w:rsidR="00220409">
              <w:rPr>
                <w:noProof/>
                <w:webHidden/>
              </w:rPr>
              <w:fldChar w:fldCharType="separate"/>
            </w:r>
            <w:r>
              <w:rPr>
                <w:noProof/>
                <w:webHidden/>
              </w:rPr>
              <w:t>40</w:t>
            </w:r>
            <w:r w:rsidR="00220409">
              <w:rPr>
                <w:noProof/>
                <w:webHidden/>
              </w:rPr>
              <w:fldChar w:fldCharType="end"/>
            </w:r>
          </w:hyperlink>
        </w:p>
        <w:p w14:paraId="279832BB" w14:textId="46558ED3" w:rsidR="00220409" w:rsidRDefault="00FC5966">
          <w:pPr>
            <w:pStyle w:val="36"/>
            <w:rPr>
              <w:rFonts w:asciiTheme="minorHAnsi" w:eastAsiaTheme="minorEastAsia" w:hAnsiTheme="minorHAnsi" w:cstheme="minorBidi"/>
              <w:noProof/>
              <w:sz w:val="22"/>
              <w:szCs w:val="22"/>
            </w:rPr>
          </w:pPr>
          <w:hyperlink w:anchor="_Toc141947688" w:history="1">
            <w:r w:rsidR="00220409" w:rsidRPr="00671C46">
              <w:rPr>
                <w:rStyle w:val="aff5"/>
                <w:noProof/>
                <w:snapToGrid w:val="0"/>
              </w:rPr>
              <w:t>1.3.4.</w:t>
            </w:r>
            <w:r w:rsidR="00220409" w:rsidRPr="00671C46">
              <w:rPr>
                <w:rStyle w:val="aff5"/>
                <w:noProof/>
              </w:rPr>
              <w:t xml:space="preserve"> Описание типов и количества секционирующей и регулирующей арматуры на тепловых сетях</w:t>
            </w:r>
            <w:r w:rsidR="00220409">
              <w:rPr>
                <w:noProof/>
                <w:webHidden/>
              </w:rPr>
              <w:tab/>
            </w:r>
            <w:r w:rsidR="00220409">
              <w:rPr>
                <w:noProof/>
                <w:webHidden/>
              </w:rPr>
              <w:fldChar w:fldCharType="begin"/>
            </w:r>
            <w:r w:rsidR="00220409">
              <w:rPr>
                <w:noProof/>
                <w:webHidden/>
              </w:rPr>
              <w:instrText xml:space="preserve"> PAGEREF _Toc141947688 \h </w:instrText>
            </w:r>
            <w:r w:rsidR="00220409">
              <w:rPr>
                <w:noProof/>
                <w:webHidden/>
              </w:rPr>
            </w:r>
            <w:r w:rsidR="00220409">
              <w:rPr>
                <w:noProof/>
                <w:webHidden/>
              </w:rPr>
              <w:fldChar w:fldCharType="separate"/>
            </w:r>
            <w:r>
              <w:rPr>
                <w:noProof/>
                <w:webHidden/>
              </w:rPr>
              <w:t>54</w:t>
            </w:r>
            <w:r w:rsidR="00220409">
              <w:rPr>
                <w:noProof/>
                <w:webHidden/>
              </w:rPr>
              <w:fldChar w:fldCharType="end"/>
            </w:r>
          </w:hyperlink>
        </w:p>
        <w:p w14:paraId="14DEEA4E" w14:textId="692DE88A" w:rsidR="00220409" w:rsidRDefault="00FC5966">
          <w:pPr>
            <w:pStyle w:val="36"/>
            <w:rPr>
              <w:rFonts w:asciiTheme="minorHAnsi" w:eastAsiaTheme="minorEastAsia" w:hAnsiTheme="minorHAnsi" w:cstheme="minorBidi"/>
              <w:noProof/>
              <w:sz w:val="22"/>
              <w:szCs w:val="22"/>
            </w:rPr>
          </w:pPr>
          <w:hyperlink w:anchor="_Toc141947689" w:history="1">
            <w:r w:rsidR="00220409" w:rsidRPr="00671C46">
              <w:rPr>
                <w:rStyle w:val="aff5"/>
                <w:noProof/>
                <w:snapToGrid w:val="0"/>
              </w:rPr>
              <w:t>1.3.5.</w:t>
            </w:r>
            <w:r w:rsidR="00220409" w:rsidRPr="00671C46">
              <w:rPr>
                <w:rStyle w:val="aff5"/>
                <w:noProof/>
              </w:rPr>
              <w:t xml:space="preserve"> Описание типов и строительных особенностей тепловых пунктов, тепловых камер и павильонов</w:t>
            </w:r>
            <w:r w:rsidR="00220409">
              <w:rPr>
                <w:noProof/>
                <w:webHidden/>
              </w:rPr>
              <w:tab/>
            </w:r>
            <w:r w:rsidR="00220409">
              <w:rPr>
                <w:noProof/>
                <w:webHidden/>
              </w:rPr>
              <w:fldChar w:fldCharType="begin"/>
            </w:r>
            <w:r w:rsidR="00220409">
              <w:rPr>
                <w:noProof/>
                <w:webHidden/>
              </w:rPr>
              <w:instrText xml:space="preserve"> PAGEREF _Toc141947689 \h </w:instrText>
            </w:r>
            <w:r w:rsidR="00220409">
              <w:rPr>
                <w:noProof/>
                <w:webHidden/>
              </w:rPr>
            </w:r>
            <w:r w:rsidR="00220409">
              <w:rPr>
                <w:noProof/>
                <w:webHidden/>
              </w:rPr>
              <w:fldChar w:fldCharType="separate"/>
            </w:r>
            <w:r>
              <w:rPr>
                <w:noProof/>
                <w:webHidden/>
              </w:rPr>
              <w:t>54</w:t>
            </w:r>
            <w:r w:rsidR="00220409">
              <w:rPr>
                <w:noProof/>
                <w:webHidden/>
              </w:rPr>
              <w:fldChar w:fldCharType="end"/>
            </w:r>
          </w:hyperlink>
        </w:p>
        <w:p w14:paraId="46CF78EB" w14:textId="0319257C" w:rsidR="00220409" w:rsidRDefault="00FC5966">
          <w:pPr>
            <w:pStyle w:val="36"/>
            <w:rPr>
              <w:rFonts w:asciiTheme="minorHAnsi" w:eastAsiaTheme="minorEastAsia" w:hAnsiTheme="minorHAnsi" w:cstheme="minorBidi"/>
              <w:noProof/>
              <w:sz w:val="22"/>
              <w:szCs w:val="22"/>
            </w:rPr>
          </w:pPr>
          <w:hyperlink w:anchor="_Toc141947690" w:history="1">
            <w:r w:rsidR="00220409" w:rsidRPr="00671C46">
              <w:rPr>
                <w:rStyle w:val="aff5"/>
                <w:noProof/>
                <w:snapToGrid w:val="0"/>
              </w:rPr>
              <w:t>1.3.6.</w:t>
            </w:r>
            <w:r w:rsidR="00220409" w:rsidRPr="00671C46">
              <w:rPr>
                <w:rStyle w:val="aff5"/>
                <w:noProof/>
              </w:rPr>
              <w:t xml:space="preserve"> Описание графиков регулирования отпуска тепла в тепловые сети с анализом их обоснованности</w:t>
            </w:r>
            <w:r w:rsidR="00220409">
              <w:rPr>
                <w:noProof/>
                <w:webHidden/>
              </w:rPr>
              <w:tab/>
            </w:r>
            <w:r w:rsidR="00220409">
              <w:rPr>
                <w:noProof/>
                <w:webHidden/>
              </w:rPr>
              <w:fldChar w:fldCharType="begin"/>
            </w:r>
            <w:r w:rsidR="00220409">
              <w:rPr>
                <w:noProof/>
                <w:webHidden/>
              </w:rPr>
              <w:instrText xml:space="preserve"> PAGEREF _Toc141947690 \h </w:instrText>
            </w:r>
            <w:r w:rsidR="00220409">
              <w:rPr>
                <w:noProof/>
                <w:webHidden/>
              </w:rPr>
            </w:r>
            <w:r w:rsidR="00220409">
              <w:rPr>
                <w:noProof/>
                <w:webHidden/>
              </w:rPr>
              <w:fldChar w:fldCharType="separate"/>
            </w:r>
            <w:r>
              <w:rPr>
                <w:noProof/>
                <w:webHidden/>
              </w:rPr>
              <w:t>54</w:t>
            </w:r>
            <w:r w:rsidR="00220409">
              <w:rPr>
                <w:noProof/>
                <w:webHidden/>
              </w:rPr>
              <w:fldChar w:fldCharType="end"/>
            </w:r>
          </w:hyperlink>
        </w:p>
        <w:p w14:paraId="205EAD42" w14:textId="342EBC00" w:rsidR="00220409" w:rsidRDefault="00FC5966">
          <w:pPr>
            <w:pStyle w:val="36"/>
            <w:rPr>
              <w:rFonts w:asciiTheme="minorHAnsi" w:eastAsiaTheme="minorEastAsia" w:hAnsiTheme="minorHAnsi" w:cstheme="minorBidi"/>
              <w:noProof/>
              <w:sz w:val="22"/>
              <w:szCs w:val="22"/>
            </w:rPr>
          </w:pPr>
          <w:hyperlink w:anchor="_Toc141947691" w:history="1">
            <w:r w:rsidR="00220409" w:rsidRPr="00671C46">
              <w:rPr>
                <w:rStyle w:val="aff5"/>
                <w:noProof/>
                <w:snapToGrid w:val="0"/>
              </w:rPr>
              <w:t>1.3.7.</w:t>
            </w:r>
            <w:r w:rsidR="00220409" w:rsidRPr="00671C46">
              <w:rPr>
                <w:rStyle w:val="aff5"/>
                <w:noProof/>
              </w:rPr>
              <w:t xml:space="preserve">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220409">
              <w:rPr>
                <w:noProof/>
                <w:webHidden/>
              </w:rPr>
              <w:tab/>
            </w:r>
            <w:r w:rsidR="00220409">
              <w:rPr>
                <w:noProof/>
                <w:webHidden/>
              </w:rPr>
              <w:fldChar w:fldCharType="begin"/>
            </w:r>
            <w:r w:rsidR="00220409">
              <w:rPr>
                <w:noProof/>
                <w:webHidden/>
              </w:rPr>
              <w:instrText xml:space="preserve"> PAGEREF _Toc141947691 \h </w:instrText>
            </w:r>
            <w:r w:rsidR="00220409">
              <w:rPr>
                <w:noProof/>
                <w:webHidden/>
              </w:rPr>
            </w:r>
            <w:r w:rsidR="00220409">
              <w:rPr>
                <w:noProof/>
                <w:webHidden/>
              </w:rPr>
              <w:fldChar w:fldCharType="separate"/>
            </w:r>
            <w:r>
              <w:rPr>
                <w:noProof/>
                <w:webHidden/>
              </w:rPr>
              <w:t>55</w:t>
            </w:r>
            <w:r w:rsidR="00220409">
              <w:rPr>
                <w:noProof/>
                <w:webHidden/>
              </w:rPr>
              <w:fldChar w:fldCharType="end"/>
            </w:r>
          </w:hyperlink>
        </w:p>
        <w:p w14:paraId="6B29874E" w14:textId="15437281" w:rsidR="00220409" w:rsidRDefault="00FC5966">
          <w:pPr>
            <w:pStyle w:val="36"/>
            <w:rPr>
              <w:rFonts w:asciiTheme="minorHAnsi" w:eastAsiaTheme="minorEastAsia" w:hAnsiTheme="minorHAnsi" w:cstheme="minorBidi"/>
              <w:noProof/>
              <w:sz w:val="22"/>
              <w:szCs w:val="22"/>
            </w:rPr>
          </w:pPr>
          <w:hyperlink w:anchor="_Toc141947692" w:history="1">
            <w:r w:rsidR="00220409" w:rsidRPr="00671C46">
              <w:rPr>
                <w:rStyle w:val="aff5"/>
                <w:noProof/>
                <w:snapToGrid w:val="0"/>
              </w:rPr>
              <w:t>1.3.8.</w:t>
            </w:r>
            <w:r w:rsidR="00220409" w:rsidRPr="00671C46">
              <w:rPr>
                <w:rStyle w:val="aff5"/>
                <w:noProof/>
              </w:rPr>
              <w:t xml:space="preserve"> Гидравлические режимы и пьезометрические графики тепловых сетей</w:t>
            </w:r>
            <w:r w:rsidR="00220409">
              <w:rPr>
                <w:noProof/>
                <w:webHidden/>
              </w:rPr>
              <w:tab/>
            </w:r>
            <w:r w:rsidR="00220409">
              <w:rPr>
                <w:noProof/>
                <w:webHidden/>
              </w:rPr>
              <w:fldChar w:fldCharType="begin"/>
            </w:r>
            <w:r w:rsidR="00220409">
              <w:rPr>
                <w:noProof/>
                <w:webHidden/>
              </w:rPr>
              <w:instrText xml:space="preserve"> PAGEREF _Toc141947692 \h </w:instrText>
            </w:r>
            <w:r w:rsidR="00220409">
              <w:rPr>
                <w:noProof/>
                <w:webHidden/>
              </w:rPr>
            </w:r>
            <w:r w:rsidR="00220409">
              <w:rPr>
                <w:noProof/>
                <w:webHidden/>
              </w:rPr>
              <w:fldChar w:fldCharType="separate"/>
            </w:r>
            <w:r>
              <w:rPr>
                <w:noProof/>
                <w:webHidden/>
              </w:rPr>
              <w:t>55</w:t>
            </w:r>
            <w:r w:rsidR="00220409">
              <w:rPr>
                <w:noProof/>
                <w:webHidden/>
              </w:rPr>
              <w:fldChar w:fldCharType="end"/>
            </w:r>
          </w:hyperlink>
        </w:p>
        <w:p w14:paraId="33389C5F" w14:textId="42B7BD85" w:rsidR="00220409" w:rsidRDefault="00FC5966">
          <w:pPr>
            <w:pStyle w:val="36"/>
            <w:rPr>
              <w:rFonts w:asciiTheme="minorHAnsi" w:eastAsiaTheme="minorEastAsia" w:hAnsiTheme="minorHAnsi" w:cstheme="minorBidi"/>
              <w:noProof/>
              <w:sz w:val="22"/>
              <w:szCs w:val="22"/>
            </w:rPr>
          </w:pPr>
          <w:hyperlink w:anchor="_Toc141947693" w:history="1">
            <w:r w:rsidR="00220409" w:rsidRPr="00671C46">
              <w:rPr>
                <w:rStyle w:val="aff5"/>
                <w:noProof/>
                <w:snapToGrid w:val="0"/>
              </w:rPr>
              <w:t>1.3.9.</w:t>
            </w:r>
            <w:r w:rsidR="00220409" w:rsidRPr="00671C46">
              <w:rPr>
                <w:rStyle w:val="aff5"/>
                <w:noProof/>
              </w:rPr>
              <w:t xml:space="preserve"> Статистика отказов тепловых сетей (аварийных ситуаций) за последние 5 лет</w:t>
            </w:r>
            <w:r w:rsidR="00220409">
              <w:rPr>
                <w:noProof/>
                <w:webHidden/>
              </w:rPr>
              <w:tab/>
            </w:r>
            <w:r w:rsidR="00220409">
              <w:rPr>
                <w:noProof/>
                <w:webHidden/>
              </w:rPr>
              <w:fldChar w:fldCharType="begin"/>
            </w:r>
            <w:r w:rsidR="00220409">
              <w:rPr>
                <w:noProof/>
                <w:webHidden/>
              </w:rPr>
              <w:instrText xml:space="preserve"> PAGEREF _Toc141947693 \h </w:instrText>
            </w:r>
            <w:r w:rsidR="00220409">
              <w:rPr>
                <w:noProof/>
                <w:webHidden/>
              </w:rPr>
            </w:r>
            <w:r w:rsidR="00220409">
              <w:rPr>
                <w:noProof/>
                <w:webHidden/>
              </w:rPr>
              <w:fldChar w:fldCharType="separate"/>
            </w:r>
            <w:r>
              <w:rPr>
                <w:noProof/>
                <w:webHidden/>
              </w:rPr>
              <w:t>56</w:t>
            </w:r>
            <w:r w:rsidR="00220409">
              <w:rPr>
                <w:noProof/>
                <w:webHidden/>
              </w:rPr>
              <w:fldChar w:fldCharType="end"/>
            </w:r>
          </w:hyperlink>
        </w:p>
        <w:p w14:paraId="1DD3A4AE" w14:textId="5CD73B77" w:rsidR="00220409" w:rsidRDefault="00FC5966">
          <w:pPr>
            <w:pStyle w:val="36"/>
            <w:rPr>
              <w:rFonts w:asciiTheme="minorHAnsi" w:eastAsiaTheme="minorEastAsia" w:hAnsiTheme="minorHAnsi" w:cstheme="minorBidi"/>
              <w:noProof/>
              <w:sz w:val="22"/>
              <w:szCs w:val="22"/>
            </w:rPr>
          </w:pPr>
          <w:hyperlink w:anchor="_Toc141947694" w:history="1">
            <w:r w:rsidR="00220409" w:rsidRPr="00671C46">
              <w:rPr>
                <w:rStyle w:val="aff5"/>
                <w:noProof/>
                <w:snapToGrid w:val="0"/>
              </w:rPr>
              <w:t>1.3.10.</w:t>
            </w:r>
            <w:r w:rsidR="00220409" w:rsidRPr="00671C46">
              <w:rPr>
                <w:rStyle w:val="aff5"/>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220409">
              <w:rPr>
                <w:noProof/>
                <w:webHidden/>
              </w:rPr>
              <w:tab/>
            </w:r>
            <w:r w:rsidR="00220409">
              <w:rPr>
                <w:noProof/>
                <w:webHidden/>
              </w:rPr>
              <w:fldChar w:fldCharType="begin"/>
            </w:r>
            <w:r w:rsidR="00220409">
              <w:rPr>
                <w:noProof/>
                <w:webHidden/>
              </w:rPr>
              <w:instrText xml:space="preserve"> PAGEREF _Toc141947694 \h </w:instrText>
            </w:r>
            <w:r w:rsidR="00220409">
              <w:rPr>
                <w:noProof/>
                <w:webHidden/>
              </w:rPr>
            </w:r>
            <w:r w:rsidR="00220409">
              <w:rPr>
                <w:noProof/>
                <w:webHidden/>
              </w:rPr>
              <w:fldChar w:fldCharType="separate"/>
            </w:r>
            <w:r>
              <w:rPr>
                <w:noProof/>
                <w:webHidden/>
              </w:rPr>
              <w:t>56</w:t>
            </w:r>
            <w:r w:rsidR="00220409">
              <w:rPr>
                <w:noProof/>
                <w:webHidden/>
              </w:rPr>
              <w:fldChar w:fldCharType="end"/>
            </w:r>
          </w:hyperlink>
        </w:p>
        <w:p w14:paraId="5B617B94" w14:textId="547361EF" w:rsidR="00220409" w:rsidRDefault="00FC5966">
          <w:pPr>
            <w:pStyle w:val="36"/>
            <w:rPr>
              <w:rFonts w:asciiTheme="minorHAnsi" w:eastAsiaTheme="minorEastAsia" w:hAnsiTheme="minorHAnsi" w:cstheme="minorBidi"/>
              <w:noProof/>
              <w:sz w:val="22"/>
              <w:szCs w:val="22"/>
            </w:rPr>
          </w:pPr>
          <w:hyperlink w:anchor="_Toc141947695" w:history="1">
            <w:r w:rsidR="00220409" w:rsidRPr="00671C46">
              <w:rPr>
                <w:rStyle w:val="aff5"/>
                <w:noProof/>
                <w:snapToGrid w:val="0"/>
              </w:rPr>
              <w:t>1.3.11.</w:t>
            </w:r>
            <w:r w:rsidR="00220409" w:rsidRPr="00671C46">
              <w:rPr>
                <w:rStyle w:val="aff5"/>
                <w:noProof/>
              </w:rPr>
              <w:t xml:space="preserve"> Описание процедур диагностики состояния тепловых сетей и планирования капитальных (текущих) ремонтов</w:t>
            </w:r>
            <w:r w:rsidR="00220409">
              <w:rPr>
                <w:noProof/>
                <w:webHidden/>
              </w:rPr>
              <w:tab/>
            </w:r>
            <w:r w:rsidR="00220409">
              <w:rPr>
                <w:noProof/>
                <w:webHidden/>
              </w:rPr>
              <w:fldChar w:fldCharType="begin"/>
            </w:r>
            <w:r w:rsidR="00220409">
              <w:rPr>
                <w:noProof/>
                <w:webHidden/>
              </w:rPr>
              <w:instrText xml:space="preserve"> PAGEREF _Toc141947695 \h </w:instrText>
            </w:r>
            <w:r w:rsidR="00220409">
              <w:rPr>
                <w:noProof/>
                <w:webHidden/>
              </w:rPr>
            </w:r>
            <w:r w:rsidR="00220409">
              <w:rPr>
                <w:noProof/>
                <w:webHidden/>
              </w:rPr>
              <w:fldChar w:fldCharType="separate"/>
            </w:r>
            <w:r>
              <w:rPr>
                <w:noProof/>
                <w:webHidden/>
              </w:rPr>
              <w:t>57</w:t>
            </w:r>
            <w:r w:rsidR="00220409">
              <w:rPr>
                <w:noProof/>
                <w:webHidden/>
              </w:rPr>
              <w:fldChar w:fldCharType="end"/>
            </w:r>
          </w:hyperlink>
        </w:p>
        <w:p w14:paraId="45CECAD6" w14:textId="11EAEEEF" w:rsidR="00220409" w:rsidRDefault="00FC5966">
          <w:pPr>
            <w:pStyle w:val="36"/>
            <w:rPr>
              <w:rFonts w:asciiTheme="minorHAnsi" w:eastAsiaTheme="minorEastAsia" w:hAnsiTheme="minorHAnsi" w:cstheme="minorBidi"/>
              <w:noProof/>
              <w:sz w:val="22"/>
              <w:szCs w:val="22"/>
            </w:rPr>
          </w:pPr>
          <w:hyperlink w:anchor="_Toc141947696" w:history="1">
            <w:r w:rsidR="00220409" w:rsidRPr="00671C46">
              <w:rPr>
                <w:rStyle w:val="aff5"/>
                <w:noProof/>
                <w:snapToGrid w:val="0"/>
              </w:rPr>
              <w:t>1.3.12.</w:t>
            </w:r>
            <w:r w:rsidR="00220409" w:rsidRPr="00671C46">
              <w:rPr>
                <w:rStyle w:val="aff5"/>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220409">
              <w:rPr>
                <w:noProof/>
                <w:webHidden/>
              </w:rPr>
              <w:tab/>
            </w:r>
            <w:r w:rsidR="00220409">
              <w:rPr>
                <w:noProof/>
                <w:webHidden/>
              </w:rPr>
              <w:fldChar w:fldCharType="begin"/>
            </w:r>
            <w:r w:rsidR="00220409">
              <w:rPr>
                <w:noProof/>
                <w:webHidden/>
              </w:rPr>
              <w:instrText xml:space="preserve"> PAGEREF _Toc141947696 \h </w:instrText>
            </w:r>
            <w:r w:rsidR="00220409">
              <w:rPr>
                <w:noProof/>
                <w:webHidden/>
              </w:rPr>
            </w:r>
            <w:r w:rsidR="00220409">
              <w:rPr>
                <w:noProof/>
                <w:webHidden/>
              </w:rPr>
              <w:fldChar w:fldCharType="separate"/>
            </w:r>
            <w:r>
              <w:rPr>
                <w:noProof/>
                <w:webHidden/>
              </w:rPr>
              <w:t>57</w:t>
            </w:r>
            <w:r w:rsidR="00220409">
              <w:rPr>
                <w:noProof/>
                <w:webHidden/>
              </w:rPr>
              <w:fldChar w:fldCharType="end"/>
            </w:r>
          </w:hyperlink>
        </w:p>
        <w:p w14:paraId="29484710" w14:textId="4316BDAE" w:rsidR="00220409" w:rsidRDefault="00FC5966">
          <w:pPr>
            <w:pStyle w:val="36"/>
            <w:rPr>
              <w:rFonts w:asciiTheme="minorHAnsi" w:eastAsiaTheme="minorEastAsia" w:hAnsiTheme="minorHAnsi" w:cstheme="minorBidi"/>
              <w:noProof/>
              <w:sz w:val="22"/>
              <w:szCs w:val="22"/>
            </w:rPr>
          </w:pPr>
          <w:hyperlink w:anchor="_Toc141947697" w:history="1">
            <w:r w:rsidR="00220409" w:rsidRPr="00671C46">
              <w:rPr>
                <w:rStyle w:val="aff5"/>
                <w:noProof/>
                <w:snapToGrid w:val="0"/>
              </w:rPr>
              <w:t>1.3.13.</w:t>
            </w:r>
            <w:r w:rsidR="00220409" w:rsidRPr="00671C46">
              <w:rPr>
                <w:rStyle w:val="aff5"/>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220409">
              <w:rPr>
                <w:noProof/>
                <w:webHidden/>
              </w:rPr>
              <w:tab/>
            </w:r>
            <w:r w:rsidR="00220409">
              <w:rPr>
                <w:noProof/>
                <w:webHidden/>
              </w:rPr>
              <w:fldChar w:fldCharType="begin"/>
            </w:r>
            <w:r w:rsidR="00220409">
              <w:rPr>
                <w:noProof/>
                <w:webHidden/>
              </w:rPr>
              <w:instrText xml:space="preserve"> PAGEREF _Toc141947697 \h </w:instrText>
            </w:r>
            <w:r w:rsidR="00220409">
              <w:rPr>
                <w:noProof/>
                <w:webHidden/>
              </w:rPr>
            </w:r>
            <w:r w:rsidR="00220409">
              <w:rPr>
                <w:noProof/>
                <w:webHidden/>
              </w:rPr>
              <w:fldChar w:fldCharType="separate"/>
            </w:r>
            <w:r>
              <w:rPr>
                <w:noProof/>
                <w:webHidden/>
              </w:rPr>
              <w:t>63</w:t>
            </w:r>
            <w:r w:rsidR="00220409">
              <w:rPr>
                <w:noProof/>
                <w:webHidden/>
              </w:rPr>
              <w:fldChar w:fldCharType="end"/>
            </w:r>
          </w:hyperlink>
        </w:p>
        <w:p w14:paraId="54DB0A0D" w14:textId="3A902DB4" w:rsidR="00220409" w:rsidRDefault="00FC5966">
          <w:pPr>
            <w:pStyle w:val="36"/>
            <w:rPr>
              <w:rFonts w:asciiTheme="minorHAnsi" w:eastAsiaTheme="minorEastAsia" w:hAnsiTheme="minorHAnsi" w:cstheme="minorBidi"/>
              <w:noProof/>
              <w:sz w:val="22"/>
              <w:szCs w:val="22"/>
            </w:rPr>
          </w:pPr>
          <w:hyperlink w:anchor="_Toc141947698" w:history="1">
            <w:r w:rsidR="00220409" w:rsidRPr="00671C46">
              <w:rPr>
                <w:rStyle w:val="aff5"/>
                <w:noProof/>
                <w:snapToGrid w:val="0"/>
              </w:rPr>
              <w:t>1.3.14.</w:t>
            </w:r>
            <w:r w:rsidR="00220409" w:rsidRPr="00671C46">
              <w:rPr>
                <w:rStyle w:val="aff5"/>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220409">
              <w:rPr>
                <w:noProof/>
                <w:webHidden/>
              </w:rPr>
              <w:tab/>
            </w:r>
            <w:r w:rsidR="00220409">
              <w:rPr>
                <w:noProof/>
                <w:webHidden/>
              </w:rPr>
              <w:fldChar w:fldCharType="begin"/>
            </w:r>
            <w:r w:rsidR="00220409">
              <w:rPr>
                <w:noProof/>
                <w:webHidden/>
              </w:rPr>
              <w:instrText xml:space="preserve"> PAGEREF _Toc141947698 \h </w:instrText>
            </w:r>
            <w:r w:rsidR="00220409">
              <w:rPr>
                <w:noProof/>
                <w:webHidden/>
              </w:rPr>
            </w:r>
            <w:r w:rsidR="00220409">
              <w:rPr>
                <w:noProof/>
                <w:webHidden/>
              </w:rPr>
              <w:fldChar w:fldCharType="separate"/>
            </w:r>
            <w:r>
              <w:rPr>
                <w:noProof/>
                <w:webHidden/>
              </w:rPr>
              <w:t>64</w:t>
            </w:r>
            <w:r w:rsidR="00220409">
              <w:rPr>
                <w:noProof/>
                <w:webHidden/>
              </w:rPr>
              <w:fldChar w:fldCharType="end"/>
            </w:r>
          </w:hyperlink>
        </w:p>
        <w:p w14:paraId="721D7B5F" w14:textId="6026724C" w:rsidR="00220409" w:rsidRDefault="00FC5966">
          <w:pPr>
            <w:pStyle w:val="36"/>
            <w:rPr>
              <w:rFonts w:asciiTheme="minorHAnsi" w:eastAsiaTheme="minorEastAsia" w:hAnsiTheme="minorHAnsi" w:cstheme="minorBidi"/>
              <w:noProof/>
              <w:sz w:val="22"/>
              <w:szCs w:val="22"/>
            </w:rPr>
          </w:pPr>
          <w:hyperlink w:anchor="_Toc141947699" w:history="1">
            <w:r w:rsidR="00220409" w:rsidRPr="00671C46">
              <w:rPr>
                <w:rStyle w:val="aff5"/>
                <w:noProof/>
                <w:snapToGrid w:val="0"/>
              </w:rPr>
              <w:t>1.3.15.</w:t>
            </w:r>
            <w:r w:rsidR="00220409" w:rsidRPr="00671C46">
              <w:rPr>
                <w:rStyle w:val="aff5"/>
                <w:noProof/>
              </w:rPr>
              <w:t xml:space="preserve"> Предписания надзорных органов по запрещению дальнейшей эксплуатации участков тепловой сети и результаты их исполнения</w:t>
            </w:r>
            <w:r w:rsidR="00220409">
              <w:rPr>
                <w:noProof/>
                <w:webHidden/>
              </w:rPr>
              <w:tab/>
            </w:r>
            <w:r w:rsidR="00220409">
              <w:rPr>
                <w:noProof/>
                <w:webHidden/>
              </w:rPr>
              <w:fldChar w:fldCharType="begin"/>
            </w:r>
            <w:r w:rsidR="00220409">
              <w:rPr>
                <w:noProof/>
                <w:webHidden/>
              </w:rPr>
              <w:instrText xml:space="preserve"> PAGEREF _Toc141947699 \h </w:instrText>
            </w:r>
            <w:r w:rsidR="00220409">
              <w:rPr>
                <w:noProof/>
                <w:webHidden/>
              </w:rPr>
            </w:r>
            <w:r w:rsidR="00220409">
              <w:rPr>
                <w:noProof/>
                <w:webHidden/>
              </w:rPr>
              <w:fldChar w:fldCharType="separate"/>
            </w:r>
            <w:r>
              <w:rPr>
                <w:noProof/>
                <w:webHidden/>
              </w:rPr>
              <w:t>65</w:t>
            </w:r>
            <w:r w:rsidR="00220409">
              <w:rPr>
                <w:noProof/>
                <w:webHidden/>
              </w:rPr>
              <w:fldChar w:fldCharType="end"/>
            </w:r>
          </w:hyperlink>
        </w:p>
        <w:p w14:paraId="7012E5DE" w14:textId="7A033C11" w:rsidR="00220409" w:rsidRDefault="00FC5966">
          <w:pPr>
            <w:pStyle w:val="36"/>
            <w:rPr>
              <w:rFonts w:asciiTheme="minorHAnsi" w:eastAsiaTheme="minorEastAsia" w:hAnsiTheme="minorHAnsi" w:cstheme="minorBidi"/>
              <w:noProof/>
              <w:sz w:val="22"/>
              <w:szCs w:val="22"/>
            </w:rPr>
          </w:pPr>
          <w:hyperlink w:anchor="_Toc141947700" w:history="1">
            <w:r w:rsidR="00220409" w:rsidRPr="00671C46">
              <w:rPr>
                <w:rStyle w:val="aff5"/>
                <w:noProof/>
                <w:snapToGrid w:val="0"/>
              </w:rPr>
              <w:t>1.3.16.</w:t>
            </w:r>
            <w:r w:rsidR="00220409" w:rsidRPr="00671C46">
              <w:rPr>
                <w:rStyle w:val="aff5"/>
                <w:noProof/>
              </w:rPr>
              <w:t xml:space="preserve">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220409">
              <w:rPr>
                <w:noProof/>
                <w:webHidden/>
              </w:rPr>
              <w:tab/>
            </w:r>
            <w:r w:rsidR="00220409">
              <w:rPr>
                <w:noProof/>
                <w:webHidden/>
              </w:rPr>
              <w:fldChar w:fldCharType="begin"/>
            </w:r>
            <w:r w:rsidR="00220409">
              <w:rPr>
                <w:noProof/>
                <w:webHidden/>
              </w:rPr>
              <w:instrText xml:space="preserve"> PAGEREF _Toc141947700 \h </w:instrText>
            </w:r>
            <w:r w:rsidR="00220409">
              <w:rPr>
                <w:noProof/>
                <w:webHidden/>
              </w:rPr>
            </w:r>
            <w:r w:rsidR="00220409">
              <w:rPr>
                <w:noProof/>
                <w:webHidden/>
              </w:rPr>
              <w:fldChar w:fldCharType="separate"/>
            </w:r>
            <w:r>
              <w:rPr>
                <w:noProof/>
                <w:webHidden/>
              </w:rPr>
              <w:t>65</w:t>
            </w:r>
            <w:r w:rsidR="00220409">
              <w:rPr>
                <w:noProof/>
                <w:webHidden/>
              </w:rPr>
              <w:fldChar w:fldCharType="end"/>
            </w:r>
          </w:hyperlink>
        </w:p>
        <w:p w14:paraId="20096751" w14:textId="3259933F" w:rsidR="00220409" w:rsidRDefault="00FC5966">
          <w:pPr>
            <w:pStyle w:val="36"/>
            <w:rPr>
              <w:rFonts w:asciiTheme="minorHAnsi" w:eastAsiaTheme="minorEastAsia" w:hAnsiTheme="minorHAnsi" w:cstheme="minorBidi"/>
              <w:noProof/>
              <w:sz w:val="22"/>
              <w:szCs w:val="22"/>
            </w:rPr>
          </w:pPr>
          <w:hyperlink w:anchor="_Toc141947701" w:history="1">
            <w:r w:rsidR="00220409" w:rsidRPr="00671C46">
              <w:rPr>
                <w:rStyle w:val="aff5"/>
                <w:noProof/>
                <w:snapToGrid w:val="0"/>
              </w:rPr>
              <w:t>1.3.17.</w:t>
            </w:r>
            <w:r w:rsidR="00220409" w:rsidRPr="00671C46">
              <w:rPr>
                <w:rStyle w:val="aff5"/>
                <w:noProof/>
              </w:rPr>
              <w:t xml:space="preserve">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220409">
              <w:rPr>
                <w:noProof/>
                <w:webHidden/>
              </w:rPr>
              <w:tab/>
            </w:r>
            <w:r w:rsidR="00220409">
              <w:rPr>
                <w:noProof/>
                <w:webHidden/>
              </w:rPr>
              <w:fldChar w:fldCharType="begin"/>
            </w:r>
            <w:r w:rsidR="00220409">
              <w:rPr>
                <w:noProof/>
                <w:webHidden/>
              </w:rPr>
              <w:instrText xml:space="preserve"> PAGEREF _Toc141947701 \h </w:instrText>
            </w:r>
            <w:r w:rsidR="00220409">
              <w:rPr>
                <w:noProof/>
                <w:webHidden/>
              </w:rPr>
            </w:r>
            <w:r w:rsidR="00220409">
              <w:rPr>
                <w:noProof/>
                <w:webHidden/>
              </w:rPr>
              <w:fldChar w:fldCharType="separate"/>
            </w:r>
            <w:r>
              <w:rPr>
                <w:noProof/>
                <w:webHidden/>
              </w:rPr>
              <w:t>66</w:t>
            </w:r>
            <w:r w:rsidR="00220409">
              <w:rPr>
                <w:noProof/>
                <w:webHidden/>
              </w:rPr>
              <w:fldChar w:fldCharType="end"/>
            </w:r>
          </w:hyperlink>
        </w:p>
        <w:p w14:paraId="23CD5709" w14:textId="148F86FC" w:rsidR="00220409" w:rsidRDefault="00FC5966">
          <w:pPr>
            <w:pStyle w:val="36"/>
            <w:rPr>
              <w:rFonts w:asciiTheme="minorHAnsi" w:eastAsiaTheme="minorEastAsia" w:hAnsiTheme="minorHAnsi" w:cstheme="minorBidi"/>
              <w:noProof/>
              <w:sz w:val="22"/>
              <w:szCs w:val="22"/>
            </w:rPr>
          </w:pPr>
          <w:hyperlink w:anchor="_Toc141947702" w:history="1">
            <w:r w:rsidR="00220409" w:rsidRPr="00671C46">
              <w:rPr>
                <w:rStyle w:val="aff5"/>
                <w:noProof/>
                <w:snapToGrid w:val="0"/>
              </w:rPr>
              <w:t>1.3.18.</w:t>
            </w:r>
            <w:r w:rsidR="00220409" w:rsidRPr="00671C46">
              <w:rPr>
                <w:rStyle w:val="aff5"/>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sidR="00220409">
              <w:rPr>
                <w:noProof/>
                <w:webHidden/>
              </w:rPr>
              <w:tab/>
            </w:r>
            <w:r w:rsidR="00220409">
              <w:rPr>
                <w:noProof/>
                <w:webHidden/>
              </w:rPr>
              <w:fldChar w:fldCharType="begin"/>
            </w:r>
            <w:r w:rsidR="00220409">
              <w:rPr>
                <w:noProof/>
                <w:webHidden/>
              </w:rPr>
              <w:instrText xml:space="preserve"> PAGEREF _Toc141947702 \h </w:instrText>
            </w:r>
            <w:r w:rsidR="00220409">
              <w:rPr>
                <w:noProof/>
                <w:webHidden/>
              </w:rPr>
            </w:r>
            <w:r w:rsidR="00220409">
              <w:rPr>
                <w:noProof/>
                <w:webHidden/>
              </w:rPr>
              <w:fldChar w:fldCharType="separate"/>
            </w:r>
            <w:r>
              <w:rPr>
                <w:noProof/>
                <w:webHidden/>
              </w:rPr>
              <w:t>67</w:t>
            </w:r>
            <w:r w:rsidR="00220409">
              <w:rPr>
                <w:noProof/>
                <w:webHidden/>
              </w:rPr>
              <w:fldChar w:fldCharType="end"/>
            </w:r>
          </w:hyperlink>
        </w:p>
        <w:p w14:paraId="1790A81F" w14:textId="0DAB545D" w:rsidR="00220409" w:rsidRDefault="00FC5966">
          <w:pPr>
            <w:pStyle w:val="36"/>
            <w:rPr>
              <w:rFonts w:asciiTheme="minorHAnsi" w:eastAsiaTheme="minorEastAsia" w:hAnsiTheme="minorHAnsi" w:cstheme="minorBidi"/>
              <w:noProof/>
              <w:sz w:val="22"/>
              <w:szCs w:val="22"/>
            </w:rPr>
          </w:pPr>
          <w:hyperlink w:anchor="_Toc141947703" w:history="1">
            <w:r w:rsidR="00220409" w:rsidRPr="00671C46">
              <w:rPr>
                <w:rStyle w:val="aff5"/>
                <w:noProof/>
                <w:snapToGrid w:val="0"/>
              </w:rPr>
              <w:t>1.3.19.</w:t>
            </w:r>
            <w:r w:rsidR="00220409" w:rsidRPr="00671C46">
              <w:rPr>
                <w:rStyle w:val="aff5"/>
                <w:noProof/>
              </w:rPr>
              <w:t xml:space="preserve"> Уровень автоматизации и обслуживания центральных тепловых пунктов, насосных станций</w:t>
            </w:r>
            <w:r w:rsidR="00220409">
              <w:rPr>
                <w:noProof/>
                <w:webHidden/>
              </w:rPr>
              <w:tab/>
            </w:r>
            <w:r w:rsidR="00220409">
              <w:rPr>
                <w:noProof/>
                <w:webHidden/>
              </w:rPr>
              <w:fldChar w:fldCharType="begin"/>
            </w:r>
            <w:r w:rsidR="00220409">
              <w:rPr>
                <w:noProof/>
                <w:webHidden/>
              </w:rPr>
              <w:instrText xml:space="preserve"> PAGEREF _Toc141947703 \h </w:instrText>
            </w:r>
            <w:r w:rsidR="00220409">
              <w:rPr>
                <w:noProof/>
                <w:webHidden/>
              </w:rPr>
            </w:r>
            <w:r w:rsidR="00220409">
              <w:rPr>
                <w:noProof/>
                <w:webHidden/>
              </w:rPr>
              <w:fldChar w:fldCharType="separate"/>
            </w:r>
            <w:r>
              <w:rPr>
                <w:noProof/>
                <w:webHidden/>
              </w:rPr>
              <w:t>68</w:t>
            </w:r>
            <w:r w:rsidR="00220409">
              <w:rPr>
                <w:noProof/>
                <w:webHidden/>
              </w:rPr>
              <w:fldChar w:fldCharType="end"/>
            </w:r>
          </w:hyperlink>
        </w:p>
        <w:p w14:paraId="238E7B6A" w14:textId="4FA6C2AC" w:rsidR="00220409" w:rsidRDefault="00FC5966">
          <w:pPr>
            <w:pStyle w:val="36"/>
            <w:rPr>
              <w:rFonts w:asciiTheme="minorHAnsi" w:eastAsiaTheme="minorEastAsia" w:hAnsiTheme="minorHAnsi" w:cstheme="minorBidi"/>
              <w:noProof/>
              <w:sz w:val="22"/>
              <w:szCs w:val="22"/>
            </w:rPr>
          </w:pPr>
          <w:hyperlink w:anchor="_Toc141947704" w:history="1">
            <w:r w:rsidR="00220409" w:rsidRPr="00671C46">
              <w:rPr>
                <w:rStyle w:val="aff5"/>
                <w:noProof/>
                <w:snapToGrid w:val="0"/>
              </w:rPr>
              <w:t>1.3.20.</w:t>
            </w:r>
            <w:r w:rsidR="00220409" w:rsidRPr="00671C46">
              <w:rPr>
                <w:rStyle w:val="aff5"/>
                <w:noProof/>
              </w:rPr>
              <w:t xml:space="preserve"> Сведения о наличии защиты тепловых сетей от превышения давления</w:t>
            </w:r>
            <w:r w:rsidR="00220409">
              <w:rPr>
                <w:noProof/>
                <w:webHidden/>
              </w:rPr>
              <w:tab/>
            </w:r>
            <w:r w:rsidR="00220409">
              <w:rPr>
                <w:noProof/>
                <w:webHidden/>
              </w:rPr>
              <w:fldChar w:fldCharType="begin"/>
            </w:r>
            <w:r w:rsidR="00220409">
              <w:rPr>
                <w:noProof/>
                <w:webHidden/>
              </w:rPr>
              <w:instrText xml:space="preserve"> PAGEREF _Toc141947704 \h </w:instrText>
            </w:r>
            <w:r w:rsidR="00220409">
              <w:rPr>
                <w:noProof/>
                <w:webHidden/>
              </w:rPr>
            </w:r>
            <w:r w:rsidR="00220409">
              <w:rPr>
                <w:noProof/>
                <w:webHidden/>
              </w:rPr>
              <w:fldChar w:fldCharType="separate"/>
            </w:r>
            <w:r>
              <w:rPr>
                <w:noProof/>
                <w:webHidden/>
              </w:rPr>
              <w:t>68</w:t>
            </w:r>
            <w:r w:rsidR="00220409">
              <w:rPr>
                <w:noProof/>
                <w:webHidden/>
              </w:rPr>
              <w:fldChar w:fldCharType="end"/>
            </w:r>
          </w:hyperlink>
        </w:p>
        <w:p w14:paraId="2C21564B" w14:textId="17E76C5A" w:rsidR="00220409" w:rsidRDefault="00FC5966">
          <w:pPr>
            <w:pStyle w:val="36"/>
            <w:rPr>
              <w:rFonts w:asciiTheme="minorHAnsi" w:eastAsiaTheme="minorEastAsia" w:hAnsiTheme="minorHAnsi" w:cstheme="minorBidi"/>
              <w:noProof/>
              <w:sz w:val="22"/>
              <w:szCs w:val="22"/>
            </w:rPr>
          </w:pPr>
          <w:hyperlink w:anchor="_Toc141947705" w:history="1">
            <w:r w:rsidR="00220409" w:rsidRPr="00671C46">
              <w:rPr>
                <w:rStyle w:val="aff5"/>
                <w:noProof/>
                <w:snapToGrid w:val="0"/>
              </w:rPr>
              <w:t>1.3.21.</w:t>
            </w:r>
            <w:r w:rsidR="00220409" w:rsidRPr="00671C46">
              <w:rPr>
                <w:rStyle w:val="aff5"/>
                <w:noProof/>
              </w:rPr>
              <w:t xml:space="preserve"> Перечень выявленных бесхозяйных тепловых сетей и обоснование выбора организации, уполномоченной на их эксплуатацию</w:t>
            </w:r>
            <w:r w:rsidR="00220409">
              <w:rPr>
                <w:noProof/>
                <w:webHidden/>
              </w:rPr>
              <w:tab/>
            </w:r>
            <w:r w:rsidR="00220409">
              <w:rPr>
                <w:noProof/>
                <w:webHidden/>
              </w:rPr>
              <w:fldChar w:fldCharType="begin"/>
            </w:r>
            <w:r w:rsidR="00220409">
              <w:rPr>
                <w:noProof/>
                <w:webHidden/>
              </w:rPr>
              <w:instrText xml:space="preserve"> PAGEREF _Toc141947705 \h </w:instrText>
            </w:r>
            <w:r w:rsidR="00220409">
              <w:rPr>
                <w:noProof/>
                <w:webHidden/>
              </w:rPr>
            </w:r>
            <w:r w:rsidR="00220409">
              <w:rPr>
                <w:noProof/>
                <w:webHidden/>
              </w:rPr>
              <w:fldChar w:fldCharType="separate"/>
            </w:r>
            <w:r>
              <w:rPr>
                <w:noProof/>
                <w:webHidden/>
              </w:rPr>
              <w:t>68</w:t>
            </w:r>
            <w:r w:rsidR="00220409">
              <w:rPr>
                <w:noProof/>
                <w:webHidden/>
              </w:rPr>
              <w:fldChar w:fldCharType="end"/>
            </w:r>
          </w:hyperlink>
        </w:p>
        <w:p w14:paraId="15F84B59" w14:textId="0DC43C04" w:rsidR="00220409" w:rsidRDefault="00FC5966">
          <w:pPr>
            <w:pStyle w:val="36"/>
            <w:rPr>
              <w:rFonts w:asciiTheme="minorHAnsi" w:eastAsiaTheme="minorEastAsia" w:hAnsiTheme="minorHAnsi" w:cstheme="minorBidi"/>
              <w:noProof/>
              <w:sz w:val="22"/>
              <w:szCs w:val="22"/>
            </w:rPr>
          </w:pPr>
          <w:hyperlink w:anchor="_Toc141947706" w:history="1">
            <w:r w:rsidR="00220409" w:rsidRPr="00671C46">
              <w:rPr>
                <w:rStyle w:val="aff5"/>
                <w:noProof/>
                <w:snapToGrid w:val="0"/>
              </w:rPr>
              <w:t>1.3.22.</w:t>
            </w:r>
            <w:r w:rsidR="00220409" w:rsidRPr="00671C46">
              <w:rPr>
                <w:rStyle w:val="aff5"/>
                <w:noProof/>
              </w:rPr>
              <w:t xml:space="preserve"> Данные энергетических характеристик тепловых сетей (при их наличии)</w:t>
            </w:r>
            <w:r w:rsidR="00220409">
              <w:rPr>
                <w:noProof/>
                <w:webHidden/>
              </w:rPr>
              <w:tab/>
            </w:r>
            <w:r w:rsidR="00220409">
              <w:rPr>
                <w:noProof/>
                <w:webHidden/>
              </w:rPr>
              <w:fldChar w:fldCharType="begin"/>
            </w:r>
            <w:r w:rsidR="00220409">
              <w:rPr>
                <w:noProof/>
                <w:webHidden/>
              </w:rPr>
              <w:instrText xml:space="preserve"> PAGEREF _Toc141947706 \h </w:instrText>
            </w:r>
            <w:r w:rsidR="00220409">
              <w:rPr>
                <w:noProof/>
                <w:webHidden/>
              </w:rPr>
            </w:r>
            <w:r w:rsidR="00220409">
              <w:rPr>
                <w:noProof/>
                <w:webHidden/>
              </w:rPr>
              <w:fldChar w:fldCharType="separate"/>
            </w:r>
            <w:r>
              <w:rPr>
                <w:noProof/>
                <w:webHidden/>
              </w:rPr>
              <w:t>68</w:t>
            </w:r>
            <w:r w:rsidR="00220409">
              <w:rPr>
                <w:noProof/>
                <w:webHidden/>
              </w:rPr>
              <w:fldChar w:fldCharType="end"/>
            </w:r>
          </w:hyperlink>
        </w:p>
        <w:p w14:paraId="716F4F79" w14:textId="5DF699C0" w:rsidR="00220409" w:rsidRDefault="00FC5966">
          <w:pPr>
            <w:pStyle w:val="36"/>
            <w:rPr>
              <w:rFonts w:asciiTheme="minorHAnsi" w:eastAsiaTheme="minorEastAsia" w:hAnsiTheme="minorHAnsi" w:cstheme="minorBidi"/>
              <w:noProof/>
              <w:sz w:val="22"/>
              <w:szCs w:val="22"/>
            </w:rPr>
          </w:pPr>
          <w:hyperlink w:anchor="_Toc141947707" w:history="1">
            <w:r w:rsidR="00220409" w:rsidRPr="00671C46">
              <w:rPr>
                <w:rStyle w:val="aff5"/>
                <w:noProof/>
                <w:snapToGrid w:val="0"/>
              </w:rPr>
              <w:t>1.3.23.</w:t>
            </w:r>
            <w:r w:rsidR="00220409" w:rsidRPr="00671C46">
              <w:rPr>
                <w:rStyle w:val="aff5"/>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_Toc141947707 \h </w:instrText>
            </w:r>
            <w:r w:rsidR="00220409">
              <w:rPr>
                <w:noProof/>
                <w:webHidden/>
              </w:rPr>
            </w:r>
            <w:r w:rsidR="00220409">
              <w:rPr>
                <w:noProof/>
                <w:webHidden/>
              </w:rPr>
              <w:fldChar w:fldCharType="separate"/>
            </w:r>
            <w:r>
              <w:rPr>
                <w:noProof/>
                <w:webHidden/>
              </w:rPr>
              <w:t>69</w:t>
            </w:r>
            <w:r w:rsidR="00220409">
              <w:rPr>
                <w:noProof/>
                <w:webHidden/>
              </w:rPr>
              <w:fldChar w:fldCharType="end"/>
            </w:r>
          </w:hyperlink>
        </w:p>
        <w:p w14:paraId="5648D35C" w14:textId="23DC919D" w:rsidR="00220409" w:rsidRDefault="00FC5966">
          <w:pPr>
            <w:pStyle w:val="28"/>
            <w:rPr>
              <w:rFonts w:asciiTheme="minorHAnsi" w:eastAsiaTheme="minorEastAsia" w:hAnsiTheme="minorHAnsi" w:cstheme="minorBidi"/>
              <w:smallCaps w:val="0"/>
              <w:noProof/>
              <w:sz w:val="22"/>
              <w:szCs w:val="22"/>
            </w:rPr>
          </w:pPr>
          <w:hyperlink w:anchor="_Toc141947708" w:history="1">
            <w:r w:rsidR="00220409" w:rsidRPr="00671C46">
              <w:rPr>
                <w:rStyle w:val="aff5"/>
                <w:noProof/>
                <w:spacing w:val="20"/>
              </w:rPr>
              <w:t>1.4.</w:t>
            </w:r>
            <w:r w:rsidR="00220409" w:rsidRPr="00671C46">
              <w:rPr>
                <w:rStyle w:val="aff5"/>
                <w:noProof/>
              </w:rPr>
              <w:t xml:space="preserve"> Зоны действия источников тепловой энергии</w:t>
            </w:r>
            <w:r w:rsidR="00220409">
              <w:rPr>
                <w:noProof/>
                <w:webHidden/>
              </w:rPr>
              <w:tab/>
            </w:r>
            <w:r w:rsidR="00220409">
              <w:rPr>
                <w:noProof/>
                <w:webHidden/>
              </w:rPr>
              <w:fldChar w:fldCharType="begin"/>
            </w:r>
            <w:r w:rsidR="00220409">
              <w:rPr>
                <w:noProof/>
                <w:webHidden/>
              </w:rPr>
              <w:instrText xml:space="preserve"> PAGEREF _Toc141947708 \h </w:instrText>
            </w:r>
            <w:r w:rsidR="00220409">
              <w:rPr>
                <w:noProof/>
                <w:webHidden/>
              </w:rPr>
            </w:r>
            <w:r w:rsidR="00220409">
              <w:rPr>
                <w:noProof/>
                <w:webHidden/>
              </w:rPr>
              <w:fldChar w:fldCharType="separate"/>
            </w:r>
            <w:r>
              <w:rPr>
                <w:noProof/>
                <w:webHidden/>
              </w:rPr>
              <w:t>70</w:t>
            </w:r>
            <w:r w:rsidR="00220409">
              <w:rPr>
                <w:noProof/>
                <w:webHidden/>
              </w:rPr>
              <w:fldChar w:fldCharType="end"/>
            </w:r>
          </w:hyperlink>
        </w:p>
        <w:p w14:paraId="42E15ABF" w14:textId="0B562242" w:rsidR="00220409" w:rsidRDefault="00FC5966">
          <w:pPr>
            <w:pStyle w:val="36"/>
            <w:rPr>
              <w:rFonts w:asciiTheme="minorHAnsi" w:eastAsiaTheme="minorEastAsia" w:hAnsiTheme="minorHAnsi" w:cstheme="minorBidi"/>
              <w:noProof/>
              <w:sz w:val="22"/>
              <w:szCs w:val="22"/>
            </w:rPr>
          </w:pPr>
          <w:hyperlink w:anchor="_Toc141947709" w:history="1">
            <w:r w:rsidR="00220409" w:rsidRPr="00671C46">
              <w:rPr>
                <w:rStyle w:val="aff5"/>
                <w:noProof/>
                <w:snapToGrid w:val="0"/>
              </w:rPr>
              <w:t>1.4.1.</w:t>
            </w:r>
            <w:r w:rsidR="00220409" w:rsidRPr="00671C46">
              <w:rPr>
                <w:rStyle w:val="aff5"/>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220409">
              <w:rPr>
                <w:noProof/>
                <w:webHidden/>
              </w:rPr>
              <w:tab/>
            </w:r>
            <w:r w:rsidR="00220409">
              <w:rPr>
                <w:noProof/>
                <w:webHidden/>
              </w:rPr>
              <w:fldChar w:fldCharType="begin"/>
            </w:r>
            <w:r w:rsidR="00220409">
              <w:rPr>
                <w:noProof/>
                <w:webHidden/>
              </w:rPr>
              <w:instrText xml:space="preserve"> PAGEREF _Toc141947709 \h </w:instrText>
            </w:r>
            <w:r w:rsidR="00220409">
              <w:rPr>
                <w:noProof/>
                <w:webHidden/>
              </w:rPr>
            </w:r>
            <w:r w:rsidR="00220409">
              <w:rPr>
                <w:noProof/>
                <w:webHidden/>
              </w:rPr>
              <w:fldChar w:fldCharType="separate"/>
            </w:r>
            <w:r>
              <w:rPr>
                <w:noProof/>
                <w:webHidden/>
              </w:rPr>
              <w:t>70</w:t>
            </w:r>
            <w:r w:rsidR="00220409">
              <w:rPr>
                <w:noProof/>
                <w:webHidden/>
              </w:rPr>
              <w:fldChar w:fldCharType="end"/>
            </w:r>
          </w:hyperlink>
        </w:p>
        <w:p w14:paraId="5A63218F" w14:textId="294C773E" w:rsidR="00220409" w:rsidRDefault="00FC5966">
          <w:pPr>
            <w:pStyle w:val="28"/>
            <w:rPr>
              <w:rFonts w:asciiTheme="minorHAnsi" w:eastAsiaTheme="minorEastAsia" w:hAnsiTheme="minorHAnsi" w:cstheme="minorBidi"/>
              <w:smallCaps w:val="0"/>
              <w:noProof/>
              <w:sz w:val="22"/>
              <w:szCs w:val="22"/>
            </w:rPr>
          </w:pPr>
          <w:hyperlink w:anchor="_Toc141947710" w:history="1">
            <w:r w:rsidR="00220409" w:rsidRPr="00671C46">
              <w:rPr>
                <w:rStyle w:val="aff5"/>
                <w:noProof/>
                <w:spacing w:val="20"/>
              </w:rPr>
              <w:t>1.5.</w:t>
            </w:r>
            <w:r w:rsidR="00220409" w:rsidRPr="00671C46">
              <w:rPr>
                <w:rStyle w:val="aff5"/>
                <w:noProof/>
              </w:rPr>
              <w:t xml:space="preserve"> Тепловые нагрузки потребителей тепловой энергии, групп потребителей тепловой энергии</w:t>
            </w:r>
            <w:r w:rsidR="00220409">
              <w:rPr>
                <w:noProof/>
                <w:webHidden/>
              </w:rPr>
              <w:tab/>
            </w:r>
            <w:r w:rsidR="00220409">
              <w:rPr>
                <w:noProof/>
                <w:webHidden/>
              </w:rPr>
              <w:fldChar w:fldCharType="begin"/>
            </w:r>
            <w:r w:rsidR="00220409">
              <w:rPr>
                <w:noProof/>
                <w:webHidden/>
              </w:rPr>
              <w:instrText xml:space="preserve"> PAGEREF _Toc141947710 \h </w:instrText>
            </w:r>
            <w:r w:rsidR="00220409">
              <w:rPr>
                <w:noProof/>
                <w:webHidden/>
              </w:rPr>
            </w:r>
            <w:r w:rsidR="00220409">
              <w:rPr>
                <w:noProof/>
                <w:webHidden/>
              </w:rPr>
              <w:fldChar w:fldCharType="separate"/>
            </w:r>
            <w:r>
              <w:rPr>
                <w:noProof/>
                <w:webHidden/>
              </w:rPr>
              <w:t>72</w:t>
            </w:r>
            <w:r w:rsidR="00220409">
              <w:rPr>
                <w:noProof/>
                <w:webHidden/>
              </w:rPr>
              <w:fldChar w:fldCharType="end"/>
            </w:r>
          </w:hyperlink>
        </w:p>
        <w:p w14:paraId="280B526D" w14:textId="659BD8DF" w:rsidR="00220409" w:rsidRDefault="00FC5966">
          <w:pPr>
            <w:pStyle w:val="36"/>
            <w:rPr>
              <w:rFonts w:asciiTheme="minorHAnsi" w:eastAsiaTheme="minorEastAsia" w:hAnsiTheme="minorHAnsi" w:cstheme="minorBidi"/>
              <w:noProof/>
              <w:sz w:val="22"/>
              <w:szCs w:val="22"/>
            </w:rPr>
          </w:pPr>
          <w:hyperlink w:anchor="_Toc141947711" w:history="1">
            <w:r w:rsidR="00220409" w:rsidRPr="00671C46">
              <w:rPr>
                <w:rStyle w:val="aff5"/>
                <w:noProof/>
                <w:snapToGrid w:val="0"/>
              </w:rPr>
              <w:t>1.5.1.</w:t>
            </w:r>
            <w:r w:rsidR="00220409" w:rsidRPr="00671C46">
              <w:rPr>
                <w:rStyle w:val="aff5"/>
                <w:noProof/>
              </w:rPr>
              <w:t xml:space="preserve">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220409">
              <w:rPr>
                <w:noProof/>
                <w:webHidden/>
              </w:rPr>
              <w:tab/>
            </w:r>
            <w:r w:rsidR="00220409">
              <w:rPr>
                <w:noProof/>
                <w:webHidden/>
              </w:rPr>
              <w:fldChar w:fldCharType="begin"/>
            </w:r>
            <w:r w:rsidR="00220409">
              <w:rPr>
                <w:noProof/>
                <w:webHidden/>
              </w:rPr>
              <w:instrText xml:space="preserve"> PAGEREF _Toc141947711 \h </w:instrText>
            </w:r>
            <w:r w:rsidR="00220409">
              <w:rPr>
                <w:noProof/>
                <w:webHidden/>
              </w:rPr>
            </w:r>
            <w:r w:rsidR="00220409">
              <w:rPr>
                <w:noProof/>
                <w:webHidden/>
              </w:rPr>
              <w:fldChar w:fldCharType="separate"/>
            </w:r>
            <w:r>
              <w:rPr>
                <w:noProof/>
                <w:webHidden/>
              </w:rPr>
              <w:t>72</w:t>
            </w:r>
            <w:r w:rsidR="00220409">
              <w:rPr>
                <w:noProof/>
                <w:webHidden/>
              </w:rPr>
              <w:fldChar w:fldCharType="end"/>
            </w:r>
          </w:hyperlink>
        </w:p>
        <w:p w14:paraId="5565F384" w14:textId="5A63E0C6" w:rsidR="00220409" w:rsidRDefault="00FC5966">
          <w:pPr>
            <w:pStyle w:val="36"/>
            <w:rPr>
              <w:rFonts w:asciiTheme="minorHAnsi" w:eastAsiaTheme="minorEastAsia" w:hAnsiTheme="minorHAnsi" w:cstheme="minorBidi"/>
              <w:noProof/>
              <w:sz w:val="22"/>
              <w:szCs w:val="22"/>
            </w:rPr>
          </w:pPr>
          <w:hyperlink w:anchor="_Toc141947712" w:history="1">
            <w:r w:rsidR="00220409" w:rsidRPr="00671C46">
              <w:rPr>
                <w:rStyle w:val="aff5"/>
                <w:noProof/>
                <w:snapToGrid w:val="0"/>
              </w:rPr>
              <w:t>1.5.2.</w:t>
            </w:r>
            <w:r w:rsidR="00220409" w:rsidRPr="00671C46">
              <w:rPr>
                <w:rStyle w:val="aff5"/>
                <w:noProof/>
              </w:rPr>
              <w:t xml:space="preserve"> Описание значений расчетных тепловых нагрузок на коллекторах источников тепловой энергии</w:t>
            </w:r>
            <w:r w:rsidR="00220409">
              <w:rPr>
                <w:noProof/>
                <w:webHidden/>
              </w:rPr>
              <w:tab/>
            </w:r>
            <w:r w:rsidR="00220409">
              <w:rPr>
                <w:noProof/>
                <w:webHidden/>
              </w:rPr>
              <w:fldChar w:fldCharType="begin"/>
            </w:r>
            <w:r w:rsidR="00220409">
              <w:rPr>
                <w:noProof/>
                <w:webHidden/>
              </w:rPr>
              <w:instrText xml:space="preserve"> PAGEREF _Toc141947712 \h </w:instrText>
            </w:r>
            <w:r w:rsidR="00220409">
              <w:rPr>
                <w:noProof/>
                <w:webHidden/>
              </w:rPr>
            </w:r>
            <w:r w:rsidR="00220409">
              <w:rPr>
                <w:noProof/>
                <w:webHidden/>
              </w:rPr>
              <w:fldChar w:fldCharType="separate"/>
            </w:r>
            <w:r>
              <w:rPr>
                <w:noProof/>
                <w:webHidden/>
              </w:rPr>
              <w:t>73</w:t>
            </w:r>
            <w:r w:rsidR="00220409">
              <w:rPr>
                <w:noProof/>
                <w:webHidden/>
              </w:rPr>
              <w:fldChar w:fldCharType="end"/>
            </w:r>
          </w:hyperlink>
        </w:p>
        <w:p w14:paraId="433BF994" w14:textId="22195AB8" w:rsidR="00220409" w:rsidRDefault="00FC5966">
          <w:pPr>
            <w:pStyle w:val="36"/>
            <w:rPr>
              <w:rFonts w:asciiTheme="minorHAnsi" w:eastAsiaTheme="minorEastAsia" w:hAnsiTheme="minorHAnsi" w:cstheme="minorBidi"/>
              <w:noProof/>
              <w:sz w:val="22"/>
              <w:szCs w:val="22"/>
            </w:rPr>
          </w:pPr>
          <w:hyperlink w:anchor="_Toc141947713" w:history="1">
            <w:r w:rsidR="00220409" w:rsidRPr="00671C46">
              <w:rPr>
                <w:rStyle w:val="aff5"/>
                <w:noProof/>
                <w:snapToGrid w:val="0"/>
              </w:rPr>
              <w:t>1.5.3.</w:t>
            </w:r>
            <w:r w:rsidR="00220409" w:rsidRPr="00671C46">
              <w:rPr>
                <w:rStyle w:val="aff5"/>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220409">
              <w:rPr>
                <w:noProof/>
                <w:webHidden/>
              </w:rPr>
              <w:tab/>
            </w:r>
            <w:r w:rsidR="00220409">
              <w:rPr>
                <w:noProof/>
                <w:webHidden/>
              </w:rPr>
              <w:fldChar w:fldCharType="begin"/>
            </w:r>
            <w:r w:rsidR="00220409">
              <w:rPr>
                <w:noProof/>
                <w:webHidden/>
              </w:rPr>
              <w:instrText xml:space="preserve"> PAGEREF _Toc141947713 \h </w:instrText>
            </w:r>
            <w:r w:rsidR="00220409">
              <w:rPr>
                <w:noProof/>
                <w:webHidden/>
              </w:rPr>
            </w:r>
            <w:r w:rsidR="00220409">
              <w:rPr>
                <w:noProof/>
                <w:webHidden/>
              </w:rPr>
              <w:fldChar w:fldCharType="separate"/>
            </w:r>
            <w:r>
              <w:rPr>
                <w:noProof/>
                <w:webHidden/>
              </w:rPr>
              <w:t>74</w:t>
            </w:r>
            <w:r w:rsidR="00220409">
              <w:rPr>
                <w:noProof/>
                <w:webHidden/>
              </w:rPr>
              <w:fldChar w:fldCharType="end"/>
            </w:r>
          </w:hyperlink>
        </w:p>
        <w:p w14:paraId="6EE26872" w14:textId="177AE7D3" w:rsidR="00220409" w:rsidRDefault="00FC5966">
          <w:pPr>
            <w:pStyle w:val="36"/>
            <w:rPr>
              <w:rFonts w:asciiTheme="minorHAnsi" w:eastAsiaTheme="minorEastAsia" w:hAnsiTheme="minorHAnsi" w:cstheme="minorBidi"/>
              <w:noProof/>
              <w:sz w:val="22"/>
              <w:szCs w:val="22"/>
            </w:rPr>
          </w:pPr>
          <w:hyperlink w:anchor="_Toc141947714" w:history="1">
            <w:r w:rsidR="00220409" w:rsidRPr="00671C46">
              <w:rPr>
                <w:rStyle w:val="aff5"/>
                <w:noProof/>
                <w:snapToGrid w:val="0"/>
              </w:rPr>
              <w:t>1.5.4.</w:t>
            </w:r>
            <w:r w:rsidR="00220409" w:rsidRPr="00671C46">
              <w:rPr>
                <w:rStyle w:val="aff5"/>
                <w:noProof/>
              </w:rPr>
              <w:t xml:space="preserve"> Описание величины потребления тепловой энергии в расчетных элементах территориального деления за отопительный период и за год в целом</w:t>
            </w:r>
            <w:r w:rsidR="00220409">
              <w:rPr>
                <w:noProof/>
                <w:webHidden/>
              </w:rPr>
              <w:tab/>
            </w:r>
            <w:r w:rsidR="00220409">
              <w:rPr>
                <w:noProof/>
                <w:webHidden/>
              </w:rPr>
              <w:fldChar w:fldCharType="begin"/>
            </w:r>
            <w:r w:rsidR="00220409">
              <w:rPr>
                <w:noProof/>
                <w:webHidden/>
              </w:rPr>
              <w:instrText xml:space="preserve"> PAGEREF _Toc141947714 \h </w:instrText>
            </w:r>
            <w:r w:rsidR="00220409">
              <w:rPr>
                <w:noProof/>
                <w:webHidden/>
              </w:rPr>
            </w:r>
            <w:r w:rsidR="00220409">
              <w:rPr>
                <w:noProof/>
                <w:webHidden/>
              </w:rPr>
              <w:fldChar w:fldCharType="separate"/>
            </w:r>
            <w:r>
              <w:rPr>
                <w:noProof/>
                <w:webHidden/>
              </w:rPr>
              <w:t>74</w:t>
            </w:r>
            <w:r w:rsidR="00220409">
              <w:rPr>
                <w:noProof/>
                <w:webHidden/>
              </w:rPr>
              <w:fldChar w:fldCharType="end"/>
            </w:r>
          </w:hyperlink>
        </w:p>
        <w:p w14:paraId="7ECDDAC4" w14:textId="15395774" w:rsidR="00220409" w:rsidRDefault="00FC5966">
          <w:pPr>
            <w:pStyle w:val="36"/>
            <w:rPr>
              <w:rFonts w:asciiTheme="minorHAnsi" w:eastAsiaTheme="minorEastAsia" w:hAnsiTheme="minorHAnsi" w:cstheme="minorBidi"/>
              <w:noProof/>
              <w:sz w:val="22"/>
              <w:szCs w:val="22"/>
            </w:rPr>
          </w:pPr>
          <w:hyperlink w:anchor="_Toc141947715" w:history="1">
            <w:r w:rsidR="00220409" w:rsidRPr="00671C46">
              <w:rPr>
                <w:rStyle w:val="aff5"/>
                <w:noProof/>
                <w:snapToGrid w:val="0"/>
              </w:rPr>
              <w:t>1.5.5.</w:t>
            </w:r>
            <w:r w:rsidR="00220409" w:rsidRPr="00671C46">
              <w:rPr>
                <w:rStyle w:val="aff5"/>
                <w:noProof/>
              </w:rPr>
              <w:t xml:space="preserve"> Описание существующих нормативов потребления тепловой энергии для населения на отопление и горячее водоснабжение</w:t>
            </w:r>
            <w:r w:rsidR="00220409">
              <w:rPr>
                <w:noProof/>
                <w:webHidden/>
              </w:rPr>
              <w:tab/>
            </w:r>
            <w:r w:rsidR="00220409">
              <w:rPr>
                <w:noProof/>
                <w:webHidden/>
              </w:rPr>
              <w:fldChar w:fldCharType="begin"/>
            </w:r>
            <w:r w:rsidR="00220409">
              <w:rPr>
                <w:noProof/>
                <w:webHidden/>
              </w:rPr>
              <w:instrText xml:space="preserve"> PAGEREF _Toc141947715 \h </w:instrText>
            </w:r>
            <w:r w:rsidR="00220409">
              <w:rPr>
                <w:noProof/>
                <w:webHidden/>
              </w:rPr>
            </w:r>
            <w:r w:rsidR="00220409">
              <w:rPr>
                <w:noProof/>
                <w:webHidden/>
              </w:rPr>
              <w:fldChar w:fldCharType="separate"/>
            </w:r>
            <w:r>
              <w:rPr>
                <w:noProof/>
                <w:webHidden/>
              </w:rPr>
              <w:t>75</w:t>
            </w:r>
            <w:r w:rsidR="00220409">
              <w:rPr>
                <w:noProof/>
                <w:webHidden/>
              </w:rPr>
              <w:fldChar w:fldCharType="end"/>
            </w:r>
          </w:hyperlink>
        </w:p>
        <w:p w14:paraId="3A4E8D0F" w14:textId="5692967F" w:rsidR="00220409" w:rsidRDefault="00FC5966">
          <w:pPr>
            <w:pStyle w:val="36"/>
            <w:rPr>
              <w:rFonts w:asciiTheme="minorHAnsi" w:eastAsiaTheme="minorEastAsia" w:hAnsiTheme="minorHAnsi" w:cstheme="minorBidi"/>
              <w:noProof/>
              <w:sz w:val="22"/>
              <w:szCs w:val="22"/>
            </w:rPr>
          </w:pPr>
          <w:hyperlink w:anchor="_Toc141947716" w:history="1">
            <w:r w:rsidR="00220409" w:rsidRPr="00671C46">
              <w:rPr>
                <w:rStyle w:val="aff5"/>
                <w:noProof/>
                <w:snapToGrid w:val="0"/>
              </w:rPr>
              <w:t>1.5.6.</w:t>
            </w:r>
            <w:r w:rsidR="00220409" w:rsidRPr="00671C46">
              <w:rPr>
                <w:rStyle w:val="aff5"/>
                <w:noProof/>
              </w:rPr>
              <w:t xml:space="preserve"> Описание сравнения величины договорной и расчетной тепловой нагрузки по зоне действия каждого источника тепловой энергии</w:t>
            </w:r>
            <w:r w:rsidR="00220409">
              <w:rPr>
                <w:noProof/>
                <w:webHidden/>
              </w:rPr>
              <w:tab/>
            </w:r>
            <w:r w:rsidR="00220409">
              <w:rPr>
                <w:noProof/>
                <w:webHidden/>
              </w:rPr>
              <w:fldChar w:fldCharType="begin"/>
            </w:r>
            <w:r w:rsidR="00220409">
              <w:rPr>
                <w:noProof/>
                <w:webHidden/>
              </w:rPr>
              <w:instrText xml:space="preserve"> PAGEREF _Toc141947716 \h </w:instrText>
            </w:r>
            <w:r w:rsidR="00220409">
              <w:rPr>
                <w:noProof/>
                <w:webHidden/>
              </w:rPr>
            </w:r>
            <w:r w:rsidR="00220409">
              <w:rPr>
                <w:noProof/>
                <w:webHidden/>
              </w:rPr>
              <w:fldChar w:fldCharType="separate"/>
            </w:r>
            <w:r>
              <w:rPr>
                <w:noProof/>
                <w:webHidden/>
              </w:rPr>
              <w:t>78</w:t>
            </w:r>
            <w:r w:rsidR="00220409">
              <w:rPr>
                <w:noProof/>
                <w:webHidden/>
              </w:rPr>
              <w:fldChar w:fldCharType="end"/>
            </w:r>
          </w:hyperlink>
        </w:p>
        <w:p w14:paraId="72865C07" w14:textId="5055A536" w:rsidR="00220409" w:rsidRDefault="00FC5966">
          <w:pPr>
            <w:pStyle w:val="36"/>
            <w:rPr>
              <w:rFonts w:asciiTheme="minorHAnsi" w:eastAsiaTheme="minorEastAsia" w:hAnsiTheme="minorHAnsi" w:cstheme="minorBidi"/>
              <w:noProof/>
              <w:sz w:val="22"/>
              <w:szCs w:val="22"/>
            </w:rPr>
          </w:pPr>
          <w:hyperlink w:anchor="_Toc141947717" w:history="1">
            <w:r w:rsidR="00220409" w:rsidRPr="00671C46">
              <w:rPr>
                <w:rStyle w:val="aff5"/>
                <w:noProof/>
                <w:snapToGrid w:val="0"/>
              </w:rPr>
              <w:t>1.5.7.</w:t>
            </w:r>
            <w:r w:rsidR="00220409" w:rsidRPr="00671C46">
              <w:rPr>
                <w:rStyle w:val="aff5"/>
                <w:noProof/>
              </w:rPr>
              <w:t xml:space="preserve">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_Toc141947717 \h </w:instrText>
            </w:r>
            <w:r w:rsidR="00220409">
              <w:rPr>
                <w:noProof/>
                <w:webHidden/>
              </w:rPr>
            </w:r>
            <w:r w:rsidR="00220409">
              <w:rPr>
                <w:noProof/>
                <w:webHidden/>
              </w:rPr>
              <w:fldChar w:fldCharType="separate"/>
            </w:r>
            <w:r>
              <w:rPr>
                <w:noProof/>
                <w:webHidden/>
              </w:rPr>
              <w:t>78</w:t>
            </w:r>
            <w:r w:rsidR="00220409">
              <w:rPr>
                <w:noProof/>
                <w:webHidden/>
              </w:rPr>
              <w:fldChar w:fldCharType="end"/>
            </w:r>
          </w:hyperlink>
        </w:p>
        <w:p w14:paraId="278561BE" w14:textId="77A92780" w:rsidR="00220409" w:rsidRDefault="00FC5966">
          <w:pPr>
            <w:pStyle w:val="28"/>
            <w:rPr>
              <w:rFonts w:asciiTheme="minorHAnsi" w:eastAsiaTheme="minorEastAsia" w:hAnsiTheme="minorHAnsi" w:cstheme="minorBidi"/>
              <w:smallCaps w:val="0"/>
              <w:noProof/>
              <w:sz w:val="22"/>
              <w:szCs w:val="22"/>
            </w:rPr>
          </w:pPr>
          <w:hyperlink w:anchor="_Toc141947718" w:history="1">
            <w:r w:rsidR="00220409" w:rsidRPr="00671C46">
              <w:rPr>
                <w:rStyle w:val="aff5"/>
                <w:noProof/>
                <w:spacing w:val="20"/>
              </w:rPr>
              <w:t>1.6.</w:t>
            </w:r>
            <w:r w:rsidR="00220409" w:rsidRPr="00671C46">
              <w:rPr>
                <w:rStyle w:val="aff5"/>
                <w:noProof/>
              </w:rPr>
              <w:t xml:space="preserve"> Балансы тепловой мощности и тепловой нагрузки в зонах действия источников тепловой энергии</w:t>
            </w:r>
            <w:r w:rsidR="00220409">
              <w:rPr>
                <w:noProof/>
                <w:webHidden/>
              </w:rPr>
              <w:tab/>
            </w:r>
            <w:r w:rsidR="00220409">
              <w:rPr>
                <w:noProof/>
                <w:webHidden/>
              </w:rPr>
              <w:fldChar w:fldCharType="begin"/>
            </w:r>
            <w:r w:rsidR="00220409">
              <w:rPr>
                <w:noProof/>
                <w:webHidden/>
              </w:rPr>
              <w:instrText xml:space="preserve"> PAGEREF _Toc141947718 \h </w:instrText>
            </w:r>
            <w:r w:rsidR="00220409">
              <w:rPr>
                <w:noProof/>
                <w:webHidden/>
              </w:rPr>
            </w:r>
            <w:r w:rsidR="00220409">
              <w:rPr>
                <w:noProof/>
                <w:webHidden/>
              </w:rPr>
              <w:fldChar w:fldCharType="separate"/>
            </w:r>
            <w:r>
              <w:rPr>
                <w:noProof/>
                <w:webHidden/>
              </w:rPr>
              <w:t>79</w:t>
            </w:r>
            <w:r w:rsidR="00220409">
              <w:rPr>
                <w:noProof/>
                <w:webHidden/>
              </w:rPr>
              <w:fldChar w:fldCharType="end"/>
            </w:r>
          </w:hyperlink>
        </w:p>
        <w:p w14:paraId="430390C3" w14:textId="282DCF5F" w:rsidR="00220409" w:rsidRDefault="00FC5966">
          <w:pPr>
            <w:pStyle w:val="36"/>
            <w:rPr>
              <w:rFonts w:asciiTheme="minorHAnsi" w:eastAsiaTheme="minorEastAsia" w:hAnsiTheme="minorHAnsi" w:cstheme="minorBidi"/>
              <w:noProof/>
              <w:sz w:val="22"/>
              <w:szCs w:val="22"/>
            </w:rPr>
          </w:pPr>
          <w:hyperlink w:anchor="_Toc141947719" w:history="1">
            <w:r w:rsidR="00220409" w:rsidRPr="00671C46">
              <w:rPr>
                <w:rStyle w:val="aff5"/>
                <w:noProof/>
                <w:snapToGrid w:val="0"/>
              </w:rPr>
              <w:t>1.6.1.</w:t>
            </w:r>
            <w:r w:rsidR="00220409" w:rsidRPr="00671C46">
              <w:rPr>
                <w:rStyle w:val="aff5"/>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220409">
              <w:rPr>
                <w:noProof/>
                <w:webHidden/>
              </w:rPr>
              <w:tab/>
            </w:r>
            <w:r w:rsidR="00220409">
              <w:rPr>
                <w:noProof/>
                <w:webHidden/>
              </w:rPr>
              <w:fldChar w:fldCharType="begin"/>
            </w:r>
            <w:r w:rsidR="00220409">
              <w:rPr>
                <w:noProof/>
                <w:webHidden/>
              </w:rPr>
              <w:instrText xml:space="preserve"> PAGEREF _Toc141947719 \h </w:instrText>
            </w:r>
            <w:r w:rsidR="00220409">
              <w:rPr>
                <w:noProof/>
                <w:webHidden/>
              </w:rPr>
            </w:r>
            <w:r w:rsidR="00220409">
              <w:rPr>
                <w:noProof/>
                <w:webHidden/>
              </w:rPr>
              <w:fldChar w:fldCharType="separate"/>
            </w:r>
            <w:r>
              <w:rPr>
                <w:noProof/>
                <w:webHidden/>
              </w:rPr>
              <w:t>79</w:t>
            </w:r>
            <w:r w:rsidR="00220409">
              <w:rPr>
                <w:noProof/>
                <w:webHidden/>
              </w:rPr>
              <w:fldChar w:fldCharType="end"/>
            </w:r>
          </w:hyperlink>
        </w:p>
        <w:p w14:paraId="7AD56167" w14:textId="46CC4134" w:rsidR="00220409" w:rsidRDefault="00FC5966">
          <w:pPr>
            <w:pStyle w:val="36"/>
            <w:rPr>
              <w:rFonts w:asciiTheme="minorHAnsi" w:eastAsiaTheme="minorEastAsia" w:hAnsiTheme="minorHAnsi" w:cstheme="minorBidi"/>
              <w:noProof/>
              <w:sz w:val="22"/>
              <w:szCs w:val="22"/>
            </w:rPr>
          </w:pPr>
          <w:hyperlink w:anchor="_Toc141947720" w:history="1">
            <w:r w:rsidR="00220409" w:rsidRPr="00671C46">
              <w:rPr>
                <w:rStyle w:val="aff5"/>
                <w:noProof/>
                <w:snapToGrid w:val="0"/>
              </w:rPr>
              <w:t>1.6.2.</w:t>
            </w:r>
            <w:r w:rsidR="00220409" w:rsidRPr="00671C46">
              <w:rPr>
                <w:rStyle w:val="aff5"/>
                <w:noProof/>
              </w:rPr>
              <w:t xml:space="preserve"> Описание резервов и дефицитов тепловой мощности нетто по каждому источнику тепловой энергии от источников тепловой энергии</w:t>
            </w:r>
            <w:r w:rsidR="00220409">
              <w:rPr>
                <w:noProof/>
                <w:webHidden/>
              </w:rPr>
              <w:tab/>
            </w:r>
            <w:r w:rsidR="00220409">
              <w:rPr>
                <w:noProof/>
                <w:webHidden/>
              </w:rPr>
              <w:fldChar w:fldCharType="begin"/>
            </w:r>
            <w:r w:rsidR="00220409">
              <w:rPr>
                <w:noProof/>
                <w:webHidden/>
              </w:rPr>
              <w:instrText xml:space="preserve"> PAGEREF _Toc141947720 \h </w:instrText>
            </w:r>
            <w:r w:rsidR="00220409">
              <w:rPr>
                <w:noProof/>
                <w:webHidden/>
              </w:rPr>
            </w:r>
            <w:r w:rsidR="00220409">
              <w:rPr>
                <w:noProof/>
                <w:webHidden/>
              </w:rPr>
              <w:fldChar w:fldCharType="separate"/>
            </w:r>
            <w:r>
              <w:rPr>
                <w:noProof/>
                <w:webHidden/>
              </w:rPr>
              <w:t>80</w:t>
            </w:r>
            <w:r w:rsidR="00220409">
              <w:rPr>
                <w:noProof/>
                <w:webHidden/>
              </w:rPr>
              <w:fldChar w:fldCharType="end"/>
            </w:r>
          </w:hyperlink>
        </w:p>
        <w:p w14:paraId="6706A114" w14:textId="66228020" w:rsidR="00220409" w:rsidRDefault="00FC5966">
          <w:pPr>
            <w:pStyle w:val="36"/>
            <w:rPr>
              <w:rFonts w:asciiTheme="minorHAnsi" w:eastAsiaTheme="minorEastAsia" w:hAnsiTheme="minorHAnsi" w:cstheme="minorBidi"/>
              <w:noProof/>
              <w:sz w:val="22"/>
              <w:szCs w:val="22"/>
            </w:rPr>
          </w:pPr>
          <w:hyperlink w:anchor="_Toc141947721" w:history="1">
            <w:r w:rsidR="00220409" w:rsidRPr="00671C46">
              <w:rPr>
                <w:rStyle w:val="aff5"/>
                <w:noProof/>
                <w:snapToGrid w:val="0"/>
              </w:rPr>
              <w:t>1.6.3.</w:t>
            </w:r>
            <w:r w:rsidR="00220409" w:rsidRPr="00671C46">
              <w:rPr>
                <w:rStyle w:val="aff5"/>
                <w:noProof/>
              </w:rPr>
              <w:t xml:space="preserve">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к потребителю</w:t>
            </w:r>
            <w:r w:rsidR="00220409">
              <w:rPr>
                <w:noProof/>
                <w:webHidden/>
              </w:rPr>
              <w:tab/>
            </w:r>
            <w:r w:rsidR="00220409">
              <w:rPr>
                <w:noProof/>
                <w:webHidden/>
              </w:rPr>
              <w:fldChar w:fldCharType="begin"/>
            </w:r>
            <w:r w:rsidR="00220409">
              <w:rPr>
                <w:noProof/>
                <w:webHidden/>
              </w:rPr>
              <w:instrText xml:space="preserve"> PAGEREF _Toc141947721 \h </w:instrText>
            </w:r>
            <w:r w:rsidR="00220409">
              <w:rPr>
                <w:noProof/>
                <w:webHidden/>
              </w:rPr>
            </w:r>
            <w:r w:rsidR="00220409">
              <w:rPr>
                <w:noProof/>
                <w:webHidden/>
              </w:rPr>
              <w:fldChar w:fldCharType="separate"/>
            </w:r>
            <w:r>
              <w:rPr>
                <w:noProof/>
                <w:webHidden/>
              </w:rPr>
              <w:t>80</w:t>
            </w:r>
            <w:r w:rsidR="00220409">
              <w:rPr>
                <w:noProof/>
                <w:webHidden/>
              </w:rPr>
              <w:fldChar w:fldCharType="end"/>
            </w:r>
          </w:hyperlink>
        </w:p>
        <w:p w14:paraId="045E756E" w14:textId="3A06479C" w:rsidR="00220409" w:rsidRDefault="00FC5966">
          <w:pPr>
            <w:pStyle w:val="36"/>
            <w:rPr>
              <w:rFonts w:asciiTheme="minorHAnsi" w:eastAsiaTheme="minorEastAsia" w:hAnsiTheme="minorHAnsi" w:cstheme="minorBidi"/>
              <w:noProof/>
              <w:sz w:val="22"/>
              <w:szCs w:val="22"/>
            </w:rPr>
          </w:pPr>
          <w:hyperlink w:anchor="_Toc141947722" w:history="1">
            <w:r w:rsidR="00220409" w:rsidRPr="00671C46">
              <w:rPr>
                <w:rStyle w:val="aff5"/>
                <w:noProof/>
                <w:snapToGrid w:val="0"/>
              </w:rPr>
              <w:t>1.6.4.</w:t>
            </w:r>
            <w:r w:rsidR="00220409" w:rsidRPr="00671C46">
              <w:rPr>
                <w:rStyle w:val="aff5"/>
                <w:noProof/>
              </w:rPr>
              <w:t xml:space="preserve"> Описание причины возникновения дефицита тепловой мощности и последствия влияния дефицитов на качество теплоснабжения</w:t>
            </w:r>
            <w:r w:rsidR="00220409">
              <w:rPr>
                <w:noProof/>
                <w:webHidden/>
              </w:rPr>
              <w:tab/>
            </w:r>
            <w:r w:rsidR="00220409">
              <w:rPr>
                <w:noProof/>
                <w:webHidden/>
              </w:rPr>
              <w:fldChar w:fldCharType="begin"/>
            </w:r>
            <w:r w:rsidR="00220409">
              <w:rPr>
                <w:noProof/>
                <w:webHidden/>
              </w:rPr>
              <w:instrText xml:space="preserve"> PAGEREF _Toc141947722 \h </w:instrText>
            </w:r>
            <w:r w:rsidR="00220409">
              <w:rPr>
                <w:noProof/>
                <w:webHidden/>
              </w:rPr>
            </w:r>
            <w:r w:rsidR="00220409">
              <w:rPr>
                <w:noProof/>
                <w:webHidden/>
              </w:rPr>
              <w:fldChar w:fldCharType="separate"/>
            </w:r>
            <w:r>
              <w:rPr>
                <w:noProof/>
                <w:webHidden/>
              </w:rPr>
              <w:t>80</w:t>
            </w:r>
            <w:r w:rsidR="00220409">
              <w:rPr>
                <w:noProof/>
                <w:webHidden/>
              </w:rPr>
              <w:fldChar w:fldCharType="end"/>
            </w:r>
          </w:hyperlink>
        </w:p>
        <w:p w14:paraId="36CBA56C" w14:textId="7F196878" w:rsidR="00220409" w:rsidRDefault="00FC5966">
          <w:pPr>
            <w:pStyle w:val="36"/>
            <w:rPr>
              <w:rFonts w:asciiTheme="minorHAnsi" w:eastAsiaTheme="minorEastAsia" w:hAnsiTheme="minorHAnsi" w:cstheme="minorBidi"/>
              <w:noProof/>
              <w:sz w:val="22"/>
              <w:szCs w:val="22"/>
            </w:rPr>
          </w:pPr>
          <w:hyperlink w:anchor="_Toc141947723" w:history="1">
            <w:r w:rsidR="00220409" w:rsidRPr="00671C46">
              <w:rPr>
                <w:rStyle w:val="aff5"/>
                <w:noProof/>
                <w:snapToGrid w:val="0"/>
              </w:rPr>
              <w:t>1.6.5.</w:t>
            </w:r>
            <w:r w:rsidR="00220409" w:rsidRPr="00671C46">
              <w:rPr>
                <w:rStyle w:val="aff5"/>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220409">
              <w:rPr>
                <w:noProof/>
                <w:webHidden/>
              </w:rPr>
              <w:tab/>
            </w:r>
            <w:r w:rsidR="00220409">
              <w:rPr>
                <w:noProof/>
                <w:webHidden/>
              </w:rPr>
              <w:fldChar w:fldCharType="begin"/>
            </w:r>
            <w:r w:rsidR="00220409">
              <w:rPr>
                <w:noProof/>
                <w:webHidden/>
              </w:rPr>
              <w:instrText xml:space="preserve"> PAGEREF _Toc141947723 \h </w:instrText>
            </w:r>
            <w:r w:rsidR="00220409">
              <w:rPr>
                <w:noProof/>
                <w:webHidden/>
              </w:rPr>
            </w:r>
            <w:r w:rsidR="00220409">
              <w:rPr>
                <w:noProof/>
                <w:webHidden/>
              </w:rPr>
              <w:fldChar w:fldCharType="separate"/>
            </w:r>
            <w:r>
              <w:rPr>
                <w:noProof/>
                <w:webHidden/>
              </w:rPr>
              <w:t>81</w:t>
            </w:r>
            <w:r w:rsidR="00220409">
              <w:rPr>
                <w:noProof/>
                <w:webHidden/>
              </w:rPr>
              <w:fldChar w:fldCharType="end"/>
            </w:r>
          </w:hyperlink>
        </w:p>
        <w:p w14:paraId="3D95FD5F" w14:textId="33CAF676" w:rsidR="00220409" w:rsidRDefault="00FC5966">
          <w:pPr>
            <w:pStyle w:val="36"/>
            <w:rPr>
              <w:rFonts w:asciiTheme="minorHAnsi" w:eastAsiaTheme="minorEastAsia" w:hAnsiTheme="minorHAnsi" w:cstheme="minorBidi"/>
              <w:noProof/>
              <w:sz w:val="22"/>
              <w:szCs w:val="22"/>
            </w:rPr>
          </w:pPr>
          <w:hyperlink w:anchor="_Toc141947724" w:history="1">
            <w:r w:rsidR="00220409" w:rsidRPr="00671C46">
              <w:rPr>
                <w:rStyle w:val="aff5"/>
                <w:noProof/>
                <w:snapToGrid w:val="0"/>
              </w:rPr>
              <w:t>1.6.6.</w:t>
            </w:r>
            <w:r w:rsidR="00220409" w:rsidRPr="00671C46">
              <w:rPr>
                <w:rStyle w:val="aff5"/>
                <w:noProof/>
              </w:rPr>
              <w:t xml:space="preserve">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_Toc141947724 \h </w:instrText>
            </w:r>
            <w:r w:rsidR="00220409">
              <w:rPr>
                <w:noProof/>
                <w:webHidden/>
              </w:rPr>
            </w:r>
            <w:r w:rsidR="00220409">
              <w:rPr>
                <w:noProof/>
                <w:webHidden/>
              </w:rPr>
              <w:fldChar w:fldCharType="separate"/>
            </w:r>
            <w:r>
              <w:rPr>
                <w:noProof/>
                <w:webHidden/>
              </w:rPr>
              <w:t>81</w:t>
            </w:r>
            <w:r w:rsidR="00220409">
              <w:rPr>
                <w:noProof/>
                <w:webHidden/>
              </w:rPr>
              <w:fldChar w:fldCharType="end"/>
            </w:r>
          </w:hyperlink>
        </w:p>
        <w:p w14:paraId="3E25F6E2" w14:textId="06A27F60" w:rsidR="00220409" w:rsidRDefault="00FC5966">
          <w:pPr>
            <w:pStyle w:val="28"/>
            <w:rPr>
              <w:rFonts w:asciiTheme="minorHAnsi" w:eastAsiaTheme="minorEastAsia" w:hAnsiTheme="minorHAnsi" w:cstheme="minorBidi"/>
              <w:smallCaps w:val="0"/>
              <w:noProof/>
              <w:sz w:val="22"/>
              <w:szCs w:val="22"/>
            </w:rPr>
          </w:pPr>
          <w:hyperlink w:anchor="_Toc141947725" w:history="1">
            <w:r w:rsidR="00220409" w:rsidRPr="00671C46">
              <w:rPr>
                <w:rStyle w:val="aff5"/>
                <w:noProof/>
                <w:spacing w:val="20"/>
              </w:rPr>
              <w:t>1.7.</w:t>
            </w:r>
            <w:r w:rsidR="00220409" w:rsidRPr="00671C46">
              <w:rPr>
                <w:rStyle w:val="aff5"/>
                <w:noProof/>
              </w:rPr>
              <w:t xml:space="preserve"> Балансы теплоносителя</w:t>
            </w:r>
            <w:r w:rsidR="00220409">
              <w:rPr>
                <w:noProof/>
                <w:webHidden/>
              </w:rPr>
              <w:tab/>
            </w:r>
            <w:r w:rsidR="00220409">
              <w:rPr>
                <w:noProof/>
                <w:webHidden/>
              </w:rPr>
              <w:fldChar w:fldCharType="begin"/>
            </w:r>
            <w:r w:rsidR="00220409">
              <w:rPr>
                <w:noProof/>
                <w:webHidden/>
              </w:rPr>
              <w:instrText xml:space="preserve"> PAGEREF _Toc141947725 \h </w:instrText>
            </w:r>
            <w:r w:rsidR="00220409">
              <w:rPr>
                <w:noProof/>
                <w:webHidden/>
              </w:rPr>
            </w:r>
            <w:r w:rsidR="00220409">
              <w:rPr>
                <w:noProof/>
                <w:webHidden/>
              </w:rPr>
              <w:fldChar w:fldCharType="separate"/>
            </w:r>
            <w:r>
              <w:rPr>
                <w:noProof/>
                <w:webHidden/>
              </w:rPr>
              <w:t>82</w:t>
            </w:r>
            <w:r w:rsidR="00220409">
              <w:rPr>
                <w:noProof/>
                <w:webHidden/>
              </w:rPr>
              <w:fldChar w:fldCharType="end"/>
            </w:r>
          </w:hyperlink>
        </w:p>
        <w:p w14:paraId="517D1FFB" w14:textId="64CDC30D" w:rsidR="00220409" w:rsidRDefault="00FC5966">
          <w:pPr>
            <w:pStyle w:val="36"/>
            <w:rPr>
              <w:rFonts w:asciiTheme="minorHAnsi" w:eastAsiaTheme="minorEastAsia" w:hAnsiTheme="minorHAnsi" w:cstheme="minorBidi"/>
              <w:noProof/>
              <w:sz w:val="22"/>
              <w:szCs w:val="22"/>
            </w:rPr>
          </w:pPr>
          <w:hyperlink w:anchor="_Toc141947726" w:history="1">
            <w:r w:rsidR="00220409" w:rsidRPr="00671C46">
              <w:rPr>
                <w:rStyle w:val="aff5"/>
                <w:noProof/>
                <w:snapToGrid w:val="0"/>
              </w:rPr>
              <w:t>1.7.1.</w:t>
            </w:r>
            <w:r w:rsidR="00220409" w:rsidRPr="00671C46">
              <w:rPr>
                <w:rStyle w:val="aff5"/>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220409">
              <w:rPr>
                <w:noProof/>
                <w:webHidden/>
              </w:rPr>
              <w:tab/>
            </w:r>
            <w:r w:rsidR="00220409">
              <w:rPr>
                <w:noProof/>
                <w:webHidden/>
              </w:rPr>
              <w:fldChar w:fldCharType="begin"/>
            </w:r>
            <w:r w:rsidR="00220409">
              <w:rPr>
                <w:noProof/>
                <w:webHidden/>
              </w:rPr>
              <w:instrText xml:space="preserve"> PAGEREF _Toc141947726 \h </w:instrText>
            </w:r>
            <w:r w:rsidR="00220409">
              <w:rPr>
                <w:noProof/>
                <w:webHidden/>
              </w:rPr>
            </w:r>
            <w:r w:rsidR="00220409">
              <w:rPr>
                <w:noProof/>
                <w:webHidden/>
              </w:rPr>
              <w:fldChar w:fldCharType="separate"/>
            </w:r>
            <w:r>
              <w:rPr>
                <w:noProof/>
                <w:webHidden/>
              </w:rPr>
              <w:t>82</w:t>
            </w:r>
            <w:r w:rsidR="00220409">
              <w:rPr>
                <w:noProof/>
                <w:webHidden/>
              </w:rPr>
              <w:fldChar w:fldCharType="end"/>
            </w:r>
          </w:hyperlink>
        </w:p>
        <w:p w14:paraId="4840BEE5" w14:textId="2F12E8AE" w:rsidR="00220409" w:rsidRDefault="00FC5966">
          <w:pPr>
            <w:pStyle w:val="36"/>
            <w:rPr>
              <w:rFonts w:asciiTheme="minorHAnsi" w:eastAsiaTheme="minorEastAsia" w:hAnsiTheme="minorHAnsi" w:cstheme="minorBidi"/>
              <w:noProof/>
              <w:sz w:val="22"/>
              <w:szCs w:val="22"/>
            </w:rPr>
          </w:pPr>
          <w:hyperlink w:anchor="_Toc141947727" w:history="1">
            <w:r w:rsidR="00220409" w:rsidRPr="00671C46">
              <w:rPr>
                <w:rStyle w:val="aff5"/>
                <w:noProof/>
                <w:snapToGrid w:val="0"/>
              </w:rPr>
              <w:t>1.7.2.</w:t>
            </w:r>
            <w:r w:rsidR="00220409" w:rsidRPr="00671C46">
              <w:rPr>
                <w:rStyle w:val="aff5"/>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220409">
              <w:rPr>
                <w:noProof/>
                <w:webHidden/>
              </w:rPr>
              <w:tab/>
            </w:r>
            <w:r w:rsidR="00220409">
              <w:rPr>
                <w:noProof/>
                <w:webHidden/>
              </w:rPr>
              <w:fldChar w:fldCharType="begin"/>
            </w:r>
            <w:r w:rsidR="00220409">
              <w:rPr>
                <w:noProof/>
                <w:webHidden/>
              </w:rPr>
              <w:instrText xml:space="preserve"> PAGEREF _Toc141947727 \h </w:instrText>
            </w:r>
            <w:r w:rsidR="00220409">
              <w:rPr>
                <w:noProof/>
                <w:webHidden/>
              </w:rPr>
            </w:r>
            <w:r w:rsidR="00220409">
              <w:rPr>
                <w:noProof/>
                <w:webHidden/>
              </w:rPr>
              <w:fldChar w:fldCharType="separate"/>
            </w:r>
            <w:r>
              <w:rPr>
                <w:noProof/>
                <w:webHidden/>
              </w:rPr>
              <w:t>84</w:t>
            </w:r>
            <w:r w:rsidR="00220409">
              <w:rPr>
                <w:noProof/>
                <w:webHidden/>
              </w:rPr>
              <w:fldChar w:fldCharType="end"/>
            </w:r>
          </w:hyperlink>
        </w:p>
        <w:p w14:paraId="76E82171" w14:textId="43361D3F" w:rsidR="00220409" w:rsidRDefault="00FC5966">
          <w:pPr>
            <w:pStyle w:val="36"/>
            <w:rPr>
              <w:rFonts w:asciiTheme="minorHAnsi" w:eastAsiaTheme="minorEastAsia" w:hAnsiTheme="minorHAnsi" w:cstheme="minorBidi"/>
              <w:noProof/>
              <w:sz w:val="22"/>
              <w:szCs w:val="22"/>
            </w:rPr>
          </w:pPr>
          <w:hyperlink w:anchor="_Toc141947728" w:history="1">
            <w:r w:rsidR="00220409" w:rsidRPr="00671C46">
              <w:rPr>
                <w:rStyle w:val="aff5"/>
                <w:noProof/>
                <w:snapToGrid w:val="0"/>
              </w:rPr>
              <w:t>1.7.3.</w:t>
            </w:r>
            <w:r w:rsidR="00220409" w:rsidRPr="00671C46">
              <w:rPr>
                <w:rStyle w:val="aff5"/>
                <w:noProof/>
              </w:rPr>
              <w:t xml:space="preserve">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_Toc141947728 \h </w:instrText>
            </w:r>
            <w:r w:rsidR="00220409">
              <w:rPr>
                <w:noProof/>
                <w:webHidden/>
              </w:rPr>
            </w:r>
            <w:r w:rsidR="00220409">
              <w:rPr>
                <w:noProof/>
                <w:webHidden/>
              </w:rPr>
              <w:fldChar w:fldCharType="separate"/>
            </w:r>
            <w:r>
              <w:rPr>
                <w:noProof/>
                <w:webHidden/>
              </w:rPr>
              <w:t>85</w:t>
            </w:r>
            <w:r w:rsidR="00220409">
              <w:rPr>
                <w:noProof/>
                <w:webHidden/>
              </w:rPr>
              <w:fldChar w:fldCharType="end"/>
            </w:r>
          </w:hyperlink>
        </w:p>
        <w:p w14:paraId="4257EC7A" w14:textId="1E6829A1" w:rsidR="00220409" w:rsidRDefault="00FC5966">
          <w:pPr>
            <w:pStyle w:val="28"/>
            <w:rPr>
              <w:rFonts w:asciiTheme="minorHAnsi" w:eastAsiaTheme="minorEastAsia" w:hAnsiTheme="minorHAnsi" w:cstheme="minorBidi"/>
              <w:smallCaps w:val="0"/>
              <w:noProof/>
              <w:sz w:val="22"/>
              <w:szCs w:val="22"/>
            </w:rPr>
          </w:pPr>
          <w:hyperlink w:anchor="_Toc141947729" w:history="1">
            <w:r w:rsidR="00220409" w:rsidRPr="00671C46">
              <w:rPr>
                <w:rStyle w:val="aff5"/>
                <w:noProof/>
                <w:spacing w:val="20"/>
              </w:rPr>
              <w:t>1.8.</w:t>
            </w:r>
            <w:r w:rsidR="00220409" w:rsidRPr="00671C46">
              <w:rPr>
                <w:rStyle w:val="aff5"/>
                <w:noProof/>
              </w:rPr>
              <w:t xml:space="preserve"> Топливные балансы источников тепловой энергии и система обеспечения топливом</w:t>
            </w:r>
            <w:r w:rsidR="00220409">
              <w:rPr>
                <w:noProof/>
                <w:webHidden/>
              </w:rPr>
              <w:tab/>
            </w:r>
            <w:r w:rsidR="00220409">
              <w:rPr>
                <w:noProof/>
                <w:webHidden/>
              </w:rPr>
              <w:fldChar w:fldCharType="begin"/>
            </w:r>
            <w:r w:rsidR="00220409">
              <w:rPr>
                <w:noProof/>
                <w:webHidden/>
              </w:rPr>
              <w:instrText xml:space="preserve"> PAGEREF _Toc141947729 \h </w:instrText>
            </w:r>
            <w:r w:rsidR="00220409">
              <w:rPr>
                <w:noProof/>
                <w:webHidden/>
              </w:rPr>
            </w:r>
            <w:r w:rsidR="00220409">
              <w:rPr>
                <w:noProof/>
                <w:webHidden/>
              </w:rPr>
              <w:fldChar w:fldCharType="separate"/>
            </w:r>
            <w:r>
              <w:rPr>
                <w:noProof/>
                <w:webHidden/>
              </w:rPr>
              <w:t>86</w:t>
            </w:r>
            <w:r w:rsidR="00220409">
              <w:rPr>
                <w:noProof/>
                <w:webHidden/>
              </w:rPr>
              <w:fldChar w:fldCharType="end"/>
            </w:r>
          </w:hyperlink>
        </w:p>
        <w:p w14:paraId="4217EB0C" w14:textId="50D41525" w:rsidR="00220409" w:rsidRDefault="00FC5966">
          <w:pPr>
            <w:pStyle w:val="36"/>
            <w:rPr>
              <w:rFonts w:asciiTheme="minorHAnsi" w:eastAsiaTheme="minorEastAsia" w:hAnsiTheme="minorHAnsi" w:cstheme="minorBidi"/>
              <w:noProof/>
              <w:sz w:val="22"/>
              <w:szCs w:val="22"/>
            </w:rPr>
          </w:pPr>
          <w:hyperlink w:anchor="_Toc141947730" w:history="1">
            <w:r w:rsidR="00220409" w:rsidRPr="00671C46">
              <w:rPr>
                <w:rStyle w:val="aff5"/>
                <w:noProof/>
                <w:snapToGrid w:val="0"/>
              </w:rPr>
              <w:t>1.8.1.</w:t>
            </w:r>
            <w:r w:rsidR="00220409" w:rsidRPr="00671C46">
              <w:rPr>
                <w:rStyle w:val="aff5"/>
                <w:noProof/>
              </w:rPr>
              <w:t xml:space="preserve"> Описание видов и количества используемого основного топлива для каждого источника тепловой энергии</w:t>
            </w:r>
            <w:r w:rsidR="00220409">
              <w:rPr>
                <w:noProof/>
                <w:webHidden/>
              </w:rPr>
              <w:tab/>
            </w:r>
            <w:r w:rsidR="00220409">
              <w:rPr>
                <w:noProof/>
                <w:webHidden/>
              </w:rPr>
              <w:fldChar w:fldCharType="begin"/>
            </w:r>
            <w:r w:rsidR="00220409">
              <w:rPr>
                <w:noProof/>
                <w:webHidden/>
              </w:rPr>
              <w:instrText xml:space="preserve"> PAGEREF _Toc141947730 \h </w:instrText>
            </w:r>
            <w:r w:rsidR="00220409">
              <w:rPr>
                <w:noProof/>
                <w:webHidden/>
              </w:rPr>
            </w:r>
            <w:r w:rsidR="00220409">
              <w:rPr>
                <w:noProof/>
                <w:webHidden/>
              </w:rPr>
              <w:fldChar w:fldCharType="separate"/>
            </w:r>
            <w:r>
              <w:rPr>
                <w:noProof/>
                <w:webHidden/>
              </w:rPr>
              <w:t>86</w:t>
            </w:r>
            <w:r w:rsidR="00220409">
              <w:rPr>
                <w:noProof/>
                <w:webHidden/>
              </w:rPr>
              <w:fldChar w:fldCharType="end"/>
            </w:r>
          </w:hyperlink>
        </w:p>
        <w:p w14:paraId="2AA10653" w14:textId="624818A0" w:rsidR="00220409" w:rsidRDefault="00FC5966">
          <w:pPr>
            <w:pStyle w:val="36"/>
            <w:rPr>
              <w:rFonts w:asciiTheme="minorHAnsi" w:eastAsiaTheme="minorEastAsia" w:hAnsiTheme="minorHAnsi" w:cstheme="minorBidi"/>
              <w:noProof/>
              <w:sz w:val="22"/>
              <w:szCs w:val="22"/>
            </w:rPr>
          </w:pPr>
          <w:hyperlink w:anchor="_Toc141947731" w:history="1">
            <w:r w:rsidR="00220409" w:rsidRPr="00671C46">
              <w:rPr>
                <w:rStyle w:val="aff5"/>
                <w:noProof/>
                <w:snapToGrid w:val="0"/>
              </w:rPr>
              <w:t>1.8.2.</w:t>
            </w:r>
            <w:r w:rsidR="00220409" w:rsidRPr="00671C46">
              <w:rPr>
                <w:rStyle w:val="aff5"/>
                <w:noProof/>
              </w:rPr>
              <w:t xml:space="preserve"> Описание видов резервного и аварийного топлива и возможности их обеспечения в соответствии с нормативными требованиями</w:t>
            </w:r>
            <w:r w:rsidR="00220409">
              <w:rPr>
                <w:noProof/>
                <w:webHidden/>
              </w:rPr>
              <w:tab/>
            </w:r>
            <w:r w:rsidR="00220409">
              <w:rPr>
                <w:noProof/>
                <w:webHidden/>
              </w:rPr>
              <w:fldChar w:fldCharType="begin"/>
            </w:r>
            <w:r w:rsidR="00220409">
              <w:rPr>
                <w:noProof/>
                <w:webHidden/>
              </w:rPr>
              <w:instrText xml:space="preserve"> PAGEREF _Toc141947731 \h </w:instrText>
            </w:r>
            <w:r w:rsidR="00220409">
              <w:rPr>
                <w:noProof/>
                <w:webHidden/>
              </w:rPr>
            </w:r>
            <w:r w:rsidR="00220409">
              <w:rPr>
                <w:noProof/>
                <w:webHidden/>
              </w:rPr>
              <w:fldChar w:fldCharType="separate"/>
            </w:r>
            <w:r>
              <w:rPr>
                <w:noProof/>
                <w:webHidden/>
              </w:rPr>
              <w:t>87</w:t>
            </w:r>
            <w:r w:rsidR="00220409">
              <w:rPr>
                <w:noProof/>
                <w:webHidden/>
              </w:rPr>
              <w:fldChar w:fldCharType="end"/>
            </w:r>
          </w:hyperlink>
        </w:p>
        <w:p w14:paraId="7E7C6541" w14:textId="3F4225D8" w:rsidR="00220409" w:rsidRDefault="00FC5966">
          <w:pPr>
            <w:pStyle w:val="36"/>
            <w:rPr>
              <w:rFonts w:asciiTheme="minorHAnsi" w:eastAsiaTheme="minorEastAsia" w:hAnsiTheme="minorHAnsi" w:cstheme="minorBidi"/>
              <w:noProof/>
              <w:sz w:val="22"/>
              <w:szCs w:val="22"/>
            </w:rPr>
          </w:pPr>
          <w:hyperlink w:anchor="_Toc141947732" w:history="1">
            <w:r w:rsidR="00220409" w:rsidRPr="00671C46">
              <w:rPr>
                <w:rStyle w:val="aff5"/>
                <w:noProof/>
                <w:snapToGrid w:val="0"/>
              </w:rPr>
              <w:t>1.8.3.</w:t>
            </w:r>
            <w:r w:rsidR="00220409" w:rsidRPr="00671C46">
              <w:rPr>
                <w:rStyle w:val="aff5"/>
                <w:noProof/>
              </w:rPr>
              <w:t xml:space="preserve"> Описание особенностей характеристик видов топлива в зависимости от мест поставки</w:t>
            </w:r>
            <w:r w:rsidR="00220409">
              <w:rPr>
                <w:noProof/>
                <w:webHidden/>
              </w:rPr>
              <w:tab/>
            </w:r>
            <w:r w:rsidR="00220409">
              <w:rPr>
                <w:noProof/>
                <w:webHidden/>
              </w:rPr>
              <w:fldChar w:fldCharType="begin"/>
            </w:r>
            <w:r w:rsidR="00220409">
              <w:rPr>
                <w:noProof/>
                <w:webHidden/>
              </w:rPr>
              <w:instrText xml:space="preserve"> PAGEREF _Toc141947732 \h </w:instrText>
            </w:r>
            <w:r w:rsidR="00220409">
              <w:rPr>
                <w:noProof/>
                <w:webHidden/>
              </w:rPr>
            </w:r>
            <w:r w:rsidR="00220409">
              <w:rPr>
                <w:noProof/>
                <w:webHidden/>
              </w:rPr>
              <w:fldChar w:fldCharType="separate"/>
            </w:r>
            <w:r>
              <w:rPr>
                <w:noProof/>
                <w:webHidden/>
              </w:rPr>
              <w:t>88</w:t>
            </w:r>
            <w:r w:rsidR="00220409">
              <w:rPr>
                <w:noProof/>
                <w:webHidden/>
              </w:rPr>
              <w:fldChar w:fldCharType="end"/>
            </w:r>
          </w:hyperlink>
        </w:p>
        <w:p w14:paraId="05457D48" w14:textId="4DE7CF6C" w:rsidR="00220409" w:rsidRDefault="00FC5966">
          <w:pPr>
            <w:pStyle w:val="36"/>
            <w:rPr>
              <w:rFonts w:asciiTheme="minorHAnsi" w:eastAsiaTheme="minorEastAsia" w:hAnsiTheme="minorHAnsi" w:cstheme="minorBidi"/>
              <w:noProof/>
              <w:sz w:val="22"/>
              <w:szCs w:val="22"/>
            </w:rPr>
          </w:pPr>
          <w:hyperlink w:anchor="_Toc141947733" w:history="1">
            <w:r w:rsidR="00220409" w:rsidRPr="00671C46">
              <w:rPr>
                <w:rStyle w:val="aff5"/>
                <w:noProof/>
                <w:snapToGrid w:val="0"/>
              </w:rPr>
              <w:t>1.8.4.</w:t>
            </w:r>
            <w:r w:rsidR="00220409" w:rsidRPr="00671C46">
              <w:rPr>
                <w:rStyle w:val="aff5"/>
                <w:noProof/>
              </w:rPr>
              <w:t xml:space="preserve"> Использование местных видов топлива</w:t>
            </w:r>
            <w:r w:rsidR="00220409">
              <w:rPr>
                <w:noProof/>
                <w:webHidden/>
              </w:rPr>
              <w:tab/>
            </w:r>
            <w:r w:rsidR="00220409">
              <w:rPr>
                <w:noProof/>
                <w:webHidden/>
              </w:rPr>
              <w:fldChar w:fldCharType="begin"/>
            </w:r>
            <w:r w:rsidR="00220409">
              <w:rPr>
                <w:noProof/>
                <w:webHidden/>
              </w:rPr>
              <w:instrText xml:space="preserve"> PAGEREF _Toc141947733 \h </w:instrText>
            </w:r>
            <w:r w:rsidR="00220409">
              <w:rPr>
                <w:noProof/>
                <w:webHidden/>
              </w:rPr>
            </w:r>
            <w:r w:rsidR="00220409">
              <w:rPr>
                <w:noProof/>
                <w:webHidden/>
              </w:rPr>
              <w:fldChar w:fldCharType="separate"/>
            </w:r>
            <w:r>
              <w:rPr>
                <w:noProof/>
                <w:webHidden/>
              </w:rPr>
              <w:t>88</w:t>
            </w:r>
            <w:r w:rsidR="00220409">
              <w:rPr>
                <w:noProof/>
                <w:webHidden/>
              </w:rPr>
              <w:fldChar w:fldCharType="end"/>
            </w:r>
          </w:hyperlink>
        </w:p>
        <w:p w14:paraId="55E3E0A3" w14:textId="05C8FF6E" w:rsidR="00220409" w:rsidRDefault="00FC5966">
          <w:pPr>
            <w:pStyle w:val="36"/>
            <w:rPr>
              <w:rFonts w:asciiTheme="minorHAnsi" w:eastAsiaTheme="minorEastAsia" w:hAnsiTheme="minorHAnsi" w:cstheme="minorBidi"/>
              <w:noProof/>
              <w:sz w:val="22"/>
              <w:szCs w:val="22"/>
            </w:rPr>
          </w:pPr>
          <w:hyperlink w:anchor="_Toc141947734" w:history="1">
            <w:r w:rsidR="00220409" w:rsidRPr="00671C46">
              <w:rPr>
                <w:rStyle w:val="aff5"/>
                <w:noProof/>
                <w:snapToGrid w:val="0"/>
              </w:rPr>
              <w:t>1.8.5.</w:t>
            </w:r>
            <w:r w:rsidR="00220409" w:rsidRPr="00671C46">
              <w:rPr>
                <w:rStyle w:val="aff5"/>
                <w:bCs/>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220409">
              <w:rPr>
                <w:noProof/>
                <w:webHidden/>
              </w:rPr>
              <w:tab/>
            </w:r>
            <w:r w:rsidR="00220409">
              <w:rPr>
                <w:noProof/>
                <w:webHidden/>
              </w:rPr>
              <w:fldChar w:fldCharType="begin"/>
            </w:r>
            <w:r w:rsidR="00220409">
              <w:rPr>
                <w:noProof/>
                <w:webHidden/>
              </w:rPr>
              <w:instrText xml:space="preserve"> PAGEREF _Toc141947734 \h </w:instrText>
            </w:r>
            <w:r w:rsidR="00220409">
              <w:rPr>
                <w:noProof/>
                <w:webHidden/>
              </w:rPr>
            </w:r>
            <w:r w:rsidR="00220409">
              <w:rPr>
                <w:noProof/>
                <w:webHidden/>
              </w:rPr>
              <w:fldChar w:fldCharType="separate"/>
            </w:r>
            <w:r>
              <w:rPr>
                <w:noProof/>
                <w:webHidden/>
              </w:rPr>
              <w:t>88</w:t>
            </w:r>
            <w:r w:rsidR="00220409">
              <w:rPr>
                <w:noProof/>
                <w:webHidden/>
              </w:rPr>
              <w:fldChar w:fldCharType="end"/>
            </w:r>
          </w:hyperlink>
        </w:p>
        <w:p w14:paraId="222DB0DF" w14:textId="78635443" w:rsidR="00220409" w:rsidRDefault="00FC5966">
          <w:pPr>
            <w:pStyle w:val="36"/>
            <w:rPr>
              <w:rFonts w:asciiTheme="minorHAnsi" w:eastAsiaTheme="minorEastAsia" w:hAnsiTheme="minorHAnsi" w:cstheme="minorBidi"/>
              <w:noProof/>
              <w:sz w:val="22"/>
              <w:szCs w:val="22"/>
            </w:rPr>
          </w:pPr>
          <w:hyperlink w:anchor="_Toc141947735" w:history="1">
            <w:r w:rsidR="00220409" w:rsidRPr="00671C46">
              <w:rPr>
                <w:rStyle w:val="aff5"/>
                <w:noProof/>
                <w:snapToGrid w:val="0"/>
              </w:rPr>
              <w:t>1.8.6.</w:t>
            </w:r>
            <w:r w:rsidR="00220409" w:rsidRPr="00671C46">
              <w:rPr>
                <w:rStyle w:val="aff5"/>
                <w:bCs/>
                <w:noProof/>
              </w:rPr>
              <w:t xml:space="preserve"> Описание преобладающего в поселении вида топлива, определяемого по совокупности всех систем теплоснабжения, находящихся в соответствующем поселении, городском округе</w:t>
            </w:r>
            <w:r w:rsidR="00220409">
              <w:rPr>
                <w:noProof/>
                <w:webHidden/>
              </w:rPr>
              <w:tab/>
            </w:r>
            <w:r w:rsidR="00220409">
              <w:rPr>
                <w:noProof/>
                <w:webHidden/>
              </w:rPr>
              <w:fldChar w:fldCharType="begin"/>
            </w:r>
            <w:r w:rsidR="00220409">
              <w:rPr>
                <w:noProof/>
                <w:webHidden/>
              </w:rPr>
              <w:instrText xml:space="preserve"> PAGEREF _Toc141947735 \h </w:instrText>
            </w:r>
            <w:r w:rsidR="00220409">
              <w:rPr>
                <w:noProof/>
                <w:webHidden/>
              </w:rPr>
            </w:r>
            <w:r w:rsidR="00220409">
              <w:rPr>
                <w:noProof/>
                <w:webHidden/>
              </w:rPr>
              <w:fldChar w:fldCharType="separate"/>
            </w:r>
            <w:r>
              <w:rPr>
                <w:noProof/>
                <w:webHidden/>
              </w:rPr>
              <w:t>88</w:t>
            </w:r>
            <w:r w:rsidR="00220409">
              <w:rPr>
                <w:noProof/>
                <w:webHidden/>
              </w:rPr>
              <w:fldChar w:fldCharType="end"/>
            </w:r>
          </w:hyperlink>
        </w:p>
        <w:p w14:paraId="4DE724D1" w14:textId="66254EFF" w:rsidR="00220409" w:rsidRDefault="00FC5966">
          <w:pPr>
            <w:pStyle w:val="36"/>
            <w:rPr>
              <w:rFonts w:asciiTheme="minorHAnsi" w:eastAsiaTheme="minorEastAsia" w:hAnsiTheme="minorHAnsi" w:cstheme="minorBidi"/>
              <w:noProof/>
              <w:sz w:val="22"/>
              <w:szCs w:val="22"/>
            </w:rPr>
          </w:pPr>
          <w:hyperlink w:anchor="_Toc141947736" w:history="1">
            <w:r w:rsidR="00220409" w:rsidRPr="00671C46">
              <w:rPr>
                <w:rStyle w:val="aff5"/>
                <w:noProof/>
                <w:snapToGrid w:val="0"/>
              </w:rPr>
              <w:t>1.8.7.</w:t>
            </w:r>
            <w:r w:rsidR="00220409" w:rsidRPr="00671C46">
              <w:rPr>
                <w:rStyle w:val="aff5"/>
                <w:bCs/>
                <w:noProof/>
              </w:rPr>
              <w:t xml:space="preserve"> Описание приоритетного направления развития топливного баланса Городского округа Жатай</w:t>
            </w:r>
            <w:r w:rsidR="00220409">
              <w:rPr>
                <w:noProof/>
                <w:webHidden/>
              </w:rPr>
              <w:tab/>
            </w:r>
            <w:r w:rsidR="00220409">
              <w:rPr>
                <w:noProof/>
                <w:webHidden/>
              </w:rPr>
              <w:fldChar w:fldCharType="begin"/>
            </w:r>
            <w:r w:rsidR="00220409">
              <w:rPr>
                <w:noProof/>
                <w:webHidden/>
              </w:rPr>
              <w:instrText xml:space="preserve"> PAGEREF _Toc141947736 \h </w:instrText>
            </w:r>
            <w:r w:rsidR="00220409">
              <w:rPr>
                <w:noProof/>
                <w:webHidden/>
              </w:rPr>
            </w:r>
            <w:r w:rsidR="00220409">
              <w:rPr>
                <w:noProof/>
                <w:webHidden/>
              </w:rPr>
              <w:fldChar w:fldCharType="separate"/>
            </w:r>
            <w:r>
              <w:rPr>
                <w:noProof/>
                <w:webHidden/>
              </w:rPr>
              <w:t>89</w:t>
            </w:r>
            <w:r w:rsidR="00220409">
              <w:rPr>
                <w:noProof/>
                <w:webHidden/>
              </w:rPr>
              <w:fldChar w:fldCharType="end"/>
            </w:r>
          </w:hyperlink>
        </w:p>
        <w:p w14:paraId="377C3C8B" w14:textId="0292B4FC" w:rsidR="00220409" w:rsidRDefault="00FC5966">
          <w:pPr>
            <w:pStyle w:val="36"/>
            <w:rPr>
              <w:rFonts w:asciiTheme="minorHAnsi" w:eastAsiaTheme="minorEastAsia" w:hAnsiTheme="minorHAnsi" w:cstheme="minorBidi"/>
              <w:noProof/>
              <w:sz w:val="22"/>
              <w:szCs w:val="22"/>
            </w:rPr>
          </w:pPr>
          <w:hyperlink w:anchor="_Toc141947737" w:history="1">
            <w:r w:rsidR="00220409" w:rsidRPr="00671C46">
              <w:rPr>
                <w:rStyle w:val="aff5"/>
                <w:noProof/>
                <w:snapToGrid w:val="0"/>
              </w:rPr>
              <w:t>1.8.8.</w:t>
            </w:r>
            <w:r w:rsidR="00220409" w:rsidRPr="00671C46">
              <w:rPr>
                <w:rStyle w:val="aff5"/>
                <w:bCs/>
                <w:noProof/>
              </w:rPr>
              <w:t xml:space="preserve">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_Toc141947737 \h </w:instrText>
            </w:r>
            <w:r w:rsidR="00220409">
              <w:rPr>
                <w:noProof/>
                <w:webHidden/>
              </w:rPr>
            </w:r>
            <w:r w:rsidR="00220409">
              <w:rPr>
                <w:noProof/>
                <w:webHidden/>
              </w:rPr>
              <w:fldChar w:fldCharType="separate"/>
            </w:r>
            <w:r>
              <w:rPr>
                <w:noProof/>
                <w:webHidden/>
              </w:rPr>
              <w:t>89</w:t>
            </w:r>
            <w:r w:rsidR="00220409">
              <w:rPr>
                <w:noProof/>
                <w:webHidden/>
              </w:rPr>
              <w:fldChar w:fldCharType="end"/>
            </w:r>
          </w:hyperlink>
        </w:p>
        <w:p w14:paraId="342B7970" w14:textId="1B4299CB" w:rsidR="00220409" w:rsidRDefault="00FC5966">
          <w:pPr>
            <w:pStyle w:val="28"/>
            <w:rPr>
              <w:rFonts w:asciiTheme="minorHAnsi" w:eastAsiaTheme="minorEastAsia" w:hAnsiTheme="minorHAnsi" w:cstheme="minorBidi"/>
              <w:smallCaps w:val="0"/>
              <w:noProof/>
              <w:sz w:val="22"/>
              <w:szCs w:val="22"/>
            </w:rPr>
          </w:pPr>
          <w:hyperlink w:anchor="_Toc141947738" w:history="1">
            <w:r w:rsidR="00220409" w:rsidRPr="00671C46">
              <w:rPr>
                <w:rStyle w:val="aff5"/>
                <w:noProof/>
                <w:spacing w:val="20"/>
              </w:rPr>
              <w:t>1.9.</w:t>
            </w:r>
            <w:r w:rsidR="00220409" w:rsidRPr="00671C46">
              <w:rPr>
                <w:rStyle w:val="aff5"/>
                <w:noProof/>
              </w:rPr>
              <w:t xml:space="preserve"> Надежность теплоснабжения</w:t>
            </w:r>
            <w:r w:rsidR="00220409">
              <w:rPr>
                <w:noProof/>
                <w:webHidden/>
              </w:rPr>
              <w:tab/>
            </w:r>
            <w:r w:rsidR="00220409">
              <w:rPr>
                <w:noProof/>
                <w:webHidden/>
              </w:rPr>
              <w:fldChar w:fldCharType="begin"/>
            </w:r>
            <w:r w:rsidR="00220409">
              <w:rPr>
                <w:noProof/>
                <w:webHidden/>
              </w:rPr>
              <w:instrText xml:space="preserve"> PAGEREF _Toc141947738 \h </w:instrText>
            </w:r>
            <w:r w:rsidR="00220409">
              <w:rPr>
                <w:noProof/>
                <w:webHidden/>
              </w:rPr>
            </w:r>
            <w:r w:rsidR="00220409">
              <w:rPr>
                <w:noProof/>
                <w:webHidden/>
              </w:rPr>
              <w:fldChar w:fldCharType="separate"/>
            </w:r>
            <w:r>
              <w:rPr>
                <w:noProof/>
                <w:webHidden/>
              </w:rPr>
              <w:t>90</w:t>
            </w:r>
            <w:r w:rsidR="00220409">
              <w:rPr>
                <w:noProof/>
                <w:webHidden/>
              </w:rPr>
              <w:fldChar w:fldCharType="end"/>
            </w:r>
          </w:hyperlink>
        </w:p>
        <w:p w14:paraId="02DE8878" w14:textId="1DD74F7F" w:rsidR="00220409" w:rsidRDefault="00FC5966">
          <w:pPr>
            <w:pStyle w:val="36"/>
            <w:rPr>
              <w:rFonts w:asciiTheme="minorHAnsi" w:eastAsiaTheme="minorEastAsia" w:hAnsiTheme="minorHAnsi" w:cstheme="minorBidi"/>
              <w:noProof/>
              <w:sz w:val="22"/>
              <w:szCs w:val="22"/>
            </w:rPr>
          </w:pPr>
          <w:hyperlink w:anchor="_Toc141947739" w:history="1">
            <w:r w:rsidR="00220409" w:rsidRPr="00671C46">
              <w:rPr>
                <w:rStyle w:val="aff5"/>
                <w:noProof/>
                <w:snapToGrid w:val="0"/>
              </w:rPr>
              <w:t>1.9.1.</w:t>
            </w:r>
            <w:r w:rsidR="00220409" w:rsidRPr="00671C46">
              <w:rPr>
                <w:rStyle w:val="aff5"/>
                <w:noProof/>
              </w:rPr>
              <w:t xml:space="preserve"> Описание и значения показателей, определимых в соответствии с методическими указаниями по разработке схем теплоснабжения</w:t>
            </w:r>
            <w:r w:rsidR="00220409">
              <w:rPr>
                <w:noProof/>
                <w:webHidden/>
              </w:rPr>
              <w:tab/>
            </w:r>
            <w:r w:rsidR="00220409">
              <w:rPr>
                <w:noProof/>
                <w:webHidden/>
              </w:rPr>
              <w:fldChar w:fldCharType="begin"/>
            </w:r>
            <w:r w:rsidR="00220409">
              <w:rPr>
                <w:noProof/>
                <w:webHidden/>
              </w:rPr>
              <w:instrText xml:space="preserve"> PAGEREF _Toc141947739 \h </w:instrText>
            </w:r>
            <w:r w:rsidR="00220409">
              <w:rPr>
                <w:noProof/>
                <w:webHidden/>
              </w:rPr>
            </w:r>
            <w:r w:rsidR="00220409">
              <w:rPr>
                <w:noProof/>
                <w:webHidden/>
              </w:rPr>
              <w:fldChar w:fldCharType="separate"/>
            </w:r>
            <w:r>
              <w:rPr>
                <w:noProof/>
                <w:webHidden/>
              </w:rPr>
              <w:t>90</w:t>
            </w:r>
            <w:r w:rsidR="00220409">
              <w:rPr>
                <w:noProof/>
                <w:webHidden/>
              </w:rPr>
              <w:fldChar w:fldCharType="end"/>
            </w:r>
          </w:hyperlink>
        </w:p>
        <w:p w14:paraId="2E2621B6" w14:textId="0200B55D" w:rsidR="00220409" w:rsidRDefault="00FC5966">
          <w:pPr>
            <w:pStyle w:val="36"/>
            <w:rPr>
              <w:rFonts w:asciiTheme="minorHAnsi" w:eastAsiaTheme="minorEastAsia" w:hAnsiTheme="minorHAnsi" w:cstheme="minorBidi"/>
              <w:noProof/>
              <w:sz w:val="22"/>
              <w:szCs w:val="22"/>
            </w:rPr>
          </w:pPr>
          <w:hyperlink w:anchor="_Toc141947740" w:history="1">
            <w:r w:rsidR="00220409" w:rsidRPr="00671C46">
              <w:rPr>
                <w:rStyle w:val="aff5"/>
                <w:noProof/>
                <w:snapToGrid w:val="0"/>
              </w:rPr>
              <w:t>1.9.2.</w:t>
            </w:r>
            <w:r w:rsidR="00220409" w:rsidRPr="00671C46">
              <w:rPr>
                <w:rStyle w:val="aff5"/>
                <w:noProof/>
              </w:rPr>
              <w:t xml:space="preserve"> Анализ и оценка надежности системы теплоснабжения</w:t>
            </w:r>
            <w:r w:rsidR="00220409">
              <w:rPr>
                <w:noProof/>
                <w:webHidden/>
              </w:rPr>
              <w:tab/>
            </w:r>
            <w:r w:rsidR="00220409">
              <w:rPr>
                <w:noProof/>
                <w:webHidden/>
              </w:rPr>
              <w:fldChar w:fldCharType="begin"/>
            </w:r>
            <w:r w:rsidR="00220409">
              <w:rPr>
                <w:noProof/>
                <w:webHidden/>
              </w:rPr>
              <w:instrText xml:space="preserve"> PAGEREF _Toc141947740 \h </w:instrText>
            </w:r>
            <w:r w:rsidR="00220409">
              <w:rPr>
                <w:noProof/>
                <w:webHidden/>
              </w:rPr>
            </w:r>
            <w:r w:rsidR="00220409">
              <w:rPr>
                <w:noProof/>
                <w:webHidden/>
              </w:rPr>
              <w:fldChar w:fldCharType="separate"/>
            </w:r>
            <w:r>
              <w:rPr>
                <w:noProof/>
                <w:webHidden/>
              </w:rPr>
              <w:t>93</w:t>
            </w:r>
            <w:r w:rsidR="00220409">
              <w:rPr>
                <w:noProof/>
                <w:webHidden/>
              </w:rPr>
              <w:fldChar w:fldCharType="end"/>
            </w:r>
          </w:hyperlink>
        </w:p>
        <w:p w14:paraId="07E80CDA" w14:textId="0AC3746A" w:rsidR="00220409" w:rsidRDefault="00FC5966">
          <w:pPr>
            <w:pStyle w:val="36"/>
            <w:rPr>
              <w:rFonts w:asciiTheme="minorHAnsi" w:eastAsiaTheme="minorEastAsia" w:hAnsiTheme="minorHAnsi" w:cstheme="minorBidi"/>
              <w:noProof/>
              <w:sz w:val="22"/>
              <w:szCs w:val="22"/>
            </w:rPr>
          </w:pPr>
          <w:hyperlink w:anchor="_Toc141947741" w:history="1">
            <w:r w:rsidR="00220409" w:rsidRPr="00671C46">
              <w:rPr>
                <w:rStyle w:val="aff5"/>
                <w:noProof/>
                <w:snapToGrid w:val="0"/>
              </w:rPr>
              <w:t>1.9.3.</w:t>
            </w:r>
            <w:r w:rsidR="00220409" w:rsidRPr="00671C46">
              <w:rPr>
                <w:rStyle w:val="aff5"/>
                <w:noProof/>
              </w:rPr>
              <w:t xml:space="preserve"> Поток отказов (частота отказов) участков тепловых сетей</w:t>
            </w:r>
            <w:r w:rsidR="00220409">
              <w:rPr>
                <w:noProof/>
                <w:webHidden/>
              </w:rPr>
              <w:tab/>
            </w:r>
            <w:r w:rsidR="00220409">
              <w:rPr>
                <w:noProof/>
                <w:webHidden/>
              </w:rPr>
              <w:fldChar w:fldCharType="begin"/>
            </w:r>
            <w:r w:rsidR="00220409">
              <w:rPr>
                <w:noProof/>
                <w:webHidden/>
              </w:rPr>
              <w:instrText xml:space="preserve"> PAGEREF _Toc141947741 \h </w:instrText>
            </w:r>
            <w:r w:rsidR="00220409">
              <w:rPr>
                <w:noProof/>
                <w:webHidden/>
              </w:rPr>
            </w:r>
            <w:r w:rsidR="00220409">
              <w:rPr>
                <w:noProof/>
                <w:webHidden/>
              </w:rPr>
              <w:fldChar w:fldCharType="separate"/>
            </w:r>
            <w:r>
              <w:rPr>
                <w:noProof/>
                <w:webHidden/>
              </w:rPr>
              <w:t>94</w:t>
            </w:r>
            <w:r w:rsidR="00220409">
              <w:rPr>
                <w:noProof/>
                <w:webHidden/>
              </w:rPr>
              <w:fldChar w:fldCharType="end"/>
            </w:r>
          </w:hyperlink>
        </w:p>
        <w:p w14:paraId="6C41C77B" w14:textId="00313A30" w:rsidR="00220409" w:rsidRDefault="00FC5966">
          <w:pPr>
            <w:pStyle w:val="36"/>
            <w:rPr>
              <w:rFonts w:asciiTheme="minorHAnsi" w:eastAsiaTheme="minorEastAsia" w:hAnsiTheme="minorHAnsi" w:cstheme="minorBidi"/>
              <w:noProof/>
              <w:sz w:val="22"/>
              <w:szCs w:val="22"/>
            </w:rPr>
          </w:pPr>
          <w:hyperlink w:anchor="_Toc141947742" w:history="1">
            <w:r w:rsidR="00220409" w:rsidRPr="00671C46">
              <w:rPr>
                <w:rStyle w:val="aff5"/>
                <w:noProof/>
                <w:snapToGrid w:val="0"/>
              </w:rPr>
              <w:t>1.9.4.</w:t>
            </w:r>
            <w:r w:rsidR="00220409" w:rsidRPr="00671C46">
              <w:rPr>
                <w:rStyle w:val="aff5"/>
                <w:noProof/>
              </w:rPr>
              <w:t xml:space="preserve"> Частота отключений потребителей</w:t>
            </w:r>
            <w:r w:rsidR="00220409">
              <w:rPr>
                <w:noProof/>
                <w:webHidden/>
              </w:rPr>
              <w:tab/>
            </w:r>
            <w:r w:rsidR="00220409">
              <w:rPr>
                <w:noProof/>
                <w:webHidden/>
              </w:rPr>
              <w:fldChar w:fldCharType="begin"/>
            </w:r>
            <w:r w:rsidR="00220409">
              <w:rPr>
                <w:noProof/>
                <w:webHidden/>
              </w:rPr>
              <w:instrText xml:space="preserve"> PAGEREF _Toc141947742 \h </w:instrText>
            </w:r>
            <w:r w:rsidR="00220409">
              <w:rPr>
                <w:noProof/>
                <w:webHidden/>
              </w:rPr>
            </w:r>
            <w:r w:rsidR="00220409">
              <w:rPr>
                <w:noProof/>
                <w:webHidden/>
              </w:rPr>
              <w:fldChar w:fldCharType="separate"/>
            </w:r>
            <w:r>
              <w:rPr>
                <w:noProof/>
                <w:webHidden/>
              </w:rPr>
              <w:t>94</w:t>
            </w:r>
            <w:r w:rsidR="00220409">
              <w:rPr>
                <w:noProof/>
                <w:webHidden/>
              </w:rPr>
              <w:fldChar w:fldCharType="end"/>
            </w:r>
          </w:hyperlink>
        </w:p>
        <w:p w14:paraId="328EB40B" w14:textId="27D196AB" w:rsidR="00220409" w:rsidRDefault="00FC5966">
          <w:pPr>
            <w:pStyle w:val="36"/>
            <w:rPr>
              <w:rFonts w:asciiTheme="minorHAnsi" w:eastAsiaTheme="minorEastAsia" w:hAnsiTheme="minorHAnsi" w:cstheme="minorBidi"/>
              <w:noProof/>
              <w:sz w:val="22"/>
              <w:szCs w:val="22"/>
            </w:rPr>
          </w:pPr>
          <w:hyperlink w:anchor="_Toc141947743" w:history="1">
            <w:r w:rsidR="00220409" w:rsidRPr="00671C46">
              <w:rPr>
                <w:rStyle w:val="aff5"/>
                <w:noProof/>
                <w:snapToGrid w:val="0"/>
              </w:rPr>
              <w:t>1.9.5.</w:t>
            </w:r>
            <w:r w:rsidR="00220409" w:rsidRPr="00671C46">
              <w:rPr>
                <w:rStyle w:val="aff5"/>
                <w:noProof/>
              </w:rPr>
              <w:t xml:space="preserve"> Поток (частота) и время восстановления теплоснабжения потребителей после отключения</w:t>
            </w:r>
            <w:r w:rsidR="00220409">
              <w:rPr>
                <w:noProof/>
                <w:webHidden/>
              </w:rPr>
              <w:tab/>
            </w:r>
            <w:r w:rsidR="00220409">
              <w:rPr>
                <w:noProof/>
                <w:webHidden/>
              </w:rPr>
              <w:fldChar w:fldCharType="begin"/>
            </w:r>
            <w:r w:rsidR="00220409">
              <w:rPr>
                <w:noProof/>
                <w:webHidden/>
              </w:rPr>
              <w:instrText xml:space="preserve"> PAGEREF _Toc141947743 \h </w:instrText>
            </w:r>
            <w:r w:rsidR="00220409">
              <w:rPr>
                <w:noProof/>
                <w:webHidden/>
              </w:rPr>
            </w:r>
            <w:r w:rsidR="00220409">
              <w:rPr>
                <w:noProof/>
                <w:webHidden/>
              </w:rPr>
              <w:fldChar w:fldCharType="separate"/>
            </w:r>
            <w:r>
              <w:rPr>
                <w:noProof/>
                <w:webHidden/>
              </w:rPr>
              <w:t>94</w:t>
            </w:r>
            <w:r w:rsidR="00220409">
              <w:rPr>
                <w:noProof/>
                <w:webHidden/>
              </w:rPr>
              <w:fldChar w:fldCharType="end"/>
            </w:r>
          </w:hyperlink>
        </w:p>
        <w:p w14:paraId="279DD54D" w14:textId="154682DF" w:rsidR="00220409" w:rsidRDefault="00FC5966">
          <w:pPr>
            <w:pStyle w:val="36"/>
            <w:rPr>
              <w:rFonts w:asciiTheme="minorHAnsi" w:eastAsiaTheme="minorEastAsia" w:hAnsiTheme="minorHAnsi" w:cstheme="minorBidi"/>
              <w:noProof/>
              <w:sz w:val="22"/>
              <w:szCs w:val="22"/>
            </w:rPr>
          </w:pPr>
          <w:hyperlink w:anchor="_Toc141947744" w:history="1">
            <w:r w:rsidR="00220409" w:rsidRPr="00671C46">
              <w:rPr>
                <w:rStyle w:val="aff5"/>
                <w:noProof/>
                <w:snapToGrid w:val="0"/>
              </w:rPr>
              <w:t>1.9.6.</w:t>
            </w:r>
            <w:r w:rsidR="00220409" w:rsidRPr="00671C46">
              <w:rPr>
                <w:rStyle w:val="aff5"/>
                <w:noProof/>
              </w:rPr>
              <w:t xml:space="preserve"> Графические материалы (карты-схемы тепловых сетей и зон ненормативной надежности и безопасности теплоснабжения)</w:t>
            </w:r>
            <w:r w:rsidR="00220409">
              <w:rPr>
                <w:noProof/>
                <w:webHidden/>
              </w:rPr>
              <w:tab/>
            </w:r>
            <w:r w:rsidR="00220409">
              <w:rPr>
                <w:noProof/>
                <w:webHidden/>
              </w:rPr>
              <w:fldChar w:fldCharType="begin"/>
            </w:r>
            <w:r w:rsidR="00220409">
              <w:rPr>
                <w:noProof/>
                <w:webHidden/>
              </w:rPr>
              <w:instrText xml:space="preserve"> PAGEREF _Toc141947744 \h </w:instrText>
            </w:r>
            <w:r w:rsidR="00220409">
              <w:rPr>
                <w:noProof/>
                <w:webHidden/>
              </w:rPr>
            </w:r>
            <w:r w:rsidR="00220409">
              <w:rPr>
                <w:noProof/>
                <w:webHidden/>
              </w:rPr>
              <w:fldChar w:fldCharType="separate"/>
            </w:r>
            <w:r>
              <w:rPr>
                <w:noProof/>
                <w:webHidden/>
              </w:rPr>
              <w:t>94</w:t>
            </w:r>
            <w:r w:rsidR="00220409">
              <w:rPr>
                <w:noProof/>
                <w:webHidden/>
              </w:rPr>
              <w:fldChar w:fldCharType="end"/>
            </w:r>
          </w:hyperlink>
        </w:p>
        <w:p w14:paraId="6D0CB380" w14:textId="17311C7A" w:rsidR="00220409" w:rsidRDefault="00FC5966">
          <w:pPr>
            <w:pStyle w:val="36"/>
            <w:rPr>
              <w:rFonts w:asciiTheme="minorHAnsi" w:eastAsiaTheme="minorEastAsia" w:hAnsiTheme="minorHAnsi" w:cstheme="minorBidi"/>
              <w:noProof/>
              <w:sz w:val="22"/>
              <w:szCs w:val="22"/>
            </w:rPr>
          </w:pPr>
          <w:hyperlink w:anchor="_Toc141947745" w:history="1">
            <w:r w:rsidR="00220409" w:rsidRPr="00671C46">
              <w:rPr>
                <w:rStyle w:val="aff5"/>
                <w:noProof/>
                <w:snapToGrid w:val="0"/>
              </w:rPr>
              <w:t>1.9.7.</w:t>
            </w:r>
            <w:r w:rsidR="00220409" w:rsidRPr="00671C46">
              <w:rPr>
                <w:rStyle w:val="aff5"/>
                <w:bCs/>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220409">
              <w:rPr>
                <w:noProof/>
                <w:webHidden/>
              </w:rPr>
              <w:tab/>
            </w:r>
            <w:r w:rsidR="00220409">
              <w:rPr>
                <w:noProof/>
                <w:webHidden/>
              </w:rPr>
              <w:fldChar w:fldCharType="begin"/>
            </w:r>
            <w:r w:rsidR="00220409">
              <w:rPr>
                <w:noProof/>
                <w:webHidden/>
              </w:rPr>
              <w:instrText xml:space="preserve"> PAGEREF _Toc141947745 \h </w:instrText>
            </w:r>
            <w:r w:rsidR="00220409">
              <w:rPr>
                <w:noProof/>
                <w:webHidden/>
              </w:rPr>
            </w:r>
            <w:r w:rsidR="00220409">
              <w:rPr>
                <w:noProof/>
                <w:webHidden/>
              </w:rPr>
              <w:fldChar w:fldCharType="separate"/>
            </w:r>
            <w:r>
              <w:rPr>
                <w:noProof/>
                <w:webHidden/>
              </w:rPr>
              <w:t>95</w:t>
            </w:r>
            <w:r w:rsidR="00220409">
              <w:rPr>
                <w:noProof/>
                <w:webHidden/>
              </w:rPr>
              <w:fldChar w:fldCharType="end"/>
            </w:r>
          </w:hyperlink>
        </w:p>
        <w:p w14:paraId="1B4F2F1C" w14:textId="6B64FDB5" w:rsidR="00220409" w:rsidRDefault="00FC5966">
          <w:pPr>
            <w:pStyle w:val="36"/>
            <w:rPr>
              <w:rFonts w:asciiTheme="minorHAnsi" w:eastAsiaTheme="minorEastAsia" w:hAnsiTheme="minorHAnsi" w:cstheme="minorBidi"/>
              <w:noProof/>
              <w:sz w:val="22"/>
              <w:szCs w:val="22"/>
            </w:rPr>
          </w:pPr>
          <w:hyperlink w:anchor="_Toc141947746" w:history="1">
            <w:r w:rsidR="00220409" w:rsidRPr="00671C46">
              <w:rPr>
                <w:rStyle w:val="aff5"/>
                <w:noProof/>
                <w:snapToGrid w:val="0"/>
              </w:rPr>
              <w:t>1.9.8.</w:t>
            </w:r>
            <w:r w:rsidR="00220409" w:rsidRPr="00671C46">
              <w:rPr>
                <w:rStyle w:val="aff5"/>
                <w:bCs/>
                <w:noProof/>
              </w:rPr>
              <w:t xml:space="preserve"> Результаты анализа времени восстановления теплоснабжения потребителей, отключенных в результате аварийных ситуаций при теплоснабжении</w:t>
            </w:r>
            <w:r w:rsidR="00220409">
              <w:rPr>
                <w:noProof/>
                <w:webHidden/>
              </w:rPr>
              <w:tab/>
            </w:r>
            <w:r w:rsidR="00220409">
              <w:rPr>
                <w:noProof/>
                <w:webHidden/>
              </w:rPr>
              <w:fldChar w:fldCharType="begin"/>
            </w:r>
            <w:r w:rsidR="00220409">
              <w:rPr>
                <w:noProof/>
                <w:webHidden/>
              </w:rPr>
              <w:instrText xml:space="preserve"> PAGEREF _Toc141947746 \h </w:instrText>
            </w:r>
            <w:r w:rsidR="00220409">
              <w:rPr>
                <w:noProof/>
                <w:webHidden/>
              </w:rPr>
            </w:r>
            <w:r w:rsidR="00220409">
              <w:rPr>
                <w:noProof/>
                <w:webHidden/>
              </w:rPr>
              <w:fldChar w:fldCharType="separate"/>
            </w:r>
            <w:r>
              <w:rPr>
                <w:noProof/>
                <w:webHidden/>
              </w:rPr>
              <w:t>95</w:t>
            </w:r>
            <w:r w:rsidR="00220409">
              <w:rPr>
                <w:noProof/>
                <w:webHidden/>
              </w:rPr>
              <w:fldChar w:fldCharType="end"/>
            </w:r>
          </w:hyperlink>
        </w:p>
        <w:p w14:paraId="47CF1785" w14:textId="1058BD6E" w:rsidR="00220409" w:rsidRDefault="00FC5966">
          <w:pPr>
            <w:pStyle w:val="36"/>
            <w:rPr>
              <w:rFonts w:asciiTheme="minorHAnsi" w:eastAsiaTheme="minorEastAsia" w:hAnsiTheme="minorHAnsi" w:cstheme="minorBidi"/>
              <w:noProof/>
              <w:sz w:val="22"/>
              <w:szCs w:val="22"/>
            </w:rPr>
          </w:pPr>
          <w:hyperlink w:anchor="_Toc141947747" w:history="1">
            <w:r w:rsidR="00220409" w:rsidRPr="00671C46">
              <w:rPr>
                <w:rStyle w:val="aff5"/>
                <w:noProof/>
                <w:snapToGrid w:val="0"/>
              </w:rPr>
              <w:t>1.9.9.</w:t>
            </w:r>
            <w:r w:rsidR="00220409" w:rsidRPr="00671C46">
              <w:rPr>
                <w:rStyle w:val="aff5"/>
                <w:noProof/>
              </w:rPr>
              <w:t xml:space="preserve"> Расчет показателей надежности систем теплоснабжения  городского округа «Жатай»</w:t>
            </w:r>
            <w:r w:rsidR="00220409">
              <w:rPr>
                <w:noProof/>
                <w:webHidden/>
              </w:rPr>
              <w:tab/>
            </w:r>
            <w:r w:rsidR="00220409">
              <w:rPr>
                <w:noProof/>
                <w:webHidden/>
              </w:rPr>
              <w:fldChar w:fldCharType="begin"/>
            </w:r>
            <w:r w:rsidR="00220409">
              <w:rPr>
                <w:noProof/>
                <w:webHidden/>
              </w:rPr>
              <w:instrText xml:space="preserve"> PAGEREF _Toc141947747 \h </w:instrText>
            </w:r>
            <w:r w:rsidR="00220409">
              <w:rPr>
                <w:noProof/>
                <w:webHidden/>
              </w:rPr>
            </w:r>
            <w:r w:rsidR="00220409">
              <w:rPr>
                <w:noProof/>
                <w:webHidden/>
              </w:rPr>
              <w:fldChar w:fldCharType="separate"/>
            </w:r>
            <w:r>
              <w:rPr>
                <w:noProof/>
                <w:webHidden/>
              </w:rPr>
              <w:t>95</w:t>
            </w:r>
            <w:r w:rsidR="00220409">
              <w:rPr>
                <w:noProof/>
                <w:webHidden/>
              </w:rPr>
              <w:fldChar w:fldCharType="end"/>
            </w:r>
          </w:hyperlink>
        </w:p>
        <w:p w14:paraId="6EC614B1" w14:textId="24298668" w:rsidR="00220409" w:rsidRDefault="00FC5966">
          <w:pPr>
            <w:pStyle w:val="36"/>
            <w:rPr>
              <w:rFonts w:asciiTheme="minorHAnsi" w:eastAsiaTheme="minorEastAsia" w:hAnsiTheme="minorHAnsi" w:cstheme="minorBidi"/>
              <w:noProof/>
              <w:sz w:val="22"/>
              <w:szCs w:val="22"/>
            </w:rPr>
          </w:pPr>
          <w:hyperlink w:anchor="_Toc141947748" w:history="1">
            <w:r w:rsidR="00220409" w:rsidRPr="00671C46">
              <w:rPr>
                <w:rStyle w:val="aff5"/>
                <w:noProof/>
                <w:snapToGrid w:val="0"/>
              </w:rPr>
              <w:t>1.9.10.</w:t>
            </w:r>
            <w:r w:rsidR="00220409" w:rsidRPr="00671C46">
              <w:rPr>
                <w:rStyle w:val="aff5"/>
                <w:noProof/>
              </w:rPr>
              <w:t xml:space="preserve">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w:t>
            </w:r>
            <w:r w:rsidR="00220409" w:rsidRPr="00671C46">
              <w:rPr>
                <w:rStyle w:val="aff5"/>
                <w:noProof/>
              </w:rPr>
              <w:lastRenderedPageBreak/>
              <w:t>тепловых сетей, ввод в эксплуатацию которых осуществлен в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_Toc141947748 \h </w:instrText>
            </w:r>
            <w:r w:rsidR="00220409">
              <w:rPr>
                <w:noProof/>
                <w:webHidden/>
              </w:rPr>
            </w:r>
            <w:r w:rsidR="00220409">
              <w:rPr>
                <w:noProof/>
                <w:webHidden/>
              </w:rPr>
              <w:fldChar w:fldCharType="separate"/>
            </w:r>
            <w:r>
              <w:rPr>
                <w:noProof/>
                <w:webHidden/>
              </w:rPr>
              <w:t>97</w:t>
            </w:r>
            <w:r w:rsidR="00220409">
              <w:rPr>
                <w:noProof/>
                <w:webHidden/>
              </w:rPr>
              <w:fldChar w:fldCharType="end"/>
            </w:r>
          </w:hyperlink>
        </w:p>
        <w:p w14:paraId="4014C02A" w14:textId="3167665C" w:rsidR="00220409" w:rsidRDefault="00FC5966">
          <w:pPr>
            <w:pStyle w:val="28"/>
            <w:rPr>
              <w:rFonts w:asciiTheme="minorHAnsi" w:eastAsiaTheme="minorEastAsia" w:hAnsiTheme="minorHAnsi" w:cstheme="minorBidi"/>
              <w:smallCaps w:val="0"/>
              <w:noProof/>
              <w:sz w:val="22"/>
              <w:szCs w:val="22"/>
            </w:rPr>
          </w:pPr>
          <w:hyperlink w:anchor="_Toc141947749" w:history="1">
            <w:r w:rsidR="00220409" w:rsidRPr="00671C46">
              <w:rPr>
                <w:rStyle w:val="aff5"/>
                <w:noProof/>
                <w:spacing w:val="20"/>
              </w:rPr>
              <w:t>1.10.</w:t>
            </w:r>
            <w:r w:rsidR="00220409" w:rsidRPr="00671C46">
              <w:rPr>
                <w:rStyle w:val="aff5"/>
                <w:noProof/>
              </w:rPr>
              <w:t xml:space="preserve"> Технико-экономические показатели теплоснабжающих и теплосетевых организаций</w:t>
            </w:r>
            <w:r w:rsidR="00220409">
              <w:rPr>
                <w:noProof/>
                <w:webHidden/>
              </w:rPr>
              <w:tab/>
            </w:r>
            <w:r w:rsidR="00220409">
              <w:rPr>
                <w:noProof/>
                <w:webHidden/>
              </w:rPr>
              <w:fldChar w:fldCharType="begin"/>
            </w:r>
            <w:r w:rsidR="00220409">
              <w:rPr>
                <w:noProof/>
                <w:webHidden/>
              </w:rPr>
              <w:instrText xml:space="preserve"> PAGEREF _Toc141947749 \h </w:instrText>
            </w:r>
            <w:r w:rsidR="00220409">
              <w:rPr>
                <w:noProof/>
                <w:webHidden/>
              </w:rPr>
            </w:r>
            <w:r w:rsidR="00220409">
              <w:rPr>
                <w:noProof/>
                <w:webHidden/>
              </w:rPr>
              <w:fldChar w:fldCharType="separate"/>
            </w:r>
            <w:r>
              <w:rPr>
                <w:noProof/>
                <w:webHidden/>
              </w:rPr>
              <w:t>98</w:t>
            </w:r>
            <w:r w:rsidR="00220409">
              <w:rPr>
                <w:noProof/>
                <w:webHidden/>
              </w:rPr>
              <w:fldChar w:fldCharType="end"/>
            </w:r>
          </w:hyperlink>
        </w:p>
        <w:p w14:paraId="771CDA74" w14:textId="21A71232" w:rsidR="00220409" w:rsidRDefault="00FC5966">
          <w:pPr>
            <w:pStyle w:val="36"/>
            <w:rPr>
              <w:rFonts w:asciiTheme="minorHAnsi" w:eastAsiaTheme="minorEastAsia" w:hAnsiTheme="minorHAnsi" w:cstheme="minorBidi"/>
              <w:noProof/>
              <w:sz w:val="22"/>
              <w:szCs w:val="22"/>
            </w:rPr>
          </w:pPr>
          <w:hyperlink w:anchor="_Toc141947750" w:history="1">
            <w:r w:rsidR="00220409" w:rsidRPr="00671C46">
              <w:rPr>
                <w:rStyle w:val="aff5"/>
                <w:noProof/>
                <w:snapToGrid w:val="0"/>
              </w:rPr>
              <w:t>1.10.1.</w:t>
            </w:r>
            <w:r w:rsidR="00220409" w:rsidRPr="00671C46">
              <w:rPr>
                <w:rStyle w:val="aff5"/>
                <w:noProof/>
              </w:rPr>
              <w:t xml:space="preserve"> Технико-экономические показатели МУП «Жатайтеплосеть» на территории городского округа «Жатай»</w:t>
            </w:r>
            <w:r w:rsidR="00220409">
              <w:rPr>
                <w:noProof/>
                <w:webHidden/>
              </w:rPr>
              <w:tab/>
            </w:r>
            <w:r w:rsidR="00220409">
              <w:rPr>
                <w:noProof/>
                <w:webHidden/>
              </w:rPr>
              <w:fldChar w:fldCharType="begin"/>
            </w:r>
            <w:r w:rsidR="00220409">
              <w:rPr>
                <w:noProof/>
                <w:webHidden/>
              </w:rPr>
              <w:instrText xml:space="preserve"> PAGEREF _Toc141947750 \h </w:instrText>
            </w:r>
            <w:r w:rsidR="00220409">
              <w:rPr>
                <w:noProof/>
                <w:webHidden/>
              </w:rPr>
            </w:r>
            <w:r w:rsidR="00220409">
              <w:rPr>
                <w:noProof/>
                <w:webHidden/>
              </w:rPr>
              <w:fldChar w:fldCharType="separate"/>
            </w:r>
            <w:r>
              <w:rPr>
                <w:noProof/>
                <w:webHidden/>
              </w:rPr>
              <w:t>99</w:t>
            </w:r>
            <w:r w:rsidR="00220409">
              <w:rPr>
                <w:noProof/>
                <w:webHidden/>
              </w:rPr>
              <w:fldChar w:fldCharType="end"/>
            </w:r>
          </w:hyperlink>
        </w:p>
        <w:p w14:paraId="28F5941F" w14:textId="26C1CB84" w:rsidR="00220409" w:rsidRDefault="00FC5966">
          <w:pPr>
            <w:pStyle w:val="36"/>
            <w:rPr>
              <w:rFonts w:asciiTheme="minorHAnsi" w:eastAsiaTheme="minorEastAsia" w:hAnsiTheme="minorHAnsi" w:cstheme="minorBidi"/>
              <w:noProof/>
              <w:sz w:val="22"/>
              <w:szCs w:val="22"/>
            </w:rPr>
          </w:pPr>
          <w:hyperlink w:anchor="_Toc141947751" w:history="1">
            <w:r w:rsidR="00220409" w:rsidRPr="00671C46">
              <w:rPr>
                <w:rStyle w:val="aff5"/>
                <w:noProof/>
                <w:snapToGrid w:val="0"/>
              </w:rPr>
              <w:t>1.10.2.</w:t>
            </w:r>
            <w:r w:rsidR="00220409" w:rsidRPr="00671C46">
              <w:rPr>
                <w:rStyle w:val="aff5"/>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_Toc141947751 \h </w:instrText>
            </w:r>
            <w:r w:rsidR="00220409">
              <w:rPr>
                <w:noProof/>
                <w:webHidden/>
              </w:rPr>
            </w:r>
            <w:r w:rsidR="00220409">
              <w:rPr>
                <w:noProof/>
                <w:webHidden/>
              </w:rPr>
              <w:fldChar w:fldCharType="separate"/>
            </w:r>
            <w:r>
              <w:rPr>
                <w:noProof/>
                <w:webHidden/>
              </w:rPr>
              <w:t>101</w:t>
            </w:r>
            <w:r w:rsidR="00220409">
              <w:rPr>
                <w:noProof/>
                <w:webHidden/>
              </w:rPr>
              <w:fldChar w:fldCharType="end"/>
            </w:r>
          </w:hyperlink>
        </w:p>
        <w:p w14:paraId="70402607" w14:textId="3F10B5AD" w:rsidR="00220409" w:rsidRDefault="00FC5966">
          <w:pPr>
            <w:pStyle w:val="28"/>
            <w:rPr>
              <w:rFonts w:asciiTheme="minorHAnsi" w:eastAsiaTheme="minorEastAsia" w:hAnsiTheme="minorHAnsi" w:cstheme="minorBidi"/>
              <w:smallCaps w:val="0"/>
              <w:noProof/>
              <w:sz w:val="22"/>
              <w:szCs w:val="22"/>
            </w:rPr>
          </w:pPr>
          <w:hyperlink w:anchor="_Toc141947752" w:history="1">
            <w:r w:rsidR="00220409" w:rsidRPr="00671C46">
              <w:rPr>
                <w:rStyle w:val="aff5"/>
                <w:noProof/>
                <w:spacing w:val="20"/>
              </w:rPr>
              <w:t>1.11.</w:t>
            </w:r>
            <w:r w:rsidR="00220409" w:rsidRPr="00671C46">
              <w:rPr>
                <w:rStyle w:val="aff5"/>
                <w:noProof/>
              </w:rPr>
              <w:t xml:space="preserve"> Цены (тарифы) в сфере теплоснабжения</w:t>
            </w:r>
            <w:r w:rsidR="00220409">
              <w:rPr>
                <w:noProof/>
                <w:webHidden/>
              </w:rPr>
              <w:tab/>
            </w:r>
            <w:r w:rsidR="00220409">
              <w:rPr>
                <w:noProof/>
                <w:webHidden/>
              </w:rPr>
              <w:fldChar w:fldCharType="begin"/>
            </w:r>
            <w:r w:rsidR="00220409">
              <w:rPr>
                <w:noProof/>
                <w:webHidden/>
              </w:rPr>
              <w:instrText xml:space="preserve"> PAGEREF _Toc141947752 \h </w:instrText>
            </w:r>
            <w:r w:rsidR="00220409">
              <w:rPr>
                <w:noProof/>
                <w:webHidden/>
              </w:rPr>
            </w:r>
            <w:r w:rsidR="00220409">
              <w:rPr>
                <w:noProof/>
                <w:webHidden/>
              </w:rPr>
              <w:fldChar w:fldCharType="separate"/>
            </w:r>
            <w:r>
              <w:rPr>
                <w:noProof/>
                <w:webHidden/>
              </w:rPr>
              <w:t>102</w:t>
            </w:r>
            <w:r w:rsidR="00220409">
              <w:rPr>
                <w:noProof/>
                <w:webHidden/>
              </w:rPr>
              <w:fldChar w:fldCharType="end"/>
            </w:r>
          </w:hyperlink>
        </w:p>
        <w:p w14:paraId="67FFC04B" w14:textId="1CC24F3C" w:rsidR="00220409" w:rsidRDefault="00FC5966">
          <w:pPr>
            <w:pStyle w:val="36"/>
            <w:rPr>
              <w:rFonts w:asciiTheme="minorHAnsi" w:eastAsiaTheme="minorEastAsia" w:hAnsiTheme="minorHAnsi" w:cstheme="minorBidi"/>
              <w:noProof/>
              <w:sz w:val="22"/>
              <w:szCs w:val="22"/>
            </w:rPr>
          </w:pPr>
          <w:hyperlink w:anchor="_Toc141947753" w:history="1">
            <w:r w:rsidR="00220409" w:rsidRPr="00671C46">
              <w:rPr>
                <w:rStyle w:val="aff5"/>
                <w:noProof/>
                <w:snapToGrid w:val="0"/>
              </w:rPr>
              <w:t>1.11.1.</w:t>
            </w:r>
            <w:r w:rsidR="00220409" w:rsidRPr="00671C46">
              <w:rPr>
                <w:rStyle w:val="aff5"/>
                <w:noProof/>
              </w:rPr>
              <w:t xml:space="preserve">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220409">
              <w:rPr>
                <w:noProof/>
                <w:webHidden/>
              </w:rPr>
              <w:tab/>
            </w:r>
            <w:r w:rsidR="00220409">
              <w:rPr>
                <w:noProof/>
                <w:webHidden/>
              </w:rPr>
              <w:fldChar w:fldCharType="begin"/>
            </w:r>
            <w:r w:rsidR="00220409">
              <w:rPr>
                <w:noProof/>
                <w:webHidden/>
              </w:rPr>
              <w:instrText xml:space="preserve"> PAGEREF _Toc141947753 \h </w:instrText>
            </w:r>
            <w:r w:rsidR="00220409">
              <w:rPr>
                <w:noProof/>
                <w:webHidden/>
              </w:rPr>
            </w:r>
            <w:r w:rsidR="00220409">
              <w:rPr>
                <w:noProof/>
                <w:webHidden/>
              </w:rPr>
              <w:fldChar w:fldCharType="separate"/>
            </w:r>
            <w:r>
              <w:rPr>
                <w:noProof/>
                <w:webHidden/>
              </w:rPr>
              <w:t>102</w:t>
            </w:r>
            <w:r w:rsidR="00220409">
              <w:rPr>
                <w:noProof/>
                <w:webHidden/>
              </w:rPr>
              <w:fldChar w:fldCharType="end"/>
            </w:r>
          </w:hyperlink>
        </w:p>
        <w:p w14:paraId="5980F0DC" w14:textId="26C80495" w:rsidR="00220409" w:rsidRDefault="00FC5966">
          <w:pPr>
            <w:pStyle w:val="36"/>
            <w:rPr>
              <w:rFonts w:asciiTheme="minorHAnsi" w:eastAsiaTheme="minorEastAsia" w:hAnsiTheme="minorHAnsi" w:cstheme="minorBidi"/>
              <w:noProof/>
              <w:sz w:val="22"/>
              <w:szCs w:val="22"/>
            </w:rPr>
          </w:pPr>
          <w:hyperlink w:anchor="_Toc141947754" w:history="1">
            <w:r w:rsidR="00220409" w:rsidRPr="00671C46">
              <w:rPr>
                <w:rStyle w:val="aff5"/>
                <w:noProof/>
                <w:snapToGrid w:val="0"/>
              </w:rPr>
              <w:t>1.11.2.</w:t>
            </w:r>
            <w:r w:rsidR="00220409" w:rsidRPr="00671C46">
              <w:rPr>
                <w:rStyle w:val="aff5"/>
                <w:noProof/>
              </w:rPr>
              <w:t xml:space="preserve"> Описание структуры цен (тарифов), установленных на момент разработки схемы теплоснабжения</w:t>
            </w:r>
            <w:r w:rsidR="00220409">
              <w:rPr>
                <w:noProof/>
                <w:webHidden/>
              </w:rPr>
              <w:tab/>
            </w:r>
            <w:r w:rsidR="00220409">
              <w:rPr>
                <w:noProof/>
                <w:webHidden/>
              </w:rPr>
              <w:fldChar w:fldCharType="begin"/>
            </w:r>
            <w:r w:rsidR="00220409">
              <w:rPr>
                <w:noProof/>
                <w:webHidden/>
              </w:rPr>
              <w:instrText xml:space="preserve"> PAGEREF _Toc141947754 \h </w:instrText>
            </w:r>
            <w:r w:rsidR="00220409">
              <w:rPr>
                <w:noProof/>
                <w:webHidden/>
              </w:rPr>
            </w:r>
            <w:r w:rsidR="00220409">
              <w:rPr>
                <w:noProof/>
                <w:webHidden/>
              </w:rPr>
              <w:fldChar w:fldCharType="separate"/>
            </w:r>
            <w:r>
              <w:rPr>
                <w:noProof/>
                <w:webHidden/>
              </w:rPr>
              <w:t>103</w:t>
            </w:r>
            <w:r w:rsidR="00220409">
              <w:rPr>
                <w:noProof/>
                <w:webHidden/>
              </w:rPr>
              <w:fldChar w:fldCharType="end"/>
            </w:r>
          </w:hyperlink>
        </w:p>
        <w:p w14:paraId="42A50C2D" w14:textId="478FD0D2" w:rsidR="00220409" w:rsidRDefault="00FC5966">
          <w:pPr>
            <w:pStyle w:val="36"/>
            <w:rPr>
              <w:rFonts w:asciiTheme="minorHAnsi" w:eastAsiaTheme="minorEastAsia" w:hAnsiTheme="minorHAnsi" w:cstheme="minorBidi"/>
              <w:noProof/>
              <w:sz w:val="22"/>
              <w:szCs w:val="22"/>
            </w:rPr>
          </w:pPr>
          <w:hyperlink w:anchor="_Toc141947755" w:history="1">
            <w:r w:rsidR="00220409" w:rsidRPr="00671C46">
              <w:rPr>
                <w:rStyle w:val="aff5"/>
                <w:noProof/>
                <w:snapToGrid w:val="0"/>
              </w:rPr>
              <w:t>1.11.3.</w:t>
            </w:r>
            <w:r w:rsidR="00220409" w:rsidRPr="00671C46">
              <w:rPr>
                <w:rStyle w:val="aff5"/>
                <w:noProof/>
              </w:rPr>
              <w:t xml:space="preserve"> Описание платы за подключение к системе теплоснабжения и поступления денежных средств от осуществления указанной деятельности</w:t>
            </w:r>
            <w:r w:rsidR="00220409">
              <w:rPr>
                <w:noProof/>
                <w:webHidden/>
              </w:rPr>
              <w:tab/>
            </w:r>
            <w:r w:rsidR="00220409">
              <w:rPr>
                <w:noProof/>
                <w:webHidden/>
              </w:rPr>
              <w:fldChar w:fldCharType="begin"/>
            </w:r>
            <w:r w:rsidR="00220409">
              <w:rPr>
                <w:noProof/>
                <w:webHidden/>
              </w:rPr>
              <w:instrText xml:space="preserve"> PAGEREF _Toc141947755 \h </w:instrText>
            </w:r>
            <w:r w:rsidR="00220409">
              <w:rPr>
                <w:noProof/>
                <w:webHidden/>
              </w:rPr>
            </w:r>
            <w:r w:rsidR="00220409">
              <w:rPr>
                <w:noProof/>
                <w:webHidden/>
              </w:rPr>
              <w:fldChar w:fldCharType="separate"/>
            </w:r>
            <w:r>
              <w:rPr>
                <w:noProof/>
                <w:webHidden/>
              </w:rPr>
              <w:t>107</w:t>
            </w:r>
            <w:r w:rsidR="00220409">
              <w:rPr>
                <w:noProof/>
                <w:webHidden/>
              </w:rPr>
              <w:fldChar w:fldCharType="end"/>
            </w:r>
          </w:hyperlink>
        </w:p>
        <w:p w14:paraId="50D0F589" w14:textId="1AA3DFBB" w:rsidR="00220409" w:rsidRDefault="00FC5966">
          <w:pPr>
            <w:pStyle w:val="36"/>
            <w:rPr>
              <w:rFonts w:asciiTheme="minorHAnsi" w:eastAsiaTheme="minorEastAsia" w:hAnsiTheme="minorHAnsi" w:cstheme="minorBidi"/>
              <w:noProof/>
              <w:sz w:val="22"/>
              <w:szCs w:val="22"/>
            </w:rPr>
          </w:pPr>
          <w:hyperlink w:anchor="_Toc141947756" w:history="1">
            <w:r w:rsidR="00220409" w:rsidRPr="00671C46">
              <w:rPr>
                <w:rStyle w:val="aff5"/>
                <w:noProof/>
                <w:snapToGrid w:val="0"/>
              </w:rPr>
              <w:t>1.11.4.</w:t>
            </w:r>
            <w:r w:rsidR="00220409" w:rsidRPr="00671C46">
              <w:rPr>
                <w:rStyle w:val="aff5"/>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sidR="00220409">
              <w:rPr>
                <w:noProof/>
                <w:webHidden/>
              </w:rPr>
              <w:tab/>
            </w:r>
            <w:r w:rsidR="00220409">
              <w:rPr>
                <w:noProof/>
                <w:webHidden/>
              </w:rPr>
              <w:fldChar w:fldCharType="begin"/>
            </w:r>
            <w:r w:rsidR="00220409">
              <w:rPr>
                <w:noProof/>
                <w:webHidden/>
              </w:rPr>
              <w:instrText xml:space="preserve"> PAGEREF _Toc141947756 \h </w:instrText>
            </w:r>
            <w:r w:rsidR="00220409">
              <w:rPr>
                <w:noProof/>
                <w:webHidden/>
              </w:rPr>
            </w:r>
            <w:r w:rsidR="00220409">
              <w:rPr>
                <w:noProof/>
                <w:webHidden/>
              </w:rPr>
              <w:fldChar w:fldCharType="separate"/>
            </w:r>
            <w:r>
              <w:rPr>
                <w:noProof/>
                <w:webHidden/>
              </w:rPr>
              <w:t>107</w:t>
            </w:r>
            <w:r w:rsidR="00220409">
              <w:rPr>
                <w:noProof/>
                <w:webHidden/>
              </w:rPr>
              <w:fldChar w:fldCharType="end"/>
            </w:r>
          </w:hyperlink>
        </w:p>
        <w:p w14:paraId="7B6864C7" w14:textId="4FC12ABE" w:rsidR="00220409" w:rsidRDefault="00FC5966">
          <w:pPr>
            <w:pStyle w:val="36"/>
            <w:rPr>
              <w:rFonts w:asciiTheme="minorHAnsi" w:eastAsiaTheme="minorEastAsia" w:hAnsiTheme="minorHAnsi" w:cstheme="minorBidi"/>
              <w:noProof/>
              <w:sz w:val="22"/>
              <w:szCs w:val="22"/>
            </w:rPr>
          </w:pPr>
          <w:hyperlink w:anchor="_Toc141947757" w:history="1">
            <w:r w:rsidR="00220409" w:rsidRPr="00671C46">
              <w:rPr>
                <w:rStyle w:val="aff5"/>
                <w:noProof/>
                <w:snapToGrid w:val="0"/>
              </w:rPr>
              <w:t>1.11.5.</w:t>
            </w:r>
            <w:r w:rsidR="00220409" w:rsidRPr="00671C46">
              <w:rPr>
                <w:rStyle w:val="aff5"/>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220409">
              <w:rPr>
                <w:noProof/>
                <w:webHidden/>
              </w:rPr>
              <w:tab/>
            </w:r>
            <w:r w:rsidR="00220409">
              <w:rPr>
                <w:noProof/>
                <w:webHidden/>
              </w:rPr>
              <w:fldChar w:fldCharType="begin"/>
            </w:r>
            <w:r w:rsidR="00220409">
              <w:rPr>
                <w:noProof/>
                <w:webHidden/>
              </w:rPr>
              <w:instrText xml:space="preserve"> PAGEREF _Toc141947757 \h </w:instrText>
            </w:r>
            <w:r w:rsidR="00220409">
              <w:rPr>
                <w:noProof/>
                <w:webHidden/>
              </w:rPr>
            </w:r>
            <w:r w:rsidR="00220409">
              <w:rPr>
                <w:noProof/>
                <w:webHidden/>
              </w:rPr>
              <w:fldChar w:fldCharType="separate"/>
            </w:r>
            <w:r>
              <w:rPr>
                <w:noProof/>
                <w:webHidden/>
              </w:rPr>
              <w:t>108</w:t>
            </w:r>
            <w:r w:rsidR="00220409">
              <w:rPr>
                <w:noProof/>
                <w:webHidden/>
              </w:rPr>
              <w:fldChar w:fldCharType="end"/>
            </w:r>
          </w:hyperlink>
        </w:p>
        <w:p w14:paraId="6EEF2897" w14:textId="2B61FB76" w:rsidR="00220409" w:rsidRDefault="00FC5966">
          <w:pPr>
            <w:pStyle w:val="36"/>
            <w:rPr>
              <w:rFonts w:asciiTheme="minorHAnsi" w:eastAsiaTheme="minorEastAsia" w:hAnsiTheme="minorHAnsi" w:cstheme="minorBidi"/>
              <w:noProof/>
              <w:sz w:val="22"/>
              <w:szCs w:val="22"/>
            </w:rPr>
          </w:pPr>
          <w:hyperlink w:anchor="_Toc141947758" w:history="1">
            <w:r w:rsidR="00220409" w:rsidRPr="00671C46">
              <w:rPr>
                <w:rStyle w:val="aff5"/>
                <w:noProof/>
                <w:snapToGrid w:val="0"/>
              </w:rPr>
              <w:t>1.11.6.</w:t>
            </w:r>
            <w:r w:rsidR="00220409" w:rsidRPr="00671C46">
              <w:rPr>
                <w:rStyle w:val="aff5"/>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220409">
              <w:rPr>
                <w:noProof/>
                <w:webHidden/>
              </w:rPr>
              <w:tab/>
            </w:r>
            <w:r w:rsidR="00220409">
              <w:rPr>
                <w:noProof/>
                <w:webHidden/>
              </w:rPr>
              <w:fldChar w:fldCharType="begin"/>
            </w:r>
            <w:r w:rsidR="00220409">
              <w:rPr>
                <w:noProof/>
                <w:webHidden/>
              </w:rPr>
              <w:instrText xml:space="preserve"> PAGEREF _Toc141947758 \h </w:instrText>
            </w:r>
            <w:r w:rsidR="00220409">
              <w:rPr>
                <w:noProof/>
                <w:webHidden/>
              </w:rPr>
            </w:r>
            <w:r w:rsidR="00220409">
              <w:rPr>
                <w:noProof/>
                <w:webHidden/>
              </w:rPr>
              <w:fldChar w:fldCharType="separate"/>
            </w:r>
            <w:r>
              <w:rPr>
                <w:noProof/>
                <w:webHidden/>
              </w:rPr>
              <w:t>108</w:t>
            </w:r>
            <w:r w:rsidR="00220409">
              <w:rPr>
                <w:noProof/>
                <w:webHidden/>
              </w:rPr>
              <w:fldChar w:fldCharType="end"/>
            </w:r>
          </w:hyperlink>
        </w:p>
        <w:p w14:paraId="67F52443" w14:textId="242EA028" w:rsidR="00220409" w:rsidRDefault="00FC5966">
          <w:pPr>
            <w:pStyle w:val="36"/>
            <w:rPr>
              <w:rFonts w:asciiTheme="minorHAnsi" w:eastAsiaTheme="minorEastAsia" w:hAnsiTheme="minorHAnsi" w:cstheme="minorBidi"/>
              <w:noProof/>
              <w:sz w:val="22"/>
              <w:szCs w:val="22"/>
            </w:rPr>
          </w:pPr>
          <w:hyperlink w:anchor="_Toc141947759" w:history="1">
            <w:r w:rsidR="00220409" w:rsidRPr="00671C46">
              <w:rPr>
                <w:rStyle w:val="aff5"/>
                <w:noProof/>
                <w:snapToGrid w:val="0"/>
              </w:rPr>
              <w:t>1.11.7.</w:t>
            </w:r>
            <w:r w:rsidR="00220409" w:rsidRPr="00671C46">
              <w:rPr>
                <w:rStyle w:val="aff5"/>
                <w:noProof/>
              </w:rPr>
              <w:t xml:space="preserve">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_Toc141947759 \h </w:instrText>
            </w:r>
            <w:r w:rsidR="00220409">
              <w:rPr>
                <w:noProof/>
                <w:webHidden/>
              </w:rPr>
            </w:r>
            <w:r w:rsidR="00220409">
              <w:rPr>
                <w:noProof/>
                <w:webHidden/>
              </w:rPr>
              <w:fldChar w:fldCharType="separate"/>
            </w:r>
            <w:r>
              <w:rPr>
                <w:noProof/>
                <w:webHidden/>
              </w:rPr>
              <w:t>109</w:t>
            </w:r>
            <w:r w:rsidR="00220409">
              <w:rPr>
                <w:noProof/>
                <w:webHidden/>
              </w:rPr>
              <w:fldChar w:fldCharType="end"/>
            </w:r>
          </w:hyperlink>
        </w:p>
        <w:p w14:paraId="427CFE79" w14:textId="717FE907" w:rsidR="00220409" w:rsidRDefault="00FC5966">
          <w:pPr>
            <w:pStyle w:val="28"/>
            <w:rPr>
              <w:rFonts w:asciiTheme="minorHAnsi" w:eastAsiaTheme="minorEastAsia" w:hAnsiTheme="minorHAnsi" w:cstheme="minorBidi"/>
              <w:smallCaps w:val="0"/>
              <w:noProof/>
              <w:sz w:val="22"/>
              <w:szCs w:val="22"/>
            </w:rPr>
          </w:pPr>
          <w:hyperlink w:anchor="_Toc141947760" w:history="1">
            <w:r w:rsidR="00220409" w:rsidRPr="00671C46">
              <w:rPr>
                <w:rStyle w:val="aff5"/>
                <w:noProof/>
                <w:spacing w:val="20"/>
              </w:rPr>
              <w:t>1.12.</w:t>
            </w:r>
            <w:r w:rsidR="00220409" w:rsidRPr="00671C46">
              <w:rPr>
                <w:rStyle w:val="aff5"/>
                <w:noProof/>
              </w:rPr>
              <w:t xml:space="preserve"> Описание существующих технических и технологических проблем в системах теплоснабжения</w:t>
            </w:r>
            <w:r w:rsidR="00220409">
              <w:rPr>
                <w:noProof/>
                <w:webHidden/>
              </w:rPr>
              <w:tab/>
            </w:r>
            <w:r w:rsidR="00220409">
              <w:rPr>
                <w:noProof/>
                <w:webHidden/>
              </w:rPr>
              <w:fldChar w:fldCharType="begin"/>
            </w:r>
            <w:r w:rsidR="00220409">
              <w:rPr>
                <w:noProof/>
                <w:webHidden/>
              </w:rPr>
              <w:instrText xml:space="preserve"> PAGEREF _Toc141947760 \h </w:instrText>
            </w:r>
            <w:r w:rsidR="00220409">
              <w:rPr>
                <w:noProof/>
                <w:webHidden/>
              </w:rPr>
            </w:r>
            <w:r w:rsidR="00220409">
              <w:rPr>
                <w:noProof/>
                <w:webHidden/>
              </w:rPr>
              <w:fldChar w:fldCharType="separate"/>
            </w:r>
            <w:r>
              <w:rPr>
                <w:noProof/>
                <w:webHidden/>
              </w:rPr>
              <w:t>110</w:t>
            </w:r>
            <w:r w:rsidR="00220409">
              <w:rPr>
                <w:noProof/>
                <w:webHidden/>
              </w:rPr>
              <w:fldChar w:fldCharType="end"/>
            </w:r>
          </w:hyperlink>
        </w:p>
        <w:p w14:paraId="503B4385" w14:textId="64C46911" w:rsidR="00220409" w:rsidRDefault="00FC5966">
          <w:pPr>
            <w:pStyle w:val="36"/>
            <w:rPr>
              <w:rFonts w:asciiTheme="minorHAnsi" w:eastAsiaTheme="minorEastAsia" w:hAnsiTheme="minorHAnsi" w:cstheme="minorBidi"/>
              <w:noProof/>
              <w:sz w:val="22"/>
              <w:szCs w:val="22"/>
            </w:rPr>
          </w:pPr>
          <w:hyperlink w:anchor="_Toc141947761" w:history="1">
            <w:r w:rsidR="00220409" w:rsidRPr="00671C46">
              <w:rPr>
                <w:rStyle w:val="aff5"/>
                <w:noProof/>
                <w:snapToGrid w:val="0"/>
              </w:rPr>
              <w:t>1.12.1.</w:t>
            </w:r>
            <w:r w:rsidR="00220409" w:rsidRPr="00671C46">
              <w:rPr>
                <w:rStyle w:val="aff5"/>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220409">
              <w:rPr>
                <w:noProof/>
                <w:webHidden/>
              </w:rPr>
              <w:tab/>
            </w:r>
            <w:r w:rsidR="00220409">
              <w:rPr>
                <w:noProof/>
                <w:webHidden/>
              </w:rPr>
              <w:fldChar w:fldCharType="begin"/>
            </w:r>
            <w:r w:rsidR="00220409">
              <w:rPr>
                <w:noProof/>
                <w:webHidden/>
              </w:rPr>
              <w:instrText xml:space="preserve"> PAGEREF _Toc141947761 \h </w:instrText>
            </w:r>
            <w:r w:rsidR="00220409">
              <w:rPr>
                <w:noProof/>
                <w:webHidden/>
              </w:rPr>
            </w:r>
            <w:r w:rsidR="00220409">
              <w:rPr>
                <w:noProof/>
                <w:webHidden/>
              </w:rPr>
              <w:fldChar w:fldCharType="separate"/>
            </w:r>
            <w:r>
              <w:rPr>
                <w:noProof/>
                <w:webHidden/>
              </w:rPr>
              <w:t>110</w:t>
            </w:r>
            <w:r w:rsidR="00220409">
              <w:rPr>
                <w:noProof/>
                <w:webHidden/>
              </w:rPr>
              <w:fldChar w:fldCharType="end"/>
            </w:r>
          </w:hyperlink>
        </w:p>
        <w:p w14:paraId="0C9A1DCF" w14:textId="345052E7" w:rsidR="00220409" w:rsidRDefault="00FC5966">
          <w:pPr>
            <w:pStyle w:val="36"/>
            <w:rPr>
              <w:rFonts w:asciiTheme="minorHAnsi" w:eastAsiaTheme="minorEastAsia" w:hAnsiTheme="minorHAnsi" w:cstheme="minorBidi"/>
              <w:noProof/>
              <w:sz w:val="22"/>
              <w:szCs w:val="22"/>
            </w:rPr>
          </w:pPr>
          <w:hyperlink w:anchor="_Toc141947762" w:history="1">
            <w:r w:rsidR="00220409" w:rsidRPr="00671C46">
              <w:rPr>
                <w:rStyle w:val="aff5"/>
                <w:noProof/>
                <w:snapToGrid w:val="0"/>
              </w:rPr>
              <w:t>1.12.2.</w:t>
            </w:r>
            <w:r w:rsidR="00220409" w:rsidRPr="00671C46">
              <w:rPr>
                <w:rStyle w:val="aff5"/>
                <w:noProof/>
              </w:rPr>
              <w:t xml:space="preserve"> Описание существующих проблем организации надежного и безопасного теплоснабжения поселения (перечень причин, приводящих к снижению надежности теплоснабжения, включая проблемы в работе теплопотребляющих установок потребителей)</w:t>
            </w:r>
            <w:r w:rsidR="00220409">
              <w:rPr>
                <w:noProof/>
                <w:webHidden/>
              </w:rPr>
              <w:tab/>
            </w:r>
            <w:r w:rsidR="00220409">
              <w:rPr>
                <w:noProof/>
                <w:webHidden/>
              </w:rPr>
              <w:fldChar w:fldCharType="begin"/>
            </w:r>
            <w:r w:rsidR="00220409">
              <w:rPr>
                <w:noProof/>
                <w:webHidden/>
              </w:rPr>
              <w:instrText xml:space="preserve"> PAGEREF _Toc141947762 \h </w:instrText>
            </w:r>
            <w:r w:rsidR="00220409">
              <w:rPr>
                <w:noProof/>
                <w:webHidden/>
              </w:rPr>
            </w:r>
            <w:r w:rsidR="00220409">
              <w:rPr>
                <w:noProof/>
                <w:webHidden/>
              </w:rPr>
              <w:fldChar w:fldCharType="separate"/>
            </w:r>
            <w:r>
              <w:rPr>
                <w:noProof/>
                <w:webHidden/>
              </w:rPr>
              <w:t>110</w:t>
            </w:r>
            <w:r w:rsidR="00220409">
              <w:rPr>
                <w:noProof/>
                <w:webHidden/>
              </w:rPr>
              <w:fldChar w:fldCharType="end"/>
            </w:r>
          </w:hyperlink>
        </w:p>
        <w:p w14:paraId="0F765589" w14:textId="155BD943" w:rsidR="00220409" w:rsidRDefault="00FC5966">
          <w:pPr>
            <w:pStyle w:val="36"/>
            <w:rPr>
              <w:rFonts w:asciiTheme="minorHAnsi" w:eastAsiaTheme="minorEastAsia" w:hAnsiTheme="minorHAnsi" w:cstheme="minorBidi"/>
              <w:noProof/>
              <w:sz w:val="22"/>
              <w:szCs w:val="22"/>
            </w:rPr>
          </w:pPr>
          <w:hyperlink w:anchor="_Toc141947763" w:history="1">
            <w:r w:rsidR="00220409" w:rsidRPr="00671C46">
              <w:rPr>
                <w:rStyle w:val="aff5"/>
                <w:noProof/>
                <w:snapToGrid w:val="0"/>
              </w:rPr>
              <w:t>1.12.3.</w:t>
            </w:r>
            <w:r w:rsidR="00220409" w:rsidRPr="00671C46">
              <w:rPr>
                <w:rStyle w:val="aff5"/>
                <w:noProof/>
              </w:rPr>
              <w:t xml:space="preserve"> Описание существующих проблем развития систем теплоснабжения</w:t>
            </w:r>
            <w:r w:rsidR="00220409">
              <w:rPr>
                <w:noProof/>
                <w:webHidden/>
              </w:rPr>
              <w:tab/>
            </w:r>
            <w:r w:rsidR="00220409">
              <w:rPr>
                <w:noProof/>
                <w:webHidden/>
              </w:rPr>
              <w:fldChar w:fldCharType="begin"/>
            </w:r>
            <w:r w:rsidR="00220409">
              <w:rPr>
                <w:noProof/>
                <w:webHidden/>
              </w:rPr>
              <w:instrText xml:space="preserve"> PAGEREF _Toc141947763 \h </w:instrText>
            </w:r>
            <w:r w:rsidR="00220409">
              <w:rPr>
                <w:noProof/>
                <w:webHidden/>
              </w:rPr>
            </w:r>
            <w:r w:rsidR="00220409">
              <w:rPr>
                <w:noProof/>
                <w:webHidden/>
              </w:rPr>
              <w:fldChar w:fldCharType="separate"/>
            </w:r>
            <w:r>
              <w:rPr>
                <w:noProof/>
                <w:webHidden/>
              </w:rPr>
              <w:t>111</w:t>
            </w:r>
            <w:r w:rsidR="00220409">
              <w:rPr>
                <w:noProof/>
                <w:webHidden/>
              </w:rPr>
              <w:fldChar w:fldCharType="end"/>
            </w:r>
          </w:hyperlink>
        </w:p>
        <w:p w14:paraId="49BC193F" w14:textId="505030C2" w:rsidR="00220409" w:rsidRDefault="00FC5966">
          <w:pPr>
            <w:pStyle w:val="36"/>
            <w:rPr>
              <w:rFonts w:asciiTheme="minorHAnsi" w:eastAsiaTheme="minorEastAsia" w:hAnsiTheme="minorHAnsi" w:cstheme="minorBidi"/>
              <w:noProof/>
              <w:sz w:val="22"/>
              <w:szCs w:val="22"/>
            </w:rPr>
          </w:pPr>
          <w:hyperlink w:anchor="_Toc141947764" w:history="1">
            <w:r w:rsidR="00220409" w:rsidRPr="00671C46">
              <w:rPr>
                <w:rStyle w:val="aff5"/>
                <w:noProof/>
                <w:snapToGrid w:val="0"/>
              </w:rPr>
              <w:t>1.12.4.</w:t>
            </w:r>
            <w:r w:rsidR="00220409" w:rsidRPr="00671C46">
              <w:rPr>
                <w:rStyle w:val="aff5"/>
                <w:noProof/>
              </w:rPr>
              <w:t xml:space="preserve"> Описание существующих проблем надежного и эффективного снабжения топливом действующих систем теплоснабжения</w:t>
            </w:r>
            <w:r w:rsidR="00220409">
              <w:rPr>
                <w:noProof/>
                <w:webHidden/>
              </w:rPr>
              <w:tab/>
            </w:r>
            <w:r w:rsidR="00220409">
              <w:rPr>
                <w:noProof/>
                <w:webHidden/>
              </w:rPr>
              <w:fldChar w:fldCharType="begin"/>
            </w:r>
            <w:r w:rsidR="00220409">
              <w:rPr>
                <w:noProof/>
                <w:webHidden/>
              </w:rPr>
              <w:instrText xml:space="preserve"> PAGEREF _Toc141947764 \h </w:instrText>
            </w:r>
            <w:r w:rsidR="00220409">
              <w:rPr>
                <w:noProof/>
                <w:webHidden/>
              </w:rPr>
            </w:r>
            <w:r w:rsidR="00220409">
              <w:rPr>
                <w:noProof/>
                <w:webHidden/>
              </w:rPr>
              <w:fldChar w:fldCharType="separate"/>
            </w:r>
            <w:r>
              <w:rPr>
                <w:noProof/>
                <w:webHidden/>
              </w:rPr>
              <w:t>111</w:t>
            </w:r>
            <w:r w:rsidR="00220409">
              <w:rPr>
                <w:noProof/>
                <w:webHidden/>
              </w:rPr>
              <w:fldChar w:fldCharType="end"/>
            </w:r>
          </w:hyperlink>
        </w:p>
        <w:p w14:paraId="502173BB" w14:textId="44F51EC5" w:rsidR="00220409" w:rsidRDefault="00FC5966">
          <w:pPr>
            <w:pStyle w:val="36"/>
            <w:rPr>
              <w:rFonts w:asciiTheme="minorHAnsi" w:eastAsiaTheme="minorEastAsia" w:hAnsiTheme="minorHAnsi" w:cstheme="minorBidi"/>
              <w:noProof/>
              <w:sz w:val="22"/>
              <w:szCs w:val="22"/>
            </w:rPr>
          </w:pPr>
          <w:hyperlink w:anchor="_Toc141947765" w:history="1">
            <w:r w:rsidR="00220409" w:rsidRPr="00671C46">
              <w:rPr>
                <w:rStyle w:val="aff5"/>
                <w:noProof/>
                <w:snapToGrid w:val="0"/>
              </w:rPr>
              <w:t>1.12.5.</w:t>
            </w:r>
            <w:r w:rsidR="00220409" w:rsidRPr="00671C46">
              <w:rPr>
                <w:rStyle w:val="aff5"/>
                <w:noProof/>
              </w:rPr>
              <w:t xml:space="preserve"> Анализ предписаний надзорных органов об устранении нарушений, влияющих на безопасность и надежность системы теплоснабжения</w:t>
            </w:r>
            <w:r w:rsidR="00220409">
              <w:rPr>
                <w:noProof/>
                <w:webHidden/>
              </w:rPr>
              <w:tab/>
            </w:r>
            <w:r w:rsidR="00220409">
              <w:rPr>
                <w:noProof/>
                <w:webHidden/>
              </w:rPr>
              <w:fldChar w:fldCharType="begin"/>
            </w:r>
            <w:r w:rsidR="00220409">
              <w:rPr>
                <w:noProof/>
                <w:webHidden/>
              </w:rPr>
              <w:instrText xml:space="preserve"> PAGEREF _Toc141947765 \h </w:instrText>
            </w:r>
            <w:r w:rsidR="00220409">
              <w:rPr>
                <w:noProof/>
                <w:webHidden/>
              </w:rPr>
            </w:r>
            <w:r w:rsidR="00220409">
              <w:rPr>
                <w:noProof/>
                <w:webHidden/>
              </w:rPr>
              <w:fldChar w:fldCharType="separate"/>
            </w:r>
            <w:r>
              <w:rPr>
                <w:noProof/>
                <w:webHidden/>
              </w:rPr>
              <w:t>111</w:t>
            </w:r>
            <w:r w:rsidR="00220409">
              <w:rPr>
                <w:noProof/>
                <w:webHidden/>
              </w:rPr>
              <w:fldChar w:fldCharType="end"/>
            </w:r>
          </w:hyperlink>
        </w:p>
        <w:p w14:paraId="2E61B1B7" w14:textId="4185F4D5" w:rsidR="00220409" w:rsidRDefault="00FC5966">
          <w:pPr>
            <w:pStyle w:val="36"/>
            <w:rPr>
              <w:rFonts w:asciiTheme="minorHAnsi" w:eastAsiaTheme="minorEastAsia" w:hAnsiTheme="minorHAnsi" w:cstheme="minorBidi"/>
              <w:noProof/>
              <w:sz w:val="22"/>
              <w:szCs w:val="22"/>
            </w:rPr>
          </w:pPr>
          <w:hyperlink w:anchor="_Toc141947766" w:history="1">
            <w:r w:rsidR="00220409" w:rsidRPr="00671C46">
              <w:rPr>
                <w:rStyle w:val="aff5"/>
                <w:noProof/>
                <w:snapToGrid w:val="0"/>
              </w:rPr>
              <w:t>1.12.6.</w:t>
            </w:r>
            <w:r w:rsidR="00220409" w:rsidRPr="00671C46">
              <w:rPr>
                <w:rStyle w:val="aff5"/>
                <w:noProof/>
              </w:rPr>
              <w:t xml:space="preserve"> 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sidR="00220409">
              <w:rPr>
                <w:noProof/>
                <w:webHidden/>
              </w:rPr>
              <w:tab/>
            </w:r>
            <w:r w:rsidR="00220409">
              <w:rPr>
                <w:noProof/>
                <w:webHidden/>
              </w:rPr>
              <w:fldChar w:fldCharType="begin"/>
            </w:r>
            <w:r w:rsidR="00220409">
              <w:rPr>
                <w:noProof/>
                <w:webHidden/>
              </w:rPr>
              <w:instrText xml:space="preserve"> PAGEREF _Toc141947766 \h </w:instrText>
            </w:r>
            <w:r w:rsidR="00220409">
              <w:rPr>
                <w:noProof/>
                <w:webHidden/>
              </w:rPr>
            </w:r>
            <w:r w:rsidR="00220409">
              <w:rPr>
                <w:noProof/>
                <w:webHidden/>
              </w:rPr>
              <w:fldChar w:fldCharType="separate"/>
            </w:r>
            <w:r>
              <w:rPr>
                <w:noProof/>
                <w:webHidden/>
              </w:rPr>
              <w:t>111</w:t>
            </w:r>
            <w:r w:rsidR="00220409">
              <w:rPr>
                <w:noProof/>
                <w:webHidden/>
              </w:rPr>
              <w:fldChar w:fldCharType="end"/>
            </w:r>
          </w:hyperlink>
        </w:p>
        <w:p w14:paraId="74EB78B8" w14:textId="02CA9C50" w:rsidR="00220409" w:rsidRDefault="00FC5966">
          <w:pPr>
            <w:pStyle w:val="28"/>
            <w:rPr>
              <w:rFonts w:asciiTheme="minorHAnsi" w:eastAsiaTheme="minorEastAsia" w:hAnsiTheme="minorHAnsi" w:cstheme="minorBidi"/>
              <w:smallCaps w:val="0"/>
              <w:noProof/>
              <w:sz w:val="22"/>
              <w:szCs w:val="22"/>
            </w:rPr>
          </w:pPr>
          <w:hyperlink w:anchor="_Toc141947767" w:history="1">
            <w:r w:rsidR="00220409" w:rsidRPr="00671C46">
              <w:rPr>
                <w:rStyle w:val="aff5"/>
                <w:noProof/>
                <w:spacing w:val="20"/>
              </w:rPr>
              <w:t>1.13.</w:t>
            </w:r>
            <w:r w:rsidR="00220409" w:rsidRPr="00671C46">
              <w:rPr>
                <w:rStyle w:val="aff5"/>
                <w:noProof/>
              </w:rPr>
              <w:t xml:space="preserve"> Экологическая безопасность теплоснабжения</w:t>
            </w:r>
            <w:r w:rsidR="00220409">
              <w:rPr>
                <w:noProof/>
                <w:webHidden/>
              </w:rPr>
              <w:tab/>
            </w:r>
            <w:r w:rsidR="00220409">
              <w:rPr>
                <w:noProof/>
                <w:webHidden/>
              </w:rPr>
              <w:fldChar w:fldCharType="begin"/>
            </w:r>
            <w:r w:rsidR="00220409">
              <w:rPr>
                <w:noProof/>
                <w:webHidden/>
              </w:rPr>
              <w:instrText xml:space="preserve"> PAGEREF _Toc141947767 \h </w:instrText>
            </w:r>
            <w:r w:rsidR="00220409">
              <w:rPr>
                <w:noProof/>
                <w:webHidden/>
              </w:rPr>
            </w:r>
            <w:r w:rsidR="00220409">
              <w:rPr>
                <w:noProof/>
                <w:webHidden/>
              </w:rPr>
              <w:fldChar w:fldCharType="separate"/>
            </w:r>
            <w:r>
              <w:rPr>
                <w:noProof/>
                <w:webHidden/>
              </w:rPr>
              <w:t>112</w:t>
            </w:r>
            <w:r w:rsidR="00220409">
              <w:rPr>
                <w:noProof/>
                <w:webHidden/>
              </w:rPr>
              <w:fldChar w:fldCharType="end"/>
            </w:r>
          </w:hyperlink>
        </w:p>
        <w:p w14:paraId="08831060" w14:textId="47D5E7AB" w:rsidR="00220409" w:rsidRDefault="00FC5966">
          <w:pPr>
            <w:pStyle w:val="36"/>
            <w:rPr>
              <w:rFonts w:asciiTheme="minorHAnsi" w:eastAsiaTheme="minorEastAsia" w:hAnsiTheme="minorHAnsi" w:cstheme="minorBidi"/>
              <w:noProof/>
              <w:sz w:val="22"/>
              <w:szCs w:val="22"/>
            </w:rPr>
          </w:pPr>
          <w:hyperlink w:anchor="_Toc141947768" w:history="1">
            <w:r w:rsidR="00220409" w:rsidRPr="00671C46">
              <w:rPr>
                <w:rStyle w:val="aff5"/>
                <w:noProof/>
                <w:snapToGrid w:val="0"/>
              </w:rPr>
              <w:t>1.13.1.</w:t>
            </w:r>
            <w:r w:rsidR="00220409" w:rsidRPr="00671C46">
              <w:rPr>
                <w:rStyle w:val="aff5"/>
                <w:noProof/>
              </w:rPr>
              <w:t xml:space="preserve"> Электронная карта территории городского округа с размещением на ней существующих объектов теплоснабжения</w:t>
            </w:r>
            <w:r w:rsidR="00220409">
              <w:rPr>
                <w:noProof/>
                <w:webHidden/>
              </w:rPr>
              <w:tab/>
            </w:r>
            <w:r w:rsidR="00220409">
              <w:rPr>
                <w:noProof/>
                <w:webHidden/>
              </w:rPr>
              <w:fldChar w:fldCharType="begin"/>
            </w:r>
            <w:r w:rsidR="00220409">
              <w:rPr>
                <w:noProof/>
                <w:webHidden/>
              </w:rPr>
              <w:instrText xml:space="preserve"> PAGEREF _Toc141947768 \h </w:instrText>
            </w:r>
            <w:r w:rsidR="00220409">
              <w:rPr>
                <w:noProof/>
                <w:webHidden/>
              </w:rPr>
            </w:r>
            <w:r w:rsidR="00220409">
              <w:rPr>
                <w:noProof/>
                <w:webHidden/>
              </w:rPr>
              <w:fldChar w:fldCharType="separate"/>
            </w:r>
            <w:r>
              <w:rPr>
                <w:noProof/>
                <w:webHidden/>
              </w:rPr>
              <w:t>112</w:t>
            </w:r>
            <w:r w:rsidR="00220409">
              <w:rPr>
                <w:noProof/>
                <w:webHidden/>
              </w:rPr>
              <w:fldChar w:fldCharType="end"/>
            </w:r>
          </w:hyperlink>
        </w:p>
        <w:p w14:paraId="2717EB26" w14:textId="5A7C5914" w:rsidR="00220409" w:rsidRDefault="00FC5966">
          <w:pPr>
            <w:pStyle w:val="36"/>
            <w:rPr>
              <w:rFonts w:asciiTheme="minorHAnsi" w:eastAsiaTheme="minorEastAsia" w:hAnsiTheme="minorHAnsi" w:cstheme="minorBidi"/>
              <w:noProof/>
              <w:sz w:val="22"/>
              <w:szCs w:val="22"/>
            </w:rPr>
          </w:pPr>
          <w:hyperlink w:anchor="_Toc141947769" w:history="1">
            <w:r w:rsidR="00220409" w:rsidRPr="00671C46">
              <w:rPr>
                <w:rStyle w:val="aff5"/>
                <w:noProof/>
                <w:snapToGrid w:val="0"/>
              </w:rPr>
              <w:t>1.13.2.</w:t>
            </w:r>
            <w:r w:rsidR="00220409" w:rsidRPr="00671C46">
              <w:rPr>
                <w:rStyle w:val="aff5"/>
                <w:noProof/>
              </w:rPr>
              <w:t xml:space="preserve"> Описание фоновых или сводных расчетов концентраций загрязняющих веществ на территории поселения, городского округа, города федерального значения</w:t>
            </w:r>
            <w:r w:rsidR="00220409">
              <w:rPr>
                <w:noProof/>
                <w:webHidden/>
              </w:rPr>
              <w:tab/>
            </w:r>
            <w:r w:rsidR="00220409">
              <w:rPr>
                <w:noProof/>
                <w:webHidden/>
              </w:rPr>
              <w:fldChar w:fldCharType="begin"/>
            </w:r>
            <w:r w:rsidR="00220409">
              <w:rPr>
                <w:noProof/>
                <w:webHidden/>
              </w:rPr>
              <w:instrText xml:space="preserve"> PAGEREF _Toc141947769 \h </w:instrText>
            </w:r>
            <w:r w:rsidR="00220409">
              <w:rPr>
                <w:noProof/>
                <w:webHidden/>
              </w:rPr>
            </w:r>
            <w:r w:rsidR="00220409">
              <w:rPr>
                <w:noProof/>
                <w:webHidden/>
              </w:rPr>
              <w:fldChar w:fldCharType="separate"/>
            </w:r>
            <w:r>
              <w:rPr>
                <w:noProof/>
                <w:webHidden/>
              </w:rPr>
              <w:t>112</w:t>
            </w:r>
            <w:r w:rsidR="00220409">
              <w:rPr>
                <w:noProof/>
                <w:webHidden/>
              </w:rPr>
              <w:fldChar w:fldCharType="end"/>
            </w:r>
          </w:hyperlink>
        </w:p>
        <w:p w14:paraId="5BA4D417" w14:textId="0E8163E4" w:rsidR="00220409" w:rsidRDefault="00FC5966">
          <w:pPr>
            <w:pStyle w:val="36"/>
            <w:rPr>
              <w:rFonts w:asciiTheme="minorHAnsi" w:eastAsiaTheme="minorEastAsia" w:hAnsiTheme="minorHAnsi" w:cstheme="minorBidi"/>
              <w:noProof/>
              <w:sz w:val="22"/>
              <w:szCs w:val="22"/>
            </w:rPr>
          </w:pPr>
          <w:hyperlink w:anchor="_Toc141947770" w:history="1">
            <w:r w:rsidR="00220409" w:rsidRPr="00671C46">
              <w:rPr>
                <w:rStyle w:val="aff5"/>
                <w:noProof/>
                <w:snapToGrid w:val="0"/>
              </w:rPr>
              <w:t>1.13.3.</w:t>
            </w:r>
            <w:r w:rsidR="00220409" w:rsidRPr="00671C46">
              <w:rPr>
                <w:rStyle w:val="aff5"/>
                <w:noProof/>
              </w:rPr>
              <w:t xml:space="preserve"> Описание характеристик и объемов сжигаемых видов топлив на каждом объекте теплоснабжении в соответствии с частью 8 главы 1 требований к схемам</w:t>
            </w:r>
            <w:r w:rsidR="00220409">
              <w:rPr>
                <w:noProof/>
                <w:webHidden/>
              </w:rPr>
              <w:tab/>
            </w:r>
            <w:r w:rsidR="00220409">
              <w:rPr>
                <w:noProof/>
                <w:webHidden/>
              </w:rPr>
              <w:fldChar w:fldCharType="begin"/>
            </w:r>
            <w:r w:rsidR="00220409">
              <w:rPr>
                <w:noProof/>
                <w:webHidden/>
              </w:rPr>
              <w:instrText xml:space="preserve"> PAGEREF _Toc141947770 \h </w:instrText>
            </w:r>
            <w:r w:rsidR="00220409">
              <w:rPr>
                <w:noProof/>
                <w:webHidden/>
              </w:rPr>
            </w:r>
            <w:r w:rsidR="00220409">
              <w:rPr>
                <w:noProof/>
                <w:webHidden/>
              </w:rPr>
              <w:fldChar w:fldCharType="separate"/>
            </w:r>
            <w:r>
              <w:rPr>
                <w:noProof/>
                <w:webHidden/>
              </w:rPr>
              <w:t>115</w:t>
            </w:r>
            <w:r w:rsidR="00220409">
              <w:rPr>
                <w:noProof/>
                <w:webHidden/>
              </w:rPr>
              <w:fldChar w:fldCharType="end"/>
            </w:r>
          </w:hyperlink>
        </w:p>
        <w:p w14:paraId="5D69548A" w14:textId="3967447D" w:rsidR="00220409" w:rsidRDefault="00FC5966">
          <w:pPr>
            <w:pStyle w:val="36"/>
            <w:rPr>
              <w:rFonts w:asciiTheme="minorHAnsi" w:eastAsiaTheme="minorEastAsia" w:hAnsiTheme="minorHAnsi" w:cstheme="minorBidi"/>
              <w:noProof/>
              <w:sz w:val="22"/>
              <w:szCs w:val="22"/>
            </w:rPr>
          </w:pPr>
          <w:hyperlink w:anchor="_Toc141947771" w:history="1">
            <w:r w:rsidR="00220409" w:rsidRPr="00671C46">
              <w:rPr>
                <w:rStyle w:val="aff5"/>
                <w:noProof/>
                <w:snapToGrid w:val="0"/>
              </w:rPr>
              <w:t>1.13.4.</w:t>
            </w:r>
            <w:r w:rsidR="00220409" w:rsidRPr="00671C46">
              <w:rPr>
                <w:rStyle w:val="aff5"/>
                <w:noProof/>
              </w:rPr>
              <w:t xml:space="preserve"> 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r w:rsidR="00220409">
              <w:rPr>
                <w:noProof/>
                <w:webHidden/>
              </w:rPr>
              <w:tab/>
            </w:r>
            <w:r w:rsidR="00220409">
              <w:rPr>
                <w:noProof/>
                <w:webHidden/>
              </w:rPr>
              <w:fldChar w:fldCharType="begin"/>
            </w:r>
            <w:r w:rsidR="00220409">
              <w:rPr>
                <w:noProof/>
                <w:webHidden/>
              </w:rPr>
              <w:instrText xml:space="preserve"> PAGEREF _Toc141947771 \h </w:instrText>
            </w:r>
            <w:r w:rsidR="00220409">
              <w:rPr>
                <w:noProof/>
                <w:webHidden/>
              </w:rPr>
            </w:r>
            <w:r w:rsidR="00220409">
              <w:rPr>
                <w:noProof/>
                <w:webHidden/>
              </w:rPr>
              <w:fldChar w:fldCharType="separate"/>
            </w:r>
            <w:r>
              <w:rPr>
                <w:noProof/>
                <w:webHidden/>
              </w:rPr>
              <w:t>115</w:t>
            </w:r>
            <w:r w:rsidR="00220409">
              <w:rPr>
                <w:noProof/>
                <w:webHidden/>
              </w:rPr>
              <w:fldChar w:fldCharType="end"/>
            </w:r>
          </w:hyperlink>
        </w:p>
        <w:p w14:paraId="2CDD1856" w14:textId="2EDF45FA" w:rsidR="00220409" w:rsidRDefault="00FC5966">
          <w:pPr>
            <w:pStyle w:val="36"/>
            <w:rPr>
              <w:rFonts w:asciiTheme="minorHAnsi" w:eastAsiaTheme="minorEastAsia" w:hAnsiTheme="minorHAnsi" w:cstheme="minorBidi"/>
              <w:noProof/>
              <w:sz w:val="22"/>
              <w:szCs w:val="22"/>
            </w:rPr>
          </w:pPr>
          <w:hyperlink w:anchor="_Toc141947772" w:history="1">
            <w:r w:rsidR="00220409" w:rsidRPr="00671C46">
              <w:rPr>
                <w:rStyle w:val="aff5"/>
                <w:noProof/>
                <w:snapToGrid w:val="0"/>
              </w:rPr>
              <w:t>1.13.5.</w:t>
            </w:r>
            <w:r w:rsidR="00220409" w:rsidRPr="00671C46">
              <w:rPr>
                <w:rStyle w:val="aff5"/>
                <w:noProof/>
              </w:rPr>
              <w:t xml:space="preserve"> Описание валовых и максимальных разовых выбросов загрязняющих веществ в атмосферный воздух на источниках тепловой энергии (мощности), включая двуокись серы, окись углерода, оксиды азота, бенз(а)пирен, мазутную золу в пересчете на ванадий, твердые частицы</w:t>
            </w:r>
            <w:r w:rsidR="00220409">
              <w:rPr>
                <w:noProof/>
                <w:webHidden/>
              </w:rPr>
              <w:tab/>
            </w:r>
            <w:r w:rsidR="00220409">
              <w:rPr>
                <w:noProof/>
                <w:webHidden/>
              </w:rPr>
              <w:fldChar w:fldCharType="begin"/>
            </w:r>
            <w:r w:rsidR="00220409">
              <w:rPr>
                <w:noProof/>
                <w:webHidden/>
              </w:rPr>
              <w:instrText xml:space="preserve"> PAGEREF _Toc141947772 \h </w:instrText>
            </w:r>
            <w:r w:rsidR="00220409">
              <w:rPr>
                <w:noProof/>
                <w:webHidden/>
              </w:rPr>
            </w:r>
            <w:r w:rsidR="00220409">
              <w:rPr>
                <w:noProof/>
                <w:webHidden/>
              </w:rPr>
              <w:fldChar w:fldCharType="separate"/>
            </w:r>
            <w:r>
              <w:rPr>
                <w:noProof/>
                <w:webHidden/>
              </w:rPr>
              <w:t>116</w:t>
            </w:r>
            <w:r w:rsidR="00220409">
              <w:rPr>
                <w:noProof/>
                <w:webHidden/>
              </w:rPr>
              <w:fldChar w:fldCharType="end"/>
            </w:r>
          </w:hyperlink>
        </w:p>
        <w:p w14:paraId="38FB6BCA" w14:textId="125D6424" w:rsidR="00220409" w:rsidRDefault="00FC5966">
          <w:pPr>
            <w:pStyle w:val="36"/>
            <w:rPr>
              <w:rFonts w:asciiTheme="minorHAnsi" w:eastAsiaTheme="minorEastAsia" w:hAnsiTheme="minorHAnsi" w:cstheme="minorBidi"/>
              <w:noProof/>
              <w:sz w:val="22"/>
              <w:szCs w:val="22"/>
            </w:rPr>
          </w:pPr>
          <w:hyperlink w:anchor="_Toc141947773" w:history="1">
            <w:r w:rsidR="00220409" w:rsidRPr="00671C46">
              <w:rPr>
                <w:rStyle w:val="aff5"/>
                <w:noProof/>
                <w:snapToGrid w:val="0"/>
              </w:rPr>
              <w:t>1.13.6.</w:t>
            </w:r>
            <w:r w:rsidR="00220409" w:rsidRPr="00671C46">
              <w:rPr>
                <w:rStyle w:val="aff5"/>
                <w:noProof/>
              </w:rPr>
              <w:t xml:space="preserve"> 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r w:rsidR="00220409">
              <w:rPr>
                <w:noProof/>
                <w:webHidden/>
              </w:rPr>
              <w:tab/>
            </w:r>
            <w:r w:rsidR="00220409">
              <w:rPr>
                <w:noProof/>
                <w:webHidden/>
              </w:rPr>
              <w:fldChar w:fldCharType="begin"/>
            </w:r>
            <w:r w:rsidR="00220409">
              <w:rPr>
                <w:noProof/>
                <w:webHidden/>
              </w:rPr>
              <w:instrText xml:space="preserve"> PAGEREF _Toc141947773 \h </w:instrText>
            </w:r>
            <w:r w:rsidR="00220409">
              <w:rPr>
                <w:noProof/>
                <w:webHidden/>
              </w:rPr>
            </w:r>
            <w:r w:rsidR="00220409">
              <w:rPr>
                <w:noProof/>
                <w:webHidden/>
              </w:rPr>
              <w:fldChar w:fldCharType="separate"/>
            </w:r>
            <w:r>
              <w:rPr>
                <w:noProof/>
                <w:webHidden/>
              </w:rPr>
              <w:t>116</w:t>
            </w:r>
            <w:r w:rsidR="00220409">
              <w:rPr>
                <w:noProof/>
                <w:webHidden/>
              </w:rPr>
              <w:fldChar w:fldCharType="end"/>
            </w:r>
          </w:hyperlink>
        </w:p>
        <w:p w14:paraId="20630857" w14:textId="18BD28A9" w:rsidR="00220409" w:rsidRDefault="00FC5966">
          <w:pPr>
            <w:pStyle w:val="36"/>
            <w:rPr>
              <w:rFonts w:asciiTheme="minorHAnsi" w:eastAsiaTheme="minorEastAsia" w:hAnsiTheme="minorHAnsi" w:cstheme="minorBidi"/>
              <w:noProof/>
              <w:sz w:val="22"/>
              <w:szCs w:val="22"/>
            </w:rPr>
          </w:pPr>
          <w:hyperlink w:anchor="_Toc141947774" w:history="1">
            <w:r w:rsidR="00220409" w:rsidRPr="00671C46">
              <w:rPr>
                <w:rStyle w:val="aff5"/>
                <w:noProof/>
                <w:snapToGrid w:val="0"/>
              </w:rPr>
              <w:t>1.13.7.</w:t>
            </w:r>
            <w:r w:rsidR="00220409" w:rsidRPr="00671C46">
              <w:rPr>
                <w:rStyle w:val="aff5"/>
                <w:noProof/>
              </w:rPr>
              <w:t xml:space="preserve"> 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r w:rsidR="00220409">
              <w:rPr>
                <w:noProof/>
                <w:webHidden/>
              </w:rPr>
              <w:tab/>
            </w:r>
            <w:r w:rsidR="00220409">
              <w:rPr>
                <w:noProof/>
                <w:webHidden/>
              </w:rPr>
              <w:fldChar w:fldCharType="begin"/>
            </w:r>
            <w:r w:rsidR="00220409">
              <w:rPr>
                <w:noProof/>
                <w:webHidden/>
              </w:rPr>
              <w:instrText xml:space="preserve"> PAGEREF _Toc141947774 \h </w:instrText>
            </w:r>
            <w:r w:rsidR="00220409">
              <w:rPr>
                <w:noProof/>
                <w:webHidden/>
              </w:rPr>
            </w:r>
            <w:r w:rsidR="00220409">
              <w:rPr>
                <w:noProof/>
                <w:webHidden/>
              </w:rPr>
              <w:fldChar w:fldCharType="separate"/>
            </w:r>
            <w:r>
              <w:rPr>
                <w:noProof/>
                <w:webHidden/>
              </w:rPr>
              <w:t>121</w:t>
            </w:r>
            <w:r w:rsidR="00220409">
              <w:rPr>
                <w:noProof/>
                <w:webHidden/>
              </w:rPr>
              <w:fldChar w:fldCharType="end"/>
            </w:r>
          </w:hyperlink>
        </w:p>
        <w:p w14:paraId="1243B0EC" w14:textId="08844BF6" w:rsidR="00220409" w:rsidRDefault="00FC5966">
          <w:pPr>
            <w:pStyle w:val="36"/>
            <w:rPr>
              <w:rFonts w:asciiTheme="minorHAnsi" w:eastAsiaTheme="minorEastAsia" w:hAnsiTheme="minorHAnsi" w:cstheme="minorBidi"/>
              <w:noProof/>
              <w:sz w:val="22"/>
              <w:szCs w:val="22"/>
            </w:rPr>
          </w:pPr>
          <w:hyperlink w:anchor="_Toc141947775" w:history="1">
            <w:r w:rsidR="00220409" w:rsidRPr="00671C46">
              <w:rPr>
                <w:rStyle w:val="aff5"/>
                <w:noProof/>
                <w:snapToGrid w:val="0"/>
              </w:rPr>
              <w:t>1.13.8.</w:t>
            </w:r>
            <w:r w:rsidR="00220409" w:rsidRPr="00671C46">
              <w:rPr>
                <w:rStyle w:val="aff5"/>
                <w:noProof/>
              </w:rPr>
              <w:t xml:space="preserve"> Данные расчетов рассеивания вредных (загрязняющих) веществ от существующих объектов теплоснабжения, представленные на карте-схеме городского округа</w:t>
            </w:r>
            <w:r w:rsidR="00220409">
              <w:rPr>
                <w:noProof/>
                <w:webHidden/>
              </w:rPr>
              <w:tab/>
            </w:r>
            <w:r w:rsidR="00220409">
              <w:rPr>
                <w:noProof/>
                <w:webHidden/>
              </w:rPr>
              <w:fldChar w:fldCharType="begin"/>
            </w:r>
            <w:r w:rsidR="00220409">
              <w:rPr>
                <w:noProof/>
                <w:webHidden/>
              </w:rPr>
              <w:instrText xml:space="preserve"> PAGEREF _Toc141947775 \h </w:instrText>
            </w:r>
            <w:r w:rsidR="00220409">
              <w:rPr>
                <w:noProof/>
                <w:webHidden/>
              </w:rPr>
            </w:r>
            <w:r w:rsidR="00220409">
              <w:rPr>
                <w:noProof/>
                <w:webHidden/>
              </w:rPr>
              <w:fldChar w:fldCharType="separate"/>
            </w:r>
            <w:r>
              <w:rPr>
                <w:noProof/>
                <w:webHidden/>
              </w:rPr>
              <w:t>121</w:t>
            </w:r>
            <w:r w:rsidR="00220409">
              <w:rPr>
                <w:noProof/>
                <w:webHidden/>
              </w:rPr>
              <w:fldChar w:fldCharType="end"/>
            </w:r>
          </w:hyperlink>
        </w:p>
        <w:p w14:paraId="1EAFD0D5" w14:textId="27C47FA7" w:rsidR="00390A64" w:rsidRPr="00860AEC" w:rsidRDefault="00777E50" w:rsidP="00527648">
          <w:pPr>
            <w:widowControl w:val="0"/>
            <w:spacing w:after="160" w:line="259" w:lineRule="auto"/>
            <w:rPr>
              <w:rFonts w:ascii="Calibri" w:eastAsia="Calibri" w:hAnsi="Calibri"/>
              <w:sz w:val="22"/>
            </w:rPr>
          </w:pPr>
          <w:r w:rsidRPr="00860AEC">
            <w:rPr>
              <w:rFonts w:eastAsia="Calibri"/>
            </w:rPr>
            <w:fldChar w:fldCharType="end"/>
          </w:r>
        </w:p>
      </w:sdtContent>
    </w:sdt>
    <w:p w14:paraId="59EB3BAB" w14:textId="77777777" w:rsidR="00390A64" w:rsidRPr="00860AEC" w:rsidRDefault="00390A64" w:rsidP="00527648">
      <w:pPr>
        <w:widowControl w:val="0"/>
        <w:spacing w:after="160" w:line="259" w:lineRule="auto"/>
        <w:rPr>
          <w:rFonts w:ascii="Calibri" w:eastAsia="Calibri" w:hAnsi="Calibri"/>
          <w:sz w:val="22"/>
        </w:rPr>
        <w:sectPr w:rsidR="00390A64" w:rsidRPr="00860AEC" w:rsidSect="009E5CCA">
          <w:footerReference w:type="first" r:id="rId14"/>
          <w:pgSz w:w="11906" w:h="16838"/>
          <w:pgMar w:top="1134" w:right="850" w:bottom="1134" w:left="1701" w:header="708" w:footer="358" w:gutter="0"/>
          <w:cols w:space="708"/>
          <w:docGrid w:linePitch="360"/>
        </w:sectPr>
      </w:pPr>
    </w:p>
    <w:p w14:paraId="305CE31E" w14:textId="77777777" w:rsidR="000927EC" w:rsidRPr="00860AEC" w:rsidRDefault="000927EC" w:rsidP="004959A0">
      <w:pPr>
        <w:pStyle w:val="af6"/>
        <w:widowControl w:val="0"/>
        <w:jc w:val="center"/>
        <w:outlineLvl w:val="0"/>
        <w:rPr>
          <w:b/>
          <w:sz w:val="26"/>
          <w:szCs w:val="26"/>
        </w:rPr>
      </w:pPr>
      <w:bookmarkStart w:id="2" w:name="_Toc405812561"/>
      <w:bookmarkStart w:id="3" w:name="_Toc460320169"/>
      <w:bookmarkStart w:id="4" w:name="_Toc141947671"/>
      <w:bookmarkStart w:id="5" w:name="_Toc397510030"/>
      <w:bookmarkStart w:id="6" w:name="_Toc410048920"/>
      <w:bookmarkStart w:id="7" w:name="_Toc357588554"/>
      <w:bookmarkStart w:id="8" w:name="_Toc357589257"/>
      <w:bookmarkStart w:id="9" w:name="_Toc357590564"/>
      <w:bookmarkStart w:id="10" w:name="_Toc357590720"/>
      <w:bookmarkStart w:id="11" w:name="_Toc357592208"/>
      <w:bookmarkStart w:id="12" w:name="_Toc448506667"/>
      <w:r w:rsidRPr="00860AEC">
        <w:rPr>
          <w:b/>
          <w:sz w:val="26"/>
          <w:szCs w:val="26"/>
        </w:rPr>
        <w:lastRenderedPageBreak/>
        <w:t>Определения</w:t>
      </w:r>
      <w:bookmarkEnd w:id="2"/>
      <w:bookmarkEnd w:id="3"/>
      <w:bookmarkEnd w:id="4"/>
    </w:p>
    <w:p w14:paraId="7681C120" w14:textId="77777777" w:rsidR="000927EC" w:rsidRPr="00860AEC" w:rsidRDefault="000927EC" w:rsidP="00527648">
      <w:pPr>
        <w:widowControl w:val="0"/>
        <w:spacing w:line="360" w:lineRule="auto"/>
        <w:ind w:firstLine="709"/>
        <w:jc w:val="both"/>
        <w:rPr>
          <w:sz w:val="26"/>
          <w:szCs w:val="26"/>
        </w:rPr>
      </w:pPr>
      <w:r w:rsidRPr="00860AEC">
        <w:rPr>
          <w:sz w:val="26"/>
          <w:szCs w:val="26"/>
        </w:rPr>
        <w:t xml:space="preserve">В </w:t>
      </w:r>
      <w:r w:rsidR="00824911" w:rsidRPr="00860AEC">
        <w:rPr>
          <w:sz w:val="26"/>
          <w:szCs w:val="26"/>
        </w:rPr>
        <w:t>настоящем отчете</w:t>
      </w:r>
      <w:r w:rsidRPr="00860AEC">
        <w:rPr>
          <w:sz w:val="26"/>
          <w:szCs w:val="26"/>
        </w:rPr>
        <w:t xml:space="preserve"> применяются следующие термины с соответствующими определениями:</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7"/>
        <w:gridCol w:w="6774"/>
      </w:tblGrid>
      <w:tr w:rsidR="000927EC" w:rsidRPr="00860AEC" w14:paraId="22AABAB3" w14:textId="77777777" w:rsidTr="008D4135">
        <w:trPr>
          <w:trHeight w:val="284"/>
          <w:tblHeader/>
          <w:jc w:val="center"/>
        </w:trPr>
        <w:tc>
          <w:tcPr>
            <w:tcW w:w="2577" w:type="dxa"/>
            <w:vAlign w:val="center"/>
          </w:tcPr>
          <w:p w14:paraId="6ADAD08C" w14:textId="77777777" w:rsidR="000927EC" w:rsidRPr="00860AEC" w:rsidRDefault="000927EC" w:rsidP="00527648">
            <w:pPr>
              <w:widowControl w:val="0"/>
              <w:tabs>
                <w:tab w:val="left" w:pos="0"/>
                <w:tab w:val="left" w:pos="15840"/>
              </w:tabs>
              <w:ind w:hanging="11"/>
              <w:jc w:val="center"/>
              <w:rPr>
                <w:b/>
                <w:snapToGrid w:val="0"/>
                <w:sz w:val="20"/>
                <w:szCs w:val="20"/>
              </w:rPr>
            </w:pPr>
            <w:r w:rsidRPr="00860AEC">
              <w:rPr>
                <w:b/>
                <w:snapToGrid w:val="0"/>
                <w:sz w:val="20"/>
                <w:szCs w:val="20"/>
              </w:rPr>
              <w:t>Термины</w:t>
            </w:r>
          </w:p>
        </w:tc>
        <w:tc>
          <w:tcPr>
            <w:tcW w:w="6774" w:type="dxa"/>
            <w:vAlign w:val="center"/>
          </w:tcPr>
          <w:p w14:paraId="677F88A9" w14:textId="77777777" w:rsidR="000927EC" w:rsidRPr="00860AEC" w:rsidRDefault="000927EC" w:rsidP="00527648">
            <w:pPr>
              <w:widowControl w:val="0"/>
              <w:tabs>
                <w:tab w:val="left" w:pos="0"/>
                <w:tab w:val="left" w:pos="15840"/>
              </w:tabs>
              <w:jc w:val="center"/>
              <w:rPr>
                <w:b/>
                <w:snapToGrid w:val="0"/>
                <w:sz w:val="20"/>
                <w:szCs w:val="20"/>
              </w:rPr>
            </w:pPr>
            <w:r w:rsidRPr="00860AEC">
              <w:rPr>
                <w:b/>
                <w:snapToGrid w:val="0"/>
                <w:sz w:val="20"/>
                <w:szCs w:val="20"/>
              </w:rPr>
              <w:t>Определения</w:t>
            </w:r>
          </w:p>
        </w:tc>
      </w:tr>
      <w:tr w:rsidR="000927EC" w:rsidRPr="00860AEC" w14:paraId="0999AB29" w14:textId="77777777" w:rsidTr="008D4135">
        <w:trPr>
          <w:trHeight w:val="284"/>
          <w:jc w:val="center"/>
        </w:trPr>
        <w:tc>
          <w:tcPr>
            <w:tcW w:w="2577" w:type="dxa"/>
            <w:vAlign w:val="center"/>
          </w:tcPr>
          <w:p w14:paraId="0AC92FCF"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 xml:space="preserve">Теплоснабжение </w:t>
            </w:r>
          </w:p>
        </w:tc>
        <w:tc>
          <w:tcPr>
            <w:tcW w:w="6774" w:type="dxa"/>
            <w:vAlign w:val="center"/>
          </w:tcPr>
          <w:p w14:paraId="633BD650" w14:textId="77777777" w:rsidR="000927EC" w:rsidRPr="00860AEC" w:rsidRDefault="000927EC" w:rsidP="00E64A09">
            <w:pPr>
              <w:widowControl w:val="0"/>
              <w:spacing w:before="100" w:beforeAutospacing="1" w:after="100" w:afterAutospacing="1"/>
              <w:rPr>
                <w:sz w:val="20"/>
                <w:szCs w:val="20"/>
              </w:rPr>
            </w:pPr>
            <w:r w:rsidRPr="00860AEC">
              <w:rPr>
                <w:sz w:val="20"/>
                <w:szCs w:val="20"/>
              </w:rPr>
              <w:t>Обеспечение потребителей тепловой энергии тепловой энергией, теплоносителем, в том числе поддержание мощности</w:t>
            </w:r>
          </w:p>
        </w:tc>
      </w:tr>
      <w:tr w:rsidR="000927EC" w:rsidRPr="00860AEC" w14:paraId="646FA855" w14:textId="77777777" w:rsidTr="008D4135">
        <w:trPr>
          <w:trHeight w:val="284"/>
          <w:jc w:val="center"/>
        </w:trPr>
        <w:tc>
          <w:tcPr>
            <w:tcW w:w="2577" w:type="dxa"/>
            <w:vAlign w:val="center"/>
          </w:tcPr>
          <w:p w14:paraId="6747ED2E"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Система теплоснабжения</w:t>
            </w:r>
          </w:p>
        </w:tc>
        <w:tc>
          <w:tcPr>
            <w:tcW w:w="6774" w:type="dxa"/>
            <w:vAlign w:val="center"/>
          </w:tcPr>
          <w:p w14:paraId="4D62DAC5" w14:textId="77777777" w:rsidR="000927EC" w:rsidRPr="00860AEC" w:rsidRDefault="000927EC" w:rsidP="00E64A09">
            <w:pPr>
              <w:widowControl w:val="0"/>
              <w:spacing w:before="100" w:beforeAutospacing="1" w:after="100" w:afterAutospacing="1"/>
              <w:rPr>
                <w:sz w:val="20"/>
                <w:szCs w:val="20"/>
              </w:rPr>
            </w:pPr>
            <w:r w:rsidRPr="00860AEC">
              <w:rPr>
                <w:sz w:val="20"/>
                <w:szCs w:val="20"/>
              </w:rPr>
              <w:t>Совокупность источников тепловой энергии и теплопотребляющих установок, технологически соединенных тепловыми сетями</w:t>
            </w:r>
          </w:p>
        </w:tc>
      </w:tr>
      <w:tr w:rsidR="000927EC" w:rsidRPr="00860AEC" w14:paraId="1FE430AE" w14:textId="77777777" w:rsidTr="008D4135">
        <w:trPr>
          <w:trHeight w:val="284"/>
          <w:jc w:val="center"/>
        </w:trPr>
        <w:tc>
          <w:tcPr>
            <w:tcW w:w="2577" w:type="dxa"/>
            <w:vAlign w:val="center"/>
          </w:tcPr>
          <w:p w14:paraId="2A99ACE2"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 xml:space="preserve">Источник тепловой энергии </w:t>
            </w:r>
          </w:p>
        </w:tc>
        <w:tc>
          <w:tcPr>
            <w:tcW w:w="6774" w:type="dxa"/>
            <w:vAlign w:val="center"/>
          </w:tcPr>
          <w:p w14:paraId="648A1212" w14:textId="77777777" w:rsidR="000927EC" w:rsidRPr="00860AEC" w:rsidRDefault="000927EC" w:rsidP="00E64A09">
            <w:pPr>
              <w:widowControl w:val="0"/>
              <w:spacing w:before="100" w:beforeAutospacing="1" w:after="100" w:afterAutospacing="1"/>
              <w:rPr>
                <w:sz w:val="20"/>
                <w:szCs w:val="20"/>
              </w:rPr>
            </w:pPr>
            <w:r w:rsidRPr="00860AEC">
              <w:rPr>
                <w:sz w:val="20"/>
                <w:szCs w:val="20"/>
              </w:rPr>
              <w:t>Устройство, предназначенное для производства тепловой энергии</w:t>
            </w:r>
          </w:p>
        </w:tc>
      </w:tr>
      <w:tr w:rsidR="000927EC" w:rsidRPr="00860AEC" w14:paraId="2AB26AAB" w14:textId="77777777" w:rsidTr="008D4135">
        <w:trPr>
          <w:trHeight w:val="284"/>
          <w:jc w:val="center"/>
        </w:trPr>
        <w:tc>
          <w:tcPr>
            <w:tcW w:w="2577" w:type="dxa"/>
            <w:vAlign w:val="center"/>
          </w:tcPr>
          <w:p w14:paraId="102C4B85"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Тепловая сеть</w:t>
            </w:r>
          </w:p>
        </w:tc>
        <w:tc>
          <w:tcPr>
            <w:tcW w:w="6774" w:type="dxa"/>
            <w:vAlign w:val="center"/>
          </w:tcPr>
          <w:p w14:paraId="0E59EBA9" w14:textId="77777777" w:rsidR="000927EC" w:rsidRPr="00860AEC" w:rsidRDefault="000927EC" w:rsidP="00E64A09">
            <w:pPr>
              <w:widowControl w:val="0"/>
              <w:spacing w:before="100" w:beforeAutospacing="1" w:after="100" w:afterAutospacing="1"/>
              <w:rPr>
                <w:sz w:val="20"/>
                <w:szCs w:val="20"/>
              </w:rPr>
            </w:pPr>
            <w:r w:rsidRPr="00860AEC">
              <w:rPr>
                <w:sz w:val="20"/>
                <w:szCs w:val="20"/>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0927EC" w:rsidRPr="00860AEC" w14:paraId="49207DEF" w14:textId="77777777" w:rsidTr="008D4135">
        <w:trPr>
          <w:trHeight w:val="284"/>
          <w:jc w:val="center"/>
        </w:trPr>
        <w:tc>
          <w:tcPr>
            <w:tcW w:w="2577" w:type="dxa"/>
            <w:vAlign w:val="center"/>
          </w:tcPr>
          <w:p w14:paraId="19B2E569"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Тепловая мощность (далее - мощность)</w:t>
            </w:r>
          </w:p>
        </w:tc>
        <w:tc>
          <w:tcPr>
            <w:tcW w:w="6774" w:type="dxa"/>
            <w:vAlign w:val="center"/>
          </w:tcPr>
          <w:p w14:paraId="7F17A4F6" w14:textId="77777777" w:rsidR="000927EC" w:rsidRPr="00860AEC" w:rsidRDefault="000927EC" w:rsidP="00E64A09">
            <w:pPr>
              <w:widowControl w:val="0"/>
              <w:spacing w:before="100" w:beforeAutospacing="1" w:after="100" w:afterAutospacing="1"/>
              <w:rPr>
                <w:sz w:val="20"/>
                <w:szCs w:val="20"/>
              </w:rPr>
            </w:pPr>
            <w:r w:rsidRPr="00860AEC">
              <w:rPr>
                <w:sz w:val="20"/>
                <w:szCs w:val="20"/>
              </w:rPr>
              <w:t>Количество тепловой энергии, которое может быть произведено и (или) передано по тепловым сетям за единицу времени</w:t>
            </w:r>
          </w:p>
        </w:tc>
      </w:tr>
      <w:tr w:rsidR="000927EC" w:rsidRPr="00860AEC" w14:paraId="300F350F" w14:textId="77777777" w:rsidTr="008D4135">
        <w:trPr>
          <w:trHeight w:val="284"/>
          <w:jc w:val="center"/>
        </w:trPr>
        <w:tc>
          <w:tcPr>
            <w:tcW w:w="2577" w:type="dxa"/>
            <w:vAlign w:val="center"/>
          </w:tcPr>
          <w:p w14:paraId="7E8C0A5E" w14:textId="77777777" w:rsidR="000927EC" w:rsidRPr="00860AEC" w:rsidRDefault="000C1356" w:rsidP="00E86771">
            <w:pPr>
              <w:widowControl w:val="0"/>
              <w:tabs>
                <w:tab w:val="left" w:pos="0"/>
                <w:tab w:val="left" w:pos="15840"/>
              </w:tabs>
              <w:rPr>
                <w:snapToGrid w:val="0"/>
                <w:sz w:val="20"/>
                <w:szCs w:val="20"/>
              </w:rPr>
            </w:pPr>
            <w:r w:rsidRPr="00860AEC">
              <w:rPr>
                <w:snapToGrid w:val="0"/>
                <w:sz w:val="20"/>
                <w:szCs w:val="20"/>
              </w:rPr>
              <w:t>Тепловая нагрузка</w:t>
            </w:r>
          </w:p>
        </w:tc>
        <w:tc>
          <w:tcPr>
            <w:tcW w:w="6774" w:type="dxa"/>
            <w:vAlign w:val="center"/>
          </w:tcPr>
          <w:p w14:paraId="5D76C277" w14:textId="77777777" w:rsidR="000927EC" w:rsidRPr="00860AEC" w:rsidRDefault="000927EC" w:rsidP="00E64A09">
            <w:pPr>
              <w:widowControl w:val="0"/>
              <w:spacing w:before="100" w:beforeAutospacing="1" w:after="100" w:afterAutospacing="1"/>
              <w:rPr>
                <w:sz w:val="20"/>
                <w:szCs w:val="20"/>
              </w:rPr>
            </w:pPr>
            <w:r w:rsidRPr="00860AEC">
              <w:rPr>
                <w:sz w:val="20"/>
                <w:szCs w:val="20"/>
              </w:rPr>
              <w:t>Количество тепловой энергии, которое может быть принято потребителем тепловой энергии за единицу времени</w:t>
            </w:r>
          </w:p>
        </w:tc>
      </w:tr>
      <w:tr w:rsidR="000927EC" w:rsidRPr="00860AEC" w14:paraId="60173965" w14:textId="77777777" w:rsidTr="008D4135">
        <w:trPr>
          <w:trHeight w:val="284"/>
          <w:jc w:val="center"/>
        </w:trPr>
        <w:tc>
          <w:tcPr>
            <w:tcW w:w="2577" w:type="dxa"/>
            <w:vAlign w:val="center"/>
          </w:tcPr>
          <w:p w14:paraId="52735485"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Потребитель тепловой энергии (далее потребитель)</w:t>
            </w:r>
          </w:p>
        </w:tc>
        <w:tc>
          <w:tcPr>
            <w:tcW w:w="6774" w:type="dxa"/>
            <w:vAlign w:val="center"/>
          </w:tcPr>
          <w:p w14:paraId="2D7E4484" w14:textId="77777777" w:rsidR="000927EC" w:rsidRPr="00860AEC" w:rsidRDefault="000927EC" w:rsidP="00E64A09">
            <w:pPr>
              <w:widowControl w:val="0"/>
              <w:spacing w:before="100" w:beforeAutospacing="1" w:after="100" w:afterAutospacing="1"/>
              <w:rPr>
                <w:sz w:val="20"/>
                <w:szCs w:val="20"/>
              </w:rPr>
            </w:pPr>
            <w:r w:rsidRPr="00860AEC">
              <w:rPr>
                <w:sz w:val="20"/>
                <w:szCs w:val="20"/>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0927EC" w:rsidRPr="00860AEC" w14:paraId="49FEC3DE" w14:textId="77777777" w:rsidTr="008D4135">
        <w:trPr>
          <w:trHeight w:val="284"/>
          <w:jc w:val="center"/>
        </w:trPr>
        <w:tc>
          <w:tcPr>
            <w:tcW w:w="2577" w:type="dxa"/>
            <w:vAlign w:val="center"/>
          </w:tcPr>
          <w:p w14:paraId="7601AF6E"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 xml:space="preserve">Теплопотребляющая установка </w:t>
            </w:r>
          </w:p>
        </w:tc>
        <w:tc>
          <w:tcPr>
            <w:tcW w:w="6774" w:type="dxa"/>
            <w:vAlign w:val="center"/>
          </w:tcPr>
          <w:p w14:paraId="39B403B3" w14:textId="77777777" w:rsidR="000927EC" w:rsidRPr="00860AEC" w:rsidRDefault="000927EC" w:rsidP="00E64A09">
            <w:pPr>
              <w:widowControl w:val="0"/>
              <w:spacing w:before="100" w:beforeAutospacing="1" w:after="100" w:afterAutospacing="1"/>
              <w:rPr>
                <w:sz w:val="20"/>
                <w:szCs w:val="20"/>
              </w:rPr>
            </w:pPr>
            <w:r w:rsidRPr="00860AEC">
              <w:rPr>
                <w:sz w:val="20"/>
                <w:szCs w:val="20"/>
              </w:rPr>
              <w:t>Устройство, предназначенное для использования тепловой энергии, теплоносителя для нужд потребителя тепловой энергии</w:t>
            </w:r>
          </w:p>
        </w:tc>
      </w:tr>
      <w:tr w:rsidR="000927EC" w:rsidRPr="00860AEC" w14:paraId="29267EF0" w14:textId="77777777" w:rsidTr="008D4135">
        <w:trPr>
          <w:trHeight w:val="284"/>
          <w:jc w:val="center"/>
        </w:trPr>
        <w:tc>
          <w:tcPr>
            <w:tcW w:w="2577" w:type="dxa"/>
            <w:vAlign w:val="center"/>
          </w:tcPr>
          <w:p w14:paraId="4DACED52"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Теплоснабжающая организация</w:t>
            </w:r>
          </w:p>
        </w:tc>
        <w:tc>
          <w:tcPr>
            <w:tcW w:w="6774" w:type="dxa"/>
            <w:vAlign w:val="center"/>
          </w:tcPr>
          <w:p w14:paraId="7E193C2D" w14:textId="77777777" w:rsidR="000927EC" w:rsidRPr="00860AEC" w:rsidRDefault="000927EC" w:rsidP="00E64A09">
            <w:pPr>
              <w:widowControl w:val="0"/>
              <w:spacing w:before="100" w:beforeAutospacing="1" w:after="100" w:afterAutospacing="1"/>
              <w:rPr>
                <w:sz w:val="20"/>
                <w:szCs w:val="20"/>
              </w:rPr>
            </w:pPr>
            <w:r w:rsidRPr="00860AEC">
              <w:rPr>
                <w:sz w:val="20"/>
                <w:szCs w:val="20"/>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0927EC" w:rsidRPr="00860AEC" w14:paraId="0F2E88EE" w14:textId="77777777" w:rsidTr="008D4135">
        <w:trPr>
          <w:trHeight w:val="284"/>
          <w:jc w:val="center"/>
        </w:trPr>
        <w:tc>
          <w:tcPr>
            <w:tcW w:w="2577" w:type="dxa"/>
            <w:vAlign w:val="center"/>
          </w:tcPr>
          <w:p w14:paraId="44E088F1"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 xml:space="preserve">Теплосетевая организация </w:t>
            </w:r>
          </w:p>
        </w:tc>
        <w:tc>
          <w:tcPr>
            <w:tcW w:w="6774" w:type="dxa"/>
            <w:vAlign w:val="center"/>
          </w:tcPr>
          <w:p w14:paraId="74F25186" w14:textId="77777777" w:rsidR="000927EC" w:rsidRPr="00860AEC" w:rsidRDefault="000927EC" w:rsidP="00E64A09">
            <w:pPr>
              <w:widowControl w:val="0"/>
              <w:spacing w:before="100" w:beforeAutospacing="1" w:after="100" w:afterAutospacing="1"/>
              <w:rPr>
                <w:sz w:val="20"/>
                <w:szCs w:val="20"/>
              </w:rPr>
            </w:pPr>
            <w:r w:rsidRPr="00860AEC">
              <w:rPr>
                <w:sz w:val="20"/>
                <w:szCs w:val="20"/>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0927EC" w:rsidRPr="00860AEC" w14:paraId="412031F7" w14:textId="77777777" w:rsidTr="008D4135">
        <w:trPr>
          <w:trHeight w:val="284"/>
          <w:jc w:val="center"/>
        </w:trPr>
        <w:tc>
          <w:tcPr>
            <w:tcW w:w="2577" w:type="dxa"/>
            <w:vAlign w:val="center"/>
          </w:tcPr>
          <w:p w14:paraId="0747C0B2"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Зона действия системы теплоснабжения</w:t>
            </w:r>
          </w:p>
        </w:tc>
        <w:tc>
          <w:tcPr>
            <w:tcW w:w="6774" w:type="dxa"/>
            <w:vAlign w:val="center"/>
          </w:tcPr>
          <w:p w14:paraId="66B822E9" w14:textId="2FB11B90" w:rsidR="000927EC" w:rsidRPr="00860AEC" w:rsidRDefault="000927EC" w:rsidP="000F1745">
            <w:pPr>
              <w:widowControl w:val="0"/>
              <w:autoSpaceDE w:val="0"/>
              <w:rPr>
                <w:rFonts w:eastAsia="Arial"/>
                <w:sz w:val="20"/>
                <w:szCs w:val="20"/>
                <w:lang w:eastAsia="ar-SA"/>
              </w:rPr>
            </w:pPr>
            <w:r w:rsidRPr="00860AEC">
              <w:rPr>
                <w:rFonts w:eastAsia="Arial"/>
                <w:sz w:val="20"/>
                <w:szCs w:val="20"/>
                <w:lang w:eastAsia="ar-SA"/>
              </w:rPr>
              <w:t xml:space="preserve">Территория </w:t>
            </w:r>
            <w:r w:rsidR="00D92880" w:rsidRPr="00860AEC">
              <w:rPr>
                <w:rFonts w:eastAsia="Arial"/>
                <w:sz w:val="20"/>
                <w:szCs w:val="20"/>
                <w:lang w:eastAsia="ar-SA"/>
              </w:rPr>
              <w:t>поселения</w:t>
            </w:r>
            <w:r w:rsidRPr="00860AEC">
              <w:rPr>
                <w:rFonts w:eastAsia="Arial"/>
                <w:sz w:val="20"/>
                <w:szCs w:val="20"/>
                <w:lang w:eastAsia="ar-SA"/>
              </w:rPr>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0927EC" w:rsidRPr="00860AEC" w14:paraId="7D5428BD" w14:textId="77777777" w:rsidTr="008D4135">
        <w:trPr>
          <w:trHeight w:val="284"/>
          <w:jc w:val="center"/>
        </w:trPr>
        <w:tc>
          <w:tcPr>
            <w:tcW w:w="2577" w:type="dxa"/>
            <w:vAlign w:val="center"/>
          </w:tcPr>
          <w:p w14:paraId="0B29AB19"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Зона действия источника тепловой энергии</w:t>
            </w:r>
          </w:p>
        </w:tc>
        <w:tc>
          <w:tcPr>
            <w:tcW w:w="6774" w:type="dxa"/>
            <w:vAlign w:val="center"/>
          </w:tcPr>
          <w:p w14:paraId="589593CE" w14:textId="08F2E752" w:rsidR="000927EC" w:rsidRPr="00860AEC" w:rsidRDefault="000927EC" w:rsidP="000F1745">
            <w:pPr>
              <w:widowControl w:val="0"/>
              <w:autoSpaceDE w:val="0"/>
              <w:rPr>
                <w:rFonts w:eastAsia="Arial"/>
                <w:sz w:val="20"/>
                <w:szCs w:val="20"/>
                <w:lang w:eastAsia="ar-SA"/>
              </w:rPr>
            </w:pPr>
            <w:r w:rsidRPr="00860AEC">
              <w:rPr>
                <w:rFonts w:eastAsia="Arial"/>
                <w:sz w:val="20"/>
                <w:szCs w:val="20"/>
                <w:lang w:eastAsia="ar-SA"/>
              </w:rPr>
              <w:t xml:space="preserve">Территория </w:t>
            </w:r>
            <w:r w:rsidR="00D92880" w:rsidRPr="00860AEC">
              <w:rPr>
                <w:rFonts w:eastAsia="Arial"/>
                <w:sz w:val="20"/>
                <w:szCs w:val="20"/>
                <w:lang w:eastAsia="ar-SA"/>
              </w:rPr>
              <w:t>поселения</w:t>
            </w:r>
            <w:r w:rsidRPr="00860AEC">
              <w:rPr>
                <w:rFonts w:eastAsia="Arial"/>
                <w:sz w:val="20"/>
                <w:szCs w:val="20"/>
                <w:lang w:eastAsia="ar-SA"/>
              </w:rPr>
              <w:t xml:space="preserve"> или ее часть, границы которой устанавливаются закрытыми секционирующими задвижками тепловой сети системы теплоснабжения</w:t>
            </w:r>
          </w:p>
        </w:tc>
      </w:tr>
      <w:tr w:rsidR="000927EC" w:rsidRPr="00860AEC" w14:paraId="483CCA62" w14:textId="77777777" w:rsidTr="008D4135">
        <w:trPr>
          <w:trHeight w:val="284"/>
          <w:jc w:val="center"/>
        </w:trPr>
        <w:tc>
          <w:tcPr>
            <w:tcW w:w="2577" w:type="dxa"/>
            <w:vAlign w:val="center"/>
          </w:tcPr>
          <w:p w14:paraId="20ABD1E0"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Установленная мощность источника тепловой энергии</w:t>
            </w:r>
          </w:p>
        </w:tc>
        <w:tc>
          <w:tcPr>
            <w:tcW w:w="6774" w:type="dxa"/>
            <w:vAlign w:val="center"/>
          </w:tcPr>
          <w:p w14:paraId="7A9F318C" w14:textId="77777777" w:rsidR="000927EC" w:rsidRPr="00860AEC" w:rsidRDefault="000927EC" w:rsidP="00E64A09">
            <w:pPr>
              <w:widowControl w:val="0"/>
              <w:autoSpaceDE w:val="0"/>
              <w:rPr>
                <w:rFonts w:eastAsia="Arial"/>
                <w:sz w:val="20"/>
                <w:szCs w:val="20"/>
                <w:lang w:eastAsia="ar-SA"/>
              </w:rPr>
            </w:pPr>
            <w:r w:rsidRPr="00860AEC">
              <w:rPr>
                <w:rFonts w:eastAsia="Arial"/>
                <w:sz w:val="20"/>
                <w:szCs w:val="20"/>
                <w:lang w:eastAsia="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0927EC" w:rsidRPr="00860AEC" w14:paraId="23A42DFB" w14:textId="77777777" w:rsidTr="008D4135">
        <w:trPr>
          <w:trHeight w:val="284"/>
          <w:jc w:val="center"/>
        </w:trPr>
        <w:tc>
          <w:tcPr>
            <w:tcW w:w="2577" w:type="dxa"/>
            <w:vAlign w:val="center"/>
          </w:tcPr>
          <w:p w14:paraId="5F2CFBA0"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Располагаемая мощность источника тепловой энергии</w:t>
            </w:r>
          </w:p>
        </w:tc>
        <w:tc>
          <w:tcPr>
            <w:tcW w:w="6774" w:type="dxa"/>
            <w:vAlign w:val="center"/>
          </w:tcPr>
          <w:p w14:paraId="5BBE03C9" w14:textId="77777777" w:rsidR="000927EC" w:rsidRPr="00860AEC" w:rsidRDefault="000927EC" w:rsidP="00E64A09">
            <w:pPr>
              <w:widowControl w:val="0"/>
              <w:autoSpaceDE w:val="0"/>
              <w:rPr>
                <w:rFonts w:eastAsia="Arial"/>
                <w:sz w:val="20"/>
                <w:szCs w:val="20"/>
                <w:lang w:eastAsia="ar-SA"/>
              </w:rPr>
            </w:pPr>
            <w:r w:rsidRPr="00860AEC">
              <w:rPr>
                <w:rFonts w:eastAsia="Arial"/>
                <w:sz w:val="20"/>
                <w:szCs w:val="20"/>
                <w:lang w:eastAsia="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0927EC" w:rsidRPr="00860AEC" w14:paraId="44EF5C7C" w14:textId="77777777" w:rsidTr="008D4135">
        <w:trPr>
          <w:trHeight w:val="284"/>
          <w:jc w:val="center"/>
        </w:trPr>
        <w:tc>
          <w:tcPr>
            <w:tcW w:w="2577" w:type="dxa"/>
            <w:vAlign w:val="center"/>
          </w:tcPr>
          <w:p w14:paraId="6C84C89A"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Мощность источника тепловой энергии нетто</w:t>
            </w:r>
          </w:p>
        </w:tc>
        <w:tc>
          <w:tcPr>
            <w:tcW w:w="6774" w:type="dxa"/>
            <w:vAlign w:val="center"/>
          </w:tcPr>
          <w:p w14:paraId="3D10B4A8" w14:textId="77777777" w:rsidR="000927EC" w:rsidRPr="00860AEC" w:rsidRDefault="000927EC" w:rsidP="00E64A09">
            <w:pPr>
              <w:widowControl w:val="0"/>
              <w:autoSpaceDE w:val="0"/>
              <w:rPr>
                <w:rFonts w:eastAsia="Arial"/>
                <w:sz w:val="20"/>
                <w:szCs w:val="20"/>
                <w:lang w:eastAsia="ar-SA"/>
              </w:rPr>
            </w:pPr>
            <w:r w:rsidRPr="00860AEC">
              <w:rPr>
                <w:rFonts w:eastAsia="Arial"/>
                <w:sz w:val="20"/>
                <w:szCs w:val="20"/>
                <w:lang w:eastAsia="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0927EC" w:rsidRPr="00860AEC" w14:paraId="4AE96306" w14:textId="77777777" w:rsidTr="008D4135">
        <w:trPr>
          <w:trHeight w:val="284"/>
          <w:jc w:val="center"/>
        </w:trPr>
        <w:tc>
          <w:tcPr>
            <w:tcW w:w="2577" w:type="dxa"/>
            <w:vAlign w:val="center"/>
          </w:tcPr>
          <w:p w14:paraId="2DBBD784"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 xml:space="preserve">Комбинированная выработка электрической и тепловой энергии </w:t>
            </w:r>
          </w:p>
        </w:tc>
        <w:tc>
          <w:tcPr>
            <w:tcW w:w="6774" w:type="dxa"/>
            <w:vAlign w:val="center"/>
          </w:tcPr>
          <w:p w14:paraId="1A47ADF5" w14:textId="77777777" w:rsidR="000927EC" w:rsidRPr="00860AEC" w:rsidRDefault="000927EC" w:rsidP="00E64A09">
            <w:pPr>
              <w:widowControl w:val="0"/>
              <w:spacing w:before="100" w:beforeAutospacing="1" w:after="100" w:afterAutospacing="1"/>
              <w:rPr>
                <w:sz w:val="20"/>
                <w:szCs w:val="20"/>
              </w:rPr>
            </w:pPr>
            <w:r w:rsidRPr="00860AEC">
              <w:rPr>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0927EC" w:rsidRPr="00860AEC" w14:paraId="58548A84" w14:textId="77777777" w:rsidTr="008D4135">
        <w:trPr>
          <w:trHeight w:val="284"/>
          <w:jc w:val="center"/>
        </w:trPr>
        <w:tc>
          <w:tcPr>
            <w:tcW w:w="2577" w:type="dxa"/>
            <w:vAlign w:val="center"/>
          </w:tcPr>
          <w:p w14:paraId="7688C0E8"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Теплосетевые объекты</w:t>
            </w:r>
          </w:p>
        </w:tc>
        <w:tc>
          <w:tcPr>
            <w:tcW w:w="6774" w:type="dxa"/>
            <w:vAlign w:val="center"/>
          </w:tcPr>
          <w:p w14:paraId="775D7B6A" w14:textId="77777777" w:rsidR="000927EC" w:rsidRPr="00860AEC" w:rsidRDefault="000927EC" w:rsidP="00E64A09">
            <w:pPr>
              <w:widowControl w:val="0"/>
              <w:autoSpaceDE w:val="0"/>
              <w:rPr>
                <w:rFonts w:eastAsia="Arial"/>
                <w:sz w:val="20"/>
                <w:szCs w:val="20"/>
                <w:lang w:eastAsia="ar-SA"/>
              </w:rPr>
            </w:pPr>
            <w:r w:rsidRPr="00860AEC">
              <w:rPr>
                <w:rFonts w:eastAsia="Arial"/>
                <w:sz w:val="20"/>
                <w:szCs w:val="20"/>
                <w:lang w:eastAsia="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0927EC" w:rsidRPr="00860AEC" w14:paraId="74549A94" w14:textId="77777777" w:rsidTr="008D4135">
        <w:trPr>
          <w:trHeight w:val="284"/>
          <w:jc w:val="center"/>
        </w:trPr>
        <w:tc>
          <w:tcPr>
            <w:tcW w:w="2577" w:type="dxa"/>
            <w:vAlign w:val="center"/>
          </w:tcPr>
          <w:p w14:paraId="3E52D148" w14:textId="77777777" w:rsidR="000927EC" w:rsidRPr="00860AEC" w:rsidRDefault="000927EC" w:rsidP="00E86771">
            <w:pPr>
              <w:widowControl w:val="0"/>
              <w:tabs>
                <w:tab w:val="left" w:pos="0"/>
                <w:tab w:val="left" w:pos="15840"/>
              </w:tabs>
              <w:rPr>
                <w:snapToGrid w:val="0"/>
                <w:sz w:val="20"/>
                <w:szCs w:val="20"/>
              </w:rPr>
            </w:pPr>
            <w:r w:rsidRPr="00860AEC">
              <w:rPr>
                <w:snapToGrid w:val="0"/>
                <w:sz w:val="20"/>
                <w:szCs w:val="20"/>
              </w:rPr>
              <w:t>Расчетный элемент территориального деления</w:t>
            </w:r>
          </w:p>
        </w:tc>
        <w:tc>
          <w:tcPr>
            <w:tcW w:w="6774" w:type="dxa"/>
            <w:vAlign w:val="center"/>
          </w:tcPr>
          <w:p w14:paraId="0A337D25" w14:textId="7221FE92" w:rsidR="000927EC" w:rsidRPr="00860AEC" w:rsidRDefault="000927EC" w:rsidP="000F1745">
            <w:pPr>
              <w:widowControl w:val="0"/>
              <w:autoSpaceDE w:val="0"/>
              <w:rPr>
                <w:rFonts w:eastAsia="Arial"/>
                <w:sz w:val="20"/>
                <w:szCs w:val="20"/>
                <w:lang w:eastAsia="ar-SA"/>
              </w:rPr>
            </w:pPr>
            <w:r w:rsidRPr="00860AEC">
              <w:rPr>
                <w:rFonts w:eastAsia="Arial"/>
                <w:sz w:val="20"/>
                <w:szCs w:val="20"/>
                <w:lang w:eastAsia="ar-SA"/>
              </w:rPr>
              <w:t xml:space="preserve">Территория </w:t>
            </w:r>
            <w:r w:rsidR="00D92880" w:rsidRPr="00860AEC">
              <w:rPr>
                <w:rFonts w:eastAsia="Arial"/>
                <w:sz w:val="20"/>
                <w:szCs w:val="20"/>
                <w:lang w:eastAsia="ar-SA"/>
              </w:rPr>
              <w:t>поселения</w:t>
            </w:r>
            <w:r w:rsidRPr="00860AEC">
              <w:rPr>
                <w:rFonts w:eastAsia="Arial"/>
                <w:sz w:val="20"/>
                <w:szCs w:val="20"/>
                <w:lang w:eastAsia="ar-SA"/>
              </w:rPr>
              <w:t xml:space="preserve"> или ее часть, принятая для целей разработки схемы теплоснабжения в неизменяемых границах на весь срок действия схемы теплоснабжения</w:t>
            </w:r>
          </w:p>
        </w:tc>
      </w:tr>
    </w:tbl>
    <w:p w14:paraId="5EA442D9" w14:textId="77777777" w:rsidR="00800E1F" w:rsidRPr="00860AEC" w:rsidRDefault="00800E1F" w:rsidP="004959A0">
      <w:pPr>
        <w:widowControl w:val="0"/>
        <w:spacing w:after="240"/>
        <w:ind w:left="1418" w:right="1418"/>
        <w:outlineLvl w:val="0"/>
        <w:rPr>
          <w:rFonts w:eastAsia="MS PGothic"/>
          <w:b/>
          <w:iCs/>
          <w:snapToGrid w:val="0"/>
          <w:sz w:val="26"/>
          <w:szCs w:val="26"/>
          <w:lang w:eastAsia="ja-JP"/>
        </w:rPr>
        <w:sectPr w:rsidR="00800E1F" w:rsidRPr="00860AEC" w:rsidSect="009E5CCA">
          <w:pgSz w:w="11906" w:h="16838"/>
          <w:pgMar w:top="1134" w:right="850" w:bottom="1134" w:left="1701" w:header="708" w:footer="409" w:gutter="0"/>
          <w:cols w:space="708"/>
          <w:docGrid w:linePitch="360"/>
        </w:sectPr>
      </w:pPr>
    </w:p>
    <w:p w14:paraId="5EA5572C" w14:textId="77777777" w:rsidR="00A21EE9" w:rsidRPr="00860AEC" w:rsidRDefault="00A21EE9" w:rsidP="005A7E54">
      <w:pPr>
        <w:widowControl w:val="0"/>
        <w:spacing w:after="240"/>
        <w:ind w:right="1418" w:firstLine="709"/>
        <w:jc w:val="center"/>
        <w:outlineLvl w:val="0"/>
        <w:rPr>
          <w:rFonts w:eastAsia="MS PGothic"/>
          <w:b/>
          <w:iCs/>
          <w:caps/>
          <w:snapToGrid w:val="0"/>
          <w:sz w:val="26"/>
          <w:szCs w:val="26"/>
          <w:lang w:eastAsia="ja-JP"/>
        </w:rPr>
      </w:pPr>
      <w:bookmarkStart w:id="13" w:name="_Toc141947672"/>
      <w:r w:rsidRPr="00860AEC">
        <w:rPr>
          <w:rFonts w:eastAsia="MS PGothic"/>
          <w:b/>
          <w:iCs/>
          <w:snapToGrid w:val="0"/>
          <w:sz w:val="26"/>
          <w:szCs w:val="26"/>
          <w:lang w:eastAsia="ja-JP"/>
        </w:rPr>
        <w:lastRenderedPageBreak/>
        <w:t>Перечень принятых обозначений</w:t>
      </w:r>
      <w:bookmarkEnd w:id="5"/>
      <w:bookmarkEnd w:id="6"/>
      <w:bookmarkEnd w:id="13"/>
    </w:p>
    <w:tbl>
      <w:tblPr>
        <w:tblW w:w="0" w:type="auto"/>
        <w:tblLook w:val="04A0" w:firstRow="1" w:lastRow="0" w:firstColumn="1" w:lastColumn="0" w:noHBand="0" w:noVBand="1"/>
      </w:tblPr>
      <w:tblGrid>
        <w:gridCol w:w="754"/>
        <w:gridCol w:w="1364"/>
        <w:gridCol w:w="7144"/>
      </w:tblGrid>
      <w:tr w:rsidR="00661A67" w:rsidRPr="00860AEC" w14:paraId="72EE13BD" w14:textId="77777777" w:rsidTr="000927EC">
        <w:trPr>
          <w:trHeight w:val="20"/>
          <w:tblHeader/>
        </w:trPr>
        <w:tc>
          <w:tcPr>
            <w:tcW w:w="0" w:type="auto"/>
            <w:tcBorders>
              <w:top w:val="single" w:sz="4" w:space="0" w:color="auto"/>
              <w:left w:val="single" w:sz="4" w:space="0" w:color="auto"/>
              <w:bottom w:val="single" w:sz="4" w:space="0" w:color="auto"/>
              <w:right w:val="single" w:sz="4" w:space="0" w:color="auto"/>
            </w:tcBorders>
            <w:vAlign w:val="center"/>
            <w:hideMark/>
          </w:tcPr>
          <w:p w14:paraId="080E12BF" w14:textId="77777777" w:rsidR="00661A67" w:rsidRPr="00860AEC" w:rsidRDefault="00661A67" w:rsidP="00527648">
            <w:pPr>
              <w:widowControl w:val="0"/>
              <w:spacing w:line="276" w:lineRule="auto"/>
              <w:jc w:val="center"/>
              <w:rPr>
                <w:b/>
                <w:bCs/>
                <w:color w:val="000000"/>
                <w:sz w:val="20"/>
                <w:szCs w:val="20"/>
              </w:rPr>
            </w:pPr>
            <w:r w:rsidRPr="00860AEC">
              <w:rPr>
                <w:b/>
                <w:bCs/>
                <w:color w:val="000000"/>
                <w:sz w:val="20"/>
                <w:szCs w:val="20"/>
              </w:rPr>
              <w:t>№ п/п</w:t>
            </w:r>
          </w:p>
        </w:tc>
        <w:tc>
          <w:tcPr>
            <w:tcW w:w="0" w:type="auto"/>
            <w:tcBorders>
              <w:top w:val="single" w:sz="4" w:space="0" w:color="auto"/>
              <w:left w:val="nil"/>
              <w:bottom w:val="single" w:sz="4" w:space="0" w:color="auto"/>
              <w:right w:val="single" w:sz="4" w:space="0" w:color="auto"/>
            </w:tcBorders>
            <w:vAlign w:val="center"/>
            <w:hideMark/>
          </w:tcPr>
          <w:p w14:paraId="1EF1E21C" w14:textId="77777777" w:rsidR="00661A67" w:rsidRPr="00860AEC" w:rsidRDefault="00661A67" w:rsidP="00527648">
            <w:pPr>
              <w:widowControl w:val="0"/>
              <w:spacing w:line="276" w:lineRule="auto"/>
              <w:jc w:val="center"/>
              <w:rPr>
                <w:b/>
                <w:bCs/>
                <w:color w:val="000000"/>
                <w:sz w:val="20"/>
                <w:szCs w:val="20"/>
              </w:rPr>
            </w:pPr>
            <w:r w:rsidRPr="00860AEC">
              <w:rPr>
                <w:b/>
                <w:bCs/>
                <w:color w:val="000000"/>
                <w:sz w:val="20"/>
                <w:szCs w:val="20"/>
              </w:rPr>
              <w:t>Сокращение</w:t>
            </w:r>
          </w:p>
        </w:tc>
        <w:tc>
          <w:tcPr>
            <w:tcW w:w="0" w:type="auto"/>
            <w:tcBorders>
              <w:top w:val="single" w:sz="4" w:space="0" w:color="auto"/>
              <w:left w:val="nil"/>
              <w:bottom w:val="single" w:sz="4" w:space="0" w:color="auto"/>
              <w:right w:val="single" w:sz="4" w:space="0" w:color="auto"/>
            </w:tcBorders>
            <w:vAlign w:val="center"/>
            <w:hideMark/>
          </w:tcPr>
          <w:p w14:paraId="407C12E8" w14:textId="77777777" w:rsidR="00661A67" w:rsidRPr="00860AEC" w:rsidRDefault="00661A67" w:rsidP="00527648">
            <w:pPr>
              <w:widowControl w:val="0"/>
              <w:spacing w:line="276" w:lineRule="auto"/>
              <w:jc w:val="center"/>
              <w:rPr>
                <w:b/>
                <w:bCs/>
                <w:color w:val="000000"/>
                <w:sz w:val="20"/>
                <w:szCs w:val="20"/>
              </w:rPr>
            </w:pPr>
            <w:r w:rsidRPr="00860AEC">
              <w:rPr>
                <w:b/>
                <w:bCs/>
                <w:color w:val="000000"/>
                <w:sz w:val="20"/>
                <w:szCs w:val="20"/>
              </w:rPr>
              <w:t>Пояснение</w:t>
            </w:r>
          </w:p>
        </w:tc>
      </w:tr>
      <w:tr w:rsidR="00661A67" w:rsidRPr="00860AEC" w14:paraId="13EF886D"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278221D"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1</w:t>
            </w:r>
          </w:p>
        </w:tc>
        <w:tc>
          <w:tcPr>
            <w:tcW w:w="0" w:type="auto"/>
            <w:tcBorders>
              <w:top w:val="nil"/>
              <w:left w:val="nil"/>
              <w:bottom w:val="single" w:sz="4" w:space="0" w:color="auto"/>
              <w:right w:val="single" w:sz="4" w:space="0" w:color="auto"/>
            </w:tcBorders>
            <w:vAlign w:val="center"/>
            <w:hideMark/>
          </w:tcPr>
          <w:p w14:paraId="45C16E1A"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БМК</w:t>
            </w:r>
          </w:p>
        </w:tc>
        <w:tc>
          <w:tcPr>
            <w:tcW w:w="0" w:type="auto"/>
            <w:tcBorders>
              <w:top w:val="nil"/>
              <w:left w:val="nil"/>
              <w:bottom w:val="single" w:sz="4" w:space="0" w:color="auto"/>
              <w:right w:val="single" w:sz="4" w:space="0" w:color="auto"/>
            </w:tcBorders>
            <w:vAlign w:val="center"/>
            <w:hideMark/>
          </w:tcPr>
          <w:p w14:paraId="28A9C4CC" w14:textId="77777777" w:rsidR="00661A67" w:rsidRPr="00860AEC" w:rsidRDefault="00661A67" w:rsidP="00527648">
            <w:pPr>
              <w:widowControl w:val="0"/>
              <w:spacing w:line="276" w:lineRule="auto"/>
              <w:rPr>
                <w:color w:val="000000"/>
                <w:sz w:val="20"/>
                <w:szCs w:val="20"/>
              </w:rPr>
            </w:pPr>
            <w:r w:rsidRPr="00860AEC">
              <w:rPr>
                <w:color w:val="000000"/>
                <w:sz w:val="20"/>
                <w:szCs w:val="20"/>
              </w:rPr>
              <w:t>Блочно-модульная котельная</w:t>
            </w:r>
          </w:p>
        </w:tc>
      </w:tr>
      <w:tr w:rsidR="00661A67" w:rsidRPr="00860AEC" w14:paraId="6EE87F38"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751678E"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2</w:t>
            </w:r>
          </w:p>
        </w:tc>
        <w:tc>
          <w:tcPr>
            <w:tcW w:w="0" w:type="auto"/>
            <w:tcBorders>
              <w:top w:val="nil"/>
              <w:left w:val="nil"/>
              <w:bottom w:val="single" w:sz="4" w:space="0" w:color="auto"/>
              <w:right w:val="single" w:sz="4" w:space="0" w:color="auto"/>
            </w:tcBorders>
            <w:vAlign w:val="center"/>
            <w:hideMark/>
          </w:tcPr>
          <w:p w14:paraId="38FEA800"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ВПУ</w:t>
            </w:r>
          </w:p>
        </w:tc>
        <w:tc>
          <w:tcPr>
            <w:tcW w:w="0" w:type="auto"/>
            <w:tcBorders>
              <w:top w:val="nil"/>
              <w:left w:val="nil"/>
              <w:bottom w:val="single" w:sz="4" w:space="0" w:color="auto"/>
              <w:right w:val="single" w:sz="4" w:space="0" w:color="auto"/>
            </w:tcBorders>
            <w:vAlign w:val="center"/>
            <w:hideMark/>
          </w:tcPr>
          <w:p w14:paraId="1C7FD3AE" w14:textId="77777777" w:rsidR="00661A67" w:rsidRPr="00860AEC" w:rsidRDefault="00661A67" w:rsidP="00527648">
            <w:pPr>
              <w:widowControl w:val="0"/>
              <w:spacing w:line="276" w:lineRule="auto"/>
              <w:rPr>
                <w:color w:val="000000"/>
                <w:sz w:val="20"/>
                <w:szCs w:val="20"/>
              </w:rPr>
            </w:pPr>
            <w:r w:rsidRPr="00860AEC">
              <w:rPr>
                <w:color w:val="000000"/>
                <w:sz w:val="20"/>
                <w:szCs w:val="20"/>
              </w:rPr>
              <w:t>Водоподготовительная установка</w:t>
            </w:r>
          </w:p>
        </w:tc>
      </w:tr>
      <w:tr w:rsidR="00661A67" w:rsidRPr="00860AEC" w14:paraId="4D3C87BB"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8656C58"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3</w:t>
            </w:r>
          </w:p>
        </w:tc>
        <w:tc>
          <w:tcPr>
            <w:tcW w:w="0" w:type="auto"/>
            <w:tcBorders>
              <w:top w:val="nil"/>
              <w:left w:val="nil"/>
              <w:bottom w:val="single" w:sz="4" w:space="0" w:color="auto"/>
              <w:right w:val="single" w:sz="4" w:space="0" w:color="auto"/>
            </w:tcBorders>
            <w:vAlign w:val="center"/>
            <w:hideMark/>
          </w:tcPr>
          <w:p w14:paraId="15FA667B"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ГВС</w:t>
            </w:r>
          </w:p>
        </w:tc>
        <w:tc>
          <w:tcPr>
            <w:tcW w:w="0" w:type="auto"/>
            <w:tcBorders>
              <w:top w:val="nil"/>
              <w:left w:val="nil"/>
              <w:bottom w:val="single" w:sz="4" w:space="0" w:color="auto"/>
              <w:right w:val="single" w:sz="4" w:space="0" w:color="auto"/>
            </w:tcBorders>
            <w:vAlign w:val="center"/>
            <w:hideMark/>
          </w:tcPr>
          <w:p w14:paraId="423A2F7C" w14:textId="77777777" w:rsidR="00661A67" w:rsidRPr="00860AEC" w:rsidRDefault="00661A67" w:rsidP="00527648">
            <w:pPr>
              <w:widowControl w:val="0"/>
              <w:spacing w:line="276" w:lineRule="auto"/>
              <w:rPr>
                <w:color w:val="000000"/>
                <w:sz w:val="20"/>
                <w:szCs w:val="20"/>
              </w:rPr>
            </w:pPr>
            <w:r w:rsidRPr="00860AEC">
              <w:rPr>
                <w:color w:val="000000"/>
                <w:sz w:val="20"/>
                <w:szCs w:val="20"/>
              </w:rPr>
              <w:t>Горячее водоснабжение</w:t>
            </w:r>
          </w:p>
        </w:tc>
      </w:tr>
      <w:tr w:rsidR="00C9715C" w:rsidRPr="00860AEC" w14:paraId="5F1DFDB0"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180D2B66" w14:textId="72308523" w:rsidR="00C9715C" w:rsidRPr="00860AEC" w:rsidRDefault="00C9715C" w:rsidP="00527648">
            <w:pPr>
              <w:widowControl w:val="0"/>
              <w:spacing w:line="276" w:lineRule="auto"/>
              <w:jc w:val="center"/>
              <w:rPr>
                <w:color w:val="000000"/>
                <w:sz w:val="20"/>
                <w:szCs w:val="20"/>
              </w:rPr>
            </w:pPr>
            <w:r w:rsidRPr="00860AEC">
              <w:rPr>
                <w:color w:val="000000"/>
                <w:sz w:val="20"/>
                <w:szCs w:val="20"/>
              </w:rPr>
              <w:t>4</w:t>
            </w:r>
          </w:p>
        </w:tc>
        <w:tc>
          <w:tcPr>
            <w:tcW w:w="0" w:type="auto"/>
            <w:tcBorders>
              <w:top w:val="nil"/>
              <w:left w:val="nil"/>
              <w:bottom w:val="single" w:sz="4" w:space="0" w:color="auto"/>
              <w:right w:val="single" w:sz="4" w:space="0" w:color="auto"/>
            </w:tcBorders>
            <w:vAlign w:val="center"/>
          </w:tcPr>
          <w:p w14:paraId="4C46A1AD" w14:textId="4AB40D38" w:rsidR="00C9715C" w:rsidRPr="00860AEC" w:rsidRDefault="00C9715C" w:rsidP="00527648">
            <w:pPr>
              <w:widowControl w:val="0"/>
              <w:spacing w:line="276" w:lineRule="auto"/>
              <w:jc w:val="center"/>
              <w:rPr>
                <w:color w:val="000000"/>
                <w:sz w:val="20"/>
                <w:szCs w:val="20"/>
              </w:rPr>
            </w:pPr>
            <w:r w:rsidRPr="00860AEC">
              <w:rPr>
                <w:color w:val="000000"/>
                <w:sz w:val="20"/>
                <w:szCs w:val="20"/>
              </w:rPr>
              <w:t>ГП</w:t>
            </w:r>
          </w:p>
        </w:tc>
        <w:tc>
          <w:tcPr>
            <w:tcW w:w="0" w:type="auto"/>
            <w:tcBorders>
              <w:top w:val="nil"/>
              <w:left w:val="nil"/>
              <w:bottom w:val="single" w:sz="4" w:space="0" w:color="auto"/>
              <w:right w:val="single" w:sz="4" w:space="0" w:color="auto"/>
            </w:tcBorders>
            <w:vAlign w:val="center"/>
          </w:tcPr>
          <w:p w14:paraId="4CB53779" w14:textId="53A98290" w:rsidR="00C9715C" w:rsidRPr="00860AEC" w:rsidRDefault="00C9715C" w:rsidP="00527648">
            <w:pPr>
              <w:widowControl w:val="0"/>
              <w:spacing w:line="276" w:lineRule="auto"/>
              <w:rPr>
                <w:color w:val="000000"/>
                <w:sz w:val="20"/>
                <w:szCs w:val="20"/>
              </w:rPr>
            </w:pPr>
            <w:r w:rsidRPr="00860AEC">
              <w:rPr>
                <w:color w:val="000000"/>
                <w:sz w:val="20"/>
                <w:szCs w:val="20"/>
              </w:rPr>
              <w:t>Городское поселение</w:t>
            </w:r>
          </w:p>
        </w:tc>
      </w:tr>
      <w:tr w:rsidR="00661A67" w:rsidRPr="00860AEC" w14:paraId="01DE4CCF"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262FE90D" w14:textId="00AEA70B" w:rsidR="00661A67" w:rsidRPr="00860AEC" w:rsidRDefault="00C9715C" w:rsidP="00527648">
            <w:pPr>
              <w:widowControl w:val="0"/>
              <w:spacing w:line="276" w:lineRule="auto"/>
              <w:jc w:val="center"/>
              <w:rPr>
                <w:color w:val="000000"/>
                <w:sz w:val="20"/>
                <w:szCs w:val="20"/>
              </w:rPr>
            </w:pPr>
            <w:r w:rsidRPr="00860AEC">
              <w:rPr>
                <w:color w:val="000000"/>
                <w:sz w:val="20"/>
                <w:szCs w:val="20"/>
              </w:rPr>
              <w:t>5</w:t>
            </w:r>
          </w:p>
        </w:tc>
        <w:tc>
          <w:tcPr>
            <w:tcW w:w="0" w:type="auto"/>
            <w:tcBorders>
              <w:top w:val="nil"/>
              <w:left w:val="nil"/>
              <w:bottom w:val="single" w:sz="4" w:space="0" w:color="auto"/>
              <w:right w:val="single" w:sz="4" w:space="0" w:color="auto"/>
            </w:tcBorders>
            <w:vAlign w:val="center"/>
            <w:hideMark/>
          </w:tcPr>
          <w:p w14:paraId="170C6294"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ЕТО</w:t>
            </w:r>
          </w:p>
        </w:tc>
        <w:tc>
          <w:tcPr>
            <w:tcW w:w="0" w:type="auto"/>
            <w:tcBorders>
              <w:top w:val="nil"/>
              <w:left w:val="nil"/>
              <w:bottom w:val="single" w:sz="4" w:space="0" w:color="auto"/>
              <w:right w:val="single" w:sz="4" w:space="0" w:color="auto"/>
            </w:tcBorders>
            <w:vAlign w:val="center"/>
            <w:hideMark/>
          </w:tcPr>
          <w:p w14:paraId="512E8CD9" w14:textId="77777777" w:rsidR="00661A67" w:rsidRPr="00860AEC" w:rsidRDefault="00661A67" w:rsidP="00527648">
            <w:pPr>
              <w:widowControl w:val="0"/>
              <w:spacing w:line="276" w:lineRule="auto"/>
              <w:rPr>
                <w:color w:val="000000"/>
                <w:sz w:val="20"/>
                <w:szCs w:val="20"/>
              </w:rPr>
            </w:pPr>
            <w:r w:rsidRPr="00860AEC">
              <w:rPr>
                <w:color w:val="000000"/>
                <w:sz w:val="20"/>
                <w:szCs w:val="20"/>
              </w:rPr>
              <w:t>Единая теплоснабжающая организация</w:t>
            </w:r>
          </w:p>
        </w:tc>
      </w:tr>
      <w:tr w:rsidR="00661A67" w:rsidRPr="00860AEC" w14:paraId="235B78B7"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48354ADC" w14:textId="21CB9D31" w:rsidR="00661A67" w:rsidRPr="00860AEC" w:rsidRDefault="00C9715C" w:rsidP="00527648">
            <w:pPr>
              <w:widowControl w:val="0"/>
              <w:spacing w:line="276" w:lineRule="auto"/>
              <w:jc w:val="center"/>
              <w:rPr>
                <w:color w:val="000000"/>
                <w:sz w:val="20"/>
                <w:szCs w:val="20"/>
              </w:rPr>
            </w:pPr>
            <w:r w:rsidRPr="00860AEC">
              <w:rPr>
                <w:color w:val="000000"/>
                <w:sz w:val="20"/>
                <w:szCs w:val="20"/>
              </w:rPr>
              <w:t>6</w:t>
            </w:r>
          </w:p>
        </w:tc>
        <w:tc>
          <w:tcPr>
            <w:tcW w:w="0" w:type="auto"/>
            <w:tcBorders>
              <w:top w:val="nil"/>
              <w:left w:val="nil"/>
              <w:bottom w:val="single" w:sz="4" w:space="0" w:color="auto"/>
              <w:right w:val="single" w:sz="4" w:space="0" w:color="auto"/>
            </w:tcBorders>
            <w:vAlign w:val="center"/>
            <w:hideMark/>
          </w:tcPr>
          <w:p w14:paraId="3F85B377"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ЗАТО</w:t>
            </w:r>
          </w:p>
        </w:tc>
        <w:tc>
          <w:tcPr>
            <w:tcW w:w="0" w:type="auto"/>
            <w:tcBorders>
              <w:top w:val="nil"/>
              <w:left w:val="nil"/>
              <w:bottom w:val="single" w:sz="4" w:space="0" w:color="auto"/>
              <w:right w:val="single" w:sz="4" w:space="0" w:color="auto"/>
            </w:tcBorders>
            <w:vAlign w:val="center"/>
            <w:hideMark/>
          </w:tcPr>
          <w:p w14:paraId="0742A909" w14:textId="77777777" w:rsidR="00661A67" w:rsidRPr="00860AEC" w:rsidRDefault="00661A67" w:rsidP="00527648">
            <w:pPr>
              <w:widowControl w:val="0"/>
              <w:spacing w:line="276" w:lineRule="auto"/>
              <w:rPr>
                <w:color w:val="000000"/>
                <w:sz w:val="20"/>
                <w:szCs w:val="20"/>
              </w:rPr>
            </w:pPr>
            <w:r w:rsidRPr="00860AEC">
              <w:rPr>
                <w:color w:val="000000"/>
                <w:sz w:val="20"/>
                <w:szCs w:val="20"/>
              </w:rPr>
              <w:t>Закрытое территориальное образование</w:t>
            </w:r>
          </w:p>
        </w:tc>
      </w:tr>
      <w:tr w:rsidR="00661A67" w:rsidRPr="00860AEC" w14:paraId="308E41F3"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0732D209" w14:textId="41D80E2B" w:rsidR="00661A67" w:rsidRPr="00860AEC" w:rsidRDefault="00C9715C" w:rsidP="00527648">
            <w:pPr>
              <w:widowControl w:val="0"/>
              <w:spacing w:line="276" w:lineRule="auto"/>
              <w:jc w:val="center"/>
              <w:rPr>
                <w:color w:val="000000"/>
                <w:sz w:val="20"/>
                <w:szCs w:val="20"/>
              </w:rPr>
            </w:pPr>
            <w:r w:rsidRPr="00860AEC">
              <w:rPr>
                <w:color w:val="000000"/>
                <w:sz w:val="20"/>
                <w:szCs w:val="20"/>
              </w:rPr>
              <w:t>7</w:t>
            </w:r>
          </w:p>
        </w:tc>
        <w:tc>
          <w:tcPr>
            <w:tcW w:w="0" w:type="auto"/>
            <w:tcBorders>
              <w:top w:val="nil"/>
              <w:left w:val="nil"/>
              <w:bottom w:val="single" w:sz="4" w:space="0" w:color="auto"/>
              <w:right w:val="single" w:sz="4" w:space="0" w:color="auto"/>
            </w:tcBorders>
            <w:vAlign w:val="center"/>
            <w:hideMark/>
          </w:tcPr>
          <w:p w14:paraId="43B056AC"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ИП</w:t>
            </w:r>
          </w:p>
        </w:tc>
        <w:tc>
          <w:tcPr>
            <w:tcW w:w="0" w:type="auto"/>
            <w:tcBorders>
              <w:top w:val="nil"/>
              <w:left w:val="nil"/>
              <w:bottom w:val="single" w:sz="4" w:space="0" w:color="auto"/>
              <w:right w:val="single" w:sz="4" w:space="0" w:color="auto"/>
            </w:tcBorders>
            <w:vAlign w:val="center"/>
            <w:hideMark/>
          </w:tcPr>
          <w:p w14:paraId="5EF9CF30" w14:textId="77777777" w:rsidR="00661A67" w:rsidRPr="00860AEC" w:rsidRDefault="00661A67" w:rsidP="00527648">
            <w:pPr>
              <w:widowControl w:val="0"/>
              <w:spacing w:line="276" w:lineRule="auto"/>
              <w:rPr>
                <w:color w:val="000000"/>
                <w:sz w:val="20"/>
                <w:szCs w:val="20"/>
              </w:rPr>
            </w:pPr>
            <w:r w:rsidRPr="00860AEC">
              <w:rPr>
                <w:color w:val="000000"/>
                <w:sz w:val="20"/>
                <w:szCs w:val="20"/>
              </w:rPr>
              <w:t>Инвестиционная программа</w:t>
            </w:r>
          </w:p>
        </w:tc>
      </w:tr>
      <w:tr w:rsidR="00661A67" w:rsidRPr="00860AEC" w14:paraId="58ACF0D1"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5C84D520" w14:textId="42E0BDC1" w:rsidR="00661A67" w:rsidRPr="00860AEC" w:rsidRDefault="00C9715C" w:rsidP="00527648">
            <w:pPr>
              <w:widowControl w:val="0"/>
              <w:spacing w:line="276" w:lineRule="auto"/>
              <w:jc w:val="center"/>
              <w:rPr>
                <w:color w:val="000000"/>
                <w:sz w:val="20"/>
                <w:szCs w:val="20"/>
              </w:rPr>
            </w:pPr>
            <w:r w:rsidRPr="00860AEC">
              <w:rPr>
                <w:color w:val="000000"/>
                <w:sz w:val="20"/>
                <w:szCs w:val="20"/>
              </w:rPr>
              <w:t>8</w:t>
            </w:r>
          </w:p>
        </w:tc>
        <w:tc>
          <w:tcPr>
            <w:tcW w:w="0" w:type="auto"/>
            <w:tcBorders>
              <w:top w:val="nil"/>
              <w:left w:val="nil"/>
              <w:bottom w:val="single" w:sz="4" w:space="0" w:color="auto"/>
              <w:right w:val="single" w:sz="4" w:space="0" w:color="auto"/>
            </w:tcBorders>
            <w:vAlign w:val="center"/>
            <w:hideMark/>
          </w:tcPr>
          <w:p w14:paraId="6EF12243"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ИТП</w:t>
            </w:r>
          </w:p>
        </w:tc>
        <w:tc>
          <w:tcPr>
            <w:tcW w:w="0" w:type="auto"/>
            <w:tcBorders>
              <w:top w:val="nil"/>
              <w:left w:val="nil"/>
              <w:bottom w:val="single" w:sz="4" w:space="0" w:color="auto"/>
              <w:right w:val="single" w:sz="4" w:space="0" w:color="auto"/>
            </w:tcBorders>
            <w:vAlign w:val="center"/>
            <w:hideMark/>
          </w:tcPr>
          <w:p w14:paraId="33BC44EC" w14:textId="77777777" w:rsidR="00661A67" w:rsidRPr="00860AEC" w:rsidRDefault="00661A67" w:rsidP="00527648">
            <w:pPr>
              <w:widowControl w:val="0"/>
              <w:spacing w:line="276" w:lineRule="auto"/>
              <w:rPr>
                <w:color w:val="000000"/>
                <w:sz w:val="20"/>
                <w:szCs w:val="20"/>
              </w:rPr>
            </w:pPr>
            <w:r w:rsidRPr="00860AEC">
              <w:rPr>
                <w:color w:val="000000"/>
                <w:sz w:val="20"/>
                <w:szCs w:val="20"/>
              </w:rPr>
              <w:t>Индивидуальный тепловой пункт</w:t>
            </w:r>
          </w:p>
        </w:tc>
      </w:tr>
      <w:tr w:rsidR="00661A67" w:rsidRPr="00860AEC" w14:paraId="6C268A68"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7D9F6F05" w14:textId="4966AC16" w:rsidR="00661A67" w:rsidRPr="00860AEC" w:rsidRDefault="00C9715C" w:rsidP="00527648">
            <w:pPr>
              <w:widowControl w:val="0"/>
              <w:spacing w:line="276" w:lineRule="auto"/>
              <w:jc w:val="center"/>
              <w:rPr>
                <w:color w:val="000000"/>
                <w:sz w:val="20"/>
                <w:szCs w:val="20"/>
              </w:rPr>
            </w:pPr>
            <w:r w:rsidRPr="00860AEC">
              <w:rPr>
                <w:color w:val="000000"/>
                <w:sz w:val="20"/>
                <w:szCs w:val="20"/>
              </w:rPr>
              <w:t>9</w:t>
            </w:r>
          </w:p>
        </w:tc>
        <w:tc>
          <w:tcPr>
            <w:tcW w:w="0" w:type="auto"/>
            <w:tcBorders>
              <w:top w:val="nil"/>
              <w:left w:val="nil"/>
              <w:bottom w:val="single" w:sz="4" w:space="0" w:color="auto"/>
              <w:right w:val="single" w:sz="4" w:space="0" w:color="auto"/>
            </w:tcBorders>
            <w:vAlign w:val="center"/>
            <w:hideMark/>
          </w:tcPr>
          <w:p w14:paraId="6872FEA3" w14:textId="77777777" w:rsidR="00661A67" w:rsidRPr="00860AEC" w:rsidRDefault="00661A67" w:rsidP="00527648">
            <w:pPr>
              <w:widowControl w:val="0"/>
              <w:spacing w:line="276" w:lineRule="auto"/>
              <w:jc w:val="center"/>
              <w:rPr>
                <w:color w:val="000000"/>
                <w:sz w:val="20"/>
                <w:szCs w:val="20"/>
              </w:rPr>
            </w:pPr>
            <w:r w:rsidRPr="00860AEC">
              <w:rPr>
                <w:color w:val="000000"/>
                <w:sz w:val="20"/>
                <w:szCs w:val="20"/>
              </w:rPr>
              <w:t>МК, КМ</w:t>
            </w:r>
          </w:p>
        </w:tc>
        <w:tc>
          <w:tcPr>
            <w:tcW w:w="0" w:type="auto"/>
            <w:tcBorders>
              <w:top w:val="nil"/>
              <w:left w:val="nil"/>
              <w:bottom w:val="single" w:sz="4" w:space="0" w:color="auto"/>
              <w:right w:val="single" w:sz="4" w:space="0" w:color="auto"/>
            </w:tcBorders>
            <w:vAlign w:val="center"/>
            <w:hideMark/>
          </w:tcPr>
          <w:p w14:paraId="1E9F9BBE" w14:textId="77777777" w:rsidR="00661A67" w:rsidRPr="00860AEC" w:rsidRDefault="00661A67" w:rsidP="00527648">
            <w:pPr>
              <w:widowControl w:val="0"/>
              <w:spacing w:line="276" w:lineRule="auto"/>
              <w:rPr>
                <w:color w:val="000000"/>
                <w:sz w:val="20"/>
                <w:szCs w:val="20"/>
              </w:rPr>
            </w:pPr>
            <w:r w:rsidRPr="00860AEC">
              <w:rPr>
                <w:color w:val="000000"/>
                <w:sz w:val="20"/>
                <w:szCs w:val="20"/>
              </w:rPr>
              <w:t>Муниципальная котельная</w:t>
            </w:r>
          </w:p>
        </w:tc>
      </w:tr>
      <w:tr w:rsidR="003A2C52" w:rsidRPr="00860AEC" w14:paraId="2CBD7685"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1D98B570" w14:textId="3BCBD460" w:rsidR="003A2C52" w:rsidRPr="00860AEC" w:rsidRDefault="00C9715C" w:rsidP="003A2C52">
            <w:pPr>
              <w:widowControl w:val="0"/>
              <w:spacing w:line="276" w:lineRule="auto"/>
              <w:jc w:val="center"/>
              <w:rPr>
                <w:color w:val="000000"/>
                <w:sz w:val="20"/>
                <w:szCs w:val="20"/>
              </w:rPr>
            </w:pPr>
            <w:r w:rsidRPr="00860AEC">
              <w:rPr>
                <w:color w:val="000000"/>
                <w:sz w:val="20"/>
                <w:szCs w:val="20"/>
              </w:rPr>
              <w:t>10</w:t>
            </w:r>
          </w:p>
        </w:tc>
        <w:tc>
          <w:tcPr>
            <w:tcW w:w="0" w:type="auto"/>
            <w:tcBorders>
              <w:top w:val="nil"/>
              <w:left w:val="nil"/>
              <w:bottom w:val="single" w:sz="4" w:space="0" w:color="auto"/>
              <w:right w:val="single" w:sz="4" w:space="0" w:color="auto"/>
            </w:tcBorders>
            <w:vAlign w:val="center"/>
          </w:tcPr>
          <w:p w14:paraId="067554B2"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МО</w:t>
            </w:r>
          </w:p>
        </w:tc>
        <w:tc>
          <w:tcPr>
            <w:tcW w:w="0" w:type="auto"/>
            <w:tcBorders>
              <w:top w:val="nil"/>
              <w:left w:val="nil"/>
              <w:bottom w:val="single" w:sz="4" w:space="0" w:color="auto"/>
              <w:right w:val="single" w:sz="4" w:space="0" w:color="auto"/>
            </w:tcBorders>
            <w:vAlign w:val="center"/>
          </w:tcPr>
          <w:p w14:paraId="5E3EDD52" w14:textId="77777777" w:rsidR="003A2C52" w:rsidRPr="00860AEC" w:rsidRDefault="003A2C52" w:rsidP="003A2C52">
            <w:pPr>
              <w:widowControl w:val="0"/>
              <w:spacing w:line="276" w:lineRule="auto"/>
              <w:rPr>
                <w:color w:val="000000"/>
                <w:sz w:val="20"/>
                <w:szCs w:val="20"/>
              </w:rPr>
            </w:pPr>
            <w:r w:rsidRPr="00860AEC">
              <w:rPr>
                <w:color w:val="000000"/>
                <w:sz w:val="20"/>
                <w:szCs w:val="20"/>
              </w:rPr>
              <w:t>Муниципальное образование</w:t>
            </w:r>
          </w:p>
        </w:tc>
      </w:tr>
      <w:tr w:rsidR="003A2C52" w:rsidRPr="00860AEC" w14:paraId="4540B1B8"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7B789D16" w14:textId="3093B0D1"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1</w:t>
            </w:r>
          </w:p>
        </w:tc>
        <w:tc>
          <w:tcPr>
            <w:tcW w:w="0" w:type="auto"/>
            <w:tcBorders>
              <w:top w:val="nil"/>
              <w:left w:val="nil"/>
              <w:bottom w:val="single" w:sz="4" w:space="0" w:color="auto"/>
              <w:right w:val="single" w:sz="4" w:space="0" w:color="auto"/>
            </w:tcBorders>
            <w:vAlign w:val="center"/>
            <w:hideMark/>
          </w:tcPr>
          <w:p w14:paraId="5D2F4DDA"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МУП</w:t>
            </w:r>
          </w:p>
        </w:tc>
        <w:tc>
          <w:tcPr>
            <w:tcW w:w="0" w:type="auto"/>
            <w:tcBorders>
              <w:top w:val="nil"/>
              <w:left w:val="nil"/>
              <w:bottom w:val="single" w:sz="4" w:space="0" w:color="auto"/>
              <w:right w:val="single" w:sz="4" w:space="0" w:color="auto"/>
            </w:tcBorders>
            <w:vAlign w:val="center"/>
            <w:hideMark/>
          </w:tcPr>
          <w:p w14:paraId="7ACA7D95" w14:textId="77777777" w:rsidR="003A2C52" w:rsidRPr="00860AEC" w:rsidRDefault="003A2C52" w:rsidP="003A2C52">
            <w:pPr>
              <w:widowControl w:val="0"/>
              <w:spacing w:line="276" w:lineRule="auto"/>
              <w:rPr>
                <w:color w:val="000000"/>
                <w:sz w:val="20"/>
                <w:szCs w:val="20"/>
              </w:rPr>
            </w:pPr>
            <w:r w:rsidRPr="00860AEC">
              <w:rPr>
                <w:color w:val="000000"/>
                <w:sz w:val="20"/>
                <w:szCs w:val="20"/>
              </w:rPr>
              <w:t>Муниципальное унитарное предприятие</w:t>
            </w:r>
          </w:p>
        </w:tc>
      </w:tr>
      <w:tr w:rsidR="003A2C52" w:rsidRPr="00860AEC" w14:paraId="0019ADE7"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5DEEAB98" w14:textId="20623E49"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2</w:t>
            </w:r>
          </w:p>
        </w:tc>
        <w:tc>
          <w:tcPr>
            <w:tcW w:w="0" w:type="auto"/>
            <w:tcBorders>
              <w:top w:val="nil"/>
              <w:left w:val="nil"/>
              <w:bottom w:val="single" w:sz="4" w:space="0" w:color="auto"/>
              <w:right w:val="single" w:sz="4" w:space="0" w:color="auto"/>
            </w:tcBorders>
            <w:vAlign w:val="center"/>
            <w:hideMark/>
          </w:tcPr>
          <w:p w14:paraId="2839D890"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НВВ</w:t>
            </w:r>
          </w:p>
        </w:tc>
        <w:tc>
          <w:tcPr>
            <w:tcW w:w="0" w:type="auto"/>
            <w:tcBorders>
              <w:top w:val="nil"/>
              <w:left w:val="nil"/>
              <w:bottom w:val="single" w:sz="4" w:space="0" w:color="auto"/>
              <w:right w:val="single" w:sz="4" w:space="0" w:color="auto"/>
            </w:tcBorders>
            <w:vAlign w:val="center"/>
            <w:hideMark/>
          </w:tcPr>
          <w:p w14:paraId="4E35C6D5" w14:textId="77777777" w:rsidR="003A2C52" w:rsidRPr="00860AEC" w:rsidRDefault="003A2C52" w:rsidP="003A2C52">
            <w:pPr>
              <w:widowControl w:val="0"/>
              <w:spacing w:line="276" w:lineRule="auto"/>
              <w:rPr>
                <w:color w:val="000000"/>
                <w:sz w:val="20"/>
                <w:szCs w:val="20"/>
              </w:rPr>
            </w:pPr>
            <w:r w:rsidRPr="00860AEC">
              <w:rPr>
                <w:color w:val="000000"/>
                <w:sz w:val="20"/>
                <w:szCs w:val="20"/>
              </w:rPr>
              <w:t>Необходимая валовая выручка</w:t>
            </w:r>
          </w:p>
        </w:tc>
      </w:tr>
      <w:tr w:rsidR="003A2C52" w:rsidRPr="00860AEC" w14:paraId="7AE0546B"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74312632" w14:textId="54B44BC5"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3</w:t>
            </w:r>
          </w:p>
        </w:tc>
        <w:tc>
          <w:tcPr>
            <w:tcW w:w="0" w:type="auto"/>
            <w:tcBorders>
              <w:top w:val="nil"/>
              <w:left w:val="nil"/>
              <w:bottom w:val="single" w:sz="4" w:space="0" w:color="auto"/>
              <w:right w:val="single" w:sz="4" w:space="0" w:color="auto"/>
            </w:tcBorders>
            <w:vAlign w:val="center"/>
            <w:hideMark/>
          </w:tcPr>
          <w:p w14:paraId="1C933D9C"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НДС</w:t>
            </w:r>
          </w:p>
        </w:tc>
        <w:tc>
          <w:tcPr>
            <w:tcW w:w="0" w:type="auto"/>
            <w:tcBorders>
              <w:top w:val="nil"/>
              <w:left w:val="nil"/>
              <w:bottom w:val="single" w:sz="4" w:space="0" w:color="auto"/>
              <w:right w:val="single" w:sz="4" w:space="0" w:color="auto"/>
            </w:tcBorders>
            <w:vAlign w:val="center"/>
            <w:hideMark/>
          </w:tcPr>
          <w:p w14:paraId="57AF4B15" w14:textId="77777777" w:rsidR="003A2C52" w:rsidRPr="00860AEC" w:rsidRDefault="003A2C52" w:rsidP="003A2C52">
            <w:pPr>
              <w:widowControl w:val="0"/>
              <w:spacing w:line="276" w:lineRule="auto"/>
              <w:rPr>
                <w:color w:val="000000"/>
                <w:sz w:val="20"/>
                <w:szCs w:val="20"/>
              </w:rPr>
            </w:pPr>
            <w:r w:rsidRPr="00860AEC">
              <w:rPr>
                <w:color w:val="000000"/>
                <w:sz w:val="20"/>
                <w:szCs w:val="20"/>
              </w:rPr>
              <w:t>Налог на добавленную стоимость</w:t>
            </w:r>
          </w:p>
        </w:tc>
      </w:tr>
      <w:tr w:rsidR="003A2C52" w:rsidRPr="00860AEC" w14:paraId="79E67FAB"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0B138D60" w14:textId="3A684B66"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4</w:t>
            </w:r>
          </w:p>
        </w:tc>
        <w:tc>
          <w:tcPr>
            <w:tcW w:w="0" w:type="auto"/>
            <w:tcBorders>
              <w:top w:val="nil"/>
              <w:left w:val="nil"/>
              <w:bottom w:val="single" w:sz="4" w:space="0" w:color="auto"/>
              <w:right w:val="single" w:sz="4" w:space="0" w:color="auto"/>
            </w:tcBorders>
            <w:vAlign w:val="center"/>
            <w:hideMark/>
          </w:tcPr>
          <w:p w14:paraId="08236323"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ННЗТ</w:t>
            </w:r>
          </w:p>
        </w:tc>
        <w:tc>
          <w:tcPr>
            <w:tcW w:w="0" w:type="auto"/>
            <w:tcBorders>
              <w:top w:val="nil"/>
              <w:left w:val="nil"/>
              <w:bottom w:val="single" w:sz="4" w:space="0" w:color="auto"/>
              <w:right w:val="single" w:sz="4" w:space="0" w:color="auto"/>
            </w:tcBorders>
            <w:vAlign w:val="center"/>
            <w:hideMark/>
          </w:tcPr>
          <w:p w14:paraId="509EDF39" w14:textId="77777777" w:rsidR="003A2C52" w:rsidRPr="00860AEC" w:rsidRDefault="003A2C52" w:rsidP="003A2C52">
            <w:pPr>
              <w:widowControl w:val="0"/>
              <w:spacing w:line="276" w:lineRule="auto"/>
              <w:rPr>
                <w:color w:val="000000"/>
                <w:sz w:val="20"/>
                <w:szCs w:val="20"/>
              </w:rPr>
            </w:pPr>
            <w:r w:rsidRPr="00860AEC">
              <w:rPr>
                <w:color w:val="000000"/>
                <w:sz w:val="20"/>
                <w:szCs w:val="20"/>
              </w:rPr>
              <w:t>Неснижаемый нормативный запас топлива</w:t>
            </w:r>
          </w:p>
        </w:tc>
      </w:tr>
      <w:tr w:rsidR="003A2C52" w:rsidRPr="00860AEC" w14:paraId="06E710D1"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1ABCCDE4" w14:textId="59919021"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5</w:t>
            </w:r>
          </w:p>
        </w:tc>
        <w:tc>
          <w:tcPr>
            <w:tcW w:w="0" w:type="auto"/>
            <w:tcBorders>
              <w:top w:val="nil"/>
              <w:left w:val="nil"/>
              <w:bottom w:val="single" w:sz="4" w:space="0" w:color="auto"/>
              <w:right w:val="single" w:sz="4" w:space="0" w:color="auto"/>
            </w:tcBorders>
            <w:vAlign w:val="center"/>
            <w:hideMark/>
          </w:tcPr>
          <w:p w14:paraId="58336697"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НС</w:t>
            </w:r>
          </w:p>
        </w:tc>
        <w:tc>
          <w:tcPr>
            <w:tcW w:w="0" w:type="auto"/>
            <w:tcBorders>
              <w:top w:val="nil"/>
              <w:left w:val="nil"/>
              <w:bottom w:val="single" w:sz="4" w:space="0" w:color="auto"/>
              <w:right w:val="single" w:sz="4" w:space="0" w:color="auto"/>
            </w:tcBorders>
            <w:vAlign w:val="center"/>
            <w:hideMark/>
          </w:tcPr>
          <w:p w14:paraId="46F382A0" w14:textId="77777777" w:rsidR="003A2C52" w:rsidRPr="00860AEC" w:rsidRDefault="003A2C52" w:rsidP="003A2C52">
            <w:pPr>
              <w:widowControl w:val="0"/>
              <w:spacing w:line="276" w:lineRule="auto"/>
              <w:rPr>
                <w:color w:val="000000"/>
                <w:sz w:val="20"/>
                <w:szCs w:val="20"/>
              </w:rPr>
            </w:pPr>
            <w:r w:rsidRPr="00860AEC">
              <w:rPr>
                <w:color w:val="000000"/>
                <w:sz w:val="20"/>
                <w:szCs w:val="20"/>
              </w:rPr>
              <w:t>Насосная станция</w:t>
            </w:r>
          </w:p>
        </w:tc>
      </w:tr>
      <w:tr w:rsidR="003A2C52" w:rsidRPr="00860AEC" w14:paraId="17D50E86"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97CC97C" w14:textId="34F1371F"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6</w:t>
            </w:r>
          </w:p>
        </w:tc>
        <w:tc>
          <w:tcPr>
            <w:tcW w:w="0" w:type="auto"/>
            <w:tcBorders>
              <w:top w:val="nil"/>
              <w:left w:val="nil"/>
              <w:bottom w:val="single" w:sz="4" w:space="0" w:color="auto"/>
              <w:right w:val="single" w:sz="4" w:space="0" w:color="auto"/>
            </w:tcBorders>
            <w:vAlign w:val="center"/>
            <w:hideMark/>
          </w:tcPr>
          <w:p w14:paraId="734A96A6"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НТД</w:t>
            </w:r>
          </w:p>
        </w:tc>
        <w:tc>
          <w:tcPr>
            <w:tcW w:w="0" w:type="auto"/>
            <w:tcBorders>
              <w:top w:val="nil"/>
              <w:left w:val="nil"/>
              <w:bottom w:val="single" w:sz="4" w:space="0" w:color="auto"/>
              <w:right w:val="single" w:sz="4" w:space="0" w:color="auto"/>
            </w:tcBorders>
            <w:vAlign w:val="center"/>
            <w:hideMark/>
          </w:tcPr>
          <w:p w14:paraId="0F826122" w14:textId="77777777" w:rsidR="003A2C52" w:rsidRPr="00860AEC" w:rsidRDefault="003A2C52" w:rsidP="003A2C52">
            <w:pPr>
              <w:widowControl w:val="0"/>
              <w:spacing w:line="276" w:lineRule="auto"/>
              <w:rPr>
                <w:color w:val="000000"/>
                <w:sz w:val="20"/>
                <w:szCs w:val="20"/>
              </w:rPr>
            </w:pPr>
            <w:r w:rsidRPr="00860AEC">
              <w:rPr>
                <w:color w:val="000000"/>
                <w:sz w:val="20"/>
                <w:szCs w:val="20"/>
              </w:rPr>
              <w:t>Нормативная техническая документация</w:t>
            </w:r>
          </w:p>
        </w:tc>
      </w:tr>
      <w:tr w:rsidR="003A2C52" w:rsidRPr="00860AEC" w14:paraId="280DBFD2"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39AF4DB" w14:textId="7799289D"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7</w:t>
            </w:r>
          </w:p>
        </w:tc>
        <w:tc>
          <w:tcPr>
            <w:tcW w:w="0" w:type="auto"/>
            <w:tcBorders>
              <w:top w:val="nil"/>
              <w:left w:val="nil"/>
              <w:bottom w:val="single" w:sz="4" w:space="0" w:color="auto"/>
              <w:right w:val="single" w:sz="4" w:space="0" w:color="auto"/>
            </w:tcBorders>
            <w:vAlign w:val="center"/>
            <w:hideMark/>
          </w:tcPr>
          <w:p w14:paraId="4AB06F04"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НЭЗТ</w:t>
            </w:r>
          </w:p>
        </w:tc>
        <w:tc>
          <w:tcPr>
            <w:tcW w:w="0" w:type="auto"/>
            <w:tcBorders>
              <w:top w:val="nil"/>
              <w:left w:val="nil"/>
              <w:bottom w:val="single" w:sz="4" w:space="0" w:color="auto"/>
              <w:right w:val="single" w:sz="4" w:space="0" w:color="auto"/>
            </w:tcBorders>
            <w:vAlign w:val="center"/>
            <w:hideMark/>
          </w:tcPr>
          <w:p w14:paraId="6D9FD726" w14:textId="77777777" w:rsidR="003A2C52" w:rsidRPr="00860AEC" w:rsidRDefault="003A2C52" w:rsidP="003A2C52">
            <w:pPr>
              <w:widowControl w:val="0"/>
              <w:spacing w:line="276" w:lineRule="auto"/>
              <w:rPr>
                <w:color w:val="000000"/>
                <w:sz w:val="20"/>
                <w:szCs w:val="20"/>
              </w:rPr>
            </w:pPr>
            <w:r w:rsidRPr="00860AEC">
              <w:rPr>
                <w:color w:val="000000"/>
                <w:sz w:val="20"/>
                <w:szCs w:val="20"/>
              </w:rPr>
              <w:t>Нормативный эксплуатационный запас основного или резервного видов топлива</w:t>
            </w:r>
          </w:p>
        </w:tc>
      </w:tr>
      <w:tr w:rsidR="003A2C52" w:rsidRPr="00860AEC" w14:paraId="270CBA98"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284AE3C" w14:textId="6DE996BD"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8</w:t>
            </w:r>
          </w:p>
        </w:tc>
        <w:tc>
          <w:tcPr>
            <w:tcW w:w="0" w:type="auto"/>
            <w:tcBorders>
              <w:top w:val="nil"/>
              <w:left w:val="nil"/>
              <w:bottom w:val="single" w:sz="4" w:space="0" w:color="auto"/>
              <w:right w:val="single" w:sz="4" w:space="0" w:color="auto"/>
            </w:tcBorders>
            <w:vAlign w:val="center"/>
            <w:hideMark/>
          </w:tcPr>
          <w:p w14:paraId="271D108F"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ОВ</w:t>
            </w:r>
          </w:p>
        </w:tc>
        <w:tc>
          <w:tcPr>
            <w:tcW w:w="0" w:type="auto"/>
            <w:tcBorders>
              <w:top w:val="nil"/>
              <w:left w:val="nil"/>
              <w:bottom w:val="single" w:sz="4" w:space="0" w:color="auto"/>
              <w:right w:val="single" w:sz="4" w:space="0" w:color="auto"/>
            </w:tcBorders>
            <w:vAlign w:val="center"/>
            <w:hideMark/>
          </w:tcPr>
          <w:p w14:paraId="211112D8" w14:textId="77777777" w:rsidR="003A2C52" w:rsidRPr="00860AEC" w:rsidRDefault="003A2C52" w:rsidP="003A2C52">
            <w:pPr>
              <w:widowControl w:val="0"/>
              <w:spacing w:line="276" w:lineRule="auto"/>
              <w:rPr>
                <w:color w:val="000000"/>
                <w:sz w:val="20"/>
                <w:szCs w:val="20"/>
              </w:rPr>
            </w:pPr>
            <w:r w:rsidRPr="00860AEC">
              <w:rPr>
                <w:color w:val="000000"/>
                <w:sz w:val="20"/>
                <w:szCs w:val="20"/>
              </w:rPr>
              <w:t>Отопление и вентиляция</w:t>
            </w:r>
          </w:p>
        </w:tc>
      </w:tr>
      <w:tr w:rsidR="003A2C52" w:rsidRPr="00860AEC" w14:paraId="52961330"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2E5F0FB1" w14:textId="4BAAA89E" w:rsidR="003A2C52" w:rsidRPr="00860AEC" w:rsidRDefault="003A2C52" w:rsidP="003A2C52">
            <w:pPr>
              <w:widowControl w:val="0"/>
              <w:spacing w:line="276" w:lineRule="auto"/>
              <w:jc w:val="center"/>
              <w:rPr>
                <w:color w:val="000000"/>
                <w:sz w:val="20"/>
                <w:szCs w:val="20"/>
              </w:rPr>
            </w:pPr>
            <w:r w:rsidRPr="00860AEC">
              <w:rPr>
                <w:color w:val="000000"/>
                <w:sz w:val="20"/>
                <w:szCs w:val="20"/>
              </w:rPr>
              <w:t>1</w:t>
            </w:r>
            <w:r w:rsidR="00C9715C" w:rsidRPr="00860AEC">
              <w:rPr>
                <w:color w:val="000000"/>
                <w:sz w:val="20"/>
                <w:szCs w:val="20"/>
              </w:rPr>
              <w:t>9</w:t>
            </w:r>
          </w:p>
        </w:tc>
        <w:tc>
          <w:tcPr>
            <w:tcW w:w="0" w:type="auto"/>
            <w:tcBorders>
              <w:top w:val="nil"/>
              <w:left w:val="nil"/>
              <w:bottom w:val="single" w:sz="4" w:space="0" w:color="auto"/>
              <w:right w:val="single" w:sz="4" w:space="0" w:color="auto"/>
            </w:tcBorders>
            <w:vAlign w:val="center"/>
            <w:hideMark/>
          </w:tcPr>
          <w:p w14:paraId="0FE9D52B"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ОНЗТ</w:t>
            </w:r>
          </w:p>
        </w:tc>
        <w:tc>
          <w:tcPr>
            <w:tcW w:w="0" w:type="auto"/>
            <w:tcBorders>
              <w:top w:val="nil"/>
              <w:left w:val="nil"/>
              <w:bottom w:val="single" w:sz="4" w:space="0" w:color="auto"/>
              <w:right w:val="single" w:sz="4" w:space="0" w:color="auto"/>
            </w:tcBorders>
            <w:vAlign w:val="center"/>
            <w:hideMark/>
          </w:tcPr>
          <w:p w14:paraId="18A37A43" w14:textId="77777777" w:rsidR="003A2C52" w:rsidRPr="00860AEC" w:rsidRDefault="003A2C52" w:rsidP="003A2C52">
            <w:pPr>
              <w:widowControl w:val="0"/>
              <w:spacing w:line="276" w:lineRule="auto"/>
              <w:rPr>
                <w:color w:val="000000"/>
                <w:sz w:val="20"/>
                <w:szCs w:val="20"/>
              </w:rPr>
            </w:pPr>
            <w:r w:rsidRPr="00860AEC">
              <w:rPr>
                <w:color w:val="000000"/>
                <w:sz w:val="20"/>
                <w:szCs w:val="20"/>
              </w:rPr>
              <w:t>Общий нормативный запас топлива</w:t>
            </w:r>
          </w:p>
        </w:tc>
      </w:tr>
      <w:tr w:rsidR="003A2C52" w:rsidRPr="00860AEC" w14:paraId="121A2AEF"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26AF0C7" w14:textId="1A0B090D" w:rsidR="003A2C52" w:rsidRPr="00860AEC" w:rsidRDefault="00C9715C" w:rsidP="003A2C52">
            <w:pPr>
              <w:widowControl w:val="0"/>
              <w:spacing w:line="276" w:lineRule="auto"/>
              <w:jc w:val="center"/>
              <w:rPr>
                <w:color w:val="000000"/>
                <w:sz w:val="20"/>
                <w:szCs w:val="20"/>
              </w:rPr>
            </w:pPr>
            <w:r w:rsidRPr="00860AEC">
              <w:rPr>
                <w:color w:val="000000"/>
                <w:sz w:val="20"/>
                <w:szCs w:val="20"/>
              </w:rPr>
              <w:t>20</w:t>
            </w:r>
          </w:p>
        </w:tc>
        <w:tc>
          <w:tcPr>
            <w:tcW w:w="0" w:type="auto"/>
            <w:tcBorders>
              <w:top w:val="nil"/>
              <w:left w:val="nil"/>
              <w:bottom w:val="single" w:sz="4" w:space="0" w:color="auto"/>
              <w:right w:val="single" w:sz="4" w:space="0" w:color="auto"/>
            </w:tcBorders>
            <w:vAlign w:val="center"/>
            <w:hideMark/>
          </w:tcPr>
          <w:p w14:paraId="3BA3E20D"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ПИР</w:t>
            </w:r>
          </w:p>
        </w:tc>
        <w:tc>
          <w:tcPr>
            <w:tcW w:w="0" w:type="auto"/>
            <w:tcBorders>
              <w:top w:val="nil"/>
              <w:left w:val="nil"/>
              <w:bottom w:val="single" w:sz="4" w:space="0" w:color="auto"/>
              <w:right w:val="single" w:sz="4" w:space="0" w:color="auto"/>
            </w:tcBorders>
            <w:vAlign w:val="center"/>
            <w:hideMark/>
          </w:tcPr>
          <w:p w14:paraId="1923EBCF" w14:textId="77777777" w:rsidR="003A2C52" w:rsidRPr="00860AEC" w:rsidRDefault="003A2C52" w:rsidP="003A2C52">
            <w:pPr>
              <w:widowControl w:val="0"/>
              <w:spacing w:line="276" w:lineRule="auto"/>
              <w:rPr>
                <w:color w:val="000000"/>
                <w:sz w:val="20"/>
                <w:szCs w:val="20"/>
              </w:rPr>
            </w:pPr>
            <w:r w:rsidRPr="00860AEC">
              <w:rPr>
                <w:color w:val="000000"/>
                <w:sz w:val="20"/>
                <w:szCs w:val="20"/>
              </w:rPr>
              <w:t>Проектные и изыскательские работы</w:t>
            </w:r>
          </w:p>
        </w:tc>
      </w:tr>
      <w:tr w:rsidR="003A2C52" w:rsidRPr="00860AEC" w14:paraId="12C073C5"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10EDD849" w14:textId="74418B01" w:rsidR="003A2C52" w:rsidRPr="00860AEC" w:rsidRDefault="003A2C52"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1</w:t>
            </w:r>
          </w:p>
        </w:tc>
        <w:tc>
          <w:tcPr>
            <w:tcW w:w="0" w:type="auto"/>
            <w:tcBorders>
              <w:top w:val="nil"/>
              <w:left w:val="nil"/>
              <w:bottom w:val="single" w:sz="4" w:space="0" w:color="auto"/>
              <w:right w:val="single" w:sz="4" w:space="0" w:color="auto"/>
            </w:tcBorders>
            <w:vAlign w:val="center"/>
            <w:hideMark/>
          </w:tcPr>
          <w:p w14:paraId="0F8F2A9C"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ПНС</w:t>
            </w:r>
          </w:p>
        </w:tc>
        <w:tc>
          <w:tcPr>
            <w:tcW w:w="0" w:type="auto"/>
            <w:tcBorders>
              <w:top w:val="nil"/>
              <w:left w:val="nil"/>
              <w:bottom w:val="single" w:sz="4" w:space="0" w:color="auto"/>
              <w:right w:val="single" w:sz="4" w:space="0" w:color="auto"/>
            </w:tcBorders>
            <w:vAlign w:val="center"/>
            <w:hideMark/>
          </w:tcPr>
          <w:p w14:paraId="02625E18" w14:textId="77777777" w:rsidR="003A2C52" w:rsidRPr="00860AEC" w:rsidRDefault="003A2C52" w:rsidP="003A2C52">
            <w:pPr>
              <w:widowControl w:val="0"/>
              <w:spacing w:line="276" w:lineRule="auto"/>
              <w:rPr>
                <w:color w:val="000000"/>
                <w:sz w:val="20"/>
                <w:szCs w:val="20"/>
              </w:rPr>
            </w:pPr>
            <w:r w:rsidRPr="00860AEC">
              <w:rPr>
                <w:color w:val="000000"/>
                <w:sz w:val="20"/>
                <w:szCs w:val="20"/>
              </w:rPr>
              <w:t>Повысительно-насосная станция</w:t>
            </w:r>
          </w:p>
        </w:tc>
      </w:tr>
      <w:tr w:rsidR="003A2C52" w:rsidRPr="00860AEC" w14:paraId="36492E92"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7C26171E" w14:textId="1F2F48DC" w:rsidR="003A2C52" w:rsidRPr="00860AEC" w:rsidRDefault="003A2C52"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2</w:t>
            </w:r>
          </w:p>
        </w:tc>
        <w:tc>
          <w:tcPr>
            <w:tcW w:w="0" w:type="auto"/>
            <w:tcBorders>
              <w:top w:val="nil"/>
              <w:left w:val="nil"/>
              <w:bottom w:val="single" w:sz="4" w:space="0" w:color="auto"/>
              <w:right w:val="single" w:sz="4" w:space="0" w:color="auto"/>
            </w:tcBorders>
            <w:vAlign w:val="center"/>
            <w:hideMark/>
          </w:tcPr>
          <w:p w14:paraId="5C51E6D6"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ПП РФ</w:t>
            </w:r>
          </w:p>
        </w:tc>
        <w:tc>
          <w:tcPr>
            <w:tcW w:w="0" w:type="auto"/>
            <w:tcBorders>
              <w:top w:val="nil"/>
              <w:left w:val="nil"/>
              <w:bottom w:val="single" w:sz="4" w:space="0" w:color="auto"/>
              <w:right w:val="single" w:sz="4" w:space="0" w:color="auto"/>
            </w:tcBorders>
            <w:vAlign w:val="center"/>
            <w:hideMark/>
          </w:tcPr>
          <w:p w14:paraId="4D119335" w14:textId="77777777" w:rsidR="003A2C52" w:rsidRPr="00860AEC" w:rsidRDefault="003A2C52" w:rsidP="003A2C52">
            <w:pPr>
              <w:widowControl w:val="0"/>
              <w:spacing w:line="276" w:lineRule="auto"/>
              <w:rPr>
                <w:color w:val="000000"/>
                <w:sz w:val="20"/>
                <w:szCs w:val="20"/>
              </w:rPr>
            </w:pPr>
            <w:r w:rsidRPr="00860AEC">
              <w:rPr>
                <w:color w:val="000000"/>
                <w:sz w:val="20"/>
                <w:szCs w:val="20"/>
              </w:rPr>
              <w:t>Постановление Правительства Российской Федерации</w:t>
            </w:r>
          </w:p>
        </w:tc>
      </w:tr>
      <w:tr w:rsidR="003A2C52" w:rsidRPr="00860AEC" w14:paraId="3CB651F3"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08C7A78" w14:textId="63DB6088" w:rsidR="003A2C52" w:rsidRPr="00860AEC" w:rsidRDefault="003A2C52"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3</w:t>
            </w:r>
          </w:p>
        </w:tc>
        <w:tc>
          <w:tcPr>
            <w:tcW w:w="0" w:type="auto"/>
            <w:tcBorders>
              <w:top w:val="nil"/>
              <w:left w:val="nil"/>
              <w:bottom w:val="single" w:sz="4" w:space="0" w:color="auto"/>
              <w:right w:val="single" w:sz="4" w:space="0" w:color="auto"/>
            </w:tcBorders>
            <w:vAlign w:val="center"/>
            <w:hideMark/>
          </w:tcPr>
          <w:p w14:paraId="184328DC"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ППУ</w:t>
            </w:r>
          </w:p>
        </w:tc>
        <w:tc>
          <w:tcPr>
            <w:tcW w:w="0" w:type="auto"/>
            <w:tcBorders>
              <w:top w:val="nil"/>
              <w:left w:val="nil"/>
              <w:bottom w:val="single" w:sz="4" w:space="0" w:color="auto"/>
              <w:right w:val="single" w:sz="4" w:space="0" w:color="auto"/>
            </w:tcBorders>
            <w:vAlign w:val="center"/>
            <w:hideMark/>
          </w:tcPr>
          <w:p w14:paraId="63833C89" w14:textId="77777777" w:rsidR="003A2C52" w:rsidRPr="00860AEC" w:rsidRDefault="003A2C52" w:rsidP="003A2C52">
            <w:pPr>
              <w:widowControl w:val="0"/>
              <w:spacing w:line="276" w:lineRule="auto"/>
              <w:rPr>
                <w:color w:val="000000"/>
                <w:sz w:val="20"/>
                <w:szCs w:val="20"/>
              </w:rPr>
            </w:pPr>
            <w:r w:rsidRPr="00860AEC">
              <w:rPr>
                <w:color w:val="000000"/>
                <w:sz w:val="20"/>
                <w:szCs w:val="20"/>
              </w:rPr>
              <w:t>Пенополиуретан</w:t>
            </w:r>
          </w:p>
        </w:tc>
      </w:tr>
      <w:tr w:rsidR="003A2C52" w:rsidRPr="00860AEC" w14:paraId="2DA15519"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972AC9F" w14:textId="5E677285" w:rsidR="003A2C52" w:rsidRPr="00860AEC" w:rsidRDefault="003A2C52"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4</w:t>
            </w:r>
          </w:p>
        </w:tc>
        <w:tc>
          <w:tcPr>
            <w:tcW w:w="0" w:type="auto"/>
            <w:tcBorders>
              <w:top w:val="nil"/>
              <w:left w:val="nil"/>
              <w:bottom w:val="single" w:sz="4" w:space="0" w:color="auto"/>
              <w:right w:val="single" w:sz="4" w:space="0" w:color="auto"/>
            </w:tcBorders>
            <w:vAlign w:val="center"/>
            <w:hideMark/>
          </w:tcPr>
          <w:p w14:paraId="7F552554"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СМР</w:t>
            </w:r>
          </w:p>
        </w:tc>
        <w:tc>
          <w:tcPr>
            <w:tcW w:w="0" w:type="auto"/>
            <w:tcBorders>
              <w:top w:val="nil"/>
              <w:left w:val="nil"/>
              <w:bottom w:val="single" w:sz="4" w:space="0" w:color="auto"/>
              <w:right w:val="single" w:sz="4" w:space="0" w:color="auto"/>
            </w:tcBorders>
            <w:vAlign w:val="center"/>
            <w:hideMark/>
          </w:tcPr>
          <w:p w14:paraId="0085F1FE" w14:textId="77777777" w:rsidR="003A2C52" w:rsidRPr="00860AEC" w:rsidRDefault="003A2C52" w:rsidP="003A2C52">
            <w:pPr>
              <w:widowControl w:val="0"/>
              <w:spacing w:line="276" w:lineRule="auto"/>
              <w:rPr>
                <w:color w:val="000000"/>
                <w:sz w:val="20"/>
                <w:szCs w:val="20"/>
              </w:rPr>
            </w:pPr>
            <w:r w:rsidRPr="00860AEC">
              <w:rPr>
                <w:color w:val="000000"/>
                <w:sz w:val="20"/>
                <w:szCs w:val="20"/>
              </w:rPr>
              <w:t>Строительно-монтажные работы</w:t>
            </w:r>
          </w:p>
        </w:tc>
      </w:tr>
      <w:tr w:rsidR="003A2C52" w:rsidRPr="00860AEC" w14:paraId="5E0D6979"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56EC8684" w14:textId="27BA40CA" w:rsidR="003A2C52" w:rsidRPr="00860AEC" w:rsidRDefault="003A2C52" w:rsidP="000F1745">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5</w:t>
            </w:r>
          </w:p>
        </w:tc>
        <w:tc>
          <w:tcPr>
            <w:tcW w:w="0" w:type="auto"/>
            <w:tcBorders>
              <w:top w:val="nil"/>
              <w:left w:val="nil"/>
              <w:bottom w:val="single" w:sz="4" w:space="0" w:color="auto"/>
              <w:right w:val="single" w:sz="4" w:space="0" w:color="auto"/>
            </w:tcBorders>
            <w:vAlign w:val="center"/>
            <w:hideMark/>
          </w:tcPr>
          <w:p w14:paraId="4AF16226"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СЦТ</w:t>
            </w:r>
          </w:p>
        </w:tc>
        <w:tc>
          <w:tcPr>
            <w:tcW w:w="0" w:type="auto"/>
            <w:tcBorders>
              <w:top w:val="nil"/>
              <w:left w:val="nil"/>
              <w:bottom w:val="single" w:sz="4" w:space="0" w:color="auto"/>
              <w:right w:val="single" w:sz="4" w:space="0" w:color="auto"/>
            </w:tcBorders>
            <w:vAlign w:val="center"/>
            <w:hideMark/>
          </w:tcPr>
          <w:p w14:paraId="294F30BC" w14:textId="77777777" w:rsidR="003A2C52" w:rsidRPr="00860AEC" w:rsidRDefault="003A2C52" w:rsidP="003A2C52">
            <w:pPr>
              <w:widowControl w:val="0"/>
              <w:spacing w:line="276" w:lineRule="auto"/>
              <w:rPr>
                <w:color w:val="000000"/>
                <w:sz w:val="20"/>
                <w:szCs w:val="20"/>
              </w:rPr>
            </w:pPr>
            <w:r w:rsidRPr="00860AEC">
              <w:rPr>
                <w:color w:val="000000"/>
                <w:sz w:val="20"/>
                <w:szCs w:val="20"/>
              </w:rPr>
              <w:t>Система централизованного теплоснабжения</w:t>
            </w:r>
          </w:p>
        </w:tc>
      </w:tr>
      <w:tr w:rsidR="003A2C52" w:rsidRPr="00860AEC" w14:paraId="118BA8EA"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4394243E" w14:textId="297C1FA5" w:rsidR="003A2C52" w:rsidRPr="00860AEC" w:rsidRDefault="000F1745"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6</w:t>
            </w:r>
          </w:p>
        </w:tc>
        <w:tc>
          <w:tcPr>
            <w:tcW w:w="0" w:type="auto"/>
            <w:tcBorders>
              <w:top w:val="nil"/>
              <w:left w:val="nil"/>
              <w:bottom w:val="single" w:sz="4" w:space="0" w:color="auto"/>
              <w:right w:val="single" w:sz="4" w:space="0" w:color="auto"/>
            </w:tcBorders>
            <w:vAlign w:val="center"/>
            <w:hideMark/>
          </w:tcPr>
          <w:p w14:paraId="253F3DD6"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ТЭ</w:t>
            </w:r>
          </w:p>
        </w:tc>
        <w:tc>
          <w:tcPr>
            <w:tcW w:w="0" w:type="auto"/>
            <w:tcBorders>
              <w:top w:val="nil"/>
              <w:left w:val="nil"/>
              <w:bottom w:val="single" w:sz="4" w:space="0" w:color="auto"/>
              <w:right w:val="single" w:sz="4" w:space="0" w:color="auto"/>
            </w:tcBorders>
            <w:vAlign w:val="center"/>
            <w:hideMark/>
          </w:tcPr>
          <w:p w14:paraId="0633F005" w14:textId="77777777" w:rsidR="003A2C52" w:rsidRPr="00860AEC" w:rsidRDefault="003A2C52" w:rsidP="003A2C52">
            <w:pPr>
              <w:widowControl w:val="0"/>
              <w:spacing w:line="276" w:lineRule="auto"/>
              <w:rPr>
                <w:color w:val="000000"/>
                <w:sz w:val="20"/>
                <w:szCs w:val="20"/>
              </w:rPr>
            </w:pPr>
            <w:r w:rsidRPr="00860AEC">
              <w:rPr>
                <w:color w:val="000000"/>
                <w:sz w:val="20"/>
                <w:szCs w:val="20"/>
              </w:rPr>
              <w:t>Тепловая энергия</w:t>
            </w:r>
          </w:p>
        </w:tc>
      </w:tr>
      <w:tr w:rsidR="003A2C52" w:rsidRPr="00860AEC" w14:paraId="2A06E49B"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5DBDC38" w14:textId="7978E285" w:rsidR="003A2C52" w:rsidRPr="00860AEC" w:rsidRDefault="000F1745"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7</w:t>
            </w:r>
          </w:p>
        </w:tc>
        <w:tc>
          <w:tcPr>
            <w:tcW w:w="0" w:type="auto"/>
            <w:tcBorders>
              <w:top w:val="nil"/>
              <w:left w:val="nil"/>
              <w:bottom w:val="single" w:sz="4" w:space="0" w:color="auto"/>
              <w:right w:val="single" w:sz="4" w:space="0" w:color="auto"/>
            </w:tcBorders>
            <w:vAlign w:val="center"/>
            <w:hideMark/>
          </w:tcPr>
          <w:p w14:paraId="4E9C278F"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ХВО</w:t>
            </w:r>
          </w:p>
        </w:tc>
        <w:tc>
          <w:tcPr>
            <w:tcW w:w="0" w:type="auto"/>
            <w:tcBorders>
              <w:top w:val="nil"/>
              <w:left w:val="nil"/>
              <w:bottom w:val="single" w:sz="4" w:space="0" w:color="auto"/>
              <w:right w:val="single" w:sz="4" w:space="0" w:color="auto"/>
            </w:tcBorders>
            <w:vAlign w:val="center"/>
            <w:hideMark/>
          </w:tcPr>
          <w:p w14:paraId="57A68345" w14:textId="77777777" w:rsidR="003A2C52" w:rsidRPr="00860AEC" w:rsidRDefault="003A2C52" w:rsidP="003A2C52">
            <w:pPr>
              <w:widowControl w:val="0"/>
              <w:spacing w:line="276" w:lineRule="auto"/>
              <w:rPr>
                <w:color w:val="000000"/>
                <w:sz w:val="20"/>
                <w:szCs w:val="20"/>
              </w:rPr>
            </w:pPr>
            <w:r w:rsidRPr="00860AEC">
              <w:rPr>
                <w:color w:val="000000"/>
                <w:sz w:val="20"/>
                <w:szCs w:val="20"/>
              </w:rPr>
              <w:t>Химводоочистка</w:t>
            </w:r>
          </w:p>
        </w:tc>
      </w:tr>
      <w:tr w:rsidR="003A2C52" w:rsidRPr="00860AEC" w14:paraId="45EE116E"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657CCF6B" w14:textId="79A408CA" w:rsidR="003A2C52" w:rsidRPr="00860AEC" w:rsidRDefault="000F1745"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8</w:t>
            </w:r>
          </w:p>
        </w:tc>
        <w:tc>
          <w:tcPr>
            <w:tcW w:w="0" w:type="auto"/>
            <w:tcBorders>
              <w:top w:val="nil"/>
              <w:left w:val="nil"/>
              <w:bottom w:val="single" w:sz="4" w:space="0" w:color="auto"/>
              <w:right w:val="single" w:sz="4" w:space="0" w:color="auto"/>
            </w:tcBorders>
            <w:vAlign w:val="center"/>
            <w:hideMark/>
          </w:tcPr>
          <w:p w14:paraId="002E3629"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ХВП</w:t>
            </w:r>
          </w:p>
        </w:tc>
        <w:tc>
          <w:tcPr>
            <w:tcW w:w="0" w:type="auto"/>
            <w:tcBorders>
              <w:top w:val="nil"/>
              <w:left w:val="nil"/>
              <w:bottom w:val="single" w:sz="4" w:space="0" w:color="auto"/>
              <w:right w:val="single" w:sz="4" w:space="0" w:color="auto"/>
            </w:tcBorders>
            <w:vAlign w:val="center"/>
            <w:hideMark/>
          </w:tcPr>
          <w:p w14:paraId="07E060CB" w14:textId="77777777" w:rsidR="003A2C52" w:rsidRPr="00860AEC" w:rsidRDefault="003A2C52" w:rsidP="003A2C52">
            <w:pPr>
              <w:widowControl w:val="0"/>
              <w:spacing w:line="276" w:lineRule="auto"/>
              <w:rPr>
                <w:color w:val="000000"/>
                <w:sz w:val="20"/>
                <w:szCs w:val="20"/>
              </w:rPr>
            </w:pPr>
            <w:r w:rsidRPr="00860AEC">
              <w:rPr>
                <w:color w:val="000000"/>
                <w:sz w:val="20"/>
                <w:szCs w:val="20"/>
              </w:rPr>
              <w:t>Химводоподготовка</w:t>
            </w:r>
          </w:p>
        </w:tc>
      </w:tr>
      <w:tr w:rsidR="003A2C52" w:rsidRPr="00860AEC" w14:paraId="1F163F19"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591F8E54" w14:textId="662D460B" w:rsidR="003A2C52" w:rsidRPr="00860AEC" w:rsidRDefault="003A2C52" w:rsidP="003A2C52">
            <w:pPr>
              <w:widowControl w:val="0"/>
              <w:spacing w:line="276" w:lineRule="auto"/>
              <w:jc w:val="center"/>
              <w:rPr>
                <w:color w:val="000000"/>
                <w:sz w:val="20"/>
                <w:szCs w:val="20"/>
              </w:rPr>
            </w:pPr>
            <w:r w:rsidRPr="00860AEC">
              <w:rPr>
                <w:color w:val="000000"/>
                <w:sz w:val="20"/>
                <w:szCs w:val="20"/>
              </w:rPr>
              <w:t>2</w:t>
            </w:r>
            <w:r w:rsidR="00C9715C" w:rsidRPr="00860AEC">
              <w:rPr>
                <w:color w:val="000000"/>
                <w:sz w:val="20"/>
                <w:szCs w:val="20"/>
              </w:rPr>
              <w:t>9</w:t>
            </w:r>
          </w:p>
        </w:tc>
        <w:tc>
          <w:tcPr>
            <w:tcW w:w="0" w:type="auto"/>
            <w:tcBorders>
              <w:top w:val="nil"/>
              <w:left w:val="nil"/>
              <w:bottom w:val="single" w:sz="4" w:space="0" w:color="auto"/>
              <w:right w:val="single" w:sz="4" w:space="0" w:color="auto"/>
            </w:tcBorders>
            <w:vAlign w:val="center"/>
            <w:hideMark/>
          </w:tcPr>
          <w:p w14:paraId="2AA41438"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ЦТП</w:t>
            </w:r>
          </w:p>
        </w:tc>
        <w:tc>
          <w:tcPr>
            <w:tcW w:w="0" w:type="auto"/>
            <w:tcBorders>
              <w:top w:val="nil"/>
              <w:left w:val="nil"/>
              <w:bottom w:val="single" w:sz="4" w:space="0" w:color="auto"/>
              <w:right w:val="single" w:sz="4" w:space="0" w:color="auto"/>
            </w:tcBorders>
            <w:vAlign w:val="center"/>
            <w:hideMark/>
          </w:tcPr>
          <w:p w14:paraId="73A86ACD" w14:textId="77777777" w:rsidR="003A2C52" w:rsidRPr="00860AEC" w:rsidRDefault="003A2C52" w:rsidP="003A2C52">
            <w:pPr>
              <w:widowControl w:val="0"/>
              <w:spacing w:line="276" w:lineRule="auto"/>
              <w:rPr>
                <w:color w:val="000000"/>
                <w:sz w:val="20"/>
                <w:szCs w:val="20"/>
              </w:rPr>
            </w:pPr>
            <w:r w:rsidRPr="00860AEC">
              <w:rPr>
                <w:color w:val="000000"/>
                <w:sz w:val="20"/>
                <w:szCs w:val="20"/>
              </w:rPr>
              <w:t>Центральный тепловой пункт</w:t>
            </w:r>
          </w:p>
        </w:tc>
      </w:tr>
      <w:tr w:rsidR="003A2C52" w:rsidRPr="00860AEC" w14:paraId="64E0141C" w14:textId="77777777" w:rsidTr="000927EC">
        <w:trPr>
          <w:trHeight w:val="20"/>
        </w:trPr>
        <w:tc>
          <w:tcPr>
            <w:tcW w:w="0" w:type="auto"/>
            <w:tcBorders>
              <w:top w:val="nil"/>
              <w:left w:val="single" w:sz="4" w:space="0" w:color="auto"/>
              <w:bottom w:val="single" w:sz="4" w:space="0" w:color="auto"/>
              <w:right w:val="single" w:sz="4" w:space="0" w:color="auto"/>
            </w:tcBorders>
            <w:vAlign w:val="center"/>
          </w:tcPr>
          <w:p w14:paraId="337F690A" w14:textId="678A4004" w:rsidR="003A2C52" w:rsidRPr="00860AEC" w:rsidRDefault="00C9715C" w:rsidP="003A2C52">
            <w:pPr>
              <w:widowControl w:val="0"/>
              <w:spacing w:line="276" w:lineRule="auto"/>
              <w:jc w:val="center"/>
              <w:rPr>
                <w:color w:val="000000"/>
                <w:sz w:val="20"/>
                <w:szCs w:val="20"/>
              </w:rPr>
            </w:pPr>
            <w:r w:rsidRPr="00860AEC">
              <w:rPr>
                <w:color w:val="000000"/>
                <w:sz w:val="20"/>
                <w:szCs w:val="20"/>
              </w:rPr>
              <w:t>30</w:t>
            </w:r>
          </w:p>
        </w:tc>
        <w:tc>
          <w:tcPr>
            <w:tcW w:w="0" w:type="auto"/>
            <w:tcBorders>
              <w:top w:val="nil"/>
              <w:left w:val="nil"/>
              <w:bottom w:val="single" w:sz="4" w:space="0" w:color="auto"/>
              <w:right w:val="single" w:sz="4" w:space="0" w:color="auto"/>
            </w:tcBorders>
            <w:vAlign w:val="center"/>
            <w:hideMark/>
          </w:tcPr>
          <w:p w14:paraId="39ED7EFF" w14:textId="77777777" w:rsidR="003A2C52" w:rsidRPr="00860AEC" w:rsidRDefault="003A2C52" w:rsidP="003A2C52">
            <w:pPr>
              <w:widowControl w:val="0"/>
              <w:spacing w:line="276" w:lineRule="auto"/>
              <w:jc w:val="center"/>
              <w:rPr>
                <w:color w:val="000000"/>
                <w:sz w:val="20"/>
                <w:szCs w:val="20"/>
              </w:rPr>
            </w:pPr>
            <w:r w:rsidRPr="00860AEC">
              <w:rPr>
                <w:color w:val="000000"/>
                <w:sz w:val="20"/>
                <w:szCs w:val="20"/>
              </w:rPr>
              <w:t>ЭМ</w:t>
            </w:r>
          </w:p>
        </w:tc>
        <w:tc>
          <w:tcPr>
            <w:tcW w:w="0" w:type="auto"/>
            <w:tcBorders>
              <w:top w:val="nil"/>
              <w:left w:val="nil"/>
              <w:bottom w:val="single" w:sz="4" w:space="0" w:color="auto"/>
              <w:right w:val="single" w:sz="4" w:space="0" w:color="auto"/>
            </w:tcBorders>
            <w:vAlign w:val="center"/>
            <w:hideMark/>
          </w:tcPr>
          <w:p w14:paraId="672DD8B9" w14:textId="77777777" w:rsidR="003A2C52" w:rsidRPr="00860AEC" w:rsidRDefault="003A2C52" w:rsidP="00E64A09">
            <w:pPr>
              <w:widowControl w:val="0"/>
              <w:spacing w:line="276" w:lineRule="auto"/>
              <w:rPr>
                <w:color w:val="000000"/>
                <w:sz w:val="20"/>
                <w:szCs w:val="20"/>
              </w:rPr>
            </w:pPr>
            <w:r w:rsidRPr="00860AEC">
              <w:rPr>
                <w:color w:val="000000"/>
                <w:sz w:val="20"/>
                <w:szCs w:val="20"/>
              </w:rPr>
              <w:t>Электронна</w:t>
            </w:r>
            <w:r w:rsidR="00E64A09" w:rsidRPr="00860AEC">
              <w:rPr>
                <w:color w:val="000000"/>
                <w:sz w:val="20"/>
                <w:szCs w:val="20"/>
              </w:rPr>
              <w:t>я модель системы теплоснабжения</w:t>
            </w:r>
          </w:p>
        </w:tc>
      </w:tr>
    </w:tbl>
    <w:p w14:paraId="03706D63" w14:textId="406F93ED" w:rsidR="00800E1F" w:rsidRPr="00860AEC" w:rsidRDefault="00800E1F" w:rsidP="00527648">
      <w:pPr>
        <w:widowControl w:val="0"/>
        <w:spacing w:after="240"/>
        <w:ind w:left="1418" w:right="1418"/>
        <w:jc w:val="center"/>
        <w:outlineLvl w:val="0"/>
        <w:rPr>
          <w:rFonts w:eastAsia="MS PGothic"/>
          <w:b/>
          <w:iCs/>
          <w:caps/>
          <w:snapToGrid w:val="0"/>
          <w:spacing w:val="20"/>
          <w:sz w:val="26"/>
          <w:szCs w:val="26"/>
          <w:lang w:eastAsia="ja-JP"/>
        </w:rPr>
        <w:sectPr w:rsidR="00800E1F" w:rsidRPr="00860AEC" w:rsidSect="009E5CCA">
          <w:pgSz w:w="11906" w:h="16838"/>
          <w:pgMar w:top="1134" w:right="850" w:bottom="1134" w:left="1701" w:header="708" w:footer="409" w:gutter="0"/>
          <w:cols w:space="708"/>
          <w:docGrid w:linePitch="360"/>
        </w:sectPr>
      </w:pPr>
    </w:p>
    <w:p w14:paraId="0B212212" w14:textId="77777777" w:rsidR="00390A64" w:rsidRPr="00860AEC" w:rsidRDefault="00390A64" w:rsidP="004959A0">
      <w:pPr>
        <w:widowControl w:val="0"/>
        <w:tabs>
          <w:tab w:val="left" w:pos="4962"/>
        </w:tabs>
        <w:spacing w:line="360" w:lineRule="auto"/>
        <w:ind w:right="-1"/>
        <w:jc w:val="center"/>
        <w:outlineLvl w:val="0"/>
        <w:rPr>
          <w:rFonts w:eastAsia="MS PGothic"/>
          <w:b/>
          <w:iCs/>
          <w:snapToGrid w:val="0"/>
          <w:sz w:val="26"/>
          <w:szCs w:val="26"/>
          <w:lang w:eastAsia="ja-JP"/>
        </w:rPr>
      </w:pPr>
      <w:bookmarkStart w:id="14" w:name="_Toc141947673"/>
      <w:r w:rsidRPr="00860AEC">
        <w:rPr>
          <w:rFonts w:eastAsia="MS PGothic"/>
          <w:b/>
          <w:iCs/>
          <w:snapToGrid w:val="0"/>
          <w:sz w:val="26"/>
          <w:szCs w:val="26"/>
          <w:lang w:eastAsia="ja-JP"/>
        </w:rPr>
        <w:lastRenderedPageBreak/>
        <w:t>Введение</w:t>
      </w:r>
      <w:bookmarkEnd w:id="7"/>
      <w:bookmarkEnd w:id="8"/>
      <w:bookmarkEnd w:id="9"/>
      <w:bookmarkEnd w:id="10"/>
      <w:bookmarkEnd w:id="11"/>
      <w:bookmarkEnd w:id="12"/>
      <w:bookmarkEnd w:id="14"/>
    </w:p>
    <w:p w14:paraId="2EA80A82" w14:textId="77777777" w:rsidR="00DA167B" w:rsidRPr="00860AEC" w:rsidRDefault="00390A64" w:rsidP="00DA167B">
      <w:pPr>
        <w:pStyle w:val="afffffffffb"/>
      </w:pPr>
      <w:r w:rsidRPr="00860AEC">
        <w:rPr>
          <w:rFonts w:eastAsia="MS PMincho"/>
        </w:rPr>
        <w:t>Основ</w:t>
      </w:r>
      <w:r w:rsidR="00773962" w:rsidRPr="00860AEC">
        <w:rPr>
          <w:rFonts w:eastAsia="MS PMincho"/>
        </w:rPr>
        <w:t xml:space="preserve">анием </w:t>
      </w:r>
      <w:r w:rsidRPr="00860AEC">
        <w:rPr>
          <w:rFonts w:eastAsia="MS PMincho"/>
        </w:rPr>
        <w:t xml:space="preserve">для </w:t>
      </w:r>
      <w:r w:rsidR="00637CA5" w:rsidRPr="00860AEC">
        <w:rPr>
          <w:rFonts w:eastAsia="MS PMincho"/>
        </w:rPr>
        <w:t>выполнения работы по актуализации</w:t>
      </w:r>
      <w:r w:rsidRPr="00860AEC">
        <w:rPr>
          <w:rFonts w:eastAsia="MS PMincho"/>
        </w:rPr>
        <w:t xml:space="preserve"> </w:t>
      </w:r>
      <w:r w:rsidR="00637CA5" w:rsidRPr="00860AEC">
        <w:rPr>
          <w:rFonts w:eastAsia="MS PMincho"/>
        </w:rPr>
        <w:t>с</w:t>
      </w:r>
      <w:r w:rsidRPr="00860AEC">
        <w:rPr>
          <w:rFonts w:eastAsia="MS PMincho"/>
        </w:rPr>
        <w:t xml:space="preserve">хемы теплоснабжения </w:t>
      </w:r>
    </w:p>
    <w:p w14:paraId="1124BB5F" w14:textId="2B158D12" w:rsidR="00390A64" w:rsidRPr="00860AEC" w:rsidRDefault="00DA167B" w:rsidP="00DA167B">
      <w:pPr>
        <w:pStyle w:val="afffffffffb"/>
        <w:ind w:firstLine="0"/>
        <w:rPr>
          <w:rFonts w:eastAsia="MS PMincho"/>
        </w:rPr>
      </w:pPr>
      <w:r w:rsidRPr="00860AEC">
        <w:rPr>
          <w:color w:val="000000"/>
        </w:rPr>
        <w:t xml:space="preserve">городского </w:t>
      </w:r>
      <w:r w:rsidR="00495908" w:rsidRPr="00860AEC">
        <w:rPr>
          <w:color w:val="000000"/>
        </w:rPr>
        <w:t>округа</w:t>
      </w:r>
      <w:r w:rsidRPr="00860AEC">
        <w:rPr>
          <w:color w:val="000000"/>
        </w:rPr>
        <w:t xml:space="preserve"> </w:t>
      </w:r>
      <w:r w:rsidR="00A76F3B" w:rsidRPr="00860AEC">
        <w:rPr>
          <w:color w:val="000000"/>
        </w:rPr>
        <w:t>«</w:t>
      </w:r>
      <w:r w:rsidR="00495908" w:rsidRPr="00860AEC">
        <w:rPr>
          <w:color w:val="000000"/>
        </w:rPr>
        <w:t>Жатай</w:t>
      </w:r>
      <w:r w:rsidR="00A76F3B" w:rsidRPr="00860AEC">
        <w:rPr>
          <w:color w:val="000000"/>
        </w:rPr>
        <w:t>»</w:t>
      </w:r>
      <w:r w:rsidRPr="00860AEC">
        <w:rPr>
          <w:color w:val="000000"/>
        </w:rPr>
        <w:t xml:space="preserve"> на период </w:t>
      </w:r>
      <w:r w:rsidR="00C9715C" w:rsidRPr="00860AEC">
        <w:rPr>
          <w:color w:val="000000"/>
        </w:rPr>
        <w:t>действия Генерального плана</w:t>
      </w:r>
      <w:r w:rsidRPr="00860AEC">
        <w:rPr>
          <w:color w:val="000000"/>
          <w:sz w:val="24"/>
          <w:szCs w:val="28"/>
        </w:rPr>
        <w:t xml:space="preserve"> </w:t>
      </w:r>
      <w:r w:rsidR="00390A64" w:rsidRPr="00860AEC">
        <w:rPr>
          <w:rFonts w:eastAsia="MS PMincho"/>
        </w:rPr>
        <w:t>является Федеральный зак</w:t>
      </w:r>
      <w:r w:rsidR="00F83306" w:rsidRPr="00860AEC">
        <w:rPr>
          <w:rFonts w:eastAsia="MS PMincho"/>
        </w:rPr>
        <w:t xml:space="preserve">он от 27 июля 2010 г. №190-ФЗ </w:t>
      </w:r>
      <w:r w:rsidR="00C857CE" w:rsidRPr="00860AEC">
        <w:rPr>
          <w:rFonts w:eastAsia="MS PMincho"/>
        </w:rPr>
        <w:t>«</w:t>
      </w:r>
      <w:r w:rsidR="00F83306" w:rsidRPr="00860AEC">
        <w:rPr>
          <w:rFonts w:eastAsia="MS PMincho"/>
        </w:rPr>
        <w:t>О </w:t>
      </w:r>
      <w:r w:rsidR="00390A64" w:rsidRPr="00860AEC">
        <w:rPr>
          <w:rFonts w:eastAsia="MS PMincho"/>
        </w:rPr>
        <w:t>теплоснабжении</w:t>
      </w:r>
      <w:r w:rsidR="00C857CE" w:rsidRPr="00860AEC">
        <w:rPr>
          <w:rFonts w:eastAsia="MS PMincho"/>
        </w:rPr>
        <w:t>»</w:t>
      </w:r>
      <w:r w:rsidR="00390A64" w:rsidRPr="00860AEC">
        <w:rPr>
          <w:rFonts w:eastAsia="MS PMincho"/>
        </w:rPr>
        <w:t>, направленный на обеспечение устойчивого и надежного теплоснабжения потребителей.</w:t>
      </w:r>
    </w:p>
    <w:p w14:paraId="4934F325" w14:textId="7F2BA61E" w:rsidR="00637CA5" w:rsidRPr="00860AEC" w:rsidRDefault="00C9715C" w:rsidP="0086023D">
      <w:pPr>
        <w:pStyle w:val="afffffffffb"/>
      </w:pPr>
      <w:r w:rsidRPr="00860AEC">
        <w:t xml:space="preserve">Работа, по актуализации схемы теплоснабжения городского </w:t>
      </w:r>
      <w:r w:rsidR="00495908" w:rsidRPr="00860AEC">
        <w:t>округа</w:t>
      </w:r>
      <w:r w:rsidRPr="00860AEC">
        <w:t xml:space="preserve"> </w:t>
      </w:r>
      <w:r w:rsidR="00A76F3B" w:rsidRPr="00860AEC">
        <w:t>«</w:t>
      </w:r>
      <w:r w:rsidR="00495908" w:rsidRPr="00860AEC">
        <w:t>Жатай</w:t>
      </w:r>
      <w:r w:rsidR="00A76F3B" w:rsidRPr="00860AEC">
        <w:t>»</w:t>
      </w:r>
      <w:r w:rsidRPr="00860AEC">
        <w:t xml:space="preserve"> на </w:t>
      </w:r>
      <w:r w:rsidR="00637CA5" w:rsidRPr="00860AEC">
        <w:t>выполнена</w:t>
      </w:r>
      <w:r w:rsidRPr="00860AEC">
        <w:t xml:space="preserve"> на основании Технического задания к муниципальному контракту </w:t>
      </w:r>
      <w:r w:rsidR="00103FCB" w:rsidRPr="00860AEC">
        <w:t>№</w:t>
      </w:r>
      <w:r w:rsidR="00495908" w:rsidRPr="00860AEC">
        <w:t xml:space="preserve">34/ОК </w:t>
      </w:r>
      <w:r w:rsidR="00637CA5" w:rsidRPr="00860AEC">
        <w:t xml:space="preserve">от </w:t>
      </w:r>
      <w:r w:rsidR="00495908" w:rsidRPr="00860AEC">
        <w:t>09</w:t>
      </w:r>
      <w:r w:rsidR="00637CA5" w:rsidRPr="00860AEC">
        <w:t> </w:t>
      </w:r>
      <w:r w:rsidR="00495908" w:rsidRPr="00860AEC">
        <w:t>мая</w:t>
      </w:r>
      <w:r w:rsidR="00DE6448" w:rsidRPr="00860AEC">
        <w:t xml:space="preserve"> </w:t>
      </w:r>
      <w:r w:rsidR="00637CA5" w:rsidRPr="00860AEC">
        <w:t>202</w:t>
      </w:r>
      <w:r w:rsidR="00495908" w:rsidRPr="00860AEC">
        <w:t>3</w:t>
      </w:r>
      <w:r w:rsidR="00637CA5" w:rsidRPr="00860AEC">
        <w:t> года</w:t>
      </w:r>
      <w:r w:rsidR="0086023D" w:rsidRPr="00860AEC">
        <w:t>, заключенного</w:t>
      </w:r>
      <w:r w:rsidR="00637CA5" w:rsidRPr="00860AEC">
        <w:t xml:space="preserve"> между </w:t>
      </w:r>
      <w:r w:rsidR="0086023D" w:rsidRPr="00860AEC">
        <w:t xml:space="preserve">администрацией </w:t>
      </w:r>
      <w:r w:rsidR="00495908" w:rsidRPr="00860AEC">
        <w:t xml:space="preserve">ГО </w:t>
      </w:r>
      <w:r w:rsidR="00A76F3B" w:rsidRPr="00860AEC">
        <w:t>«</w:t>
      </w:r>
      <w:r w:rsidR="00495908" w:rsidRPr="00860AEC">
        <w:t>Жатай</w:t>
      </w:r>
      <w:r w:rsidR="00A76F3B" w:rsidRPr="00860AEC">
        <w:t>»</w:t>
      </w:r>
      <w:r w:rsidR="00495908" w:rsidRPr="00860AEC">
        <w:t xml:space="preserve"> </w:t>
      </w:r>
      <w:r w:rsidR="0086023D" w:rsidRPr="00860AEC">
        <w:t>и о</w:t>
      </w:r>
      <w:r w:rsidR="00637CA5" w:rsidRPr="00860AEC">
        <w:t>бществом с ограниченной ответственностью «</w:t>
      </w:r>
      <w:r w:rsidR="00DE6448" w:rsidRPr="00860AEC">
        <w:t>Невская Энергетика</w:t>
      </w:r>
      <w:r w:rsidR="00637CA5" w:rsidRPr="00860AEC">
        <w:t>» (ООО «</w:t>
      </w:r>
      <w:r w:rsidR="00DE6448" w:rsidRPr="00860AEC">
        <w:t>Невская Энергетика</w:t>
      </w:r>
      <w:r w:rsidR="00637CA5" w:rsidRPr="00860AEC">
        <w:t>»).</w:t>
      </w:r>
    </w:p>
    <w:p w14:paraId="5A402A21" w14:textId="0FDA198C" w:rsidR="00ED726B" w:rsidRPr="00860AEC" w:rsidRDefault="00ED726B" w:rsidP="0086023D">
      <w:pPr>
        <w:pStyle w:val="afffffffffb"/>
      </w:pPr>
      <w:r w:rsidRPr="00860AEC">
        <w:t>Обосновывающие материалы актуализации схемы теплоснабжения городского</w:t>
      </w:r>
      <w:r w:rsidR="003F06BB" w:rsidRPr="00860AEC">
        <w:t xml:space="preserve"> </w:t>
      </w:r>
      <w:r w:rsidR="00495908" w:rsidRPr="00860AEC">
        <w:t xml:space="preserve">округа </w:t>
      </w:r>
      <w:r w:rsidR="00A76F3B" w:rsidRPr="00860AEC">
        <w:t>«</w:t>
      </w:r>
      <w:r w:rsidR="00495908" w:rsidRPr="00860AEC">
        <w:t>Жатай</w:t>
      </w:r>
      <w:r w:rsidR="00A76F3B" w:rsidRPr="00860AEC">
        <w:t>»</w:t>
      </w:r>
      <w:r w:rsidR="003F06BB" w:rsidRPr="00860AEC">
        <w:t xml:space="preserve"> выполнены в соответствии с требованиями действующих нормативно-правовых актов.</w:t>
      </w:r>
    </w:p>
    <w:p w14:paraId="06E122B9" w14:textId="1673FAC1" w:rsidR="003F06BB" w:rsidRPr="00860AEC" w:rsidRDefault="003F06BB" w:rsidP="0086023D">
      <w:pPr>
        <w:pStyle w:val="afffffffffb"/>
      </w:pPr>
      <w:r w:rsidRPr="00860AEC">
        <w:t>Состав и структура схемы теплоснабжения удовлетворяют требованиям Федерального закона Российской Федерации от 27 июля 2010 г. №190-ФЗ «О теплоснабжении» (с изменениями и дополнениями) и требованиям, утвержденным постановлением Правительства Российской Федерации от 22 февраля 2012 г. №154 «О требованиях к схемам теплоснабжения, порядку их разработки и утверждения» (с изменениями и дополнениями).</w:t>
      </w:r>
    </w:p>
    <w:p w14:paraId="7A678884" w14:textId="3DD74020" w:rsidR="003F06BB" w:rsidRPr="00860AEC" w:rsidRDefault="003F276B" w:rsidP="0086023D">
      <w:pPr>
        <w:pStyle w:val="afffffffffb"/>
      </w:pPr>
      <w:r w:rsidRPr="00860AEC">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0F609ECC" w14:textId="1BFEF184" w:rsidR="00390A64" w:rsidRPr="00860AEC" w:rsidRDefault="00390A64" w:rsidP="005876B8">
      <w:pPr>
        <w:widowControl w:val="0"/>
        <w:spacing w:line="360" w:lineRule="auto"/>
        <w:ind w:firstLine="709"/>
        <w:jc w:val="both"/>
        <w:rPr>
          <w:rFonts w:eastAsia="MS PMincho"/>
          <w:iCs/>
          <w:sz w:val="26"/>
          <w:szCs w:val="26"/>
        </w:rPr>
      </w:pPr>
      <w:r w:rsidRPr="00860AEC">
        <w:rPr>
          <w:rFonts w:eastAsia="MS PMincho"/>
          <w:iCs/>
          <w:sz w:val="26"/>
          <w:szCs w:val="26"/>
        </w:rPr>
        <w:t xml:space="preserve">В составе Схемы теплоснабжения предлагаются решения по повышению эффективности </w:t>
      </w:r>
      <w:r w:rsidR="00637CA5" w:rsidRPr="00860AEC">
        <w:rPr>
          <w:rFonts w:eastAsia="MS PMincho"/>
          <w:iCs/>
          <w:sz w:val="26"/>
          <w:szCs w:val="26"/>
        </w:rPr>
        <w:t>теплоснабжения потребителей</w:t>
      </w:r>
      <w:r w:rsidRPr="00860AEC">
        <w:rPr>
          <w:rFonts w:eastAsia="MS PMincho"/>
          <w:iCs/>
          <w:sz w:val="26"/>
          <w:szCs w:val="26"/>
        </w:rPr>
        <w:t>, разрабатываются мероприятия по повышению надежности систем</w:t>
      </w:r>
      <w:r w:rsidR="00637CA5" w:rsidRPr="00860AEC">
        <w:rPr>
          <w:rFonts w:eastAsia="MS PMincho"/>
          <w:iCs/>
          <w:sz w:val="26"/>
          <w:szCs w:val="26"/>
        </w:rPr>
        <w:t>ы</w:t>
      </w:r>
      <w:r w:rsidRPr="00860AEC">
        <w:rPr>
          <w:rFonts w:eastAsia="MS PMincho"/>
          <w:iCs/>
          <w:sz w:val="26"/>
          <w:szCs w:val="26"/>
        </w:rPr>
        <w:t xml:space="preserve"> теплоснабжения, реконструкции тепловых сетей, а также решается вопрос об обеспечении тепловой энергией перспективной застройки, определяются условия организации централизованного теплоснабжения и теплоснабжения с помощью индивидуальных источников, вносится предложение </w:t>
      </w:r>
      <w:r w:rsidR="00BD3AC8" w:rsidRPr="00860AEC">
        <w:rPr>
          <w:rFonts w:eastAsia="MS PMincho"/>
          <w:iCs/>
          <w:sz w:val="26"/>
          <w:szCs w:val="26"/>
        </w:rPr>
        <w:t>по определению единых теплоснабжающих организаций и зон их</w:t>
      </w:r>
      <w:r w:rsidRPr="00860AEC">
        <w:rPr>
          <w:rFonts w:eastAsia="MS PMincho"/>
          <w:iCs/>
          <w:sz w:val="26"/>
          <w:szCs w:val="26"/>
        </w:rPr>
        <w:t xml:space="preserve"> действия. В </w:t>
      </w:r>
      <w:r w:rsidRPr="00860AEC">
        <w:rPr>
          <w:rFonts w:eastAsia="MS PMincho"/>
          <w:iCs/>
          <w:sz w:val="26"/>
          <w:szCs w:val="26"/>
        </w:rPr>
        <w:lastRenderedPageBreak/>
        <w:t>составе обосновывающих материалов проведен технико-экономический анализ предлагаемых проектных решений, определена ориентировочная стоимость мероприятий и даны предложения по источникам инвестирования данных мероприятий.</w:t>
      </w:r>
    </w:p>
    <w:p w14:paraId="59DEED5B" w14:textId="746B7C12" w:rsidR="00407DA7" w:rsidRPr="00860AEC" w:rsidRDefault="00A539A3" w:rsidP="00F17C11">
      <w:pPr>
        <w:widowControl w:val="0"/>
        <w:spacing w:line="360" w:lineRule="auto"/>
        <w:ind w:firstLine="709"/>
        <w:jc w:val="both"/>
        <w:rPr>
          <w:rFonts w:eastAsiaTheme="minorEastAsia"/>
          <w:sz w:val="26"/>
          <w:szCs w:val="26"/>
          <w:shd w:val="clear" w:color="auto" w:fill="FFFFFF"/>
          <w:lang w:eastAsia="en-US"/>
        </w:rPr>
      </w:pPr>
      <w:r>
        <w:rPr>
          <w:rFonts w:eastAsiaTheme="minorEastAsia"/>
          <w:sz w:val="26"/>
          <w:szCs w:val="26"/>
          <w:shd w:val="clear" w:color="auto" w:fill="FFFFFF"/>
          <w:lang w:eastAsia="en-US"/>
        </w:rPr>
        <w:t xml:space="preserve">Пгт. </w:t>
      </w:r>
      <w:r w:rsidR="00407DA7" w:rsidRPr="00860AEC">
        <w:rPr>
          <w:rFonts w:eastAsiaTheme="minorEastAsia"/>
          <w:sz w:val="26"/>
          <w:szCs w:val="26"/>
          <w:shd w:val="clear" w:color="auto" w:fill="FFFFFF"/>
          <w:lang w:eastAsia="en-US"/>
        </w:rPr>
        <w:t xml:space="preserve">Жатай расположен в Центральной Якутии на левом берегу реки Лены, в 15 км. ниже по течению р. Лены от г. Якутска. Территория ГО «Жатай» граничит с ГО «Город Якутск» на юге, западе и севере, с Мегино-Кангаласским улусом – на востоке. </w:t>
      </w:r>
    </w:p>
    <w:p w14:paraId="37587482" w14:textId="7C473E93" w:rsidR="00FD3DA0" w:rsidRPr="00860AEC" w:rsidRDefault="00FD3DA0" w:rsidP="00F17C11">
      <w:pPr>
        <w:widowControl w:val="0"/>
        <w:spacing w:line="360" w:lineRule="auto"/>
        <w:ind w:firstLine="709"/>
        <w:jc w:val="both"/>
        <w:rPr>
          <w:rFonts w:eastAsia="MS PMincho"/>
          <w:iCs/>
          <w:sz w:val="26"/>
          <w:szCs w:val="26"/>
        </w:rPr>
      </w:pPr>
      <w:r w:rsidRPr="00860AEC">
        <w:rPr>
          <w:rFonts w:eastAsia="MS PMincho"/>
          <w:iCs/>
          <w:sz w:val="26"/>
          <w:szCs w:val="26"/>
        </w:rPr>
        <w:t>Численность населения по состоянию на</w:t>
      </w:r>
      <w:r w:rsidR="00380576" w:rsidRPr="00860AEC">
        <w:rPr>
          <w:rFonts w:eastAsia="MS PMincho"/>
          <w:iCs/>
          <w:sz w:val="26"/>
          <w:szCs w:val="26"/>
        </w:rPr>
        <w:t xml:space="preserve"> начало</w:t>
      </w:r>
      <w:r w:rsidRPr="00860AEC">
        <w:rPr>
          <w:rFonts w:eastAsia="MS PMincho"/>
          <w:iCs/>
          <w:sz w:val="26"/>
          <w:szCs w:val="26"/>
        </w:rPr>
        <w:t xml:space="preserve"> 20</w:t>
      </w:r>
      <w:r w:rsidR="00407DA7" w:rsidRPr="00860AEC">
        <w:rPr>
          <w:rFonts w:eastAsia="MS PMincho"/>
          <w:iCs/>
          <w:sz w:val="26"/>
          <w:szCs w:val="26"/>
        </w:rPr>
        <w:t>19</w:t>
      </w:r>
      <w:r w:rsidR="00F17C11" w:rsidRPr="00860AEC">
        <w:rPr>
          <w:rFonts w:eastAsia="MS PMincho"/>
          <w:iCs/>
          <w:sz w:val="26"/>
          <w:szCs w:val="26"/>
        </w:rPr>
        <w:t xml:space="preserve"> год состави</w:t>
      </w:r>
      <w:r w:rsidR="001F48D5" w:rsidRPr="00860AEC">
        <w:rPr>
          <w:rFonts w:eastAsia="MS PMincho"/>
          <w:iCs/>
          <w:sz w:val="26"/>
          <w:szCs w:val="26"/>
        </w:rPr>
        <w:t xml:space="preserve">ла </w:t>
      </w:r>
      <w:r w:rsidR="00407DA7" w:rsidRPr="00860AEC">
        <w:rPr>
          <w:rFonts w:eastAsia="MS PMincho"/>
          <w:iCs/>
          <w:sz w:val="26"/>
          <w:szCs w:val="26"/>
        </w:rPr>
        <w:t>10135</w:t>
      </w:r>
      <w:r w:rsidRPr="00860AEC">
        <w:rPr>
          <w:rFonts w:eastAsia="MS PMincho"/>
          <w:iCs/>
          <w:sz w:val="26"/>
          <w:szCs w:val="26"/>
        </w:rPr>
        <w:t xml:space="preserve"> человек.</w:t>
      </w:r>
    </w:p>
    <w:p w14:paraId="577A7F0F" w14:textId="434810F4" w:rsidR="00FD3DA0" w:rsidRPr="00860AEC" w:rsidRDefault="00380576" w:rsidP="00FD3DA0">
      <w:pPr>
        <w:pStyle w:val="00"/>
      </w:pPr>
      <w:r w:rsidRPr="00860AEC">
        <w:t xml:space="preserve">На территории городского </w:t>
      </w:r>
      <w:r w:rsidR="00407DA7" w:rsidRPr="00860AEC">
        <w:t xml:space="preserve">округа </w:t>
      </w:r>
      <w:r w:rsidR="00A76F3B" w:rsidRPr="00860AEC">
        <w:t>«</w:t>
      </w:r>
      <w:r w:rsidR="00407DA7" w:rsidRPr="00860AEC">
        <w:t>Жатай</w:t>
      </w:r>
      <w:r w:rsidR="00A76F3B" w:rsidRPr="00860AEC">
        <w:t>»</w:t>
      </w:r>
      <w:r w:rsidRPr="00860AEC">
        <w:t xml:space="preserve"> преобладает резко континентальный климат. </w:t>
      </w:r>
      <w:r w:rsidR="00FD3DA0" w:rsidRPr="00860AEC">
        <w:t>Климатические параметры</w:t>
      </w:r>
      <w:r w:rsidR="00B10492" w:rsidRPr="00860AEC">
        <w:t xml:space="preserve"> согласно СП 131.13330.2020</w:t>
      </w:r>
      <w:r w:rsidR="00D92880" w:rsidRPr="00860AEC">
        <w:t xml:space="preserve"> «Строительная климатология</w:t>
      </w:r>
      <w:r w:rsidR="008A6154" w:rsidRPr="00860AEC">
        <w:t>»</w:t>
      </w:r>
      <w:r w:rsidR="00FD3DA0" w:rsidRPr="00860AEC">
        <w:t>:</w:t>
      </w:r>
    </w:p>
    <w:p w14:paraId="11694881" w14:textId="33EAB440" w:rsidR="00FD3DA0" w:rsidRPr="00860AEC" w:rsidRDefault="00380576" w:rsidP="0048550B">
      <w:pPr>
        <w:pStyle w:val="afffffffffd"/>
        <w:numPr>
          <w:ilvl w:val="0"/>
          <w:numId w:val="88"/>
        </w:numPr>
        <w:ind w:left="0" w:firstLine="765"/>
      </w:pPr>
      <w:r w:rsidRPr="00860AEC">
        <w:t>а</w:t>
      </w:r>
      <w:r w:rsidR="00FD3DA0" w:rsidRPr="00860AEC">
        <w:t>бсолютная минимальн</w:t>
      </w:r>
      <w:r w:rsidR="003E31FD" w:rsidRPr="00860AEC">
        <w:t xml:space="preserve">ая температура воздуха – минус </w:t>
      </w:r>
      <w:r w:rsidR="00407DA7" w:rsidRPr="00860AEC">
        <w:t>64</w:t>
      </w:r>
      <w:r w:rsidR="00F129AD" w:rsidRPr="00860AEC">
        <w:t> </w:t>
      </w:r>
      <w:r w:rsidR="00FD3DA0" w:rsidRPr="00860AEC">
        <w:sym w:font="Symbol" w:char="F0B0"/>
      </w:r>
      <w:r w:rsidR="00FD3DA0" w:rsidRPr="00860AEC">
        <w:t>С;</w:t>
      </w:r>
    </w:p>
    <w:p w14:paraId="5702F127" w14:textId="206B49C1" w:rsidR="00FD3DA0" w:rsidRPr="00860AEC" w:rsidRDefault="00380576" w:rsidP="0048550B">
      <w:pPr>
        <w:pStyle w:val="afffffffffd"/>
        <w:numPr>
          <w:ilvl w:val="0"/>
          <w:numId w:val="88"/>
        </w:numPr>
        <w:ind w:left="0" w:firstLine="765"/>
      </w:pPr>
      <w:r w:rsidRPr="00860AEC">
        <w:t>т</w:t>
      </w:r>
      <w:r w:rsidR="00FD3DA0" w:rsidRPr="00860AEC">
        <w:t>емпература воздуха наиболее холодной пятидневки</w:t>
      </w:r>
      <w:r w:rsidR="00A539A3">
        <w:t xml:space="preserve"> обеспеченностью 0,92 составляет</w:t>
      </w:r>
      <w:r w:rsidR="00FD3DA0" w:rsidRPr="00860AEC">
        <w:t xml:space="preserve"> минус </w:t>
      </w:r>
      <w:r w:rsidR="00407DA7" w:rsidRPr="00860AEC">
        <w:t>52</w:t>
      </w:r>
      <w:r w:rsidR="00F129AD" w:rsidRPr="00860AEC">
        <w:t> </w:t>
      </w:r>
      <w:r w:rsidR="00FD3DA0" w:rsidRPr="00860AEC">
        <w:sym w:font="Symbol" w:char="F0B0"/>
      </w:r>
      <w:r w:rsidR="00FD3DA0" w:rsidRPr="00860AEC">
        <w:t>С;</w:t>
      </w:r>
    </w:p>
    <w:p w14:paraId="26EA4A19" w14:textId="4D6C8903" w:rsidR="00FD3DA0" w:rsidRPr="00860AEC" w:rsidRDefault="00A539A3" w:rsidP="0048550B">
      <w:pPr>
        <w:pStyle w:val="afffffffffd"/>
        <w:numPr>
          <w:ilvl w:val="0"/>
          <w:numId w:val="88"/>
        </w:numPr>
        <w:ind w:left="0" w:firstLine="765"/>
      </w:pPr>
      <w:r>
        <w:t>средняя</w:t>
      </w:r>
      <w:r w:rsidR="00FD3DA0" w:rsidRPr="00860AEC">
        <w:t xml:space="preserve"> температура воз</w:t>
      </w:r>
      <w:r w:rsidR="00F17C11" w:rsidRPr="00860AEC">
        <w:t xml:space="preserve">духа </w:t>
      </w:r>
      <w:r w:rsidR="00F129AD" w:rsidRPr="00860AEC">
        <w:t>в отопительный период</w:t>
      </w:r>
      <w:r w:rsidR="00637CA5" w:rsidRPr="00860AEC">
        <w:t xml:space="preserve"> – </w:t>
      </w:r>
      <w:r w:rsidR="00BF0176" w:rsidRPr="00860AEC">
        <w:t xml:space="preserve">минус </w:t>
      </w:r>
      <w:r w:rsidR="00407DA7" w:rsidRPr="00860AEC">
        <w:t>20,6</w:t>
      </w:r>
      <w:r w:rsidR="00FD3DA0" w:rsidRPr="00860AEC">
        <w:sym w:font="Symbol" w:char="F0B0"/>
      </w:r>
      <w:r w:rsidR="00FD3DA0" w:rsidRPr="00860AEC">
        <w:t>С;</w:t>
      </w:r>
    </w:p>
    <w:p w14:paraId="08BE64A7" w14:textId="73874CC5" w:rsidR="00390A64" w:rsidRPr="00860AEC" w:rsidRDefault="00380576" w:rsidP="0048550B">
      <w:pPr>
        <w:pStyle w:val="afffffffffd"/>
        <w:numPr>
          <w:ilvl w:val="0"/>
          <w:numId w:val="88"/>
        </w:numPr>
        <w:ind w:left="0" w:firstLine="765"/>
      </w:pPr>
      <w:r w:rsidRPr="00860AEC">
        <w:t>п</w:t>
      </w:r>
      <w:r w:rsidR="00FD3DA0" w:rsidRPr="00860AEC">
        <w:t xml:space="preserve">родолжительность отопительного периода – </w:t>
      </w:r>
      <w:r w:rsidR="00407DA7" w:rsidRPr="00860AEC">
        <w:t>252</w:t>
      </w:r>
      <w:r w:rsidR="00F129AD" w:rsidRPr="00860AEC">
        <w:t> </w:t>
      </w:r>
      <w:r w:rsidR="0058787A" w:rsidRPr="00860AEC">
        <w:t>сут</w:t>
      </w:r>
      <w:r w:rsidRPr="00860AEC">
        <w:t>ок</w:t>
      </w:r>
      <w:r w:rsidR="00FD3DA0" w:rsidRPr="00860AEC">
        <w:t>.</w:t>
      </w:r>
    </w:p>
    <w:p w14:paraId="64EFA243" w14:textId="77777777" w:rsidR="00F129AD" w:rsidRPr="00860AEC" w:rsidRDefault="00F129AD" w:rsidP="00527648">
      <w:pPr>
        <w:widowControl w:val="0"/>
        <w:spacing w:line="360" w:lineRule="auto"/>
        <w:rPr>
          <w:rFonts w:eastAsia="MS PMincho"/>
          <w:iCs/>
          <w:sz w:val="26"/>
          <w:szCs w:val="26"/>
        </w:rPr>
        <w:sectPr w:rsidR="00F129AD" w:rsidRPr="00860AEC" w:rsidSect="009E5CCA">
          <w:pgSz w:w="11906" w:h="16838"/>
          <w:pgMar w:top="1134" w:right="850" w:bottom="1134" w:left="1701" w:header="709" w:footer="408" w:gutter="0"/>
          <w:cols w:space="708"/>
          <w:docGrid w:linePitch="360"/>
        </w:sectPr>
      </w:pPr>
    </w:p>
    <w:p w14:paraId="0B280FF2" w14:textId="77777777" w:rsidR="00390A64" w:rsidRPr="00860AEC" w:rsidRDefault="003B6CB9" w:rsidP="00364140">
      <w:pPr>
        <w:pStyle w:val="021"/>
        <w:keepNext w:val="0"/>
        <w:keepLines w:val="0"/>
        <w:pageBreakBefore w:val="0"/>
        <w:widowControl w:val="0"/>
        <w:numPr>
          <w:ilvl w:val="1"/>
          <w:numId w:val="8"/>
        </w:numPr>
        <w:tabs>
          <w:tab w:val="left" w:pos="1701"/>
        </w:tabs>
        <w:spacing w:after="120" w:line="360" w:lineRule="auto"/>
      </w:pPr>
      <w:bookmarkStart w:id="15" w:name="_Toc448506668"/>
      <w:bookmarkStart w:id="16" w:name="_Ref47619132"/>
      <w:bookmarkStart w:id="17" w:name="_Toc141947674"/>
      <w:r w:rsidRPr="00860AEC">
        <w:rPr>
          <w:caps w:val="0"/>
        </w:rPr>
        <w:lastRenderedPageBreak/>
        <w:t>СУЩЕСТВУЮЩЕЕ ПОЛОЖЕНИЕ В СФЕРЕ ПРОИЗВОДСТВА, ПЕРЕДАЧИ И ПОТРЕБЛЕНИЯ ТЕПЛОВОЙ ЭНЕРГИИ ДЛЯ ЦЕЛЕЙ ТЕПЛОСНАБЖЕНИЯ</w:t>
      </w:r>
      <w:bookmarkEnd w:id="15"/>
      <w:bookmarkEnd w:id="16"/>
      <w:bookmarkEnd w:id="17"/>
    </w:p>
    <w:p w14:paraId="1AF87003" w14:textId="3C2E3642" w:rsidR="00390A64" w:rsidRPr="00860AEC" w:rsidRDefault="00390A64" w:rsidP="00527648">
      <w:pPr>
        <w:pStyle w:val="0311"/>
        <w:keepNext w:val="0"/>
        <w:keepLines w:val="0"/>
        <w:widowControl w:val="0"/>
        <w:rPr>
          <w:rFonts w:cs="Times New Roman"/>
        </w:rPr>
      </w:pPr>
      <w:bookmarkStart w:id="18" w:name="_Toc448506669"/>
      <w:bookmarkStart w:id="19" w:name="_Toc141947675"/>
      <w:r w:rsidRPr="00860AEC">
        <w:rPr>
          <w:rFonts w:cs="Times New Roman"/>
        </w:rPr>
        <w:t>Функциональная структура теплоснабжения</w:t>
      </w:r>
      <w:bookmarkEnd w:id="18"/>
      <w:bookmarkEnd w:id="19"/>
    </w:p>
    <w:p w14:paraId="53E4572B" w14:textId="4321A2A2" w:rsidR="00380576" w:rsidRPr="00860AEC" w:rsidRDefault="00380576" w:rsidP="00380576">
      <w:pPr>
        <w:pStyle w:val="00"/>
        <w:rPr>
          <w:lang w:eastAsia="en-US"/>
        </w:rPr>
      </w:pPr>
      <w:r w:rsidRPr="00860AEC">
        <w:rPr>
          <w:lang w:eastAsia="en-US"/>
        </w:rPr>
        <w:t>В настоящее время на территори</w:t>
      </w:r>
      <w:r w:rsidR="00C52E19" w:rsidRPr="00860AEC">
        <w:rPr>
          <w:lang w:eastAsia="en-US"/>
        </w:rPr>
        <w:t xml:space="preserve">и городского </w:t>
      </w:r>
      <w:r w:rsidR="00156B5D" w:rsidRPr="00860AEC">
        <w:rPr>
          <w:lang w:eastAsia="en-US"/>
        </w:rPr>
        <w:t xml:space="preserve">округа </w:t>
      </w:r>
      <w:r w:rsidR="00A76F3B" w:rsidRPr="00860AEC">
        <w:rPr>
          <w:lang w:eastAsia="en-US"/>
        </w:rPr>
        <w:t>«</w:t>
      </w:r>
      <w:r w:rsidR="00156B5D" w:rsidRPr="00860AEC">
        <w:rPr>
          <w:lang w:eastAsia="en-US"/>
        </w:rPr>
        <w:t>Жатай</w:t>
      </w:r>
      <w:r w:rsidR="00A76F3B" w:rsidRPr="00860AEC">
        <w:rPr>
          <w:lang w:eastAsia="en-US"/>
        </w:rPr>
        <w:t>»</w:t>
      </w:r>
      <w:r w:rsidR="00C52E19" w:rsidRPr="00860AEC">
        <w:rPr>
          <w:lang w:eastAsia="en-US"/>
        </w:rPr>
        <w:t xml:space="preserve"> имеется </w:t>
      </w:r>
      <w:r w:rsidR="00156B5D" w:rsidRPr="00860AEC">
        <w:rPr>
          <w:lang w:eastAsia="en-US"/>
        </w:rPr>
        <w:t>три</w:t>
      </w:r>
      <w:r w:rsidR="00C52E19" w:rsidRPr="00860AEC">
        <w:rPr>
          <w:lang w:eastAsia="en-US"/>
        </w:rPr>
        <w:t xml:space="preserve"> источника теплоснабжения</w:t>
      </w:r>
      <w:r w:rsidR="005A2946" w:rsidRPr="00860AEC">
        <w:rPr>
          <w:lang w:eastAsia="en-US"/>
        </w:rPr>
        <w:t>:</w:t>
      </w:r>
    </w:p>
    <w:p w14:paraId="182DF435" w14:textId="133BA559" w:rsidR="00C52E19" w:rsidRPr="00860AEC" w:rsidRDefault="005C2E43" w:rsidP="0048550B">
      <w:pPr>
        <w:pStyle w:val="00"/>
        <w:numPr>
          <w:ilvl w:val="0"/>
          <w:numId w:val="94"/>
        </w:numPr>
        <w:ind w:left="0" w:firstLine="709"/>
        <w:rPr>
          <w:lang w:eastAsia="en-US"/>
        </w:rPr>
      </w:pPr>
      <w:r w:rsidRPr="00860AEC">
        <w:rPr>
          <w:lang w:eastAsia="en-US"/>
        </w:rPr>
        <w:t>К</w:t>
      </w:r>
      <w:r w:rsidR="00156B5D" w:rsidRPr="00860AEC">
        <w:rPr>
          <w:lang w:eastAsia="en-US"/>
        </w:rPr>
        <w:t>отельная №1, ул. Северная, 31/1;</w:t>
      </w:r>
    </w:p>
    <w:p w14:paraId="4784DD8C" w14:textId="61948D90" w:rsidR="00156B5D" w:rsidRPr="00860AEC" w:rsidRDefault="00156B5D" w:rsidP="0048550B">
      <w:pPr>
        <w:pStyle w:val="00"/>
        <w:numPr>
          <w:ilvl w:val="0"/>
          <w:numId w:val="94"/>
        </w:numPr>
        <w:ind w:left="0" w:firstLine="709"/>
        <w:rPr>
          <w:lang w:eastAsia="en-US"/>
        </w:rPr>
      </w:pPr>
      <w:r w:rsidRPr="00860AEC">
        <w:rPr>
          <w:lang w:eastAsia="en-US"/>
        </w:rPr>
        <w:t>Котельная №2, ул. Строда, 12;</w:t>
      </w:r>
    </w:p>
    <w:p w14:paraId="6DFAD4A5" w14:textId="5B9E947B" w:rsidR="00156B5D" w:rsidRPr="00860AEC" w:rsidRDefault="00156B5D" w:rsidP="0048550B">
      <w:pPr>
        <w:pStyle w:val="00"/>
        <w:numPr>
          <w:ilvl w:val="0"/>
          <w:numId w:val="94"/>
        </w:numPr>
        <w:ind w:left="0" w:firstLine="709"/>
        <w:rPr>
          <w:lang w:eastAsia="en-US"/>
        </w:rPr>
      </w:pPr>
      <w:r w:rsidRPr="00860AEC">
        <w:rPr>
          <w:lang w:eastAsia="en-US"/>
        </w:rPr>
        <w:t>Модульная котельная, ул. Северная, 31/1.</w:t>
      </w:r>
    </w:p>
    <w:p w14:paraId="03AFC059" w14:textId="0733887F" w:rsidR="00CF351A" w:rsidRPr="00860AEC" w:rsidRDefault="007E6793" w:rsidP="00156B5D">
      <w:pPr>
        <w:pStyle w:val="00"/>
        <w:rPr>
          <w:lang w:eastAsia="en-US"/>
        </w:rPr>
      </w:pPr>
      <w:r w:rsidRPr="00860AEC">
        <w:rPr>
          <w:lang w:eastAsia="en-US"/>
        </w:rPr>
        <w:t xml:space="preserve">Системы централизованного теплоснабжения охватывают не всю территорию </w:t>
      </w:r>
      <w:r w:rsidR="00A76F3B" w:rsidRPr="00860AEC">
        <w:rPr>
          <w:lang w:eastAsia="en-US"/>
        </w:rPr>
        <w:t>ГО</w:t>
      </w:r>
      <w:r w:rsidR="00156B5D" w:rsidRPr="00860AEC">
        <w:rPr>
          <w:lang w:eastAsia="en-US"/>
        </w:rPr>
        <w:t xml:space="preserve"> </w:t>
      </w:r>
      <w:r w:rsidR="00A76F3B" w:rsidRPr="00860AEC">
        <w:rPr>
          <w:lang w:eastAsia="en-US"/>
        </w:rPr>
        <w:t>«</w:t>
      </w:r>
      <w:r w:rsidR="00156B5D" w:rsidRPr="00860AEC">
        <w:rPr>
          <w:lang w:eastAsia="en-US"/>
        </w:rPr>
        <w:t>Жатай</w:t>
      </w:r>
      <w:r w:rsidR="00A76F3B" w:rsidRPr="00860AEC">
        <w:rPr>
          <w:lang w:eastAsia="en-US"/>
        </w:rPr>
        <w:t>»</w:t>
      </w:r>
      <w:r w:rsidR="00A539A3">
        <w:rPr>
          <w:lang w:eastAsia="en-US"/>
        </w:rPr>
        <w:t>.</w:t>
      </w:r>
      <w:r w:rsidRPr="00860AEC">
        <w:rPr>
          <w:lang w:eastAsia="en-US"/>
        </w:rPr>
        <w:t xml:space="preserve"> </w:t>
      </w:r>
      <w:r w:rsidR="00A539A3">
        <w:rPr>
          <w:lang w:eastAsia="en-US"/>
        </w:rPr>
        <w:t>Ч</w:t>
      </w:r>
      <w:r w:rsidRPr="00860AEC">
        <w:rPr>
          <w:lang w:eastAsia="en-US"/>
        </w:rPr>
        <w:t xml:space="preserve">асть жилищного фонда оснащена индивидуальными системами теплоснабжения. </w:t>
      </w:r>
      <w:r w:rsidR="00156B5D" w:rsidRPr="00860AEC">
        <w:rPr>
          <w:lang w:eastAsia="en-US"/>
        </w:rPr>
        <w:t xml:space="preserve">Обеспеченность населения и предприятий ГО </w:t>
      </w:r>
      <w:r w:rsidR="00A76F3B" w:rsidRPr="00860AEC">
        <w:rPr>
          <w:lang w:eastAsia="en-US"/>
        </w:rPr>
        <w:t>«</w:t>
      </w:r>
      <w:r w:rsidR="00156B5D" w:rsidRPr="00860AEC">
        <w:rPr>
          <w:lang w:eastAsia="en-US"/>
        </w:rPr>
        <w:t>Жатай</w:t>
      </w:r>
      <w:r w:rsidR="00A76F3B" w:rsidRPr="00860AEC">
        <w:rPr>
          <w:lang w:eastAsia="en-US"/>
        </w:rPr>
        <w:t>»</w:t>
      </w:r>
      <w:r w:rsidR="00156B5D" w:rsidRPr="00860AEC">
        <w:rPr>
          <w:lang w:eastAsia="en-US"/>
        </w:rPr>
        <w:t xml:space="preserve"> теплом является одной из актуальных и приоритетных проблем в существующих климатических условиях.</w:t>
      </w:r>
    </w:p>
    <w:p w14:paraId="58C4966C" w14:textId="13C12112" w:rsidR="00D0609D" w:rsidRPr="00860AEC" w:rsidRDefault="00D0609D" w:rsidP="00156B5D">
      <w:pPr>
        <w:pStyle w:val="00"/>
        <w:rPr>
          <w:lang w:eastAsia="en-US"/>
        </w:rPr>
      </w:pPr>
    </w:p>
    <w:p w14:paraId="47EDE64D" w14:textId="77777777" w:rsidR="00390A64" w:rsidRPr="00860AEC" w:rsidRDefault="00390A64" w:rsidP="00527648">
      <w:pPr>
        <w:pStyle w:val="04111"/>
        <w:keepNext w:val="0"/>
        <w:keepLines w:val="0"/>
        <w:widowControl w:val="0"/>
      </w:pPr>
      <w:bookmarkStart w:id="20" w:name="_Toc386191114"/>
      <w:bookmarkStart w:id="21" w:name="_Toc448506670"/>
      <w:bookmarkStart w:id="22" w:name="_Toc141947676"/>
      <w:r w:rsidRPr="00860AEC">
        <w:t>Зоны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20"/>
      <w:bookmarkEnd w:id="21"/>
      <w:bookmarkEnd w:id="22"/>
    </w:p>
    <w:p w14:paraId="0E3037E2" w14:textId="06CB2F05" w:rsidR="00B9081C" w:rsidRPr="00860AEC" w:rsidRDefault="00B9081C" w:rsidP="00FF1E2F">
      <w:pPr>
        <w:pStyle w:val="afffffffffd"/>
      </w:pPr>
      <w:bookmarkStart w:id="23" w:name="_Ref47621773"/>
      <w:r w:rsidRPr="00860AEC">
        <w:t>Зоны эксплуатационной ответственности организаций, участвующих в системе теплоснабжения, определяются по границе балансовой принадлежности элементов системы теплоснабжения (объектов теплоснабжения), если ответственность за эксплуатацию тех или иных элементов теплоснабжения (объектов теплоснабжения) не устанавливается соглашением сторон договора теплоснабжения, договора оказания услуг по передаче тепловой энергии, теплоносителя, договора поставки тепловой энергии (мощности) и (или) теплоносителя.</w:t>
      </w:r>
    </w:p>
    <w:p w14:paraId="07B3F2CB" w14:textId="25502D7F" w:rsidR="00FF1E2F" w:rsidRPr="00860AEC" w:rsidRDefault="00B9081C" w:rsidP="00A539A3">
      <w:pPr>
        <w:pStyle w:val="afffffffffd"/>
      </w:pPr>
      <w:r w:rsidRPr="00860AEC">
        <w:t xml:space="preserve">В настоящее время </w:t>
      </w:r>
      <w:r w:rsidR="00D0609D" w:rsidRPr="00860AEC">
        <w:t>на территории</w:t>
      </w:r>
      <w:r w:rsidRPr="00860AEC">
        <w:t xml:space="preserve"> </w:t>
      </w:r>
      <w:r w:rsidR="00A76F3B" w:rsidRPr="00860AEC">
        <w:t xml:space="preserve">ГО «Жатай» </w:t>
      </w:r>
      <w:r w:rsidR="00FF1E2F" w:rsidRPr="00860AEC">
        <w:t xml:space="preserve">действует </w:t>
      </w:r>
      <w:r w:rsidR="00156B5D" w:rsidRPr="00860AEC">
        <w:t>одна</w:t>
      </w:r>
      <w:r w:rsidR="001B2C2F" w:rsidRPr="00860AEC">
        <w:t xml:space="preserve"> систем</w:t>
      </w:r>
      <w:r w:rsidR="00156B5D" w:rsidRPr="00860AEC">
        <w:t>а</w:t>
      </w:r>
      <w:r w:rsidR="001B2C2F" w:rsidRPr="00860AEC">
        <w:t xml:space="preserve"> централизованно</w:t>
      </w:r>
      <w:r w:rsidR="00FF1E2F" w:rsidRPr="00860AEC">
        <w:t>го теплоснабжения потребителей. Д</w:t>
      </w:r>
      <w:r w:rsidR="001B2C2F" w:rsidRPr="00860AEC">
        <w:t xml:space="preserve">еятельность в </w:t>
      </w:r>
      <w:r w:rsidR="00156B5D" w:rsidRPr="00860AEC">
        <w:t>сфере теплоснабжения осуществляе</w:t>
      </w:r>
      <w:r w:rsidR="001B2C2F" w:rsidRPr="00860AEC">
        <w:t>т</w:t>
      </w:r>
      <w:r w:rsidR="00A539A3">
        <w:t xml:space="preserve"> м</w:t>
      </w:r>
      <w:r w:rsidR="00FF1E2F" w:rsidRPr="00860AEC">
        <w:t>униципальное унитарное предприятие «</w:t>
      </w:r>
      <w:r w:rsidR="00156B5D" w:rsidRPr="00860AEC">
        <w:t>Жатайтеплосеть</w:t>
      </w:r>
      <w:r w:rsidR="00FF1E2F" w:rsidRPr="00860AEC">
        <w:t>» (далее –</w:t>
      </w:r>
      <w:r w:rsidR="001921D5" w:rsidRPr="00860AEC">
        <w:t xml:space="preserve"> </w:t>
      </w:r>
      <w:r w:rsidR="00156B5D" w:rsidRPr="00860AEC">
        <w:t>МУП </w:t>
      </w:r>
      <w:r w:rsidR="006B2A44" w:rsidRPr="00860AEC">
        <w:t>«</w:t>
      </w:r>
      <w:r w:rsidR="00156B5D" w:rsidRPr="00860AEC">
        <w:t>Жатайтеплосеть</w:t>
      </w:r>
      <w:r w:rsidR="00D0609D" w:rsidRPr="00860AEC">
        <w:t>»).</w:t>
      </w:r>
    </w:p>
    <w:p w14:paraId="363ED16E" w14:textId="2A1C8880" w:rsidR="00B9081C" w:rsidRPr="00860AEC" w:rsidRDefault="00B9081C" w:rsidP="004A1778">
      <w:pPr>
        <w:pStyle w:val="affff2"/>
        <w:ind w:firstLine="709"/>
        <w:jc w:val="both"/>
      </w:pPr>
      <w:r w:rsidRPr="00860AEC">
        <w:lastRenderedPageBreak/>
        <w:t xml:space="preserve">Перечень источников тепловой энергии с указанием эксплуатирующей организации представлен в </w:t>
      </w:r>
      <w:r w:rsidR="00B63C21" w:rsidRPr="00860AEC">
        <w:t xml:space="preserve">таблице </w:t>
      </w:r>
      <w:fldSimple w:instr=" REF  _Ref128395521 \n \t  \* MERGEFORMAT ">
        <w:r w:rsidR="00FC5966">
          <w:t>1</w:t>
        </w:r>
      </w:fldSimple>
      <w:r w:rsidR="00E941F3" w:rsidRPr="00860AEC">
        <w:t xml:space="preserve">. </w:t>
      </w:r>
    </w:p>
    <w:p w14:paraId="2D657D91" w14:textId="1F402C9C" w:rsidR="000B6FE1" w:rsidRPr="00860AEC" w:rsidRDefault="001B2C2F" w:rsidP="00955F6E">
      <w:pPr>
        <w:pStyle w:val="-0"/>
        <w:numPr>
          <w:ilvl w:val="0"/>
          <w:numId w:val="27"/>
        </w:numPr>
        <w:tabs>
          <w:tab w:val="left" w:pos="1418"/>
          <w:tab w:val="left" w:pos="9067"/>
        </w:tabs>
        <w:ind w:left="0" w:firstLine="0"/>
        <w:rPr>
          <w:rFonts w:eastAsiaTheme="minorEastAsia"/>
          <w:lang w:eastAsia="en-US"/>
        </w:rPr>
      </w:pPr>
      <w:bookmarkStart w:id="24" w:name="_Ref128395521"/>
      <w:bookmarkEnd w:id="23"/>
      <w:r w:rsidRPr="00860AEC">
        <w:rPr>
          <w:rFonts w:eastAsiaTheme="minorEastAsia"/>
          <w:lang w:eastAsia="en-US"/>
        </w:rPr>
        <w:t xml:space="preserve">Структура систем централизованного теплоснабжения </w:t>
      </w:r>
      <w:r w:rsidR="00FF1E2F" w:rsidRPr="00860AEC">
        <w:rPr>
          <w:rFonts w:eastAsiaTheme="minorEastAsia"/>
          <w:lang w:eastAsia="en-US"/>
        </w:rPr>
        <w:t xml:space="preserve">городского </w:t>
      </w:r>
      <w:bookmarkEnd w:id="24"/>
      <w:r w:rsidR="00156B5D" w:rsidRPr="00860AEC">
        <w:rPr>
          <w:rFonts w:eastAsiaTheme="minorEastAsia"/>
          <w:lang w:eastAsia="en-US"/>
        </w:rPr>
        <w:t xml:space="preserve">округа </w:t>
      </w:r>
      <w:r w:rsidR="00A76F3B" w:rsidRPr="00860AEC">
        <w:rPr>
          <w:rFonts w:eastAsiaTheme="minorEastAsia"/>
          <w:lang w:eastAsia="en-US"/>
        </w:rPr>
        <w:t>«</w:t>
      </w:r>
      <w:r w:rsidR="00156B5D" w:rsidRPr="00860AEC">
        <w:rPr>
          <w:rFonts w:eastAsiaTheme="minorEastAsia"/>
          <w:lang w:eastAsia="en-US"/>
        </w:rPr>
        <w:t>Жатай</w:t>
      </w:r>
      <w:r w:rsidR="00A76F3B" w:rsidRPr="00860AEC">
        <w:rPr>
          <w:rFonts w:eastAsiaTheme="minorEastAsia"/>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95"/>
        <w:gridCol w:w="2411"/>
        <w:gridCol w:w="2267"/>
        <w:gridCol w:w="2972"/>
      </w:tblGrid>
      <w:tr w:rsidR="00E17638" w:rsidRPr="00860AEC" w14:paraId="17F7B304" w14:textId="77777777" w:rsidTr="00156B5D">
        <w:trPr>
          <w:cantSplit/>
          <w:trHeight w:val="510"/>
          <w:tblHeader/>
        </w:trPr>
        <w:tc>
          <w:tcPr>
            <w:tcW w:w="907" w:type="pct"/>
            <w:shd w:val="clear" w:color="auto" w:fill="auto"/>
            <w:noWrap/>
            <w:vAlign w:val="center"/>
            <w:hideMark/>
          </w:tcPr>
          <w:p w14:paraId="3FA898D9" w14:textId="7319BA29" w:rsidR="00E17638" w:rsidRPr="00860AEC" w:rsidRDefault="00E17638" w:rsidP="00100052">
            <w:pPr>
              <w:pStyle w:val="-a"/>
              <w:rPr>
                <w:sz w:val="20"/>
                <w:szCs w:val="20"/>
              </w:rPr>
            </w:pPr>
            <w:r w:rsidRPr="00860AEC">
              <w:rPr>
                <w:sz w:val="20"/>
                <w:szCs w:val="20"/>
              </w:rPr>
              <w:t>№ системы теплоснабжения</w:t>
            </w:r>
          </w:p>
        </w:tc>
        <w:tc>
          <w:tcPr>
            <w:tcW w:w="1290" w:type="pct"/>
            <w:shd w:val="clear" w:color="auto" w:fill="auto"/>
            <w:noWrap/>
            <w:vAlign w:val="center"/>
            <w:hideMark/>
          </w:tcPr>
          <w:p w14:paraId="27AD0011" w14:textId="77777777" w:rsidR="00407AA4" w:rsidRPr="00860AEC" w:rsidRDefault="00E17638" w:rsidP="00100052">
            <w:pPr>
              <w:pStyle w:val="-a"/>
              <w:rPr>
                <w:sz w:val="20"/>
                <w:szCs w:val="20"/>
              </w:rPr>
            </w:pPr>
            <w:r w:rsidRPr="00860AEC">
              <w:rPr>
                <w:sz w:val="20"/>
                <w:szCs w:val="20"/>
              </w:rPr>
              <w:t xml:space="preserve">Наименование </w:t>
            </w:r>
          </w:p>
          <w:p w14:paraId="41FC95EC" w14:textId="59A19A65" w:rsidR="00E17638" w:rsidRPr="00860AEC" w:rsidRDefault="00E17638" w:rsidP="00100052">
            <w:pPr>
              <w:pStyle w:val="-a"/>
              <w:rPr>
                <w:sz w:val="20"/>
                <w:szCs w:val="20"/>
              </w:rPr>
            </w:pPr>
            <w:r w:rsidRPr="00860AEC">
              <w:rPr>
                <w:sz w:val="20"/>
                <w:szCs w:val="20"/>
              </w:rPr>
              <w:t>источника</w:t>
            </w:r>
          </w:p>
        </w:tc>
        <w:tc>
          <w:tcPr>
            <w:tcW w:w="1213" w:type="pct"/>
            <w:vAlign w:val="center"/>
          </w:tcPr>
          <w:p w14:paraId="6208C932" w14:textId="6AA4F0EB" w:rsidR="00E17638" w:rsidRPr="00860AEC" w:rsidRDefault="002753EE" w:rsidP="002753EE">
            <w:pPr>
              <w:pStyle w:val="-a"/>
              <w:rPr>
                <w:sz w:val="20"/>
                <w:szCs w:val="20"/>
              </w:rPr>
            </w:pPr>
            <w:r w:rsidRPr="00860AEC">
              <w:rPr>
                <w:sz w:val="20"/>
                <w:szCs w:val="20"/>
              </w:rPr>
              <w:t>Адрес источника</w:t>
            </w:r>
          </w:p>
        </w:tc>
        <w:tc>
          <w:tcPr>
            <w:tcW w:w="1590" w:type="pct"/>
            <w:shd w:val="clear" w:color="auto" w:fill="auto"/>
            <w:noWrap/>
            <w:vAlign w:val="center"/>
            <w:hideMark/>
          </w:tcPr>
          <w:p w14:paraId="12105774" w14:textId="304AF92D" w:rsidR="00E17638" w:rsidRPr="00860AEC" w:rsidRDefault="00793E33" w:rsidP="00100052">
            <w:pPr>
              <w:pStyle w:val="-a"/>
              <w:rPr>
                <w:sz w:val="20"/>
                <w:szCs w:val="20"/>
              </w:rPr>
            </w:pPr>
            <w:r w:rsidRPr="00860AEC">
              <w:rPr>
                <w:sz w:val="20"/>
                <w:szCs w:val="20"/>
              </w:rPr>
              <w:t xml:space="preserve">Наименование </w:t>
            </w:r>
            <w:r w:rsidR="002753EE" w:rsidRPr="00860AEC">
              <w:rPr>
                <w:sz w:val="20"/>
                <w:szCs w:val="20"/>
              </w:rPr>
              <w:t>эксплуатирующей</w:t>
            </w:r>
            <w:r w:rsidR="00E17638" w:rsidRPr="00860AEC">
              <w:rPr>
                <w:sz w:val="20"/>
                <w:szCs w:val="20"/>
              </w:rPr>
              <w:t xml:space="preserve"> организация</w:t>
            </w:r>
          </w:p>
        </w:tc>
      </w:tr>
      <w:tr w:rsidR="00E17638" w:rsidRPr="00860AEC" w14:paraId="184622CE" w14:textId="77777777" w:rsidTr="00156B5D">
        <w:trPr>
          <w:cantSplit/>
          <w:trHeight w:val="283"/>
          <w:tblHeader/>
        </w:trPr>
        <w:tc>
          <w:tcPr>
            <w:tcW w:w="907" w:type="pct"/>
            <w:vMerge w:val="restart"/>
            <w:shd w:val="clear" w:color="auto" w:fill="auto"/>
            <w:noWrap/>
            <w:vAlign w:val="center"/>
          </w:tcPr>
          <w:p w14:paraId="1C5BA170" w14:textId="2DA7E044" w:rsidR="00E17638" w:rsidRPr="00860AEC" w:rsidRDefault="00E17638" w:rsidP="00FF1E2F">
            <w:pPr>
              <w:pStyle w:val="Default"/>
              <w:jc w:val="center"/>
              <w:rPr>
                <w:sz w:val="20"/>
                <w:szCs w:val="20"/>
              </w:rPr>
            </w:pPr>
            <w:r w:rsidRPr="00860AEC">
              <w:rPr>
                <w:sz w:val="20"/>
                <w:szCs w:val="20"/>
              </w:rPr>
              <w:t>1</w:t>
            </w:r>
          </w:p>
        </w:tc>
        <w:tc>
          <w:tcPr>
            <w:tcW w:w="1290" w:type="pct"/>
            <w:shd w:val="clear" w:color="auto" w:fill="auto"/>
            <w:noWrap/>
            <w:vAlign w:val="center"/>
          </w:tcPr>
          <w:p w14:paraId="024D133E" w14:textId="58E2D50D" w:rsidR="00E17638" w:rsidRPr="00860AEC" w:rsidRDefault="005C2E43" w:rsidP="005C2E43">
            <w:pPr>
              <w:pStyle w:val="Default"/>
              <w:jc w:val="center"/>
              <w:rPr>
                <w:sz w:val="20"/>
                <w:szCs w:val="20"/>
              </w:rPr>
            </w:pPr>
            <w:r w:rsidRPr="00860AEC">
              <w:rPr>
                <w:sz w:val="20"/>
                <w:szCs w:val="20"/>
              </w:rPr>
              <w:t>К</w:t>
            </w:r>
            <w:r w:rsidR="00E17638" w:rsidRPr="00860AEC">
              <w:rPr>
                <w:sz w:val="20"/>
                <w:szCs w:val="20"/>
              </w:rPr>
              <w:t>отельная №1</w:t>
            </w:r>
          </w:p>
        </w:tc>
        <w:tc>
          <w:tcPr>
            <w:tcW w:w="1213" w:type="pct"/>
            <w:vAlign w:val="center"/>
          </w:tcPr>
          <w:p w14:paraId="6394F7FB" w14:textId="21E89DB7" w:rsidR="00E17638" w:rsidRPr="00860AEC" w:rsidRDefault="00CF351A" w:rsidP="0016360E">
            <w:pPr>
              <w:pStyle w:val="Default"/>
              <w:jc w:val="center"/>
              <w:rPr>
                <w:sz w:val="20"/>
                <w:szCs w:val="20"/>
              </w:rPr>
            </w:pPr>
            <w:r w:rsidRPr="00860AEC">
              <w:rPr>
                <w:sz w:val="20"/>
                <w:szCs w:val="20"/>
              </w:rPr>
              <w:t xml:space="preserve">ул. </w:t>
            </w:r>
            <w:r w:rsidR="0016360E" w:rsidRPr="00860AEC">
              <w:rPr>
                <w:sz w:val="20"/>
                <w:szCs w:val="20"/>
              </w:rPr>
              <w:t>Северная, 31/1</w:t>
            </w:r>
          </w:p>
        </w:tc>
        <w:tc>
          <w:tcPr>
            <w:tcW w:w="1590" w:type="pct"/>
            <w:vMerge w:val="restart"/>
            <w:shd w:val="clear" w:color="auto" w:fill="auto"/>
            <w:noWrap/>
            <w:vAlign w:val="center"/>
          </w:tcPr>
          <w:p w14:paraId="61E7E4EC" w14:textId="30F80222" w:rsidR="00E17638" w:rsidRPr="00860AEC" w:rsidRDefault="00E17638" w:rsidP="0016360E">
            <w:pPr>
              <w:pStyle w:val="Default"/>
              <w:jc w:val="center"/>
              <w:rPr>
                <w:sz w:val="20"/>
                <w:szCs w:val="20"/>
              </w:rPr>
            </w:pPr>
            <w:r w:rsidRPr="00860AEC">
              <w:rPr>
                <w:sz w:val="20"/>
                <w:szCs w:val="20"/>
              </w:rPr>
              <w:t>МУП «</w:t>
            </w:r>
            <w:r w:rsidR="0016360E" w:rsidRPr="00860AEC">
              <w:rPr>
                <w:sz w:val="20"/>
                <w:szCs w:val="20"/>
              </w:rPr>
              <w:t>Жатайтеплосеть</w:t>
            </w:r>
            <w:r w:rsidRPr="00860AEC">
              <w:rPr>
                <w:sz w:val="20"/>
                <w:szCs w:val="20"/>
              </w:rPr>
              <w:t>»</w:t>
            </w:r>
          </w:p>
        </w:tc>
      </w:tr>
      <w:tr w:rsidR="00E17638" w:rsidRPr="00860AEC" w14:paraId="3C33F172" w14:textId="77777777" w:rsidTr="00156B5D">
        <w:trPr>
          <w:cantSplit/>
          <w:trHeight w:val="283"/>
          <w:tblHeader/>
        </w:trPr>
        <w:tc>
          <w:tcPr>
            <w:tcW w:w="907" w:type="pct"/>
            <w:vMerge/>
            <w:shd w:val="clear" w:color="auto" w:fill="auto"/>
            <w:noWrap/>
            <w:vAlign w:val="center"/>
          </w:tcPr>
          <w:p w14:paraId="31AFD238" w14:textId="77777777" w:rsidR="00E17638" w:rsidRPr="00860AEC" w:rsidRDefault="00E17638" w:rsidP="00FF1E2F">
            <w:pPr>
              <w:pStyle w:val="Default"/>
              <w:jc w:val="center"/>
              <w:rPr>
                <w:sz w:val="20"/>
                <w:szCs w:val="20"/>
              </w:rPr>
            </w:pPr>
          </w:p>
        </w:tc>
        <w:tc>
          <w:tcPr>
            <w:tcW w:w="1290" w:type="pct"/>
            <w:shd w:val="clear" w:color="auto" w:fill="auto"/>
            <w:noWrap/>
            <w:vAlign w:val="center"/>
          </w:tcPr>
          <w:p w14:paraId="4120839D" w14:textId="324C9BC5" w:rsidR="00E17638" w:rsidRPr="00860AEC" w:rsidRDefault="00E17638" w:rsidP="00140EB4">
            <w:pPr>
              <w:pStyle w:val="Default"/>
              <w:jc w:val="center"/>
              <w:rPr>
                <w:sz w:val="20"/>
                <w:szCs w:val="20"/>
              </w:rPr>
            </w:pPr>
            <w:r w:rsidRPr="00860AEC">
              <w:rPr>
                <w:sz w:val="20"/>
                <w:szCs w:val="20"/>
              </w:rPr>
              <w:t>Котельная №2</w:t>
            </w:r>
          </w:p>
        </w:tc>
        <w:tc>
          <w:tcPr>
            <w:tcW w:w="1213" w:type="pct"/>
            <w:vAlign w:val="center"/>
          </w:tcPr>
          <w:p w14:paraId="700FC2D0" w14:textId="4858835B" w:rsidR="00E17638" w:rsidRPr="00860AEC" w:rsidRDefault="00CF351A" w:rsidP="0016360E">
            <w:pPr>
              <w:pStyle w:val="Default"/>
              <w:jc w:val="center"/>
              <w:rPr>
                <w:sz w:val="20"/>
                <w:szCs w:val="20"/>
              </w:rPr>
            </w:pPr>
            <w:r w:rsidRPr="00860AEC">
              <w:rPr>
                <w:sz w:val="20"/>
                <w:szCs w:val="20"/>
              </w:rPr>
              <w:t xml:space="preserve">ул. </w:t>
            </w:r>
            <w:r w:rsidR="0016360E" w:rsidRPr="00860AEC">
              <w:rPr>
                <w:sz w:val="20"/>
                <w:szCs w:val="20"/>
              </w:rPr>
              <w:t>Строда, 12</w:t>
            </w:r>
          </w:p>
        </w:tc>
        <w:tc>
          <w:tcPr>
            <w:tcW w:w="1590" w:type="pct"/>
            <w:vMerge/>
            <w:shd w:val="clear" w:color="auto" w:fill="auto"/>
            <w:noWrap/>
            <w:vAlign w:val="center"/>
          </w:tcPr>
          <w:p w14:paraId="1765ECA3" w14:textId="64FA4401" w:rsidR="00E17638" w:rsidRPr="00860AEC" w:rsidRDefault="00E17638" w:rsidP="00FF1E2F">
            <w:pPr>
              <w:pStyle w:val="Default"/>
              <w:jc w:val="center"/>
              <w:rPr>
                <w:sz w:val="20"/>
                <w:szCs w:val="20"/>
              </w:rPr>
            </w:pPr>
          </w:p>
        </w:tc>
      </w:tr>
      <w:tr w:rsidR="00E17638" w:rsidRPr="00860AEC" w14:paraId="7765A5F3" w14:textId="77777777" w:rsidTr="00156B5D">
        <w:trPr>
          <w:cantSplit/>
          <w:trHeight w:val="283"/>
          <w:tblHeader/>
        </w:trPr>
        <w:tc>
          <w:tcPr>
            <w:tcW w:w="907" w:type="pct"/>
            <w:vMerge/>
            <w:shd w:val="clear" w:color="auto" w:fill="auto"/>
            <w:noWrap/>
            <w:vAlign w:val="center"/>
          </w:tcPr>
          <w:p w14:paraId="53BB148F" w14:textId="77777777" w:rsidR="00E17638" w:rsidRPr="00860AEC" w:rsidRDefault="00E17638" w:rsidP="00FF1E2F">
            <w:pPr>
              <w:pStyle w:val="Default"/>
              <w:jc w:val="center"/>
              <w:rPr>
                <w:sz w:val="20"/>
                <w:szCs w:val="20"/>
              </w:rPr>
            </w:pPr>
          </w:p>
        </w:tc>
        <w:tc>
          <w:tcPr>
            <w:tcW w:w="1290" w:type="pct"/>
            <w:shd w:val="clear" w:color="auto" w:fill="auto"/>
            <w:noWrap/>
            <w:vAlign w:val="center"/>
          </w:tcPr>
          <w:p w14:paraId="4B109B39" w14:textId="68234B80" w:rsidR="00E17638" w:rsidRPr="00860AEC" w:rsidRDefault="00156B5D" w:rsidP="00140EB4">
            <w:pPr>
              <w:pStyle w:val="Default"/>
              <w:jc w:val="center"/>
              <w:rPr>
                <w:sz w:val="20"/>
                <w:szCs w:val="20"/>
              </w:rPr>
            </w:pPr>
            <w:r w:rsidRPr="00860AEC">
              <w:rPr>
                <w:sz w:val="20"/>
                <w:szCs w:val="20"/>
              </w:rPr>
              <w:t>Модульная котельная</w:t>
            </w:r>
          </w:p>
        </w:tc>
        <w:tc>
          <w:tcPr>
            <w:tcW w:w="1213" w:type="pct"/>
            <w:vAlign w:val="center"/>
          </w:tcPr>
          <w:p w14:paraId="60A21674" w14:textId="24E66C9E" w:rsidR="00E17638" w:rsidRPr="00860AEC" w:rsidRDefault="0016360E" w:rsidP="00CF351A">
            <w:pPr>
              <w:pStyle w:val="Default"/>
              <w:jc w:val="center"/>
              <w:rPr>
                <w:sz w:val="20"/>
                <w:szCs w:val="20"/>
              </w:rPr>
            </w:pPr>
            <w:r w:rsidRPr="00860AEC">
              <w:rPr>
                <w:sz w:val="20"/>
                <w:szCs w:val="20"/>
              </w:rPr>
              <w:t>ул. Северная, 31/1</w:t>
            </w:r>
          </w:p>
        </w:tc>
        <w:tc>
          <w:tcPr>
            <w:tcW w:w="1590" w:type="pct"/>
            <w:vMerge/>
            <w:shd w:val="clear" w:color="auto" w:fill="auto"/>
            <w:noWrap/>
            <w:vAlign w:val="center"/>
          </w:tcPr>
          <w:p w14:paraId="571FBB6A" w14:textId="27B18759" w:rsidR="00E17638" w:rsidRPr="00860AEC" w:rsidRDefault="00E17638" w:rsidP="00FF1E2F">
            <w:pPr>
              <w:pStyle w:val="Default"/>
              <w:jc w:val="center"/>
              <w:rPr>
                <w:sz w:val="20"/>
                <w:szCs w:val="20"/>
              </w:rPr>
            </w:pPr>
          </w:p>
        </w:tc>
      </w:tr>
    </w:tbl>
    <w:p w14:paraId="3C5FDC09" w14:textId="77777777" w:rsidR="006526CE" w:rsidRPr="00860AEC" w:rsidRDefault="006526CE" w:rsidP="00FE4004">
      <w:pPr>
        <w:pStyle w:val="affff2"/>
        <w:widowControl w:val="0"/>
        <w:ind w:firstLine="709"/>
        <w:jc w:val="both"/>
      </w:pPr>
    </w:p>
    <w:p w14:paraId="0A697746" w14:textId="5EB6AB04" w:rsidR="00461E1D" w:rsidRPr="00860AEC" w:rsidRDefault="001B2C2F" w:rsidP="00FE4004">
      <w:pPr>
        <w:pStyle w:val="affff2"/>
        <w:widowControl w:val="0"/>
        <w:ind w:firstLine="709"/>
        <w:jc w:val="both"/>
      </w:pPr>
      <w:r w:rsidRPr="00860AEC">
        <w:t>Т</w:t>
      </w:r>
      <w:r w:rsidR="00461E1D" w:rsidRPr="00860AEC">
        <w:t>еплоснабжение потребителей осуществляется в соответствии с правилами организации теплоснабжения, утверждаемыми Правительством Российской Федерации. Потребители тепловой энергии приобретают тепловую энергию и (или) теплоноситель у теплоснабжающей организации по договору теплоснабжен</w:t>
      </w:r>
      <w:r w:rsidR="0060226A" w:rsidRPr="00860AEC">
        <w:t>ия, который является публичным.</w:t>
      </w:r>
    </w:p>
    <w:p w14:paraId="0CE65EC7" w14:textId="4EEC9497" w:rsidR="000D455E" w:rsidRPr="00860AEC" w:rsidRDefault="00D25CC9" w:rsidP="00527648">
      <w:pPr>
        <w:pStyle w:val="affff2"/>
        <w:widowControl w:val="0"/>
        <w:ind w:firstLine="709"/>
        <w:jc w:val="both"/>
      </w:pPr>
      <w:r w:rsidRPr="00860AEC">
        <w:t>Границы зон</w:t>
      </w:r>
      <w:r w:rsidR="00044180" w:rsidRPr="00860AEC">
        <w:t xml:space="preserve"> </w:t>
      </w:r>
      <w:r w:rsidR="004C5AD1" w:rsidRPr="00860AEC">
        <w:t>эксплуатационной ответственности</w:t>
      </w:r>
      <w:r w:rsidR="00683AEE" w:rsidRPr="00860AEC">
        <w:t xml:space="preserve"> </w:t>
      </w:r>
      <w:r w:rsidR="00CE7125" w:rsidRPr="00860AEC">
        <w:t>на территории</w:t>
      </w:r>
      <w:r w:rsidR="00E10CD8" w:rsidRPr="00860AEC">
        <w:t xml:space="preserve"> </w:t>
      </w:r>
      <w:r w:rsidR="00A76F3B" w:rsidRPr="00860AEC">
        <w:rPr>
          <w:lang w:eastAsia="en-US"/>
        </w:rPr>
        <w:t xml:space="preserve">ГО «Жатай» </w:t>
      </w:r>
      <w:r w:rsidR="004C5AD1" w:rsidRPr="00860AEC">
        <w:t>представлен</w:t>
      </w:r>
      <w:r w:rsidR="003B72B0" w:rsidRPr="00860AEC">
        <w:t>ы</w:t>
      </w:r>
      <w:r w:rsidR="00B560B4" w:rsidRPr="00860AEC">
        <w:t xml:space="preserve"> на ри</w:t>
      </w:r>
      <w:r w:rsidR="0016360E" w:rsidRPr="00860AEC">
        <w:t>сунке</w:t>
      </w:r>
      <w:r w:rsidR="00F11702" w:rsidRPr="00860AEC">
        <w:t xml:space="preserve"> </w:t>
      </w:r>
      <w:r w:rsidR="009113A3" w:rsidRPr="00860AEC">
        <w:fldChar w:fldCharType="begin"/>
      </w:r>
      <w:r w:rsidR="009113A3" w:rsidRPr="00860AEC">
        <w:instrText xml:space="preserve"> REF  _Ref130541683 \h \n \t  \* MERGEFORMAT </w:instrText>
      </w:r>
      <w:r w:rsidR="009113A3" w:rsidRPr="00860AEC">
        <w:fldChar w:fldCharType="separate"/>
      </w:r>
      <w:r w:rsidR="00FC5966">
        <w:t>1</w:t>
      </w:r>
      <w:r w:rsidR="009113A3" w:rsidRPr="00860AEC">
        <w:fldChar w:fldCharType="end"/>
      </w:r>
      <w:r w:rsidR="00044180" w:rsidRPr="00860AEC">
        <w:t>.</w:t>
      </w:r>
    </w:p>
    <w:p w14:paraId="3268AC5B" w14:textId="77777777" w:rsidR="006B2A44" w:rsidRPr="00860AEC" w:rsidRDefault="006B2A44" w:rsidP="00527648">
      <w:pPr>
        <w:pStyle w:val="affff2"/>
        <w:widowControl w:val="0"/>
        <w:ind w:firstLine="709"/>
        <w:jc w:val="both"/>
        <w:sectPr w:rsidR="006B2A44" w:rsidRPr="00860AEC" w:rsidSect="009E5CCA">
          <w:pgSz w:w="11906" w:h="16838"/>
          <w:pgMar w:top="1134" w:right="850" w:bottom="1134" w:left="1701" w:header="709" w:footer="403" w:gutter="0"/>
          <w:cols w:space="708"/>
          <w:docGrid w:linePitch="360"/>
        </w:sectPr>
      </w:pPr>
    </w:p>
    <w:p w14:paraId="37351212" w14:textId="0550973C" w:rsidR="00B85920" w:rsidRPr="00860AEC" w:rsidRDefault="00292821" w:rsidP="00B85920">
      <w:pPr>
        <w:pStyle w:val="affff2"/>
        <w:widowControl w:val="0"/>
        <w:jc w:val="center"/>
      </w:pPr>
      <w:r w:rsidRPr="00292821">
        <w:rPr>
          <w:noProof/>
        </w:rPr>
        <w:lastRenderedPageBreak/>
        <w:drawing>
          <wp:inline distT="0" distB="0" distL="0" distR="0" wp14:anchorId="2E026ACE" wp14:editId="49E4F86A">
            <wp:extent cx="5940425" cy="6374087"/>
            <wp:effectExtent l="0" t="0" r="3175" b="8255"/>
            <wp:docPr id="2" name="Рисунок 2" descr="X:\3. Инженер расчетчик\shara\Объекты\Жатай\2. Рабочая\Женя\Выгрузки\ТС\Сущ\29.08\Зо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3. Инженер расчетчик\shara\Объекты\Жатай\2. Рабочая\Женя\Выгрузки\ТС\Сущ\29.08\Зона.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6374087"/>
                    </a:xfrm>
                    <a:prstGeom prst="rect">
                      <a:avLst/>
                    </a:prstGeom>
                    <a:noFill/>
                    <a:ln>
                      <a:noFill/>
                    </a:ln>
                  </pic:spPr>
                </pic:pic>
              </a:graphicData>
            </a:graphic>
          </wp:inline>
        </w:drawing>
      </w:r>
    </w:p>
    <w:p w14:paraId="3A32A120" w14:textId="47AE6DE7" w:rsidR="006B2A44" w:rsidRPr="00860AEC" w:rsidRDefault="00B85920" w:rsidP="00B500E3">
      <w:pPr>
        <w:pStyle w:val="-"/>
        <w:spacing w:after="120" w:line="360" w:lineRule="auto"/>
      </w:pPr>
      <w:bookmarkStart w:id="25" w:name="_Ref130541683"/>
      <w:r w:rsidRPr="00860AEC">
        <w:t xml:space="preserve">Зона эксплуатационной ответственности </w:t>
      </w:r>
      <w:r w:rsidR="006122C4" w:rsidRPr="00860AEC">
        <w:t>МУП «</w:t>
      </w:r>
      <w:r w:rsidR="0016360E" w:rsidRPr="00860AEC">
        <w:t>Жатайтеплосеть</w:t>
      </w:r>
      <w:r w:rsidR="006122C4" w:rsidRPr="00860AEC">
        <w:t>»</w:t>
      </w:r>
      <w:bookmarkEnd w:id="25"/>
    </w:p>
    <w:p w14:paraId="0563FCF4" w14:textId="7DB3F6C7" w:rsidR="006122C4" w:rsidRPr="00860AEC" w:rsidRDefault="006122C4" w:rsidP="00BD5B83">
      <w:pPr>
        <w:spacing w:line="360" w:lineRule="auto"/>
      </w:pPr>
    </w:p>
    <w:p w14:paraId="2FE9F860" w14:textId="1ADCC0BA" w:rsidR="001B2C2F" w:rsidRPr="00860AEC" w:rsidRDefault="001B2C2F" w:rsidP="00B500E3">
      <w:pPr>
        <w:pStyle w:val="04111"/>
        <w:keepNext w:val="0"/>
        <w:keepLines w:val="0"/>
        <w:widowControl w:val="0"/>
      </w:pPr>
      <w:bookmarkStart w:id="26" w:name="_Toc141947677"/>
      <w:bookmarkStart w:id="27" w:name="_Toc448506672"/>
      <w:r w:rsidRPr="00860AEC">
        <w:t>Структура договорных отношений между теплоснабжающими организациями</w:t>
      </w:r>
      <w:bookmarkEnd w:id="26"/>
    </w:p>
    <w:p w14:paraId="5B3DF2E3" w14:textId="466EA144" w:rsidR="001B2C2F" w:rsidRPr="00860AEC" w:rsidRDefault="0015207D" w:rsidP="001B2C2F">
      <w:pPr>
        <w:pStyle w:val="00"/>
        <w:rPr>
          <w:lang w:eastAsia="en-US"/>
        </w:rPr>
      </w:pPr>
      <w:r w:rsidRPr="00860AEC">
        <w:rPr>
          <w:lang w:eastAsia="en-US"/>
        </w:rPr>
        <w:t xml:space="preserve">В пределах </w:t>
      </w:r>
      <w:r w:rsidR="00CF1CDB" w:rsidRPr="00860AEC">
        <w:rPr>
          <w:lang w:eastAsia="en-US"/>
        </w:rPr>
        <w:t>границ</w:t>
      </w:r>
      <w:r w:rsidRPr="00860AEC">
        <w:rPr>
          <w:lang w:eastAsia="en-US"/>
        </w:rPr>
        <w:t xml:space="preserve"> </w:t>
      </w:r>
      <w:r w:rsidR="00A76F3B" w:rsidRPr="00860AEC">
        <w:rPr>
          <w:lang w:eastAsia="en-US"/>
        </w:rPr>
        <w:t xml:space="preserve">ГО «Жатай» </w:t>
      </w:r>
      <w:r w:rsidRPr="00860AEC">
        <w:rPr>
          <w:lang w:eastAsia="en-US"/>
        </w:rPr>
        <w:t>ц</w:t>
      </w:r>
      <w:r w:rsidR="001B2C2F" w:rsidRPr="00860AEC">
        <w:rPr>
          <w:lang w:eastAsia="en-US"/>
        </w:rPr>
        <w:t xml:space="preserve">ентрализованное </w:t>
      </w:r>
      <w:r w:rsidRPr="00860AEC">
        <w:rPr>
          <w:lang w:eastAsia="en-US"/>
        </w:rPr>
        <w:t>теплоснабжение осуществляется</w:t>
      </w:r>
      <w:r w:rsidR="0016360E" w:rsidRPr="00860AEC">
        <w:rPr>
          <w:lang w:eastAsia="en-US"/>
        </w:rPr>
        <w:t xml:space="preserve"> от</w:t>
      </w:r>
      <w:r w:rsidR="001B2C2F" w:rsidRPr="00860AEC">
        <w:rPr>
          <w:lang w:eastAsia="en-US"/>
        </w:rPr>
        <w:t xml:space="preserve"> </w:t>
      </w:r>
      <w:r w:rsidR="0016360E" w:rsidRPr="00860AEC">
        <w:rPr>
          <w:lang w:eastAsia="en-US"/>
        </w:rPr>
        <w:t>котельной №1 и модульной котельной. В настоящее время котельная №2 находится в резерве</w:t>
      </w:r>
      <w:r w:rsidR="002246D7" w:rsidRPr="00860AEC">
        <w:rPr>
          <w:lang w:eastAsia="en-US"/>
        </w:rPr>
        <w:t xml:space="preserve"> и используется как тепловой пункт</w:t>
      </w:r>
      <w:r w:rsidR="001B2C2F" w:rsidRPr="00860AEC">
        <w:rPr>
          <w:lang w:eastAsia="en-US"/>
        </w:rPr>
        <w:t>.</w:t>
      </w:r>
    </w:p>
    <w:p w14:paraId="1031DB66" w14:textId="4692D6B3" w:rsidR="001B2C2F" w:rsidRPr="00860AEC" w:rsidRDefault="001B2C2F" w:rsidP="001B2C2F">
      <w:pPr>
        <w:pStyle w:val="00"/>
        <w:rPr>
          <w:lang w:eastAsia="en-US"/>
        </w:rPr>
      </w:pPr>
      <w:r w:rsidRPr="00860AEC">
        <w:rPr>
          <w:lang w:eastAsia="en-US"/>
        </w:rPr>
        <w:t xml:space="preserve">Структура системы теплоснабжения </w:t>
      </w:r>
      <w:r w:rsidR="00A76F3B" w:rsidRPr="00860AEC">
        <w:rPr>
          <w:lang w:eastAsia="en-US"/>
        </w:rPr>
        <w:t xml:space="preserve">ГО «Жатай» </w:t>
      </w:r>
      <w:r w:rsidRPr="00860AEC">
        <w:rPr>
          <w:lang w:eastAsia="en-US"/>
        </w:rPr>
        <w:t xml:space="preserve">представлена на </w:t>
      </w:r>
      <w:r w:rsidR="00B63C21" w:rsidRPr="00860AEC">
        <w:rPr>
          <w:lang w:eastAsia="en-US"/>
        </w:rPr>
        <w:t>рисунке </w:t>
      </w:r>
      <w:r w:rsidR="00EA4E46" w:rsidRPr="00860AEC">
        <w:rPr>
          <w:lang w:eastAsia="en-US"/>
        </w:rPr>
        <w:fldChar w:fldCharType="begin"/>
      </w:r>
      <w:r w:rsidR="00EA4E46" w:rsidRPr="00860AEC">
        <w:rPr>
          <w:lang w:eastAsia="en-US"/>
        </w:rPr>
        <w:instrText xml:space="preserve"> REF  _Ref128395574 \h \n \t  \* MERGEFORMAT </w:instrText>
      </w:r>
      <w:r w:rsidR="00EA4E46" w:rsidRPr="00860AEC">
        <w:rPr>
          <w:lang w:eastAsia="en-US"/>
        </w:rPr>
      </w:r>
      <w:r w:rsidR="00EA4E46" w:rsidRPr="00860AEC">
        <w:rPr>
          <w:lang w:eastAsia="en-US"/>
        </w:rPr>
        <w:fldChar w:fldCharType="separate"/>
      </w:r>
      <w:r w:rsidR="00FC5966">
        <w:rPr>
          <w:lang w:eastAsia="en-US"/>
        </w:rPr>
        <w:t>2</w:t>
      </w:r>
      <w:r w:rsidR="00EA4E46" w:rsidRPr="00860AEC">
        <w:rPr>
          <w:lang w:eastAsia="en-US"/>
        </w:rPr>
        <w:fldChar w:fldCharType="end"/>
      </w:r>
      <w:r w:rsidR="00B04A65" w:rsidRPr="00860AEC">
        <w:rPr>
          <w:lang w:eastAsia="en-US"/>
        </w:rPr>
        <w:t>.</w:t>
      </w:r>
    </w:p>
    <w:p w14:paraId="1BACD247" w14:textId="36E48498" w:rsidR="003C4914" w:rsidRPr="00860AEC" w:rsidRDefault="00A539A3" w:rsidP="00A539A3">
      <w:pPr>
        <w:pStyle w:val="00"/>
        <w:spacing w:line="240" w:lineRule="auto"/>
        <w:ind w:firstLine="0"/>
        <w:jc w:val="center"/>
        <w:rPr>
          <w:lang w:eastAsia="en-US"/>
        </w:rPr>
      </w:pPr>
      <w:r w:rsidRPr="00A539A3">
        <w:rPr>
          <w:noProof/>
        </w:rPr>
        <w:lastRenderedPageBreak/>
        <w:drawing>
          <wp:inline distT="0" distB="0" distL="0" distR="0" wp14:anchorId="77BF894A" wp14:editId="1274AFFD">
            <wp:extent cx="3346652" cy="3408745"/>
            <wp:effectExtent l="0" t="0" r="6350" b="127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13757" t="3715"/>
                    <a:stretch/>
                  </pic:blipFill>
                  <pic:spPr bwMode="auto">
                    <a:xfrm>
                      <a:off x="0" y="0"/>
                      <a:ext cx="3352715" cy="3414921"/>
                    </a:xfrm>
                    <a:prstGeom prst="rect">
                      <a:avLst/>
                    </a:prstGeom>
                    <a:ln>
                      <a:noFill/>
                    </a:ln>
                    <a:extLst>
                      <a:ext uri="{53640926-AAD7-44D8-BBD7-CCE9431645EC}">
                        <a14:shadowObscured xmlns:a14="http://schemas.microsoft.com/office/drawing/2010/main"/>
                      </a:ext>
                    </a:extLst>
                  </pic:spPr>
                </pic:pic>
              </a:graphicData>
            </a:graphic>
          </wp:inline>
        </w:drawing>
      </w:r>
    </w:p>
    <w:p w14:paraId="6BCFAB00" w14:textId="0E8EBC3F" w:rsidR="001B2C2F" w:rsidRPr="00860AEC" w:rsidRDefault="001B2C2F" w:rsidP="00BD5B83">
      <w:pPr>
        <w:pStyle w:val="-"/>
        <w:spacing w:after="120" w:line="360" w:lineRule="auto"/>
      </w:pPr>
      <w:bookmarkStart w:id="28" w:name="_Ref128395574"/>
      <w:r w:rsidRPr="00860AEC">
        <w:t xml:space="preserve">Структура договорных отношений на территории </w:t>
      </w:r>
      <w:bookmarkEnd w:id="28"/>
      <w:r w:rsidR="00A76F3B" w:rsidRPr="00860AEC">
        <w:t>ГО «Жатай»</w:t>
      </w:r>
    </w:p>
    <w:p w14:paraId="579738AC" w14:textId="77777777" w:rsidR="00B0464B" w:rsidRPr="00860AEC" w:rsidRDefault="00AF1EBE" w:rsidP="00AF1EBE">
      <w:pPr>
        <w:pStyle w:val="afffffffffd"/>
      </w:pPr>
      <w:r w:rsidRPr="00860AEC">
        <w:t xml:space="preserve">Источники тепловой энергии и тепловые сети системы теплоснабжения </w:t>
      </w:r>
      <w:r w:rsidR="00A76F3B" w:rsidRPr="00860AEC">
        <w:t xml:space="preserve">ГО «Жатай» </w:t>
      </w:r>
      <w:r w:rsidRPr="00860AEC">
        <w:t>эксплуатируются МУП «Жатайтеплосеть» на праве хозяйственного ведения.</w:t>
      </w:r>
    </w:p>
    <w:p w14:paraId="167230AC" w14:textId="656A43F8" w:rsidR="002246D7" w:rsidRPr="00860AEC" w:rsidRDefault="002246D7" w:rsidP="00D0609D">
      <w:pPr>
        <w:pStyle w:val="afffffffffd"/>
        <w:spacing w:line="240" w:lineRule="auto"/>
      </w:pPr>
    </w:p>
    <w:p w14:paraId="4B27CD0C" w14:textId="2A542BC1" w:rsidR="001B2C2F" w:rsidRPr="00860AEC" w:rsidRDefault="001B2C2F" w:rsidP="00B500E3">
      <w:pPr>
        <w:pStyle w:val="04111"/>
        <w:keepNext w:val="0"/>
        <w:keepLines w:val="0"/>
        <w:widowControl w:val="0"/>
      </w:pPr>
      <w:bookmarkStart w:id="29" w:name="_Toc72910354"/>
      <w:bookmarkStart w:id="30" w:name="_Toc141947678"/>
      <w:bookmarkEnd w:id="27"/>
      <w:r w:rsidRPr="00860AEC">
        <w:t>Зоны действия производственных котельных</w:t>
      </w:r>
      <w:bookmarkEnd w:id="29"/>
      <w:bookmarkEnd w:id="30"/>
    </w:p>
    <w:p w14:paraId="3E19E72D" w14:textId="3D94379D" w:rsidR="0023590C" w:rsidRPr="00860AEC" w:rsidRDefault="0016360E" w:rsidP="00CC39A5">
      <w:pPr>
        <w:pStyle w:val="afffffffffd"/>
      </w:pPr>
      <w:r w:rsidRPr="00860AEC">
        <w:t xml:space="preserve">В настоящее время на территории </w:t>
      </w:r>
      <w:r w:rsidR="00A76F3B" w:rsidRPr="00860AEC">
        <w:t xml:space="preserve">ГО «Жатай» </w:t>
      </w:r>
      <w:r w:rsidRPr="00860AEC">
        <w:t xml:space="preserve">производственные котельные отсутствуют. </w:t>
      </w:r>
    </w:p>
    <w:p w14:paraId="7A2661B7" w14:textId="77777777" w:rsidR="00D0609D" w:rsidRPr="00860AEC" w:rsidRDefault="00D0609D" w:rsidP="00CC39A5">
      <w:pPr>
        <w:pStyle w:val="afffffffffd"/>
      </w:pPr>
    </w:p>
    <w:p w14:paraId="71B54F71" w14:textId="77777777" w:rsidR="001B2C2F" w:rsidRPr="00860AEC" w:rsidRDefault="001B2C2F" w:rsidP="00B500E3">
      <w:pPr>
        <w:pStyle w:val="04111"/>
        <w:keepNext w:val="0"/>
        <w:keepLines w:val="0"/>
        <w:widowControl w:val="0"/>
      </w:pPr>
      <w:bookmarkStart w:id="31" w:name="_Toc72910355"/>
      <w:bookmarkStart w:id="32" w:name="_Toc141947679"/>
      <w:r w:rsidRPr="00860AEC">
        <w:t>Зоны действия индивидуального теплоснабжения</w:t>
      </w:r>
      <w:bookmarkEnd w:id="31"/>
      <w:bookmarkEnd w:id="32"/>
    </w:p>
    <w:p w14:paraId="53B58DB9" w14:textId="1DE0149A" w:rsidR="001B2C2F" w:rsidRDefault="001B2C2F" w:rsidP="001B2C2F">
      <w:pPr>
        <w:pStyle w:val="afffffffffd"/>
      </w:pPr>
      <w:r w:rsidRPr="00860AEC">
        <w:t>На территориях</w:t>
      </w:r>
      <w:r w:rsidR="00140EB4" w:rsidRPr="00860AEC">
        <w:t xml:space="preserve"> </w:t>
      </w:r>
      <w:r w:rsidR="00A76F3B" w:rsidRPr="00860AEC">
        <w:t>ГО «Жатай»</w:t>
      </w:r>
      <w:r w:rsidRPr="00860AEC">
        <w:t>, не охваченных зонами действия источников централизованного теплоснабжения, используются индивидуальные источники теплоснабжения.</w:t>
      </w:r>
    </w:p>
    <w:p w14:paraId="3883128A" w14:textId="77777777" w:rsidR="00A539A3" w:rsidRPr="00860AEC" w:rsidRDefault="00A539A3" w:rsidP="001B2C2F">
      <w:pPr>
        <w:pStyle w:val="afffffffffd"/>
      </w:pPr>
    </w:p>
    <w:p w14:paraId="4D5F3A81" w14:textId="244BA594" w:rsidR="003C270D" w:rsidRPr="00860AEC" w:rsidRDefault="00292C8E" w:rsidP="00B500E3">
      <w:pPr>
        <w:pStyle w:val="04111"/>
        <w:keepNext w:val="0"/>
        <w:keepLines w:val="0"/>
        <w:widowControl w:val="0"/>
      </w:pPr>
      <w:bookmarkStart w:id="33" w:name="_Toc141947680"/>
      <w:r w:rsidRPr="00860AEC">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33"/>
    </w:p>
    <w:p w14:paraId="595433E3" w14:textId="56240E88" w:rsidR="003974E2" w:rsidRPr="00860AEC" w:rsidRDefault="001F7358" w:rsidP="009E677F">
      <w:pPr>
        <w:pStyle w:val="afffffffffd"/>
        <w:sectPr w:rsidR="003974E2" w:rsidRPr="00860AEC" w:rsidSect="009E5CCA">
          <w:pgSz w:w="11906" w:h="16838"/>
          <w:pgMar w:top="1134" w:right="850" w:bottom="1134" w:left="1701" w:header="709" w:footer="403" w:gutter="0"/>
          <w:cols w:space="708"/>
          <w:docGrid w:linePitch="360"/>
        </w:sectPr>
      </w:pPr>
      <w:bookmarkStart w:id="34" w:name="_Ref29465264"/>
      <w:r w:rsidRPr="00860AEC">
        <w:t xml:space="preserve">Функциональная структура теплоснабжения актуализирована согласно предоставленным данным. </w:t>
      </w:r>
    </w:p>
    <w:p w14:paraId="0E57812E" w14:textId="4616CCFB" w:rsidR="00390A64" w:rsidRPr="00860AEC" w:rsidRDefault="00390A64" w:rsidP="00B500E3">
      <w:pPr>
        <w:pStyle w:val="0311"/>
        <w:keepNext w:val="0"/>
        <w:keepLines w:val="0"/>
        <w:widowControl w:val="0"/>
      </w:pPr>
      <w:bookmarkStart w:id="35" w:name="_Toc448506675"/>
      <w:bookmarkStart w:id="36" w:name="_Toc141947681"/>
      <w:bookmarkEnd w:id="34"/>
      <w:r w:rsidRPr="00860AEC">
        <w:lastRenderedPageBreak/>
        <w:t>Источники тепловой энергии</w:t>
      </w:r>
      <w:bookmarkEnd w:id="35"/>
      <w:bookmarkEnd w:id="36"/>
    </w:p>
    <w:p w14:paraId="0CA7CE59" w14:textId="21902BD1" w:rsidR="003D7527" w:rsidRPr="00860AEC" w:rsidRDefault="00D0609D" w:rsidP="003D7527">
      <w:pPr>
        <w:pStyle w:val="afffffffffb"/>
      </w:pPr>
      <w:r w:rsidRPr="00860AEC">
        <w:t>В настоящее время н</w:t>
      </w:r>
      <w:r w:rsidR="001B2C2F" w:rsidRPr="00860AEC">
        <w:t xml:space="preserve">а территории </w:t>
      </w:r>
      <w:r w:rsidR="00A76F3B" w:rsidRPr="00860AEC">
        <w:t xml:space="preserve">ГО «Жатай» </w:t>
      </w:r>
      <w:r w:rsidR="00614762" w:rsidRPr="00860AEC">
        <w:t>теплоснабжение осуществляе</w:t>
      </w:r>
      <w:r w:rsidR="00294428" w:rsidRPr="00860AEC">
        <w:t>т</w:t>
      </w:r>
      <w:r w:rsidR="00D5774A" w:rsidRPr="00860AEC">
        <w:t>ся от</w:t>
      </w:r>
      <w:r w:rsidR="003D7527" w:rsidRPr="00860AEC">
        <w:t xml:space="preserve"> </w:t>
      </w:r>
      <w:r w:rsidR="0016360E" w:rsidRPr="00860AEC">
        <w:t>2</w:t>
      </w:r>
      <w:r w:rsidR="001B2C2F" w:rsidRPr="00860AEC">
        <w:t xml:space="preserve"> и</w:t>
      </w:r>
      <w:r w:rsidR="00D5774A" w:rsidRPr="00860AEC">
        <w:t>сточников</w:t>
      </w:r>
      <w:r w:rsidR="003D7527" w:rsidRPr="00860AEC">
        <w:t xml:space="preserve"> </w:t>
      </w:r>
      <w:r w:rsidR="00294428" w:rsidRPr="00860AEC">
        <w:t>т</w:t>
      </w:r>
      <w:r w:rsidR="00614762" w:rsidRPr="00860AEC">
        <w:t>епловой энергии</w:t>
      </w:r>
      <w:r w:rsidRPr="00860AEC">
        <w:t>: котельная №1 и модульная котельная.</w:t>
      </w:r>
      <w:r w:rsidR="0016360E" w:rsidRPr="00860AEC">
        <w:t xml:space="preserve"> </w:t>
      </w:r>
      <w:r w:rsidRPr="00860AEC">
        <w:t>К</w:t>
      </w:r>
      <w:r w:rsidR="0016360E" w:rsidRPr="00860AEC">
        <w:t>отельн</w:t>
      </w:r>
      <w:r w:rsidRPr="00860AEC">
        <w:t>ая</w:t>
      </w:r>
      <w:r w:rsidR="0016360E" w:rsidRPr="00860AEC">
        <w:t xml:space="preserve"> №2</w:t>
      </w:r>
      <w:r w:rsidR="002F7D48" w:rsidRPr="00860AEC">
        <w:t xml:space="preserve"> </w:t>
      </w:r>
      <w:r w:rsidR="0016360E" w:rsidRPr="00860AEC">
        <w:t>находится в резерве</w:t>
      </w:r>
      <w:r w:rsidRPr="00860AEC">
        <w:t xml:space="preserve"> и </w:t>
      </w:r>
      <w:r w:rsidR="0092021B" w:rsidRPr="00860AEC">
        <w:t>используется как тепловой пункт</w:t>
      </w:r>
      <w:r w:rsidRPr="00860AEC">
        <w:t xml:space="preserve">. </w:t>
      </w:r>
      <w:r w:rsidR="00614762" w:rsidRPr="00860AEC">
        <w:t xml:space="preserve">Эксплуатацию источников </w:t>
      </w:r>
      <w:r w:rsidR="0016360E" w:rsidRPr="00860AEC">
        <w:t>тепловой энергии осуществляе</w:t>
      </w:r>
      <w:r w:rsidR="00614762" w:rsidRPr="00860AEC">
        <w:t xml:space="preserve">т </w:t>
      </w:r>
      <w:r w:rsidRPr="00860AEC">
        <w:t>МУП </w:t>
      </w:r>
      <w:r w:rsidR="003D7527" w:rsidRPr="00860AEC">
        <w:t>«</w:t>
      </w:r>
      <w:r w:rsidR="0016360E" w:rsidRPr="00860AEC">
        <w:t>Жатайтеплосеть</w:t>
      </w:r>
      <w:r w:rsidR="003D7527" w:rsidRPr="00860AEC">
        <w:t>»</w:t>
      </w:r>
      <w:r w:rsidRPr="00860AEC">
        <w:t xml:space="preserve"> на праве хозяйственного ведения.</w:t>
      </w:r>
    </w:p>
    <w:p w14:paraId="2BEAF043" w14:textId="0A083635" w:rsidR="00294428" w:rsidRPr="00860AEC" w:rsidRDefault="001B070C" w:rsidP="00294428">
      <w:pPr>
        <w:pStyle w:val="04111"/>
      </w:pPr>
      <w:bookmarkStart w:id="37" w:name="_Ref128399148"/>
      <w:bookmarkStart w:id="38" w:name="_Toc141947682"/>
      <w:r w:rsidRPr="00860AEC">
        <w:t>МУП «</w:t>
      </w:r>
      <w:r w:rsidR="0016360E" w:rsidRPr="00860AEC">
        <w:t>Жатайтеплосеть</w:t>
      </w:r>
      <w:r w:rsidRPr="00860AEC">
        <w:t>»</w:t>
      </w:r>
      <w:bookmarkEnd w:id="37"/>
      <w:bookmarkEnd w:id="38"/>
    </w:p>
    <w:p w14:paraId="4E0382E6" w14:textId="77777777" w:rsidR="00390A64" w:rsidRPr="00860AEC" w:rsidRDefault="00390A64" w:rsidP="00B500E3">
      <w:pPr>
        <w:pStyle w:val="051111"/>
      </w:pPr>
      <w:bookmarkStart w:id="39" w:name="_Toc386191119"/>
      <w:r w:rsidRPr="00860AEC">
        <w:t xml:space="preserve">Общее описание </w:t>
      </w:r>
      <w:bookmarkEnd w:id="39"/>
    </w:p>
    <w:p w14:paraId="134BD00B" w14:textId="6B2D6D8B" w:rsidR="00294428" w:rsidRPr="00860AEC" w:rsidRDefault="0016360E" w:rsidP="001B070C">
      <w:pPr>
        <w:pStyle w:val="afffffffffb"/>
      </w:pPr>
      <w:bookmarkStart w:id="40" w:name="_Hlk484763126"/>
      <w:r w:rsidRPr="00860AEC">
        <w:t>МУП «Жатайтеплосеть»</w:t>
      </w:r>
      <w:r w:rsidR="005C2786" w:rsidRPr="00860AEC">
        <w:t xml:space="preserve"> </w:t>
      </w:r>
      <w:r w:rsidR="00294428" w:rsidRPr="00860AEC">
        <w:t>осуществляет деятельность по выработке и передаче тепловой энергии на территории</w:t>
      </w:r>
      <w:r w:rsidR="001B070C" w:rsidRPr="00860AEC">
        <w:t xml:space="preserve"> </w:t>
      </w:r>
      <w:r w:rsidR="00A76F3B" w:rsidRPr="00860AEC">
        <w:t>ГО «Жатай»</w:t>
      </w:r>
      <w:r w:rsidR="00294428" w:rsidRPr="00860AEC">
        <w:t>.</w:t>
      </w:r>
    </w:p>
    <w:p w14:paraId="5E78F8C1" w14:textId="57111690" w:rsidR="00294428" w:rsidRPr="00860AEC" w:rsidRDefault="00294428" w:rsidP="00294428">
      <w:pPr>
        <w:pStyle w:val="afffffffffd"/>
      </w:pPr>
      <w:r w:rsidRPr="00860AEC">
        <w:t xml:space="preserve">Производство тепловой энергии осуществляется на следующих </w:t>
      </w:r>
      <w:r w:rsidR="00850820" w:rsidRPr="00860AEC">
        <w:t>источниках</w:t>
      </w:r>
      <w:r w:rsidR="001B070C" w:rsidRPr="00860AEC">
        <w:t>:</w:t>
      </w:r>
    </w:p>
    <w:p w14:paraId="085CB8FE" w14:textId="69AE8D17" w:rsidR="001B070C" w:rsidRPr="00860AEC" w:rsidRDefault="005C2E43" w:rsidP="0048550B">
      <w:pPr>
        <w:pStyle w:val="afffffffffd"/>
        <w:numPr>
          <w:ilvl w:val="0"/>
          <w:numId w:val="88"/>
        </w:numPr>
        <w:ind w:left="0" w:firstLine="765"/>
      </w:pPr>
      <w:r w:rsidRPr="00860AEC">
        <w:t>К</w:t>
      </w:r>
      <w:r w:rsidR="001B070C" w:rsidRPr="00860AEC">
        <w:t>отельная №1;</w:t>
      </w:r>
    </w:p>
    <w:p w14:paraId="414B5FB1" w14:textId="7F7012F8" w:rsidR="001B070C" w:rsidRPr="00860AEC" w:rsidRDefault="0016360E" w:rsidP="0048550B">
      <w:pPr>
        <w:pStyle w:val="afffffffffd"/>
        <w:numPr>
          <w:ilvl w:val="0"/>
          <w:numId w:val="88"/>
        </w:numPr>
        <w:ind w:left="0" w:firstLine="765"/>
      </w:pPr>
      <w:r w:rsidRPr="00860AEC">
        <w:t>Модульная котельная</w:t>
      </w:r>
      <w:r w:rsidR="001B070C" w:rsidRPr="00860AEC">
        <w:t>.</w:t>
      </w:r>
    </w:p>
    <w:p w14:paraId="6A52E32C" w14:textId="4F0334E5" w:rsidR="0016360E" w:rsidRPr="00860AEC" w:rsidRDefault="0016360E" w:rsidP="001F1ED8">
      <w:pPr>
        <w:pStyle w:val="afffffffffb"/>
        <w:rPr>
          <w:iCs/>
        </w:rPr>
      </w:pPr>
      <w:r w:rsidRPr="00860AEC">
        <w:rPr>
          <w:iCs/>
        </w:rPr>
        <w:t xml:space="preserve">Котельная №2 находится в горячем резерве. </w:t>
      </w:r>
    </w:p>
    <w:p w14:paraId="6889A5B2" w14:textId="3CFCEB69" w:rsidR="00A4309E" w:rsidRPr="00860AEC" w:rsidRDefault="006A4738" w:rsidP="001F1ED8">
      <w:pPr>
        <w:pStyle w:val="afffffffffb"/>
        <w:rPr>
          <w:iCs/>
        </w:rPr>
      </w:pPr>
      <w:r w:rsidRPr="00860AEC">
        <w:rPr>
          <w:iCs/>
        </w:rPr>
        <w:t xml:space="preserve">Суммарная подключенная (договорная) нагрузка потребителей </w:t>
      </w:r>
      <w:r w:rsidR="00A539A3">
        <w:rPr>
          <w:iCs/>
        </w:rPr>
        <w:t xml:space="preserve">по сведениям предприятия </w:t>
      </w:r>
      <w:r w:rsidRPr="00860AEC">
        <w:rPr>
          <w:iCs/>
        </w:rPr>
        <w:t xml:space="preserve">составляет </w:t>
      </w:r>
      <w:r w:rsidR="0016360E" w:rsidRPr="00860AEC">
        <w:t>10,51</w:t>
      </w:r>
      <w:r w:rsidRPr="00860AEC">
        <w:rPr>
          <w:iCs/>
        </w:rPr>
        <w:t xml:space="preserve"> Гкал/ч.</w:t>
      </w:r>
    </w:p>
    <w:p w14:paraId="6C75C24D" w14:textId="03837DA7" w:rsidR="00294428" w:rsidRPr="00860AEC" w:rsidRDefault="005C2E43" w:rsidP="00294428">
      <w:pPr>
        <w:pStyle w:val="00"/>
        <w:rPr>
          <w:b/>
        </w:rPr>
      </w:pPr>
      <w:r w:rsidRPr="00860AEC">
        <w:rPr>
          <w:b/>
        </w:rPr>
        <w:t>К</w:t>
      </w:r>
      <w:r w:rsidR="001B070C" w:rsidRPr="00860AEC">
        <w:rPr>
          <w:b/>
        </w:rPr>
        <w:t>отельная №1</w:t>
      </w:r>
    </w:p>
    <w:p w14:paraId="0EC94E43" w14:textId="1E058BA7" w:rsidR="00850820" w:rsidRPr="00860AEC" w:rsidRDefault="00294428" w:rsidP="00850820">
      <w:pPr>
        <w:pStyle w:val="afffffffffb"/>
      </w:pPr>
      <w:r w:rsidRPr="00860AEC">
        <w:t xml:space="preserve">Котельная </w:t>
      </w:r>
      <w:r w:rsidR="00614762" w:rsidRPr="00860AEC">
        <w:t>эксплуатируется</w:t>
      </w:r>
      <w:r w:rsidRPr="00860AEC">
        <w:t xml:space="preserve"> </w:t>
      </w:r>
      <w:r w:rsidR="001B070C" w:rsidRPr="00860AEC">
        <w:t>МУП «</w:t>
      </w:r>
      <w:r w:rsidR="001012CF" w:rsidRPr="00860AEC">
        <w:t>Жатайтеплосеть</w:t>
      </w:r>
      <w:r w:rsidR="00202A66" w:rsidRPr="00860AEC">
        <w:t xml:space="preserve">» и </w:t>
      </w:r>
      <w:r w:rsidR="001012CF" w:rsidRPr="00860AEC">
        <w:t xml:space="preserve">расположена по адресу ГО </w:t>
      </w:r>
      <w:r w:rsidR="00A76F3B" w:rsidRPr="00860AEC">
        <w:t>«</w:t>
      </w:r>
      <w:r w:rsidR="001012CF" w:rsidRPr="00860AEC">
        <w:t>Жатай</w:t>
      </w:r>
      <w:r w:rsidR="00A76F3B" w:rsidRPr="00860AEC">
        <w:t>»</w:t>
      </w:r>
      <w:r w:rsidR="001012CF" w:rsidRPr="00860AEC">
        <w:t>,</w:t>
      </w:r>
      <w:r w:rsidR="001B070C" w:rsidRPr="00860AEC">
        <w:t xml:space="preserve"> ул. </w:t>
      </w:r>
      <w:r w:rsidR="001012CF" w:rsidRPr="00860AEC">
        <w:t>Северная, 31/1</w:t>
      </w:r>
      <w:r w:rsidR="001B070C" w:rsidRPr="00860AEC">
        <w:t xml:space="preserve">. </w:t>
      </w:r>
      <w:r w:rsidRPr="00860AEC">
        <w:t xml:space="preserve">Основным видом топлива на </w:t>
      </w:r>
      <w:r w:rsidR="00850820" w:rsidRPr="00860AEC">
        <w:t>источнике</w:t>
      </w:r>
      <w:r w:rsidRPr="00860AEC">
        <w:t xml:space="preserve"> является </w:t>
      </w:r>
      <w:r w:rsidR="001012CF" w:rsidRPr="00860AEC">
        <w:t>природный газ</w:t>
      </w:r>
      <w:r w:rsidRPr="00860AEC">
        <w:t xml:space="preserve">. </w:t>
      </w:r>
    </w:p>
    <w:p w14:paraId="7CAC0512" w14:textId="5E51BF12" w:rsidR="00294428" w:rsidRPr="00860AEC" w:rsidRDefault="00294428" w:rsidP="001B070C">
      <w:pPr>
        <w:pStyle w:val="afffffffffb"/>
      </w:pPr>
      <w:r w:rsidRPr="00860AEC">
        <w:t xml:space="preserve">Установленная мощность </w:t>
      </w:r>
      <w:r w:rsidR="00EA61E8" w:rsidRPr="00860AEC">
        <w:t>источника тепловой энергии</w:t>
      </w:r>
      <w:r w:rsidRPr="00860AEC">
        <w:t xml:space="preserve"> составляет </w:t>
      </w:r>
      <w:r w:rsidR="001012CF" w:rsidRPr="00860AEC">
        <w:t>42</w:t>
      </w:r>
      <w:r w:rsidR="00EF7E9B" w:rsidRPr="00860AEC">
        <w:t> </w:t>
      </w:r>
      <w:r w:rsidRPr="00860AEC">
        <w:t>Гкал/ч.</w:t>
      </w:r>
      <w:r w:rsidR="00C11A8F" w:rsidRPr="00860AEC">
        <w:t xml:space="preserve"> </w:t>
      </w:r>
    </w:p>
    <w:p w14:paraId="4367ADA8" w14:textId="3A3F0D12" w:rsidR="001B070C" w:rsidRPr="00860AEC" w:rsidRDefault="001B070C" w:rsidP="001B070C">
      <w:pPr>
        <w:pStyle w:val="00"/>
        <w:rPr>
          <w:b/>
        </w:rPr>
      </w:pPr>
      <w:r w:rsidRPr="00860AEC">
        <w:rPr>
          <w:b/>
        </w:rPr>
        <w:t>Котельная №2</w:t>
      </w:r>
    </w:p>
    <w:p w14:paraId="4BC084C0" w14:textId="35251414" w:rsidR="00294428" w:rsidRPr="00860AEC" w:rsidRDefault="001B070C" w:rsidP="001B070C">
      <w:pPr>
        <w:pStyle w:val="afffffffffb"/>
      </w:pPr>
      <w:r w:rsidRPr="00860AEC">
        <w:t xml:space="preserve">Котельная </w:t>
      </w:r>
      <w:r w:rsidR="00614762" w:rsidRPr="00860AEC">
        <w:t>эксплуатируется</w:t>
      </w:r>
      <w:r w:rsidRPr="00860AEC">
        <w:t xml:space="preserve"> </w:t>
      </w:r>
      <w:r w:rsidR="001012CF" w:rsidRPr="00860AEC">
        <w:t xml:space="preserve">МУП «Жатайтеплосеть» </w:t>
      </w:r>
      <w:r w:rsidR="00617ED0" w:rsidRPr="00860AEC">
        <w:t xml:space="preserve">и </w:t>
      </w:r>
      <w:r w:rsidR="00614762" w:rsidRPr="00860AEC">
        <w:t>располагается</w:t>
      </w:r>
      <w:r w:rsidR="00294428" w:rsidRPr="00860AEC">
        <w:t xml:space="preserve"> по адресу </w:t>
      </w:r>
      <w:r w:rsidR="001012CF" w:rsidRPr="00860AEC">
        <w:t xml:space="preserve">ГО </w:t>
      </w:r>
      <w:r w:rsidR="00A76F3B" w:rsidRPr="00860AEC">
        <w:t>«</w:t>
      </w:r>
      <w:r w:rsidR="001012CF" w:rsidRPr="00860AEC">
        <w:t>Жатай</w:t>
      </w:r>
      <w:r w:rsidR="00A76F3B" w:rsidRPr="00860AEC">
        <w:t>»</w:t>
      </w:r>
      <w:r w:rsidR="001012CF" w:rsidRPr="00860AEC">
        <w:t>, ул. Строда, 12</w:t>
      </w:r>
      <w:r w:rsidRPr="00860AEC">
        <w:t xml:space="preserve">. </w:t>
      </w:r>
      <w:r w:rsidR="00294428" w:rsidRPr="00860AEC">
        <w:t xml:space="preserve">Основным видом топлива на </w:t>
      </w:r>
      <w:r w:rsidR="00850820" w:rsidRPr="00860AEC">
        <w:t>источнике</w:t>
      </w:r>
      <w:r w:rsidR="00294428" w:rsidRPr="00860AEC">
        <w:t xml:space="preserve"> является </w:t>
      </w:r>
      <w:r w:rsidR="001012CF" w:rsidRPr="00860AEC">
        <w:t>природный газ</w:t>
      </w:r>
      <w:r w:rsidRPr="00860AEC">
        <w:t xml:space="preserve">. </w:t>
      </w:r>
      <w:r w:rsidR="001012CF" w:rsidRPr="00860AEC">
        <w:t>В настоящее время котельн</w:t>
      </w:r>
      <w:r w:rsidR="00B3191D" w:rsidRPr="00860AEC">
        <w:t>ая находится в горячем резерве и используется как тепловой пункт.</w:t>
      </w:r>
    </w:p>
    <w:p w14:paraId="4AB755EC" w14:textId="7E68FBDF" w:rsidR="00850820" w:rsidRPr="00860AEC" w:rsidRDefault="00850820" w:rsidP="005D0CED">
      <w:pPr>
        <w:pStyle w:val="afffffffffb"/>
      </w:pPr>
      <w:r w:rsidRPr="00860AEC">
        <w:t xml:space="preserve">Установленная мощность источника тепловой энергии составляет </w:t>
      </w:r>
      <w:r w:rsidR="001F7358" w:rsidRPr="00860AEC">
        <w:t>14,0</w:t>
      </w:r>
      <w:r w:rsidRPr="00860AEC">
        <w:t> Гкал/ч.</w:t>
      </w:r>
      <w:r w:rsidR="005D0CED" w:rsidRPr="00860AEC">
        <w:t xml:space="preserve"> </w:t>
      </w:r>
    </w:p>
    <w:p w14:paraId="79599DD4" w14:textId="3374DC4A" w:rsidR="001B070C" w:rsidRPr="00860AEC" w:rsidRDefault="001012CF" w:rsidP="001B070C">
      <w:pPr>
        <w:pStyle w:val="00"/>
        <w:rPr>
          <w:b/>
        </w:rPr>
      </w:pPr>
      <w:r w:rsidRPr="00860AEC">
        <w:rPr>
          <w:b/>
        </w:rPr>
        <w:t>Модульная котельная</w:t>
      </w:r>
    </w:p>
    <w:p w14:paraId="300A7A72" w14:textId="2A2472EC" w:rsidR="001012CF" w:rsidRPr="00860AEC" w:rsidRDefault="001012CF" w:rsidP="001012CF">
      <w:pPr>
        <w:pStyle w:val="afffffffffb"/>
      </w:pPr>
      <w:r w:rsidRPr="00860AEC">
        <w:t xml:space="preserve">Котельная эксплуатируется МУП «Жатайтеплосеть» и расположена по адресу ГО </w:t>
      </w:r>
      <w:r w:rsidR="00A76F3B" w:rsidRPr="00860AEC">
        <w:t>«</w:t>
      </w:r>
      <w:r w:rsidRPr="00860AEC">
        <w:t>Жатай</w:t>
      </w:r>
      <w:r w:rsidR="00A76F3B" w:rsidRPr="00860AEC">
        <w:t>»</w:t>
      </w:r>
      <w:r w:rsidRPr="00860AEC">
        <w:t>, ул. Северная, 31/1.</w:t>
      </w:r>
      <w:r w:rsidR="00BB7F99" w:rsidRPr="00860AEC">
        <w:t xml:space="preserve"> Модульная котельная расположена на площадке котельной №1</w:t>
      </w:r>
      <w:r w:rsidRPr="00860AEC">
        <w:t xml:space="preserve"> </w:t>
      </w:r>
      <w:r w:rsidR="00BB7F99" w:rsidRPr="00860AEC">
        <w:t xml:space="preserve">и обеспечивает тепловой энергией </w:t>
      </w:r>
      <w:r w:rsidR="001F7358" w:rsidRPr="00860AEC">
        <w:t xml:space="preserve">на нужды ГВС </w:t>
      </w:r>
      <w:r w:rsidR="00BB7F99" w:rsidRPr="00860AEC">
        <w:t xml:space="preserve">только в </w:t>
      </w:r>
      <w:r w:rsidR="00BB7F99" w:rsidRPr="00860AEC">
        <w:lastRenderedPageBreak/>
        <w:t xml:space="preserve">межотопительный период. </w:t>
      </w:r>
      <w:r w:rsidRPr="00860AEC">
        <w:t xml:space="preserve">Основным видом топлива на источнике является природный газ. </w:t>
      </w:r>
    </w:p>
    <w:p w14:paraId="1D083CC3" w14:textId="5B4C3FB6" w:rsidR="001012CF" w:rsidRPr="00860AEC" w:rsidRDefault="001012CF" w:rsidP="001012CF">
      <w:pPr>
        <w:pStyle w:val="afffffffffb"/>
      </w:pPr>
      <w:r w:rsidRPr="00860AEC">
        <w:t xml:space="preserve">Установленная мощность источника тепловой энергии составляет 2,24 Гкал/ч. </w:t>
      </w:r>
    </w:p>
    <w:bookmarkEnd w:id="40"/>
    <w:p w14:paraId="33A3BB1E" w14:textId="7588B157" w:rsidR="00A44045" w:rsidRPr="00860AEC" w:rsidRDefault="00A44045" w:rsidP="00B500E3">
      <w:pPr>
        <w:pStyle w:val="051111"/>
      </w:pPr>
      <w:r w:rsidRPr="00860AEC">
        <w:t>Структура и технические характеристики основного оборудования</w:t>
      </w:r>
    </w:p>
    <w:p w14:paraId="23A14B18" w14:textId="560F116F" w:rsidR="00174827" w:rsidRPr="00860AEC" w:rsidRDefault="005C2E43" w:rsidP="00174827">
      <w:pPr>
        <w:pStyle w:val="00"/>
        <w:rPr>
          <w:b/>
        </w:rPr>
      </w:pPr>
      <w:r w:rsidRPr="00860AEC">
        <w:rPr>
          <w:b/>
        </w:rPr>
        <w:t>К</w:t>
      </w:r>
      <w:r w:rsidR="00174827" w:rsidRPr="00860AEC">
        <w:rPr>
          <w:b/>
        </w:rPr>
        <w:t>отельная №1</w:t>
      </w:r>
    </w:p>
    <w:p w14:paraId="222544EA" w14:textId="255048FB" w:rsidR="00174827" w:rsidRPr="00860AEC" w:rsidRDefault="009D1559" w:rsidP="006E6664">
      <w:pPr>
        <w:pStyle w:val="afffffffffb"/>
      </w:pPr>
      <w:r w:rsidRPr="00860AEC">
        <w:t xml:space="preserve">В </w:t>
      </w:r>
      <w:r w:rsidR="001012CF" w:rsidRPr="00860AEC">
        <w:t>к</w:t>
      </w:r>
      <w:r w:rsidRPr="00860AEC">
        <w:t xml:space="preserve">отельной </w:t>
      </w:r>
      <w:r w:rsidR="00174827" w:rsidRPr="00860AEC">
        <w:t xml:space="preserve">№1 </w:t>
      </w:r>
      <w:r w:rsidRPr="00860AEC">
        <w:t xml:space="preserve">установлены </w:t>
      </w:r>
      <w:r w:rsidR="001012CF" w:rsidRPr="00860AEC">
        <w:t>три</w:t>
      </w:r>
      <w:r w:rsidRPr="00860AEC">
        <w:t xml:space="preserve"> паровых </w:t>
      </w:r>
      <w:r w:rsidR="00B71636" w:rsidRPr="00860AEC">
        <w:t>котлоагрегата</w:t>
      </w:r>
      <w:r w:rsidRPr="00860AEC">
        <w:rPr>
          <w:bCs/>
          <w:color w:val="000000"/>
        </w:rPr>
        <w:t xml:space="preserve"> </w:t>
      </w:r>
      <w:r w:rsidR="00D5774A" w:rsidRPr="00860AEC">
        <w:rPr>
          <w:bCs/>
          <w:color w:val="000000"/>
        </w:rPr>
        <w:t xml:space="preserve">марки </w:t>
      </w:r>
      <w:r w:rsidR="00174827" w:rsidRPr="00860AEC">
        <w:t>ДЕ-25-14 ГМ</w:t>
      </w:r>
      <w:r w:rsidR="006A4738" w:rsidRPr="00860AEC">
        <w:t>.</w:t>
      </w:r>
      <w:r w:rsidR="006E6664" w:rsidRPr="00860AEC">
        <w:t xml:space="preserve"> </w:t>
      </w:r>
      <w:r w:rsidR="001012CF" w:rsidRPr="00860AEC">
        <w:t>Для отвода</w:t>
      </w:r>
      <w:r w:rsidR="00E50557" w:rsidRPr="00860AEC">
        <w:t xml:space="preserve"> </w:t>
      </w:r>
      <w:r w:rsidR="001012CF" w:rsidRPr="00860AEC">
        <w:t>дымовых газов установлена дымо</w:t>
      </w:r>
      <w:r w:rsidR="00E50557" w:rsidRPr="00860AEC">
        <w:t xml:space="preserve">вая труба высотой </w:t>
      </w:r>
      <w:r w:rsidR="005D7223" w:rsidRPr="00860AEC">
        <w:t>30</w:t>
      </w:r>
      <w:r w:rsidR="00E50557" w:rsidRPr="00860AEC">
        <w:t> </w:t>
      </w:r>
      <w:r w:rsidR="001012CF" w:rsidRPr="00860AEC">
        <w:t>м</w:t>
      </w:r>
      <w:r w:rsidR="009113A3" w:rsidRPr="00860AEC">
        <w:t xml:space="preserve">. </w:t>
      </w:r>
    </w:p>
    <w:p w14:paraId="7AC99AD6" w14:textId="23647D9E" w:rsidR="00B71636" w:rsidRPr="00860AEC" w:rsidRDefault="00B71636" w:rsidP="00174827">
      <w:pPr>
        <w:pStyle w:val="afffffffffb"/>
      </w:pPr>
      <w:r w:rsidRPr="00860AEC">
        <w:t>Режим работы котельной –</w:t>
      </w:r>
      <w:r w:rsidR="00793E33" w:rsidRPr="00860AEC">
        <w:t xml:space="preserve"> сезонный,</w:t>
      </w:r>
      <w:r w:rsidR="0054552F" w:rsidRPr="00860AEC">
        <w:t xml:space="preserve"> только в отопительный период</w:t>
      </w:r>
      <w:r w:rsidRPr="00860AEC">
        <w:t xml:space="preserve">. Температурный график отпуска тепловой энергии </w:t>
      </w:r>
      <w:r w:rsidR="00E50557" w:rsidRPr="00860AEC">
        <w:t>95</w:t>
      </w:r>
      <w:r w:rsidRPr="00860AEC">
        <w:t>/</w:t>
      </w:r>
      <w:r w:rsidR="0054552F" w:rsidRPr="00860AEC">
        <w:t>70</w:t>
      </w:r>
      <w:r w:rsidR="00A539A3">
        <w:t> </w:t>
      </w:r>
      <w:r w:rsidRPr="00860AEC">
        <w:rPr>
          <w:vertAlign w:val="superscript"/>
        </w:rPr>
        <w:t>о</w:t>
      </w:r>
      <w:r w:rsidRPr="00860AEC">
        <w:t xml:space="preserve">С. </w:t>
      </w:r>
      <w:r w:rsidR="00A2570D" w:rsidRPr="00860AEC">
        <w:t xml:space="preserve">Система теплоснабжения - закрытая, </w:t>
      </w:r>
      <w:r w:rsidR="00554096" w:rsidRPr="00860AEC">
        <w:t>не</w:t>
      </w:r>
      <w:r w:rsidR="00A2570D" w:rsidRPr="00860AEC">
        <w:t>зависимая.</w:t>
      </w:r>
    </w:p>
    <w:p w14:paraId="600034A7" w14:textId="58CC0848" w:rsidR="00722024" w:rsidRPr="00860AEC" w:rsidRDefault="006A4738" w:rsidP="006A4738">
      <w:pPr>
        <w:pStyle w:val="afffffffffb"/>
      </w:pPr>
      <w:r w:rsidRPr="00860AEC">
        <w:t xml:space="preserve">Технические характеристики </w:t>
      </w:r>
      <w:r w:rsidR="00A65496" w:rsidRPr="00860AEC">
        <w:t>основного</w:t>
      </w:r>
      <w:r w:rsidRPr="00860AEC">
        <w:t xml:space="preserve"> оборудования</w:t>
      </w:r>
      <w:r w:rsidR="00A65496" w:rsidRPr="00860AEC">
        <w:t>, установленного на котельной №1</w:t>
      </w:r>
      <w:r w:rsidRPr="00860AEC">
        <w:t xml:space="preserve"> приведены в </w:t>
      </w:r>
      <w:r w:rsidR="00B63C21" w:rsidRPr="00860AEC">
        <w:t xml:space="preserve">таблице </w:t>
      </w:r>
      <w:r w:rsidR="00B63C21" w:rsidRPr="00860AEC">
        <w:fldChar w:fldCharType="begin"/>
      </w:r>
      <w:r w:rsidR="00B63C21" w:rsidRPr="00860AEC">
        <w:instrText xml:space="preserve"> REF  _Ref128395782 \h \n \t  \* MERGEFORMAT </w:instrText>
      </w:r>
      <w:r w:rsidR="00B63C21" w:rsidRPr="00860AEC">
        <w:fldChar w:fldCharType="separate"/>
      </w:r>
      <w:r w:rsidR="00FC5966">
        <w:t>2</w:t>
      </w:r>
      <w:r w:rsidR="00B63C21" w:rsidRPr="00860AEC">
        <w:fldChar w:fldCharType="end"/>
      </w:r>
      <w:r w:rsidRPr="00860AEC">
        <w:t>.</w:t>
      </w:r>
    </w:p>
    <w:p w14:paraId="3076D51B" w14:textId="4180E278" w:rsidR="00CD7150" w:rsidRPr="00860AEC" w:rsidRDefault="00A65496" w:rsidP="00955F6E">
      <w:pPr>
        <w:pStyle w:val="-0"/>
        <w:numPr>
          <w:ilvl w:val="0"/>
          <w:numId w:val="27"/>
        </w:numPr>
        <w:tabs>
          <w:tab w:val="left" w:pos="1418"/>
          <w:tab w:val="left" w:pos="9067"/>
        </w:tabs>
        <w:ind w:left="0" w:firstLine="0"/>
        <w:rPr>
          <w:rFonts w:eastAsiaTheme="minorEastAsia"/>
          <w:lang w:eastAsia="en-US"/>
        </w:rPr>
      </w:pPr>
      <w:bookmarkStart w:id="41" w:name="_Ref128395782"/>
      <w:r w:rsidRPr="00860AEC">
        <w:rPr>
          <w:rFonts w:eastAsiaTheme="minorEastAsia"/>
          <w:lang w:eastAsia="en-US"/>
        </w:rPr>
        <w:t>Состав и т</w:t>
      </w:r>
      <w:r w:rsidR="00CD7150" w:rsidRPr="00860AEC">
        <w:rPr>
          <w:rFonts w:eastAsiaTheme="minorEastAsia"/>
          <w:lang w:eastAsia="en-US"/>
        </w:rPr>
        <w:t xml:space="preserve">ехнические характеристики </w:t>
      </w:r>
      <w:r w:rsidRPr="00860AEC">
        <w:rPr>
          <w:rFonts w:eastAsiaTheme="minorEastAsia"/>
          <w:lang w:eastAsia="en-US"/>
        </w:rPr>
        <w:t>основного</w:t>
      </w:r>
      <w:r w:rsidR="00CD7150" w:rsidRPr="00860AEC">
        <w:rPr>
          <w:rFonts w:eastAsiaTheme="minorEastAsia"/>
          <w:lang w:eastAsia="en-US"/>
        </w:rPr>
        <w:t xml:space="preserve"> оборудования</w:t>
      </w:r>
      <w:r w:rsidRPr="00860AEC">
        <w:rPr>
          <w:rFonts w:eastAsiaTheme="minorEastAsia"/>
          <w:lang w:eastAsia="en-US"/>
        </w:rPr>
        <w:t>, установленного на</w:t>
      </w:r>
      <w:r w:rsidR="00CD7150" w:rsidRPr="00860AEC">
        <w:rPr>
          <w:rFonts w:eastAsiaTheme="minorEastAsia"/>
          <w:lang w:eastAsia="en-US"/>
        </w:rPr>
        <w:t xml:space="preserve"> котельной №1</w:t>
      </w:r>
      <w:bookmarkEnd w:id="4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3"/>
        <w:gridCol w:w="1840"/>
        <w:gridCol w:w="1847"/>
        <w:gridCol w:w="1731"/>
        <w:gridCol w:w="2098"/>
      </w:tblGrid>
      <w:tr w:rsidR="00E50557" w:rsidRPr="00860AEC" w14:paraId="2952F8E5" w14:textId="77777777" w:rsidTr="00E50557">
        <w:trPr>
          <w:trHeight w:val="340"/>
          <w:tblHeader/>
        </w:trPr>
        <w:tc>
          <w:tcPr>
            <w:tcW w:w="980" w:type="pct"/>
            <w:shd w:val="clear" w:color="auto" w:fill="auto"/>
            <w:noWrap/>
            <w:vAlign w:val="center"/>
            <w:hideMark/>
          </w:tcPr>
          <w:p w14:paraId="52361459" w14:textId="77777777" w:rsidR="00E50557" w:rsidRPr="00860AEC" w:rsidRDefault="00E50557" w:rsidP="00793E33">
            <w:pPr>
              <w:ind w:left="-120"/>
              <w:jc w:val="center"/>
              <w:rPr>
                <w:b/>
                <w:bCs/>
                <w:color w:val="000000"/>
                <w:sz w:val="18"/>
                <w:szCs w:val="18"/>
              </w:rPr>
            </w:pPr>
            <w:r w:rsidRPr="00860AEC">
              <w:rPr>
                <w:b/>
                <w:bCs/>
                <w:color w:val="000000"/>
                <w:sz w:val="18"/>
                <w:szCs w:val="18"/>
              </w:rPr>
              <w:t>Тип</w:t>
            </w:r>
          </w:p>
          <w:p w14:paraId="5241823D" w14:textId="6B8B1874" w:rsidR="00E50557" w:rsidRPr="00860AEC" w:rsidRDefault="00E50557" w:rsidP="00793E33">
            <w:pPr>
              <w:ind w:left="-120" w:right="-106"/>
              <w:jc w:val="center"/>
              <w:rPr>
                <w:b/>
                <w:bCs/>
                <w:color w:val="000000"/>
                <w:sz w:val="18"/>
                <w:szCs w:val="18"/>
              </w:rPr>
            </w:pPr>
            <w:r w:rsidRPr="00860AEC">
              <w:rPr>
                <w:b/>
                <w:bCs/>
                <w:color w:val="000000"/>
                <w:sz w:val="18"/>
                <w:szCs w:val="18"/>
              </w:rPr>
              <w:t>котлоагрегата</w:t>
            </w:r>
          </w:p>
        </w:tc>
        <w:tc>
          <w:tcPr>
            <w:tcW w:w="984" w:type="pct"/>
            <w:shd w:val="clear" w:color="auto" w:fill="auto"/>
            <w:noWrap/>
            <w:vAlign w:val="center"/>
            <w:hideMark/>
          </w:tcPr>
          <w:p w14:paraId="74407E8E" w14:textId="5742983F" w:rsidR="00E50557" w:rsidRPr="00860AEC" w:rsidRDefault="00E50557" w:rsidP="00793E33">
            <w:pPr>
              <w:ind w:left="-118" w:right="-112"/>
              <w:jc w:val="center"/>
              <w:rPr>
                <w:b/>
                <w:bCs/>
                <w:color w:val="000000"/>
                <w:sz w:val="18"/>
                <w:szCs w:val="18"/>
              </w:rPr>
            </w:pPr>
            <w:r w:rsidRPr="00860AEC">
              <w:rPr>
                <w:b/>
                <w:bCs/>
                <w:color w:val="000000"/>
                <w:sz w:val="18"/>
                <w:szCs w:val="18"/>
              </w:rPr>
              <w:t>Марка</w:t>
            </w:r>
          </w:p>
          <w:p w14:paraId="362E30E2" w14:textId="629B20A6" w:rsidR="00E50557" w:rsidRPr="00860AEC" w:rsidRDefault="00E50557" w:rsidP="00793E33">
            <w:pPr>
              <w:ind w:left="-118" w:right="-112"/>
              <w:jc w:val="center"/>
              <w:rPr>
                <w:b/>
                <w:bCs/>
                <w:color w:val="000000"/>
                <w:sz w:val="18"/>
                <w:szCs w:val="18"/>
              </w:rPr>
            </w:pPr>
            <w:r w:rsidRPr="00860AEC">
              <w:rPr>
                <w:b/>
                <w:bCs/>
                <w:color w:val="000000"/>
                <w:sz w:val="18"/>
                <w:szCs w:val="18"/>
              </w:rPr>
              <w:t>котлоагрегата</w:t>
            </w:r>
          </w:p>
        </w:tc>
        <w:tc>
          <w:tcPr>
            <w:tcW w:w="988" w:type="pct"/>
            <w:shd w:val="clear" w:color="auto" w:fill="auto"/>
            <w:vAlign w:val="center"/>
            <w:hideMark/>
          </w:tcPr>
          <w:p w14:paraId="251615F6" w14:textId="44AE28BB" w:rsidR="00E50557" w:rsidRPr="00860AEC" w:rsidRDefault="00E50557" w:rsidP="00793E33">
            <w:pPr>
              <w:ind w:left="-102" w:right="-106"/>
              <w:jc w:val="center"/>
              <w:rPr>
                <w:b/>
                <w:bCs/>
                <w:color w:val="000000"/>
                <w:sz w:val="18"/>
                <w:szCs w:val="18"/>
              </w:rPr>
            </w:pPr>
            <w:r w:rsidRPr="00860AEC">
              <w:rPr>
                <w:b/>
                <w:bCs/>
                <w:color w:val="000000"/>
                <w:sz w:val="18"/>
                <w:szCs w:val="18"/>
              </w:rPr>
              <w:t>Установленная мощность, Гкал/ч</w:t>
            </w:r>
          </w:p>
        </w:tc>
        <w:tc>
          <w:tcPr>
            <w:tcW w:w="926" w:type="pct"/>
            <w:shd w:val="clear" w:color="auto" w:fill="auto"/>
            <w:vAlign w:val="center"/>
            <w:hideMark/>
          </w:tcPr>
          <w:p w14:paraId="0CD24751" w14:textId="0580F29D" w:rsidR="00E50557" w:rsidRPr="00860AEC" w:rsidRDefault="00E50557" w:rsidP="00793E33">
            <w:pPr>
              <w:ind w:left="-110" w:right="-115"/>
              <w:jc w:val="center"/>
              <w:rPr>
                <w:b/>
                <w:bCs/>
                <w:color w:val="000000"/>
                <w:sz w:val="18"/>
                <w:szCs w:val="18"/>
              </w:rPr>
            </w:pPr>
            <w:r w:rsidRPr="00860AEC">
              <w:rPr>
                <w:b/>
                <w:bCs/>
                <w:color w:val="000000"/>
                <w:sz w:val="18"/>
                <w:szCs w:val="18"/>
              </w:rPr>
              <w:t xml:space="preserve">Год ввода в </w:t>
            </w:r>
          </w:p>
          <w:p w14:paraId="5B553942" w14:textId="2FB9FAAB" w:rsidR="00E50557" w:rsidRPr="00860AEC" w:rsidRDefault="00E50557" w:rsidP="00793E33">
            <w:pPr>
              <w:ind w:left="-110" w:right="-115"/>
              <w:jc w:val="center"/>
              <w:rPr>
                <w:b/>
                <w:bCs/>
                <w:color w:val="000000"/>
                <w:sz w:val="18"/>
                <w:szCs w:val="18"/>
              </w:rPr>
            </w:pPr>
            <w:r w:rsidRPr="00860AEC">
              <w:rPr>
                <w:b/>
                <w:bCs/>
                <w:color w:val="000000"/>
                <w:sz w:val="18"/>
                <w:szCs w:val="18"/>
              </w:rPr>
              <w:t>эксплуатацию</w:t>
            </w:r>
          </w:p>
        </w:tc>
        <w:tc>
          <w:tcPr>
            <w:tcW w:w="1122" w:type="pct"/>
            <w:shd w:val="clear" w:color="auto" w:fill="auto"/>
            <w:vAlign w:val="center"/>
            <w:hideMark/>
          </w:tcPr>
          <w:p w14:paraId="7EE81AA4" w14:textId="74963655" w:rsidR="00E50557" w:rsidRPr="00860AEC" w:rsidRDefault="00E50557" w:rsidP="00793E33">
            <w:pPr>
              <w:jc w:val="center"/>
              <w:rPr>
                <w:b/>
                <w:bCs/>
                <w:color w:val="000000"/>
                <w:sz w:val="18"/>
                <w:szCs w:val="18"/>
              </w:rPr>
            </w:pPr>
            <w:r w:rsidRPr="00860AEC">
              <w:rPr>
                <w:b/>
                <w:bCs/>
                <w:color w:val="000000"/>
                <w:sz w:val="18"/>
                <w:szCs w:val="18"/>
              </w:rPr>
              <w:t>Основное топливо</w:t>
            </w:r>
          </w:p>
        </w:tc>
      </w:tr>
      <w:tr w:rsidR="00E50557" w:rsidRPr="00860AEC" w14:paraId="703C48D3" w14:textId="77777777" w:rsidTr="00E50557">
        <w:trPr>
          <w:trHeight w:val="340"/>
        </w:trPr>
        <w:tc>
          <w:tcPr>
            <w:tcW w:w="980" w:type="pct"/>
            <w:shd w:val="clear" w:color="auto" w:fill="auto"/>
            <w:vAlign w:val="center"/>
            <w:hideMark/>
          </w:tcPr>
          <w:p w14:paraId="2C6F11BF" w14:textId="3A2CBE37" w:rsidR="00E50557" w:rsidRPr="00860AEC" w:rsidRDefault="00E50557" w:rsidP="00E50557">
            <w:pPr>
              <w:ind w:left="-120"/>
              <w:jc w:val="center"/>
              <w:rPr>
                <w:color w:val="000000"/>
                <w:sz w:val="18"/>
                <w:szCs w:val="18"/>
              </w:rPr>
            </w:pPr>
            <w:r w:rsidRPr="00860AEC">
              <w:rPr>
                <w:color w:val="000000"/>
                <w:sz w:val="18"/>
                <w:szCs w:val="18"/>
              </w:rPr>
              <w:t>Паровой</w:t>
            </w:r>
          </w:p>
        </w:tc>
        <w:tc>
          <w:tcPr>
            <w:tcW w:w="984" w:type="pct"/>
            <w:shd w:val="clear" w:color="auto" w:fill="auto"/>
            <w:vAlign w:val="center"/>
            <w:hideMark/>
          </w:tcPr>
          <w:p w14:paraId="3C088E19" w14:textId="0BEBA45A" w:rsidR="00E50557" w:rsidRPr="00860AEC" w:rsidRDefault="00E50557" w:rsidP="00E50557">
            <w:pPr>
              <w:ind w:left="-118" w:right="-105"/>
              <w:jc w:val="center"/>
              <w:rPr>
                <w:color w:val="000000"/>
                <w:sz w:val="18"/>
                <w:szCs w:val="18"/>
              </w:rPr>
            </w:pPr>
            <w:r w:rsidRPr="00860AEC">
              <w:rPr>
                <w:color w:val="000000"/>
                <w:sz w:val="18"/>
                <w:szCs w:val="18"/>
              </w:rPr>
              <w:t>ДЕ-25-14 ГМ</w:t>
            </w:r>
          </w:p>
        </w:tc>
        <w:tc>
          <w:tcPr>
            <w:tcW w:w="988" w:type="pct"/>
            <w:shd w:val="clear" w:color="auto" w:fill="auto"/>
            <w:noWrap/>
            <w:vAlign w:val="center"/>
            <w:hideMark/>
          </w:tcPr>
          <w:p w14:paraId="2F403A63" w14:textId="78CC18F6" w:rsidR="00E50557" w:rsidRPr="00860AEC" w:rsidRDefault="00E50557" w:rsidP="00E50557">
            <w:pPr>
              <w:jc w:val="center"/>
              <w:rPr>
                <w:color w:val="000000"/>
                <w:sz w:val="18"/>
                <w:szCs w:val="18"/>
              </w:rPr>
            </w:pPr>
            <w:r w:rsidRPr="00860AEC">
              <w:rPr>
                <w:color w:val="000000"/>
                <w:sz w:val="18"/>
                <w:szCs w:val="18"/>
              </w:rPr>
              <w:t>14</w:t>
            </w:r>
          </w:p>
        </w:tc>
        <w:tc>
          <w:tcPr>
            <w:tcW w:w="926" w:type="pct"/>
            <w:shd w:val="clear" w:color="auto" w:fill="auto"/>
            <w:noWrap/>
            <w:vAlign w:val="center"/>
            <w:hideMark/>
          </w:tcPr>
          <w:p w14:paraId="4E0CB19E" w14:textId="77602BF5" w:rsidR="00E50557" w:rsidRPr="00860AEC" w:rsidRDefault="00E50557" w:rsidP="00E50557">
            <w:pPr>
              <w:jc w:val="center"/>
              <w:rPr>
                <w:color w:val="000000"/>
                <w:sz w:val="18"/>
                <w:szCs w:val="18"/>
              </w:rPr>
            </w:pPr>
            <w:r w:rsidRPr="00860AEC">
              <w:rPr>
                <w:color w:val="000000"/>
                <w:sz w:val="18"/>
                <w:szCs w:val="18"/>
              </w:rPr>
              <w:t>2003</w:t>
            </w:r>
          </w:p>
        </w:tc>
        <w:tc>
          <w:tcPr>
            <w:tcW w:w="1122" w:type="pct"/>
            <w:vMerge w:val="restart"/>
            <w:vAlign w:val="center"/>
            <w:hideMark/>
          </w:tcPr>
          <w:p w14:paraId="1C36753C" w14:textId="1B0E8461" w:rsidR="00E50557" w:rsidRPr="00860AEC" w:rsidRDefault="00EA2BD7" w:rsidP="00E50557">
            <w:pPr>
              <w:jc w:val="center"/>
              <w:rPr>
                <w:color w:val="000000"/>
                <w:sz w:val="18"/>
                <w:szCs w:val="18"/>
              </w:rPr>
            </w:pPr>
            <w:r w:rsidRPr="00860AEC">
              <w:rPr>
                <w:color w:val="000000"/>
                <w:sz w:val="18"/>
                <w:szCs w:val="18"/>
              </w:rPr>
              <w:t>Природный газ</w:t>
            </w:r>
          </w:p>
        </w:tc>
      </w:tr>
      <w:tr w:rsidR="00E50557" w:rsidRPr="00860AEC" w14:paraId="7038127C" w14:textId="77777777" w:rsidTr="00E50557">
        <w:trPr>
          <w:trHeight w:val="340"/>
        </w:trPr>
        <w:tc>
          <w:tcPr>
            <w:tcW w:w="980" w:type="pct"/>
            <w:shd w:val="clear" w:color="auto" w:fill="auto"/>
            <w:vAlign w:val="center"/>
            <w:hideMark/>
          </w:tcPr>
          <w:p w14:paraId="6F3A34FF" w14:textId="77777777" w:rsidR="00E50557" w:rsidRPr="00860AEC" w:rsidRDefault="00E50557" w:rsidP="00793E33">
            <w:pPr>
              <w:ind w:left="-120"/>
              <w:jc w:val="center"/>
              <w:rPr>
                <w:color w:val="000000"/>
                <w:sz w:val="18"/>
                <w:szCs w:val="18"/>
              </w:rPr>
            </w:pPr>
            <w:r w:rsidRPr="00860AEC">
              <w:rPr>
                <w:color w:val="000000"/>
                <w:sz w:val="18"/>
                <w:szCs w:val="18"/>
              </w:rPr>
              <w:t>Паровой</w:t>
            </w:r>
          </w:p>
        </w:tc>
        <w:tc>
          <w:tcPr>
            <w:tcW w:w="984" w:type="pct"/>
            <w:shd w:val="clear" w:color="auto" w:fill="auto"/>
            <w:vAlign w:val="center"/>
            <w:hideMark/>
          </w:tcPr>
          <w:p w14:paraId="271013DF" w14:textId="6F617CD4" w:rsidR="00E50557" w:rsidRPr="00860AEC" w:rsidRDefault="00E50557" w:rsidP="00793E33">
            <w:pPr>
              <w:ind w:left="-118" w:right="-105"/>
              <w:jc w:val="center"/>
              <w:rPr>
                <w:color w:val="000000"/>
                <w:sz w:val="18"/>
                <w:szCs w:val="18"/>
              </w:rPr>
            </w:pPr>
            <w:r w:rsidRPr="00860AEC">
              <w:rPr>
                <w:color w:val="000000"/>
                <w:sz w:val="18"/>
                <w:szCs w:val="18"/>
              </w:rPr>
              <w:t>ДЕ-25-14 ГМ</w:t>
            </w:r>
          </w:p>
        </w:tc>
        <w:tc>
          <w:tcPr>
            <w:tcW w:w="988" w:type="pct"/>
            <w:shd w:val="clear" w:color="auto" w:fill="auto"/>
            <w:noWrap/>
            <w:vAlign w:val="center"/>
            <w:hideMark/>
          </w:tcPr>
          <w:p w14:paraId="2ED727F5" w14:textId="627D13AE" w:rsidR="00E50557" w:rsidRPr="00860AEC" w:rsidRDefault="00E50557" w:rsidP="00793E33">
            <w:pPr>
              <w:jc w:val="center"/>
              <w:rPr>
                <w:color w:val="000000"/>
                <w:sz w:val="18"/>
                <w:szCs w:val="18"/>
              </w:rPr>
            </w:pPr>
            <w:r w:rsidRPr="00860AEC">
              <w:rPr>
                <w:color w:val="000000"/>
                <w:sz w:val="18"/>
                <w:szCs w:val="18"/>
              </w:rPr>
              <w:t>14</w:t>
            </w:r>
          </w:p>
        </w:tc>
        <w:tc>
          <w:tcPr>
            <w:tcW w:w="926" w:type="pct"/>
            <w:shd w:val="clear" w:color="auto" w:fill="auto"/>
            <w:noWrap/>
            <w:vAlign w:val="center"/>
            <w:hideMark/>
          </w:tcPr>
          <w:p w14:paraId="0F24A298" w14:textId="0159DFA8" w:rsidR="00E50557" w:rsidRPr="00860AEC" w:rsidRDefault="00E50557" w:rsidP="00793E33">
            <w:pPr>
              <w:jc w:val="center"/>
              <w:rPr>
                <w:color w:val="000000"/>
                <w:sz w:val="18"/>
                <w:szCs w:val="18"/>
              </w:rPr>
            </w:pPr>
            <w:r w:rsidRPr="00860AEC">
              <w:rPr>
                <w:color w:val="000000"/>
                <w:sz w:val="18"/>
                <w:szCs w:val="18"/>
              </w:rPr>
              <w:t>2003</w:t>
            </w:r>
          </w:p>
        </w:tc>
        <w:tc>
          <w:tcPr>
            <w:tcW w:w="1122" w:type="pct"/>
            <w:vMerge/>
            <w:vAlign w:val="center"/>
            <w:hideMark/>
          </w:tcPr>
          <w:p w14:paraId="0BD11C51" w14:textId="77777777" w:rsidR="00E50557" w:rsidRPr="00860AEC" w:rsidRDefault="00E50557" w:rsidP="00793E33">
            <w:pPr>
              <w:jc w:val="center"/>
              <w:rPr>
                <w:color w:val="000000"/>
                <w:sz w:val="18"/>
                <w:szCs w:val="18"/>
              </w:rPr>
            </w:pPr>
          </w:p>
        </w:tc>
      </w:tr>
      <w:tr w:rsidR="00E50557" w:rsidRPr="00860AEC" w14:paraId="00AAB5F7" w14:textId="77777777" w:rsidTr="00E50557">
        <w:trPr>
          <w:trHeight w:val="340"/>
        </w:trPr>
        <w:tc>
          <w:tcPr>
            <w:tcW w:w="980" w:type="pct"/>
            <w:shd w:val="clear" w:color="auto" w:fill="auto"/>
            <w:vAlign w:val="center"/>
            <w:hideMark/>
          </w:tcPr>
          <w:p w14:paraId="128268A8" w14:textId="77777777" w:rsidR="00E50557" w:rsidRPr="00860AEC" w:rsidRDefault="00E50557" w:rsidP="00793E33">
            <w:pPr>
              <w:ind w:left="-120"/>
              <w:jc w:val="center"/>
              <w:rPr>
                <w:color w:val="000000"/>
                <w:sz w:val="18"/>
                <w:szCs w:val="18"/>
              </w:rPr>
            </w:pPr>
            <w:r w:rsidRPr="00860AEC">
              <w:rPr>
                <w:color w:val="000000"/>
                <w:sz w:val="18"/>
                <w:szCs w:val="18"/>
              </w:rPr>
              <w:t>Паровой</w:t>
            </w:r>
          </w:p>
        </w:tc>
        <w:tc>
          <w:tcPr>
            <w:tcW w:w="984" w:type="pct"/>
            <w:shd w:val="clear" w:color="auto" w:fill="auto"/>
            <w:vAlign w:val="center"/>
            <w:hideMark/>
          </w:tcPr>
          <w:p w14:paraId="2FF5AC08" w14:textId="77777777" w:rsidR="00E50557" w:rsidRPr="00860AEC" w:rsidRDefault="00E50557" w:rsidP="00793E33">
            <w:pPr>
              <w:ind w:left="-118" w:right="-105"/>
              <w:jc w:val="center"/>
              <w:rPr>
                <w:color w:val="000000"/>
                <w:sz w:val="18"/>
                <w:szCs w:val="18"/>
              </w:rPr>
            </w:pPr>
            <w:r w:rsidRPr="00860AEC">
              <w:rPr>
                <w:color w:val="000000"/>
                <w:sz w:val="18"/>
                <w:szCs w:val="18"/>
              </w:rPr>
              <w:t>ДЕ-25-14 ГМ</w:t>
            </w:r>
          </w:p>
        </w:tc>
        <w:tc>
          <w:tcPr>
            <w:tcW w:w="988" w:type="pct"/>
            <w:shd w:val="clear" w:color="auto" w:fill="auto"/>
            <w:noWrap/>
            <w:vAlign w:val="center"/>
            <w:hideMark/>
          </w:tcPr>
          <w:p w14:paraId="7ED56ED1" w14:textId="710EF039" w:rsidR="00E50557" w:rsidRPr="00860AEC" w:rsidRDefault="00E50557" w:rsidP="00793E33">
            <w:pPr>
              <w:jc w:val="center"/>
              <w:rPr>
                <w:color w:val="000000"/>
                <w:sz w:val="18"/>
                <w:szCs w:val="18"/>
              </w:rPr>
            </w:pPr>
            <w:r w:rsidRPr="00860AEC">
              <w:rPr>
                <w:color w:val="000000"/>
                <w:sz w:val="18"/>
                <w:szCs w:val="18"/>
              </w:rPr>
              <w:t>14</w:t>
            </w:r>
          </w:p>
        </w:tc>
        <w:tc>
          <w:tcPr>
            <w:tcW w:w="926" w:type="pct"/>
            <w:shd w:val="clear" w:color="auto" w:fill="auto"/>
            <w:noWrap/>
            <w:vAlign w:val="center"/>
            <w:hideMark/>
          </w:tcPr>
          <w:p w14:paraId="5D0945CE" w14:textId="2FA48E96" w:rsidR="00E50557" w:rsidRPr="00860AEC" w:rsidRDefault="00E50557" w:rsidP="00793E33">
            <w:pPr>
              <w:jc w:val="center"/>
              <w:rPr>
                <w:color w:val="000000"/>
                <w:sz w:val="18"/>
                <w:szCs w:val="18"/>
              </w:rPr>
            </w:pPr>
            <w:r w:rsidRPr="00860AEC">
              <w:rPr>
                <w:color w:val="000000"/>
                <w:sz w:val="18"/>
                <w:szCs w:val="18"/>
              </w:rPr>
              <w:t>2003</w:t>
            </w:r>
          </w:p>
        </w:tc>
        <w:tc>
          <w:tcPr>
            <w:tcW w:w="1122" w:type="pct"/>
            <w:vMerge/>
            <w:vAlign w:val="center"/>
            <w:hideMark/>
          </w:tcPr>
          <w:p w14:paraId="5776B92C" w14:textId="77777777" w:rsidR="00E50557" w:rsidRPr="00860AEC" w:rsidRDefault="00E50557" w:rsidP="00793E33">
            <w:pPr>
              <w:jc w:val="center"/>
              <w:rPr>
                <w:color w:val="000000"/>
                <w:sz w:val="18"/>
                <w:szCs w:val="18"/>
              </w:rPr>
            </w:pPr>
          </w:p>
        </w:tc>
      </w:tr>
      <w:tr w:rsidR="00E50557" w:rsidRPr="00860AEC" w14:paraId="436CAE1F" w14:textId="77777777" w:rsidTr="00E50557">
        <w:trPr>
          <w:trHeight w:val="340"/>
        </w:trPr>
        <w:tc>
          <w:tcPr>
            <w:tcW w:w="1964" w:type="pct"/>
            <w:gridSpan w:val="2"/>
            <w:shd w:val="clear" w:color="auto" w:fill="auto"/>
            <w:vAlign w:val="center"/>
          </w:tcPr>
          <w:p w14:paraId="30136434" w14:textId="37E6812C" w:rsidR="00E50557" w:rsidRPr="00860AEC" w:rsidRDefault="00E50557" w:rsidP="00793E33">
            <w:pPr>
              <w:jc w:val="center"/>
              <w:rPr>
                <w:b/>
                <w:bCs/>
                <w:color w:val="000000"/>
                <w:sz w:val="18"/>
                <w:szCs w:val="18"/>
              </w:rPr>
            </w:pPr>
            <w:r w:rsidRPr="00860AEC">
              <w:rPr>
                <w:b/>
                <w:bCs/>
                <w:color w:val="000000"/>
                <w:sz w:val="18"/>
                <w:szCs w:val="18"/>
              </w:rPr>
              <w:t>ИТОГО</w:t>
            </w:r>
          </w:p>
        </w:tc>
        <w:tc>
          <w:tcPr>
            <w:tcW w:w="988" w:type="pct"/>
            <w:shd w:val="clear" w:color="auto" w:fill="auto"/>
            <w:noWrap/>
            <w:vAlign w:val="center"/>
            <w:hideMark/>
          </w:tcPr>
          <w:p w14:paraId="72F7DD74" w14:textId="43C93258" w:rsidR="00E50557" w:rsidRPr="00860AEC" w:rsidRDefault="00E50557" w:rsidP="00793E33">
            <w:pPr>
              <w:jc w:val="center"/>
              <w:rPr>
                <w:b/>
                <w:bCs/>
                <w:color w:val="000000"/>
                <w:sz w:val="18"/>
                <w:szCs w:val="18"/>
              </w:rPr>
            </w:pPr>
            <w:r w:rsidRPr="00860AEC">
              <w:rPr>
                <w:b/>
                <w:bCs/>
                <w:color w:val="000000"/>
                <w:sz w:val="18"/>
                <w:szCs w:val="18"/>
              </w:rPr>
              <w:t>42</w:t>
            </w:r>
          </w:p>
        </w:tc>
        <w:tc>
          <w:tcPr>
            <w:tcW w:w="926" w:type="pct"/>
            <w:shd w:val="clear" w:color="auto" w:fill="auto"/>
            <w:noWrap/>
            <w:vAlign w:val="center"/>
            <w:hideMark/>
          </w:tcPr>
          <w:p w14:paraId="29F7AA2F" w14:textId="77777777" w:rsidR="00E50557" w:rsidRPr="00860AEC" w:rsidRDefault="00E50557" w:rsidP="00793E33">
            <w:pPr>
              <w:jc w:val="center"/>
              <w:rPr>
                <w:b/>
                <w:bCs/>
                <w:color w:val="000000"/>
                <w:sz w:val="18"/>
                <w:szCs w:val="18"/>
              </w:rPr>
            </w:pPr>
            <w:r w:rsidRPr="00860AEC">
              <w:rPr>
                <w:b/>
                <w:bCs/>
                <w:color w:val="000000"/>
                <w:sz w:val="18"/>
                <w:szCs w:val="18"/>
              </w:rPr>
              <w:t>–</w:t>
            </w:r>
          </w:p>
        </w:tc>
        <w:tc>
          <w:tcPr>
            <w:tcW w:w="1122" w:type="pct"/>
            <w:shd w:val="clear" w:color="auto" w:fill="auto"/>
            <w:noWrap/>
            <w:vAlign w:val="center"/>
            <w:hideMark/>
          </w:tcPr>
          <w:p w14:paraId="0430139A" w14:textId="77777777" w:rsidR="00E50557" w:rsidRPr="00860AEC" w:rsidRDefault="00E50557" w:rsidP="00793E33">
            <w:pPr>
              <w:jc w:val="center"/>
              <w:rPr>
                <w:color w:val="000000"/>
                <w:sz w:val="18"/>
                <w:szCs w:val="18"/>
              </w:rPr>
            </w:pPr>
            <w:r w:rsidRPr="00860AEC">
              <w:rPr>
                <w:color w:val="000000"/>
                <w:sz w:val="18"/>
                <w:szCs w:val="18"/>
              </w:rPr>
              <w:t>–</w:t>
            </w:r>
          </w:p>
        </w:tc>
      </w:tr>
    </w:tbl>
    <w:p w14:paraId="5ACB1093" w14:textId="77777777" w:rsidR="00831CF5" w:rsidRPr="00860AEC" w:rsidRDefault="00831CF5" w:rsidP="00831CF5">
      <w:pPr>
        <w:pStyle w:val="afffffffffb"/>
      </w:pPr>
    </w:p>
    <w:p w14:paraId="3C77CD4E" w14:textId="14911643" w:rsidR="00174827" w:rsidRPr="00860AEC" w:rsidRDefault="00174827" w:rsidP="00174827">
      <w:pPr>
        <w:pStyle w:val="00"/>
        <w:rPr>
          <w:b/>
        </w:rPr>
      </w:pPr>
      <w:r w:rsidRPr="00860AEC">
        <w:rPr>
          <w:b/>
        </w:rPr>
        <w:t>Котельная №2</w:t>
      </w:r>
    </w:p>
    <w:p w14:paraId="6A992E14" w14:textId="2C08D8CD" w:rsidR="00174827" w:rsidRPr="00860AEC" w:rsidRDefault="009D1559" w:rsidP="00E50557">
      <w:pPr>
        <w:pStyle w:val="afffffffffb"/>
      </w:pPr>
      <w:r w:rsidRPr="00860AEC">
        <w:t xml:space="preserve">В котельной </w:t>
      </w:r>
      <w:r w:rsidR="00174827" w:rsidRPr="00860AEC">
        <w:t>№2</w:t>
      </w:r>
      <w:r w:rsidRPr="00860AEC">
        <w:t xml:space="preserve"> установлены </w:t>
      </w:r>
      <w:r w:rsidR="00E50557" w:rsidRPr="00860AEC">
        <w:t>два</w:t>
      </w:r>
      <w:r w:rsidRPr="00860AEC">
        <w:t xml:space="preserve"> водогрейных </w:t>
      </w:r>
      <w:r w:rsidR="00621F81" w:rsidRPr="00860AEC">
        <w:t>котлоагрегата</w:t>
      </w:r>
      <w:r w:rsidRPr="00860AEC">
        <w:rPr>
          <w:bCs/>
          <w:color w:val="000000"/>
        </w:rPr>
        <w:t xml:space="preserve"> </w:t>
      </w:r>
      <w:r w:rsidR="00D5774A" w:rsidRPr="00860AEC">
        <w:rPr>
          <w:bCs/>
          <w:color w:val="000000"/>
        </w:rPr>
        <w:t xml:space="preserve">марки </w:t>
      </w:r>
      <w:r w:rsidR="00E50557" w:rsidRPr="00860AEC">
        <w:t>ПКБМ-10/8. Для отвода дымовых газов установлена дымовая труба высотой 30 м.</w:t>
      </w:r>
    </w:p>
    <w:p w14:paraId="6CADBB74" w14:textId="1E833DA1" w:rsidR="00621F81" w:rsidRPr="00860AEC" w:rsidRDefault="00621F81" w:rsidP="00621F81">
      <w:pPr>
        <w:pStyle w:val="afffffffffb"/>
      </w:pPr>
      <w:r w:rsidRPr="00860AEC">
        <w:t xml:space="preserve">Режим работы котельной – </w:t>
      </w:r>
      <w:r w:rsidR="00E50557" w:rsidRPr="00860AEC">
        <w:t>горячий резерв</w:t>
      </w:r>
      <w:r w:rsidRPr="00860AEC">
        <w:t>. Температурный гр</w:t>
      </w:r>
      <w:r w:rsidR="00A03867" w:rsidRPr="00860AEC">
        <w:t xml:space="preserve">афик отпуска тепловой </w:t>
      </w:r>
      <w:r w:rsidR="00793E33" w:rsidRPr="00860AEC">
        <w:t xml:space="preserve">энергии </w:t>
      </w:r>
      <w:r w:rsidR="00E50557" w:rsidRPr="00860AEC">
        <w:t>95</w:t>
      </w:r>
      <w:r w:rsidR="00A03867" w:rsidRPr="00860AEC">
        <w:t>/70</w:t>
      </w:r>
      <w:r w:rsidR="00A539A3">
        <w:t> </w:t>
      </w:r>
      <w:r w:rsidRPr="00860AEC">
        <w:rPr>
          <w:vertAlign w:val="superscript"/>
        </w:rPr>
        <w:t>о</w:t>
      </w:r>
      <w:r w:rsidRPr="00860AEC">
        <w:t xml:space="preserve">С. </w:t>
      </w:r>
      <w:r w:rsidR="00793E33" w:rsidRPr="00860AEC">
        <w:t>Система теплоснабжения –</w:t>
      </w:r>
      <w:r w:rsidR="00222F1E" w:rsidRPr="00860AEC">
        <w:t xml:space="preserve"> закрытая, </w:t>
      </w:r>
      <w:r w:rsidR="00554096" w:rsidRPr="00860AEC">
        <w:t>не</w:t>
      </w:r>
      <w:r w:rsidR="00222F1E" w:rsidRPr="00860AEC">
        <w:t>зависимая.</w:t>
      </w:r>
    </w:p>
    <w:p w14:paraId="012DDCED" w14:textId="4AEC9B14" w:rsidR="00CD7150" w:rsidRPr="00860AEC" w:rsidRDefault="00CD7150" w:rsidP="00CD7150">
      <w:pPr>
        <w:pStyle w:val="afffffffffb"/>
      </w:pPr>
      <w:r w:rsidRPr="00860AEC">
        <w:t xml:space="preserve">Технические характеристики </w:t>
      </w:r>
      <w:r w:rsidR="00621F81" w:rsidRPr="00860AEC">
        <w:t>основного</w:t>
      </w:r>
      <w:r w:rsidRPr="00860AEC">
        <w:t xml:space="preserve"> оборудования</w:t>
      </w:r>
      <w:r w:rsidR="00621F81" w:rsidRPr="00860AEC">
        <w:t>, установленного на котельной №2</w:t>
      </w:r>
      <w:r w:rsidRPr="00860AEC">
        <w:t xml:space="preserve"> приведены в </w:t>
      </w:r>
      <w:r w:rsidR="00B63C21" w:rsidRPr="00860AEC">
        <w:t xml:space="preserve">таблице </w:t>
      </w:r>
      <w:r w:rsidR="00B63C21" w:rsidRPr="00860AEC">
        <w:fldChar w:fldCharType="begin"/>
      </w:r>
      <w:r w:rsidR="00B63C21" w:rsidRPr="00860AEC">
        <w:instrText xml:space="preserve"> REF  _Ref128395841 \h \n \t  \* MERGEFORMAT </w:instrText>
      </w:r>
      <w:r w:rsidR="00B63C21" w:rsidRPr="00860AEC">
        <w:fldChar w:fldCharType="separate"/>
      </w:r>
      <w:r w:rsidR="00FC5966">
        <w:t>3</w:t>
      </w:r>
      <w:r w:rsidR="00B63C21" w:rsidRPr="00860AEC">
        <w:fldChar w:fldCharType="end"/>
      </w:r>
      <w:r w:rsidRPr="00860AEC">
        <w:t>.</w:t>
      </w:r>
    </w:p>
    <w:p w14:paraId="57811556" w14:textId="3F378430" w:rsidR="00CD7150" w:rsidRPr="00860AEC" w:rsidRDefault="00CD7150" w:rsidP="00955F6E">
      <w:pPr>
        <w:pStyle w:val="-0"/>
        <w:numPr>
          <w:ilvl w:val="0"/>
          <w:numId w:val="27"/>
        </w:numPr>
        <w:tabs>
          <w:tab w:val="left" w:pos="1418"/>
          <w:tab w:val="left" w:pos="9067"/>
        </w:tabs>
        <w:ind w:left="0" w:firstLine="0"/>
        <w:rPr>
          <w:rFonts w:eastAsiaTheme="minorEastAsia"/>
          <w:lang w:eastAsia="en-US"/>
        </w:rPr>
      </w:pPr>
      <w:bookmarkStart w:id="42" w:name="_Ref128395841"/>
      <w:r w:rsidRPr="00860AEC">
        <w:rPr>
          <w:rFonts w:eastAsiaTheme="minorEastAsia"/>
          <w:lang w:eastAsia="en-US"/>
        </w:rPr>
        <w:t xml:space="preserve">Технические характеристики </w:t>
      </w:r>
      <w:r w:rsidR="00621F81" w:rsidRPr="00860AEC">
        <w:rPr>
          <w:rFonts w:eastAsiaTheme="minorEastAsia"/>
          <w:lang w:eastAsia="en-US"/>
        </w:rPr>
        <w:t>основного</w:t>
      </w:r>
      <w:r w:rsidRPr="00860AEC">
        <w:rPr>
          <w:rFonts w:eastAsiaTheme="minorEastAsia"/>
          <w:lang w:eastAsia="en-US"/>
        </w:rPr>
        <w:t xml:space="preserve"> оборудования котельной №2</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4"/>
        <w:gridCol w:w="1991"/>
        <w:gridCol w:w="1808"/>
        <w:gridCol w:w="1636"/>
        <w:gridCol w:w="2150"/>
      </w:tblGrid>
      <w:tr w:rsidR="00E50557" w:rsidRPr="00860AEC" w14:paraId="2200504F" w14:textId="77777777" w:rsidTr="00597A0B">
        <w:trPr>
          <w:trHeight w:val="340"/>
        </w:trPr>
        <w:tc>
          <w:tcPr>
            <w:tcW w:w="943" w:type="pct"/>
            <w:shd w:val="clear" w:color="auto" w:fill="auto"/>
            <w:noWrap/>
            <w:vAlign w:val="center"/>
            <w:hideMark/>
          </w:tcPr>
          <w:p w14:paraId="715F4717" w14:textId="4A525CC7" w:rsidR="00E50557" w:rsidRPr="00860AEC" w:rsidRDefault="00E50557" w:rsidP="00597A0B">
            <w:pPr>
              <w:jc w:val="center"/>
              <w:rPr>
                <w:b/>
                <w:bCs/>
                <w:color w:val="000000"/>
                <w:sz w:val="18"/>
                <w:szCs w:val="18"/>
              </w:rPr>
            </w:pPr>
            <w:r w:rsidRPr="00860AEC">
              <w:rPr>
                <w:b/>
                <w:bCs/>
                <w:color w:val="000000"/>
                <w:sz w:val="18"/>
                <w:szCs w:val="18"/>
              </w:rPr>
              <w:t>Тип котлоагрегата</w:t>
            </w:r>
          </w:p>
        </w:tc>
        <w:tc>
          <w:tcPr>
            <w:tcW w:w="1065" w:type="pct"/>
            <w:shd w:val="clear" w:color="auto" w:fill="auto"/>
            <w:noWrap/>
            <w:vAlign w:val="center"/>
            <w:hideMark/>
          </w:tcPr>
          <w:p w14:paraId="6F3721C2" w14:textId="4EAC4AB0" w:rsidR="00E50557" w:rsidRPr="00860AEC" w:rsidRDefault="00E50557" w:rsidP="00597A0B">
            <w:pPr>
              <w:jc w:val="center"/>
              <w:rPr>
                <w:b/>
                <w:bCs/>
                <w:color w:val="000000"/>
                <w:sz w:val="18"/>
                <w:szCs w:val="18"/>
              </w:rPr>
            </w:pPr>
            <w:r w:rsidRPr="00860AEC">
              <w:rPr>
                <w:b/>
                <w:bCs/>
                <w:color w:val="000000"/>
                <w:sz w:val="18"/>
                <w:szCs w:val="18"/>
              </w:rPr>
              <w:t>Марка котлоагрегата</w:t>
            </w:r>
          </w:p>
        </w:tc>
        <w:tc>
          <w:tcPr>
            <w:tcW w:w="967" w:type="pct"/>
            <w:shd w:val="clear" w:color="auto" w:fill="auto"/>
            <w:vAlign w:val="center"/>
            <w:hideMark/>
          </w:tcPr>
          <w:p w14:paraId="3116F89A" w14:textId="004768AB" w:rsidR="00E50557" w:rsidRPr="00860AEC" w:rsidRDefault="00E50557" w:rsidP="00597A0B">
            <w:pPr>
              <w:jc w:val="center"/>
              <w:rPr>
                <w:b/>
                <w:bCs/>
                <w:color w:val="000000"/>
                <w:sz w:val="18"/>
                <w:szCs w:val="18"/>
              </w:rPr>
            </w:pPr>
            <w:r w:rsidRPr="00860AEC">
              <w:rPr>
                <w:b/>
                <w:bCs/>
                <w:color w:val="000000"/>
                <w:sz w:val="18"/>
                <w:szCs w:val="18"/>
              </w:rPr>
              <w:t>Установленная мощность, Гкал/ч</w:t>
            </w:r>
          </w:p>
        </w:tc>
        <w:tc>
          <w:tcPr>
            <w:tcW w:w="875" w:type="pct"/>
            <w:shd w:val="clear" w:color="auto" w:fill="auto"/>
            <w:vAlign w:val="center"/>
            <w:hideMark/>
          </w:tcPr>
          <w:p w14:paraId="594BFFCA" w14:textId="6E884173" w:rsidR="00E50557" w:rsidRPr="00860AEC" w:rsidRDefault="00E50557" w:rsidP="00597A0B">
            <w:pPr>
              <w:jc w:val="center"/>
              <w:rPr>
                <w:b/>
                <w:bCs/>
                <w:color w:val="000000"/>
                <w:sz w:val="18"/>
                <w:szCs w:val="18"/>
              </w:rPr>
            </w:pPr>
            <w:r w:rsidRPr="00860AEC">
              <w:rPr>
                <w:b/>
                <w:bCs/>
                <w:color w:val="000000"/>
                <w:sz w:val="18"/>
                <w:szCs w:val="18"/>
              </w:rPr>
              <w:t>Год ввода в эксплуатацию</w:t>
            </w:r>
          </w:p>
        </w:tc>
        <w:tc>
          <w:tcPr>
            <w:tcW w:w="1150" w:type="pct"/>
            <w:shd w:val="clear" w:color="auto" w:fill="auto"/>
            <w:vAlign w:val="center"/>
            <w:hideMark/>
          </w:tcPr>
          <w:p w14:paraId="5AC06570" w14:textId="072FC7C9" w:rsidR="00E50557" w:rsidRPr="00860AEC" w:rsidRDefault="00E50557" w:rsidP="00597A0B">
            <w:pPr>
              <w:jc w:val="center"/>
              <w:rPr>
                <w:b/>
                <w:bCs/>
                <w:color w:val="000000"/>
                <w:sz w:val="18"/>
                <w:szCs w:val="18"/>
              </w:rPr>
            </w:pPr>
            <w:r w:rsidRPr="00860AEC">
              <w:rPr>
                <w:b/>
                <w:bCs/>
                <w:color w:val="000000"/>
                <w:sz w:val="18"/>
                <w:szCs w:val="18"/>
              </w:rPr>
              <w:t>Основное топливо</w:t>
            </w:r>
          </w:p>
        </w:tc>
      </w:tr>
      <w:tr w:rsidR="007A0BA3" w:rsidRPr="00860AEC" w14:paraId="13480980" w14:textId="77777777" w:rsidTr="00597A0B">
        <w:trPr>
          <w:trHeight w:val="340"/>
        </w:trPr>
        <w:tc>
          <w:tcPr>
            <w:tcW w:w="943" w:type="pct"/>
            <w:shd w:val="clear" w:color="auto" w:fill="auto"/>
            <w:vAlign w:val="center"/>
            <w:hideMark/>
          </w:tcPr>
          <w:p w14:paraId="5FE3DC84" w14:textId="36002844" w:rsidR="007A0BA3" w:rsidRPr="00860AEC" w:rsidRDefault="007A0BA3" w:rsidP="00597A0B">
            <w:pPr>
              <w:jc w:val="center"/>
              <w:rPr>
                <w:color w:val="000000"/>
                <w:sz w:val="18"/>
                <w:szCs w:val="18"/>
              </w:rPr>
            </w:pPr>
            <w:r w:rsidRPr="00860AEC">
              <w:rPr>
                <w:color w:val="000000"/>
                <w:sz w:val="18"/>
                <w:szCs w:val="18"/>
              </w:rPr>
              <w:t>Водогрейный</w:t>
            </w:r>
          </w:p>
        </w:tc>
        <w:tc>
          <w:tcPr>
            <w:tcW w:w="1065" w:type="pct"/>
            <w:shd w:val="clear" w:color="auto" w:fill="auto"/>
            <w:vAlign w:val="center"/>
            <w:hideMark/>
          </w:tcPr>
          <w:p w14:paraId="438FAF8C" w14:textId="700C799E" w:rsidR="007A0BA3" w:rsidRPr="00860AEC" w:rsidRDefault="007A0BA3" w:rsidP="00597A0B">
            <w:pPr>
              <w:jc w:val="center"/>
              <w:rPr>
                <w:color w:val="000000"/>
                <w:sz w:val="18"/>
                <w:szCs w:val="18"/>
              </w:rPr>
            </w:pPr>
            <w:r w:rsidRPr="00860AEC">
              <w:rPr>
                <w:color w:val="000000"/>
                <w:sz w:val="18"/>
                <w:szCs w:val="18"/>
              </w:rPr>
              <w:t>ПКБМ-10/8</w:t>
            </w:r>
          </w:p>
        </w:tc>
        <w:tc>
          <w:tcPr>
            <w:tcW w:w="967" w:type="pct"/>
            <w:shd w:val="clear" w:color="auto" w:fill="auto"/>
            <w:noWrap/>
            <w:vAlign w:val="center"/>
            <w:hideMark/>
          </w:tcPr>
          <w:p w14:paraId="7A4E6C1E" w14:textId="4EF1F9D0" w:rsidR="007A0BA3" w:rsidRPr="00860AEC" w:rsidRDefault="007A0BA3" w:rsidP="00597A0B">
            <w:pPr>
              <w:jc w:val="center"/>
              <w:rPr>
                <w:color w:val="000000"/>
                <w:sz w:val="18"/>
                <w:szCs w:val="18"/>
              </w:rPr>
            </w:pPr>
            <w:r w:rsidRPr="00860AEC">
              <w:rPr>
                <w:color w:val="000000"/>
                <w:sz w:val="18"/>
                <w:szCs w:val="18"/>
              </w:rPr>
              <w:t>7,0</w:t>
            </w:r>
          </w:p>
        </w:tc>
        <w:tc>
          <w:tcPr>
            <w:tcW w:w="875" w:type="pct"/>
            <w:shd w:val="clear" w:color="auto" w:fill="auto"/>
            <w:noWrap/>
            <w:vAlign w:val="center"/>
            <w:hideMark/>
          </w:tcPr>
          <w:p w14:paraId="2D96A812" w14:textId="07B4A337" w:rsidR="007A0BA3" w:rsidRPr="00860AEC" w:rsidRDefault="007A0BA3" w:rsidP="00597A0B">
            <w:pPr>
              <w:jc w:val="center"/>
              <w:rPr>
                <w:color w:val="000000"/>
                <w:sz w:val="18"/>
                <w:szCs w:val="18"/>
              </w:rPr>
            </w:pPr>
            <w:r w:rsidRPr="00860AEC">
              <w:rPr>
                <w:color w:val="000000"/>
                <w:sz w:val="18"/>
                <w:szCs w:val="18"/>
              </w:rPr>
              <w:t>1983</w:t>
            </w:r>
          </w:p>
        </w:tc>
        <w:tc>
          <w:tcPr>
            <w:tcW w:w="1150" w:type="pct"/>
            <w:vMerge w:val="restart"/>
            <w:shd w:val="clear" w:color="auto" w:fill="auto"/>
            <w:vAlign w:val="center"/>
            <w:hideMark/>
          </w:tcPr>
          <w:p w14:paraId="19DB75EF" w14:textId="02A1A172" w:rsidR="007A0BA3" w:rsidRPr="00860AEC" w:rsidRDefault="007A0BA3" w:rsidP="00597A0B">
            <w:pPr>
              <w:jc w:val="center"/>
              <w:rPr>
                <w:color w:val="000000"/>
                <w:sz w:val="18"/>
                <w:szCs w:val="18"/>
              </w:rPr>
            </w:pPr>
            <w:r w:rsidRPr="00860AEC">
              <w:rPr>
                <w:color w:val="000000"/>
                <w:sz w:val="18"/>
                <w:szCs w:val="18"/>
              </w:rPr>
              <w:t>Природный газ</w:t>
            </w:r>
          </w:p>
        </w:tc>
      </w:tr>
      <w:tr w:rsidR="007A0BA3" w:rsidRPr="00860AEC" w14:paraId="0F69336B" w14:textId="77777777" w:rsidTr="00597A0B">
        <w:trPr>
          <w:trHeight w:val="340"/>
        </w:trPr>
        <w:tc>
          <w:tcPr>
            <w:tcW w:w="943" w:type="pct"/>
            <w:shd w:val="clear" w:color="auto" w:fill="auto"/>
            <w:vAlign w:val="center"/>
            <w:hideMark/>
          </w:tcPr>
          <w:p w14:paraId="4DA12567" w14:textId="16D2DEB5" w:rsidR="007A0BA3" w:rsidRPr="00860AEC" w:rsidRDefault="007A0BA3" w:rsidP="00597A0B">
            <w:pPr>
              <w:jc w:val="center"/>
              <w:rPr>
                <w:color w:val="000000"/>
                <w:sz w:val="18"/>
                <w:szCs w:val="18"/>
              </w:rPr>
            </w:pPr>
            <w:r w:rsidRPr="00860AEC">
              <w:rPr>
                <w:color w:val="000000"/>
                <w:sz w:val="18"/>
                <w:szCs w:val="18"/>
              </w:rPr>
              <w:t>Водогрейный</w:t>
            </w:r>
          </w:p>
        </w:tc>
        <w:tc>
          <w:tcPr>
            <w:tcW w:w="1065" w:type="pct"/>
            <w:shd w:val="clear" w:color="auto" w:fill="auto"/>
            <w:vAlign w:val="center"/>
            <w:hideMark/>
          </w:tcPr>
          <w:p w14:paraId="3A24B935" w14:textId="20077F12" w:rsidR="007A0BA3" w:rsidRPr="00860AEC" w:rsidRDefault="007A0BA3" w:rsidP="00597A0B">
            <w:pPr>
              <w:jc w:val="center"/>
              <w:rPr>
                <w:color w:val="000000"/>
                <w:sz w:val="18"/>
                <w:szCs w:val="18"/>
              </w:rPr>
            </w:pPr>
            <w:r w:rsidRPr="00860AEC">
              <w:rPr>
                <w:color w:val="000000"/>
                <w:sz w:val="18"/>
                <w:szCs w:val="18"/>
              </w:rPr>
              <w:t>ПКБМ-10/8</w:t>
            </w:r>
          </w:p>
        </w:tc>
        <w:tc>
          <w:tcPr>
            <w:tcW w:w="967" w:type="pct"/>
            <w:shd w:val="clear" w:color="auto" w:fill="auto"/>
            <w:noWrap/>
            <w:vAlign w:val="center"/>
            <w:hideMark/>
          </w:tcPr>
          <w:p w14:paraId="2DE20976" w14:textId="585DD94A" w:rsidR="007A0BA3" w:rsidRPr="00860AEC" w:rsidRDefault="0053082D" w:rsidP="00597A0B">
            <w:pPr>
              <w:jc w:val="center"/>
              <w:rPr>
                <w:color w:val="000000"/>
                <w:sz w:val="18"/>
                <w:szCs w:val="18"/>
              </w:rPr>
            </w:pPr>
            <w:r w:rsidRPr="00860AEC">
              <w:rPr>
                <w:color w:val="000000"/>
                <w:sz w:val="18"/>
                <w:szCs w:val="18"/>
              </w:rPr>
              <w:t>7,0</w:t>
            </w:r>
          </w:p>
        </w:tc>
        <w:tc>
          <w:tcPr>
            <w:tcW w:w="875" w:type="pct"/>
            <w:shd w:val="clear" w:color="auto" w:fill="auto"/>
            <w:noWrap/>
            <w:vAlign w:val="center"/>
            <w:hideMark/>
          </w:tcPr>
          <w:p w14:paraId="5391BA39" w14:textId="124A3E2D" w:rsidR="007A0BA3" w:rsidRPr="00860AEC" w:rsidRDefault="007A0BA3" w:rsidP="00597A0B">
            <w:pPr>
              <w:jc w:val="center"/>
              <w:rPr>
                <w:color w:val="000000"/>
                <w:sz w:val="18"/>
                <w:szCs w:val="18"/>
              </w:rPr>
            </w:pPr>
            <w:r w:rsidRPr="00860AEC">
              <w:rPr>
                <w:color w:val="000000"/>
                <w:sz w:val="18"/>
                <w:szCs w:val="18"/>
              </w:rPr>
              <w:t>1983</w:t>
            </w:r>
          </w:p>
        </w:tc>
        <w:tc>
          <w:tcPr>
            <w:tcW w:w="1150" w:type="pct"/>
            <w:vMerge/>
            <w:vAlign w:val="center"/>
            <w:hideMark/>
          </w:tcPr>
          <w:p w14:paraId="1BB5256B" w14:textId="77777777" w:rsidR="007A0BA3" w:rsidRPr="00860AEC" w:rsidRDefault="007A0BA3" w:rsidP="00597A0B">
            <w:pPr>
              <w:jc w:val="center"/>
              <w:rPr>
                <w:color w:val="000000"/>
                <w:sz w:val="18"/>
                <w:szCs w:val="18"/>
              </w:rPr>
            </w:pPr>
          </w:p>
        </w:tc>
      </w:tr>
      <w:tr w:rsidR="005F497E" w:rsidRPr="00860AEC" w14:paraId="02B59E05" w14:textId="77777777" w:rsidTr="005F497E">
        <w:trPr>
          <w:trHeight w:val="340"/>
        </w:trPr>
        <w:tc>
          <w:tcPr>
            <w:tcW w:w="2008" w:type="pct"/>
            <w:gridSpan w:val="2"/>
            <w:shd w:val="clear" w:color="auto" w:fill="auto"/>
            <w:vAlign w:val="center"/>
          </w:tcPr>
          <w:p w14:paraId="60326510" w14:textId="2B533C44" w:rsidR="005F497E" w:rsidRPr="00860AEC" w:rsidRDefault="005F497E" w:rsidP="005F497E">
            <w:pPr>
              <w:jc w:val="center"/>
              <w:rPr>
                <w:b/>
                <w:sz w:val="20"/>
              </w:rPr>
            </w:pPr>
            <w:r w:rsidRPr="00860AEC">
              <w:rPr>
                <w:b/>
                <w:sz w:val="20"/>
              </w:rPr>
              <w:t>Итого</w:t>
            </w:r>
          </w:p>
        </w:tc>
        <w:tc>
          <w:tcPr>
            <w:tcW w:w="967" w:type="pct"/>
            <w:shd w:val="clear" w:color="auto" w:fill="auto"/>
            <w:noWrap/>
            <w:vAlign w:val="center"/>
          </w:tcPr>
          <w:p w14:paraId="085C0509" w14:textId="32562E27" w:rsidR="005F497E" w:rsidRPr="00860AEC" w:rsidRDefault="006952FA" w:rsidP="005F497E">
            <w:pPr>
              <w:jc w:val="center"/>
              <w:rPr>
                <w:b/>
                <w:color w:val="000000"/>
                <w:sz w:val="18"/>
                <w:szCs w:val="18"/>
              </w:rPr>
            </w:pPr>
            <w:r w:rsidRPr="00860AEC">
              <w:rPr>
                <w:b/>
                <w:color w:val="000000"/>
                <w:sz w:val="18"/>
                <w:szCs w:val="18"/>
              </w:rPr>
              <w:t>14,0</w:t>
            </w:r>
          </w:p>
        </w:tc>
        <w:tc>
          <w:tcPr>
            <w:tcW w:w="875" w:type="pct"/>
            <w:shd w:val="clear" w:color="auto" w:fill="auto"/>
            <w:noWrap/>
            <w:vAlign w:val="center"/>
          </w:tcPr>
          <w:p w14:paraId="4D39E52A" w14:textId="3995C1A5" w:rsidR="005F497E" w:rsidRPr="00860AEC" w:rsidRDefault="005F497E" w:rsidP="005F497E">
            <w:pPr>
              <w:jc w:val="center"/>
              <w:rPr>
                <w:b/>
                <w:color w:val="000000"/>
                <w:sz w:val="18"/>
                <w:szCs w:val="18"/>
              </w:rPr>
            </w:pPr>
            <w:r w:rsidRPr="00860AEC">
              <w:rPr>
                <w:b/>
                <w:bCs/>
                <w:color w:val="000000"/>
                <w:sz w:val="18"/>
                <w:szCs w:val="18"/>
              </w:rPr>
              <w:t>–</w:t>
            </w:r>
          </w:p>
        </w:tc>
        <w:tc>
          <w:tcPr>
            <w:tcW w:w="1150" w:type="pct"/>
            <w:vAlign w:val="center"/>
          </w:tcPr>
          <w:p w14:paraId="41194D41" w14:textId="4132BABF" w:rsidR="005F497E" w:rsidRPr="00860AEC" w:rsidRDefault="005F497E" w:rsidP="005F497E">
            <w:pPr>
              <w:jc w:val="center"/>
              <w:rPr>
                <w:b/>
                <w:color w:val="000000"/>
                <w:sz w:val="18"/>
                <w:szCs w:val="18"/>
              </w:rPr>
            </w:pPr>
            <w:r w:rsidRPr="00860AEC">
              <w:rPr>
                <w:b/>
                <w:color w:val="000000"/>
                <w:sz w:val="18"/>
                <w:szCs w:val="18"/>
              </w:rPr>
              <w:t>–</w:t>
            </w:r>
          </w:p>
        </w:tc>
      </w:tr>
    </w:tbl>
    <w:p w14:paraId="27A4B3B2" w14:textId="070FDF70" w:rsidR="00174827" w:rsidRPr="00860AEC" w:rsidRDefault="00E50557" w:rsidP="00174827">
      <w:pPr>
        <w:pStyle w:val="00"/>
        <w:rPr>
          <w:b/>
        </w:rPr>
      </w:pPr>
      <w:r w:rsidRPr="00860AEC">
        <w:rPr>
          <w:b/>
        </w:rPr>
        <w:lastRenderedPageBreak/>
        <w:t>Модульная котельная</w:t>
      </w:r>
    </w:p>
    <w:p w14:paraId="5B8D312F" w14:textId="1C6B1A2A" w:rsidR="009D1559" w:rsidRPr="00860AEC" w:rsidRDefault="009D1559" w:rsidP="00174827">
      <w:pPr>
        <w:pStyle w:val="afffffffffb"/>
      </w:pPr>
      <w:r w:rsidRPr="00860AEC">
        <w:t xml:space="preserve">В </w:t>
      </w:r>
      <w:r w:rsidR="00E50557" w:rsidRPr="00860AEC">
        <w:t>модульной котельной</w:t>
      </w:r>
      <w:r w:rsidR="00174827" w:rsidRPr="00860AEC">
        <w:t xml:space="preserve"> </w:t>
      </w:r>
      <w:r w:rsidRPr="00860AEC">
        <w:t xml:space="preserve">установлены </w:t>
      </w:r>
      <w:r w:rsidR="00E50557" w:rsidRPr="00860AEC">
        <w:t>два</w:t>
      </w:r>
      <w:r w:rsidRPr="00860AEC">
        <w:t xml:space="preserve"> водогрейных </w:t>
      </w:r>
      <w:r w:rsidR="00621F81" w:rsidRPr="00860AEC">
        <w:t>котлоагрегата</w:t>
      </w:r>
      <w:r w:rsidRPr="00860AEC">
        <w:rPr>
          <w:bCs/>
          <w:color w:val="000000"/>
        </w:rPr>
        <w:t xml:space="preserve"> </w:t>
      </w:r>
      <w:r w:rsidR="00D5774A" w:rsidRPr="00860AEC">
        <w:rPr>
          <w:bCs/>
          <w:color w:val="000000"/>
        </w:rPr>
        <w:t xml:space="preserve">марки </w:t>
      </w:r>
      <w:r w:rsidR="00E50557" w:rsidRPr="00860AEC">
        <w:rPr>
          <w:lang w:val="en-US"/>
        </w:rPr>
        <w:t>RIELLO</w:t>
      </w:r>
      <w:r w:rsidR="00E50557" w:rsidRPr="00860AEC">
        <w:t xml:space="preserve"> </w:t>
      </w:r>
      <w:r w:rsidR="00E50557" w:rsidRPr="00860AEC">
        <w:rPr>
          <w:lang w:val="en-US"/>
        </w:rPr>
        <w:t>RTQ</w:t>
      </w:r>
      <w:r w:rsidR="00E50557" w:rsidRPr="00860AEC">
        <w:t xml:space="preserve"> 1308</w:t>
      </w:r>
      <w:r w:rsidRPr="00860AEC">
        <w:t>.</w:t>
      </w:r>
      <w:r w:rsidR="006E6664" w:rsidRPr="00860AEC">
        <w:t xml:space="preserve"> </w:t>
      </w:r>
    </w:p>
    <w:p w14:paraId="037179CC" w14:textId="2C8A1FD7" w:rsidR="00621F81" w:rsidRPr="00860AEC" w:rsidRDefault="00621F81" w:rsidP="00621F81">
      <w:pPr>
        <w:pStyle w:val="afffffffffb"/>
      </w:pPr>
      <w:r w:rsidRPr="00860AEC">
        <w:t xml:space="preserve">Режим работы котельной – </w:t>
      </w:r>
      <w:r w:rsidR="00793E33" w:rsidRPr="00860AEC">
        <w:t xml:space="preserve">сезонный, </w:t>
      </w:r>
      <w:r w:rsidR="00A03867" w:rsidRPr="00860AEC">
        <w:t xml:space="preserve">только </w:t>
      </w:r>
      <w:r w:rsidR="00E50557" w:rsidRPr="00860AEC">
        <w:t xml:space="preserve">в </w:t>
      </w:r>
      <w:r w:rsidR="00215B61" w:rsidRPr="00860AEC">
        <w:t>межотопительный</w:t>
      </w:r>
      <w:r w:rsidR="00E50557" w:rsidRPr="00860AEC">
        <w:t xml:space="preserve"> период</w:t>
      </w:r>
      <w:r w:rsidRPr="00860AEC">
        <w:t xml:space="preserve">. Температурный график отпуска тепловой энергии </w:t>
      </w:r>
      <w:r w:rsidR="00BB7F99" w:rsidRPr="00860AEC">
        <w:t>70</w:t>
      </w:r>
      <w:r w:rsidRPr="00860AEC">
        <w:rPr>
          <w:vertAlign w:val="superscript"/>
        </w:rPr>
        <w:t>о</w:t>
      </w:r>
      <w:r w:rsidRPr="00860AEC">
        <w:t xml:space="preserve">С. </w:t>
      </w:r>
      <w:r w:rsidR="00597A0B" w:rsidRPr="00860AEC">
        <w:t>Котельная обеспечивает</w:t>
      </w:r>
      <w:r w:rsidR="00A539A3">
        <w:t xml:space="preserve"> потребителей</w:t>
      </w:r>
      <w:r w:rsidR="00597A0B" w:rsidRPr="00860AEC">
        <w:t xml:space="preserve"> тепловой энергией в виде горячей воды </w:t>
      </w:r>
      <w:r w:rsidR="00A539A3">
        <w:t>исключительно</w:t>
      </w:r>
      <w:r w:rsidR="00597A0B" w:rsidRPr="00860AEC">
        <w:t xml:space="preserve"> на нужды ГВС.</w:t>
      </w:r>
    </w:p>
    <w:p w14:paraId="461D21A9" w14:textId="72AD54ED" w:rsidR="00D52B51" w:rsidRPr="00860AEC" w:rsidRDefault="00D52B51" w:rsidP="00D52B51">
      <w:pPr>
        <w:pStyle w:val="afffffffffb"/>
      </w:pPr>
      <w:r w:rsidRPr="00860AEC">
        <w:t xml:space="preserve">Технические характеристики </w:t>
      </w:r>
      <w:r w:rsidR="00621F81" w:rsidRPr="00860AEC">
        <w:t>основного</w:t>
      </w:r>
      <w:r w:rsidRPr="00860AEC">
        <w:t xml:space="preserve"> оборудования</w:t>
      </w:r>
      <w:r w:rsidR="00621F81" w:rsidRPr="00860AEC">
        <w:t xml:space="preserve"> </w:t>
      </w:r>
      <w:r w:rsidR="00E50557" w:rsidRPr="00860AEC">
        <w:t>модульной котельной</w:t>
      </w:r>
      <w:r w:rsidRPr="00860AEC">
        <w:t xml:space="preserve"> приведены в </w:t>
      </w:r>
      <w:r w:rsidR="00B63C21" w:rsidRPr="00860AEC">
        <w:t xml:space="preserve">таблице </w:t>
      </w:r>
      <w:r w:rsidR="00B63C21" w:rsidRPr="00860AEC">
        <w:fldChar w:fldCharType="begin"/>
      </w:r>
      <w:r w:rsidR="00B63C21" w:rsidRPr="00860AEC">
        <w:instrText xml:space="preserve"> REF  _Ref128395890 \h \n \t  \* MERGEFORMAT </w:instrText>
      </w:r>
      <w:r w:rsidR="00B63C21" w:rsidRPr="00860AEC">
        <w:fldChar w:fldCharType="separate"/>
      </w:r>
      <w:r w:rsidR="00FC5966">
        <w:t>4</w:t>
      </w:r>
      <w:r w:rsidR="00B63C21" w:rsidRPr="00860AEC">
        <w:fldChar w:fldCharType="end"/>
      </w:r>
      <w:r w:rsidRPr="00860AEC">
        <w:t>.</w:t>
      </w:r>
    </w:p>
    <w:p w14:paraId="66A12416" w14:textId="4512D57C" w:rsidR="00D52B51" w:rsidRPr="00860AEC" w:rsidRDefault="00D52B51" w:rsidP="00955F6E">
      <w:pPr>
        <w:pStyle w:val="-0"/>
        <w:numPr>
          <w:ilvl w:val="0"/>
          <w:numId w:val="27"/>
        </w:numPr>
        <w:tabs>
          <w:tab w:val="left" w:pos="1418"/>
          <w:tab w:val="left" w:pos="9067"/>
        </w:tabs>
        <w:ind w:left="0" w:firstLine="0"/>
        <w:rPr>
          <w:rFonts w:eastAsiaTheme="minorEastAsia"/>
          <w:lang w:eastAsia="en-US"/>
        </w:rPr>
      </w:pPr>
      <w:bookmarkStart w:id="43" w:name="_Ref128395890"/>
      <w:r w:rsidRPr="00860AEC">
        <w:rPr>
          <w:rFonts w:eastAsiaTheme="minorEastAsia"/>
          <w:lang w:eastAsia="en-US"/>
        </w:rPr>
        <w:t xml:space="preserve">Технические характеристики </w:t>
      </w:r>
      <w:r w:rsidR="00621F81" w:rsidRPr="00860AEC">
        <w:rPr>
          <w:rFonts w:eastAsiaTheme="minorEastAsia"/>
          <w:lang w:eastAsia="en-US"/>
        </w:rPr>
        <w:t>основного</w:t>
      </w:r>
      <w:r w:rsidR="00831CF5" w:rsidRPr="00860AEC">
        <w:rPr>
          <w:rFonts w:eastAsiaTheme="minorEastAsia"/>
          <w:lang w:eastAsia="en-US"/>
        </w:rPr>
        <w:t xml:space="preserve"> оборудования </w:t>
      </w:r>
      <w:bookmarkEnd w:id="43"/>
      <w:r w:rsidR="00F036BC" w:rsidRPr="00860AEC">
        <w:rPr>
          <w:rFonts w:eastAsiaTheme="minorEastAsia"/>
          <w:lang w:eastAsia="en-US"/>
        </w:rPr>
        <w:t>модульной котельной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2036"/>
        <w:gridCol w:w="2274"/>
        <w:gridCol w:w="2118"/>
        <w:gridCol w:w="1559"/>
      </w:tblGrid>
      <w:tr w:rsidR="00F036BC" w:rsidRPr="00860AEC" w14:paraId="302BC4B6" w14:textId="77777777" w:rsidTr="00F036BC">
        <w:trPr>
          <w:trHeight w:val="340"/>
        </w:trPr>
        <w:tc>
          <w:tcPr>
            <w:tcW w:w="728" w:type="pct"/>
            <w:shd w:val="clear" w:color="auto" w:fill="auto"/>
            <w:noWrap/>
            <w:vAlign w:val="center"/>
            <w:hideMark/>
          </w:tcPr>
          <w:p w14:paraId="1FA97075" w14:textId="77777777" w:rsidR="00F036BC" w:rsidRPr="00860AEC" w:rsidRDefault="00F036BC" w:rsidP="00A03867">
            <w:pPr>
              <w:ind w:right="-117" w:hanging="120"/>
              <w:jc w:val="center"/>
              <w:rPr>
                <w:b/>
                <w:bCs/>
                <w:color w:val="000000"/>
                <w:sz w:val="18"/>
                <w:szCs w:val="18"/>
              </w:rPr>
            </w:pPr>
            <w:r w:rsidRPr="00860AEC">
              <w:rPr>
                <w:b/>
                <w:bCs/>
                <w:color w:val="000000"/>
                <w:sz w:val="18"/>
                <w:szCs w:val="18"/>
              </w:rPr>
              <w:t xml:space="preserve">Тип </w:t>
            </w:r>
          </w:p>
          <w:p w14:paraId="4EF25C13" w14:textId="04788C42" w:rsidR="00F036BC" w:rsidRPr="00860AEC" w:rsidRDefault="00F036BC" w:rsidP="00A03867">
            <w:pPr>
              <w:ind w:right="-117" w:hanging="120"/>
              <w:jc w:val="center"/>
              <w:rPr>
                <w:b/>
                <w:bCs/>
                <w:color w:val="000000"/>
                <w:sz w:val="18"/>
                <w:szCs w:val="18"/>
              </w:rPr>
            </w:pPr>
            <w:r w:rsidRPr="00860AEC">
              <w:rPr>
                <w:b/>
                <w:bCs/>
                <w:color w:val="000000"/>
                <w:sz w:val="18"/>
                <w:szCs w:val="18"/>
              </w:rPr>
              <w:t>котлоагрегата</w:t>
            </w:r>
          </w:p>
        </w:tc>
        <w:tc>
          <w:tcPr>
            <w:tcW w:w="1088" w:type="pct"/>
            <w:shd w:val="clear" w:color="auto" w:fill="auto"/>
            <w:noWrap/>
            <w:vAlign w:val="center"/>
            <w:hideMark/>
          </w:tcPr>
          <w:p w14:paraId="6A382604" w14:textId="77777777" w:rsidR="00F036BC" w:rsidRPr="00860AEC" w:rsidRDefault="00F036BC" w:rsidP="00621F81">
            <w:pPr>
              <w:jc w:val="center"/>
              <w:rPr>
                <w:b/>
                <w:bCs/>
                <w:color w:val="000000"/>
                <w:sz w:val="18"/>
                <w:szCs w:val="18"/>
              </w:rPr>
            </w:pPr>
            <w:r w:rsidRPr="00860AEC">
              <w:rPr>
                <w:b/>
                <w:bCs/>
                <w:color w:val="000000"/>
                <w:sz w:val="18"/>
                <w:szCs w:val="18"/>
              </w:rPr>
              <w:t xml:space="preserve">Марка </w:t>
            </w:r>
          </w:p>
          <w:p w14:paraId="42C316F3" w14:textId="3C38CDB3" w:rsidR="00F036BC" w:rsidRPr="00860AEC" w:rsidRDefault="00F036BC" w:rsidP="00621F81">
            <w:pPr>
              <w:jc w:val="center"/>
              <w:rPr>
                <w:b/>
                <w:bCs/>
                <w:color w:val="000000"/>
                <w:sz w:val="18"/>
                <w:szCs w:val="18"/>
              </w:rPr>
            </w:pPr>
            <w:r w:rsidRPr="00860AEC">
              <w:rPr>
                <w:b/>
                <w:bCs/>
                <w:color w:val="000000"/>
                <w:sz w:val="18"/>
                <w:szCs w:val="18"/>
              </w:rPr>
              <w:t>котлоагрегата</w:t>
            </w:r>
          </w:p>
        </w:tc>
        <w:tc>
          <w:tcPr>
            <w:tcW w:w="1216" w:type="pct"/>
            <w:shd w:val="clear" w:color="auto" w:fill="auto"/>
            <w:vAlign w:val="center"/>
            <w:hideMark/>
          </w:tcPr>
          <w:p w14:paraId="51543E25" w14:textId="1A2A52D6" w:rsidR="00F036BC" w:rsidRPr="00860AEC" w:rsidRDefault="00F036BC" w:rsidP="00EB714C">
            <w:pPr>
              <w:jc w:val="center"/>
              <w:rPr>
                <w:b/>
                <w:bCs/>
                <w:color w:val="000000"/>
                <w:sz w:val="18"/>
                <w:szCs w:val="18"/>
              </w:rPr>
            </w:pPr>
            <w:r w:rsidRPr="00860AEC">
              <w:rPr>
                <w:b/>
                <w:bCs/>
                <w:color w:val="000000"/>
                <w:sz w:val="18"/>
                <w:szCs w:val="18"/>
              </w:rPr>
              <w:t>Установленная мощность, Гкал/ч</w:t>
            </w:r>
          </w:p>
        </w:tc>
        <w:tc>
          <w:tcPr>
            <w:tcW w:w="1133" w:type="pct"/>
            <w:shd w:val="clear" w:color="auto" w:fill="auto"/>
            <w:vAlign w:val="center"/>
            <w:hideMark/>
          </w:tcPr>
          <w:p w14:paraId="27E0F16D" w14:textId="77777777" w:rsidR="00F036BC" w:rsidRPr="00860AEC" w:rsidRDefault="00F036BC" w:rsidP="00EB714C">
            <w:pPr>
              <w:jc w:val="center"/>
              <w:rPr>
                <w:b/>
                <w:bCs/>
                <w:color w:val="000000"/>
                <w:sz w:val="18"/>
                <w:szCs w:val="18"/>
              </w:rPr>
            </w:pPr>
            <w:r w:rsidRPr="00860AEC">
              <w:rPr>
                <w:b/>
                <w:bCs/>
                <w:color w:val="000000"/>
                <w:sz w:val="18"/>
                <w:szCs w:val="18"/>
              </w:rPr>
              <w:t>Год ввода в эксплуатацию</w:t>
            </w:r>
          </w:p>
        </w:tc>
        <w:tc>
          <w:tcPr>
            <w:tcW w:w="835" w:type="pct"/>
            <w:shd w:val="clear" w:color="auto" w:fill="auto"/>
            <w:vAlign w:val="center"/>
            <w:hideMark/>
          </w:tcPr>
          <w:p w14:paraId="78675B70" w14:textId="76DCB425" w:rsidR="00F036BC" w:rsidRPr="00860AEC" w:rsidRDefault="00F036BC" w:rsidP="00EB714C">
            <w:pPr>
              <w:jc w:val="center"/>
              <w:rPr>
                <w:b/>
                <w:bCs/>
                <w:color w:val="000000"/>
                <w:sz w:val="18"/>
                <w:szCs w:val="18"/>
              </w:rPr>
            </w:pPr>
            <w:r w:rsidRPr="00860AEC">
              <w:rPr>
                <w:b/>
                <w:bCs/>
                <w:color w:val="000000"/>
                <w:sz w:val="18"/>
                <w:szCs w:val="18"/>
              </w:rPr>
              <w:t>Основное топливо</w:t>
            </w:r>
          </w:p>
        </w:tc>
      </w:tr>
      <w:tr w:rsidR="00F036BC" w:rsidRPr="00860AEC" w14:paraId="6E128B18" w14:textId="77777777" w:rsidTr="00F036BC">
        <w:trPr>
          <w:trHeight w:val="340"/>
        </w:trPr>
        <w:tc>
          <w:tcPr>
            <w:tcW w:w="728" w:type="pct"/>
            <w:shd w:val="clear" w:color="auto" w:fill="auto"/>
            <w:vAlign w:val="center"/>
            <w:hideMark/>
          </w:tcPr>
          <w:p w14:paraId="4A94C909" w14:textId="756FBF01" w:rsidR="00F036BC" w:rsidRPr="00860AEC" w:rsidRDefault="00F036BC" w:rsidP="00F036BC">
            <w:pPr>
              <w:ind w:right="-117" w:hanging="120"/>
              <w:jc w:val="center"/>
              <w:rPr>
                <w:color w:val="000000"/>
                <w:sz w:val="18"/>
                <w:szCs w:val="18"/>
              </w:rPr>
            </w:pPr>
            <w:r w:rsidRPr="00860AEC">
              <w:rPr>
                <w:color w:val="000000"/>
                <w:sz w:val="18"/>
                <w:szCs w:val="18"/>
              </w:rPr>
              <w:t>Водогрейный</w:t>
            </w:r>
          </w:p>
        </w:tc>
        <w:tc>
          <w:tcPr>
            <w:tcW w:w="1088" w:type="pct"/>
            <w:shd w:val="clear" w:color="auto" w:fill="auto"/>
            <w:vAlign w:val="center"/>
            <w:hideMark/>
          </w:tcPr>
          <w:p w14:paraId="48F13D94" w14:textId="6262A6D9" w:rsidR="00F036BC" w:rsidRPr="00860AEC" w:rsidRDefault="00F036BC" w:rsidP="00F036BC">
            <w:pPr>
              <w:jc w:val="center"/>
              <w:rPr>
                <w:color w:val="000000"/>
                <w:sz w:val="18"/>
                <w:szCs w:val="18"/>
              </w:rPr>
            </w:pPr>
            <w:r w:rsidRPr="00860AEC">
              <w:rPr>
                <w:color w:val="000000"/>
                <w:sz w:val="20"/>
                <w:szCs w:val="20"/>
              </w:rPr>
              <w:t>RIELLO RTQ 1308</w:t>
            </w:r>
          </w:p>
        </w:tc>
        <w:tc>
          <w:tcPr>
            <w:tcW w:w="1216" w:type="pct"/>
            <w:shd w:val="clear" w:color="auto" w:fill="auto"/>
            <w:noWrap/>
            <w:vAlign w:val="center"/>
            <w:hideMark/>
          </w:tcPr>
          <w:p w14:paraId="69D43267" w14:textId="2749F51F" w:rsidR="00F036BC" w:rsidRPr="00860AEC" w:rsidRDefault="00F036BC" w:rsidP="00F036BC">
            <w:pPr>
              <w:jc w:val="center"/>
              <w:rPr>
                <w:color w:val="000000"/>
                <w:sz w:val="18"/>
                <w:szCs w:val="18"/>
              </w:rPr>
            </w:pPr>
            <w:r w:rsidRPr="00860AEC">
              <w:rPr>
                <w:color w:val="000000"/>
                <w:sz w:val="20"/>
                <w:szCs w:val="20"/>
              </w:rPr>
              <w:t>1,12 Гкал/ч</w:t>
            </w:r>
          </w:p>
        </w:tc>
        <w:tc>
          <w:tcPr>
            <w:tcW w:w="1133" w:type="pct"/>
            <w:shd w:val="clear" w:color="auto" w:fill="auto"/>
            <w:noWrap/>
            <w:vAlign w:val="center"/>
            <w:hideMark/>
          </w:tcPr>
          <w:p w14:paraId="0C9E78E1" w14:textId="7D4E07A2" w:rsidR="00F036BC" w:rsidRPr="00860AEC" w:rsidRDefault="00F036BC" w:rsidP="00F036BC">
            <w:pPr>
              <w:jc w:val="center"/>
              <w:rPr>
                <w:color w:val="000000"/>
                <w:sz w:val="18"/>
                <w:szCs w:val="18"/>
              </w:rPr>
            </w:pPr>
            <w:r w:rsidRPr="00860AEC">
              <w:rPr>
                <w:color w:val="000000"/>
                <w:sz w:val="18"/>
                <w:szCs w:val="18"/>
              </w:rPr>
              <w:t>2015</w:t>
            </w:r>
          </w:p>
        </w:tc>
        <w:tc>
          <w:tcPr>
            <w:tcW w:w="835" w:type="pct"/>
            <w:vMerge w:val="restart"/>
            <w:shd w:val="clear" w:color="auto" w:fill="auto"/>
            <w:vAlign w:val="center"/>
            <w:hideMark/>
          </w:tcPr>
          <w:p w14:paraId="5033CB7E" w14:textId="4608EE73" w:rsidR="00F036BC" w:rsidRPr="00860AEC" w:rsidRDefault="00F036BC" w:rsidP="00F036BC">
            <w:pPr>
              <w:jc w:val="center"/>
              <w:rPr>
                <w:color w:val="000000"/>
                <w:sz w:val="18"/>
                <w:szCs w:val="18"/>
              </w:rPr>
            </w:pPr>
            <w:r w:rsidRPr="00860AEC">
              <w:rPr>
                <w:color w:val="000000"/>
                <w:sz w:val="18"/>
                <w:szCs w:val="18"/>
              </w:rPr>
              <w:t>Природный газ</w:t>
            </w:r>
          </w:p>
        </w:tc>
      </w:tr>
      <w:tr w:rsidR="00F036BC" w:rsidRPr="00860AEC" w14:paraId="1B0FD02F" w14:textId="77777777" w:rsidTr="00F036BC">
        <w:trPr>
          <w:trHeight w:val="340"/>
        </w:trPr>
        <w:tc>
          <w:tcPr>
            <w:tcW w:w="728" w:type="pct"/>
            <w:shd w:val="clear" w:color="auto" w:fill="auto"/>
            <w:vAlign w:val="center"/>
            <w:hideMark/>
          </w:tcPr>
          <w:p w14:paraId="586F0E41" w14:textId="45CB8C79" w:rsidR="00F036BC" w:rsidRPr="00860AEC" w:rsidRDefault="00F036BC" w:rsidP="00F036BC">
            <w:pPr>
              <w:ind w:right="-117" w:hanging="120"/>
              <w:jc w:val="center"/>
              <w:rPr>
                <w:color w:val="000000"/>
                <w:sz w:val="18"/>
                <w:szCs w:val="18"/>
              </w:rPr>
            </w:pPr>
            <w:r w:rsidRPr="00860AEC">
              <w:rPr>
                <w:color w:val="000000"/>
                <w:sz w:val="18"/>
                <w:szCs w:val="18"/>
              </w:rPr>
              <w:t>Водогрейный</w:t>
            </w:r>
          </w:p>
        </w:tc>
        <w:tc>
          <w:tcPr>
            <w:tcW w:w="1088" w:type="pct"/>
            <w:shd w:val="clear" w:color="auto" w:fill="auto"/>
            <w:vAlign w:val="center"/>
            <w:hideMark/>
          </w:tcPr>
          <w:p w14:paraId="3782BB3D" w14:textId="245DCC28" w:rsidR="00F036BC" w:rsidRPr="00860AEC" w:rsidRDefault="00F036BC" w:rsidP="00F036BC">
            <w:pPr>
              <w:jc w:val="center"/>
              <w:rPr>
                <w:color w:val="000000"/>
                <w:sz w:val="18"/>
                <w:szCs w:val="18"/>
              </w:rPr>
            </w:pPr>
            <w:r w:rsidRPr="00860AEC">
              <w:rPr>
                <w:color w:val="000000"/>
                <w:sz w:val="20"/>
                <w:szCs w:val="20"/>
              </w:rPr>
              <w:t>RIELLO RTQ 1308</w:t>
            </w:r>
          </w:p>
        </w:tc>
        <w:tc>
          <w:tcPr>
            <w:tcW w:w="1216" w:type="pct"/>
            <w:shd w:val="clear" w:color="auto" w:fill="auto"/>
            <w:noWrap/>
            <w:vAlign w:val="center"/>
            <w:hideMark/>
          </w:tcPr>
          <w:p w14:paraId="2D55F505" w14:textId="3D6FFBC1" w:rsidR="00F036BC" w:rsidRPr="00860AEC" w:rsidRDefault="00F036BC" w:rsidP="00F036BC">
            <w:pPr>
              <w:jc w:val="center"/>
              <w:rPr>
                <w:color w:val="000000"/>
                <w:sz w:val="18"/>
                <w:szCs w:val="18"/>
              </w:rPr>
            </w:pPr>
            <w:r w:rsidRPr="00860AEC">
              <w:rPr>
                <w:color w:val="000000"/>
                <w:sz w:val="20"/>
                <w:szCs w:val="20"/>
              </w:rPr>
              <w:t>1,12 Гкал/ч</w:t>
            </w:r>
          </w:p>
        </w:tc>
        <w:tc>
          <w:tcPr>
            <w:tcW w:w="1133" w:type="pct"/>
            <w:shd w:val="clear" w:color="auto" w:fill="auto"/>
            <w:noWrap/>
            <w:vAlign w:val="center"/>
            <w:hideMark/>
          </w:tcPr>
          <w:p w14:paraId="55A57CD5" w14:textId="7CC37D36" w:rsidR="00F036BC" w:rsidRPr="00860AEC" w:rsidRDefault="00F036BC" w:rsidP="00F036BC">
            <w:pPr>
              <w:jc w:val="center"/>
              <w:rPr>
                <w:color w:val="000000"/>
                <w:sz w:val="18"/>
                <w:szCs w:val="18"/>
              </w:rPr>
            </w:pPr>
            <w:r w:rsidRPr="00860AEC">
              <w:rPr>
                <w:color w:val="000000"/>
                <w:sz w:val="18"/>
                <w:szCs w:val="18"/>
              </w:rPr>
              <w:t>2015</w:t>
            </w:r>
          </w:p>
        </w:tc>
        <w:tc>
          <w:tcPr>
            <w:tcW w:w="835" w:type="pct"/>
            <w:vMerge/>
            <w:vAlign w:val="center"/>
            <w:hideMark/>
          </w:tcPr>
          <w:p w14:paraId="11E8624D" w14:textId="77777777" w:rsidR="00F036BC" w:rsidRPr="00860AEC" w:rsidRDefault="00F036BC" w:rsidP="00F036BC">
            <w:pPr>
              <w:rPr>
                <w:color w:val="000000"/>
                <w:sz w:val="18"/>
                <w:szCs w:val="18"/>
              </w:rPr>
            </w:pPr>
          </w:p>
        </w:tc>
      </w:tr>
      <w:tr w:rsidR="00F036BC" w:rsidRPr="00860AEC" w14:paraId="6C8F1406" w14:textId="77777777" w:rsidTr="00F036BC">
        <w:trPr>
          <w:trHeight w:val="340"/>
        </w:trPr>
        <w:tc>
          <w:tcPr>
            <w:tcW w:w="1817" w:type="pct"/>
            <w:gridSpan w:val="2"/>
            <w:shd w:val="clear" w:color="auto" w:fill="auto"/>
            <w:vAlign w:val="center"/>
          </w:tcPr>
          <w:p w14:paraId="6ECE9622" w14:textId="342750A5" w:rsidR="00F036BC" w:rsidRPr="00860AEC" w:rsidRDefault="00F036BC" w:rsidP="00EB714C">
            <w:pPr>
              <w:jc w:val="center"/>
              <w:rPr>
                <w:b/>
                <w:bCs/>
                <w:color w:val="000000"/>
                <w:sz w:val="18"/>
                <w:szCs w:val="18"/>
              </w:rPr>
            </w:pPr>
            <w:r w:rsidRPr="00860AEC">
              <w:rPr>
                <w:b/>
                <w:bCs/>
                <w:color w:val="000000"/>
                <w:sz w:val="18"/>
                <w:szCs w:val="18"/>
              </w:rPr>
              <w:t>ИТОГО</w:t>
            </w:r>
          </w:p>
        </w:tc>
        <w:tc>
          <w:tcPr>
            <w:tcW w:w="1216" w:type="pct"/>
            <w:shd w:val="clear" w:color="auto" w:fill="auto"/>
            <w:noWrap/>
            <w:vAlign w:val="center"/>
            <w:hideMark/>
          </w:tcPr>
          <w:p w14:paraId="06628DDE" w14:textId="7473CDE2" w:rsidR="00F036BC" w:rsidRPr="00860AEC" w:rsidRDefault="00F036BC" w:rsidP="00EB714C">
            <w:pPr>
              <w:jc w:val="center"/>
              <w:rPr>
                <w:b/>
                <w:bCs/>
                <w:color w:val="000000"/>
                <w:sz w:val="18"/>
                <w:szCs w:val="18"/>
              </w:rPr>
            </w:pPr>
            <w:r w:rsidRPr="00860AEC">
              <w:rPr>
                <w:b/>
                <w:bCs/>
                <w:color w:val="000000"/>
                <w:sz w:val="18"/>
                <w:szCs w:val="18"/>
              </w:rPr>
              <w:t>2,4</w:t>
            </w:r>
          </w:p>
        </w:tc>
        <w:tc>
          <w:tcPr>
            <w:tcW w:w="1133" w:type="pct"/>
            <w:shd w:val="clear" w:color="auto" w:fill="auto"/>
            <w:noWrap/>
            <w:vAlign w:val="center"/>
            <w:hideMark/>
          </w:tcPr>
          <w:p w14:paraId="0DE92656" w14:textId="77777777" w:rsidR="00F036BC" w:rsidRPr="00860AEC" w:rsidRDefault="00F036BC" w:rsidP="00EB714C">
            <w:pPr>
              <w:jc w:val="center"/>
              <w:rPr>
                <w:b/>
                <w:bCs/>
                <w:color w:val="000000"/>
                <w:sz w:val="18"/>
                <w:szCs w:val="18"/>
              </w:rPr>
            </w:pPr>
            <w:r w:rsidRPr="00860AEC">
              <w:rPr>
                <w:b/>
                <w:bCs/>
                <w:color w:val="000000"/>
                <w:sz w:val="18"/>
                <w:szCs w:val="18"/>
              </w:rPr>
              <w:t>–</w:t>
            </w:r>
          </w:p>
        </w:tc>
        <w:tc>
          <w:tcPr>
            <w:tcW w:w="835" w:type="pct"/>
            <w:shd w:val="clear" w:color="auto" w:fill="auto"/>
            <w:noWrap/>
            <w:vAlign w:val="center"/>
            <w:hideMark/>
          </w:tcPr>
          <w:p w14:paraId="2A752EBF" w14:textId="77777777" w:rsidR="00F036BC" w:rsidRPr="00860AEC" w:rsidRDefault="00F036BC" w:rsidP="00EB714C">
            <w:pPr>
              <w:jc w:val="center"/>
              <w:rPr>
                <w:color w:val="000000"/>
                <w:sz w:val="18"/>
                <w:szCs w:val="18"/>
              </w:rPr>
            </w:pPr>
            <w:r w:rsidRPr="00860AEC">
              <w:rPr>
                <w:color w:val="000000"/>
                <w:sz w:val="18"/>
                <w:szCs w:val="18"/>
              </w:rPr>
              <w:t>–</w:t>
            </w:r>
          </w:p>
        </w:tc>
      </w:tr>
    </w:tbl>
    <w:p w14:paraId="2FDB9516" w14:textId="1ABA7429" w:rsidR="00660F1F" w:rsidRPr="00860AEC" w:rsidRDefault="00660F1F" w:rsidP="00BD5B83">
      <w:pPr>
        <w:spacing w:line="360" w:lineRule="auto"/>
      </w:pPr>
    </w:p>
    <w:p w14:paraId="145A0F51" w14:textId="7E7DDE1E" w:rsidR="004F5DBE" w:rsidRPr="00860AEC" w:rsidRDefault="008B3E93" w:rsidP="00B500E3">
      <w:pPr>
        <w:pStyle w:val="051111"/>
      </w:pPr>
      <w:r w:rsidRPr="00860AEC">
        <w:t>Параметры установленной тепловой мощности источника тепловой энергии, в том числе теплофикационного оборудования и теплофикационной установки</w:t>
      </w:r>
    </w:p>
    <w:p w14:paraId="1A8B4A89" w14:textId="580FF5E6" w:rsidR="00FB7E92" w:rsidRPr="00860AEC" w:rsidRDefault="00FB7E92" w:rsidP="00FB7E92">
      <w:pPr>
        <w:pStyle w:val="affff2"/>
        <w:ind w:firstLine="709"/>
        <w:jc w:val="both"/>
      </w:pPr>
      <w:r w:rsidRPr="00860AEC">
        <w:t xml:space="preserve">Характеристики тепловой мощности котельных представлены в таблице </w:t>
      </w:r>
      <w:r w:rsidR="00C30E32" w:rsidRPr="00860AEC">
        <w:fldChar w:fldCharType="begin"/>
      </w:r>
      <w:r w:rsidR="00C30E32" w:rsidRPr="00860AEC">
        <w:instrText xml:space="preserve"> REF  _Ref130542821 \h \n \t  \* MERGEFORMAT </w:instrText>
      </w:r>
      <w:r w:rsidR="00C30E32" w:rsidRPr="00860AEC">
        <w:fldChar w:fldCharType="separate"/>
      </w:r>
      <w:r w:rsidR="00FC5966">
        <w:t>5</w:t>
      </w:r>
      <w:r w:rsidR="00C30E32" w:rsidRPr="00860AEC">
        <w:fldChar w:fldCharType="end"/>
      </w:r>
      <w:r w:rsidRPr="00860AEC">
        <w:t>.</w:t>
      </w:r>
      <w:r w:rsidR="00BD5B83" w:rsidRPr="00860AEC">
        <w:t xml:space="preserve"> </w:t>
      </w:r>
    </w:p>
    <w:p w14:paraId="6CB72AE1" w14:textId="4C48F993" w:rsidR="00FB7E92" w:rsidRPr="00860AEC" w:rsidRDefault="00FB7E92" w:rsidP="00955F6E">
      <w:pPr>
        <w:pStyle w:val="-0"/>
        <w:numPr>
          <w:ilvl w:val="0"/>
          <w:numId w:val="27"/>
        </w:numPr>
        <w:tabs>
          <w:tab w:val="left" w:pos="1418"/>
          <w:tab w:val="left" w:pos="9067"/>
        </w:tabs>
        <w:ind w:left="0" w:firstLine="0"/>
        <w:rPr>
          <w:rFonts w:eastAsiaTheme="minorEastAsia"/>
          <w:lang w:eastAsia="en-US"/>
        </w:rPr>
      </w:pPr>
      <w:bookmarkStart w:id="44" w:name="_Ref47685607"/>
      <w:bookmarkStart w:id="45" w:name="_Ref130542821"/>
      <w:r w:rsidRPr="00860AEC">
        <w:rPr>
          <w:rFonts w:eastAsiaTheme="minorEastAsia"/>
          <w:lang w:eastAsia="en-US"/>
        </w:rPr>
        <w:t>Характеристики тепловой мощности котельн</w:t>
      </w:r>
      <w:bookmarkEnd w:id="44"/>
      <w:r w:rsidRPr="00860AEC">
        <w:rPr>
          <w:rFonts w:eastAsiaTheme="minorEastAsia"/>
          <w:lang w:eastAsia="en-US"/>
        </w:rPr>
        <w:t>ых</w:t>
      </w:r>
      <w:bookmarkEnd w:id="45"/>
    </w:p>
    <w:tbl>
      <w:tblPr>
        <w:tblStyle w:val="affff0"/>
        <w:tblW w:w="5000" w:type="pct"/>
        <w:tblLook w:val="04A0" w:firstRow="1" w:lastRow="0" w:firstColumn="1" w:lastColumn="0" w:noHBand="0" w:noVBand="1"/>
      </w:tblPr>
      <w:tblGrid>
        <w:gridCol w:w="3345"/>
        <w:gridCol w:w="980"/>
        <w:gridCol w:w="1677"/>
        <w:gridCol w:w="1675"/>
        <w:gridCol w:w="1672"/>
      </w:tblGrid>
      <w:tr w:rsidR="00AF1EBE" w:rsidRPr="00860AEC" w14:paraId="77F68F74" w14:textId="77777777" w:rsidTr="00A82307">
        <w:trPr>
          <w:trHeight w:val="340"/>
          <w:tblHeader/>
        </w:trPr>
        <w:tc>
          <w:tcPr>
            <w:tcW w:w="1789" w:type="pct"/>
            <w:vAlign w:val="center"/>
          </w:tcPr>
          <w:p w14:paraId="49F4F405" w14:textId="77777777" w:rsidR="00AF1EBE" w:rsidRPr="00860AEC" w:rsidRDefault="00AF1EBE" w:rsidP="00AF1EBE">
            <w:pPr>
              <w:pStyle w:val="affff3"/>
              <w:rPr>
                <w:b/>
                <w:sz w:val="20"/>
                <w:szCs w:val="20"/>
              </w:rPr>
            </w:pPr>
            <w:r w:rsidRPr="00860AEC">
              <w:rPr>
                <w:b/>
                <w:sz w:val="20"/>
                <w:szCs w:val="20"/>
              </w:rPr>
              <w:t>Наименование параметра</w:t>
            </w:r>
          </w:p>
        </w:tc>
        <w:tc>
          <w:tcPr>
            <w:tcW w:w="524" w:type="pct"/>
            <w:vAlign w:val="center"/>
          </w:tcPr>
          <w:p w14:paraId="55424E70" w14:textId="77777777" w:rsidR="00AF1EBE" w:rsidRPr="00860AEC" w:rsidRDefault="00AF1EBE" w:rsidP="00AF1EBE">
            <w:pPr>
              <w:pStyle w:val="affff3"/>
              <w:rPr>
                <w:b/>
                <w:sz w:val="20"/>
                <w:szCs w:val="20"/>
              </w:rPr>
            </w:pPr>
            <w:r w:rsidRPr="00860AEC">
              <w:rPr>
                <w:b/>
                <w:sz w:val="20"/>
                <w:szCs w:val="20"/>
              </w:rPr>
              <w:t>Ед. изм.</w:t>
            </w:r>
          </w:p>
        </w:tc>
        <w:tc>
          <w:tcPr>
            <w:tcW w:w="897" w:type="pct"/>
            <w:vAlign w:val="center"/>
          </w:tcPr>
          <w:p w14:paraId="6BC80ABB" w14:textId="4E1807FD" w:rsidR="00AF1EBE" w:rsidRPr="00860AEC" w:rsidRDefault="00AF1EBE" w:rsidP="00AF1EBE">
            <w:pPr>
              <w:pStyle w:val="affff3"/>
              <w:rPr>
                <w:b/>
                <w:sz w:val="20"/>
                <w:szCs w:val="20"/>
              </w:rPr>
            </w:pPr>
            <w:r w:rsidRPr="00860AEC">
              <w:rPr>
                <w:b/>
                <w:sz w:val="20"/>
                <w:szCs w:val="20"/>
              </w:rPr>
              <w:t>Котельная №1</w:t>
            </w:r>
          </w:p>
        </w:tc>
        <w:tc>
          <w:tcPr>
            <w:tcW w:w="896" w:type="pct"/>
            <w:vAlign w:val="center"/>
          </w:tcPr>
          <w:p w14:paraId="708874F6" w14:textId="24AF9083" w:rsidR="00AF1EBE" w:rsidRPr="00860AEC" w:rsidRDefault="00AF1EBE" w:rsidP="00AF1EBE">
            <w:pPr>
              <w:pStyle w:val="affff3"/>
              <w:rPr>
                <w:b/>
                <w:sz w:val="20"/>
                <w:szCs w:val="20"/>
              </w:rPr>
            </w:pPr>
            <w:r w:rsidRPr="00860AEC">
              <w:rPr>
                <w:b/>
                <w:sz w:val="20"/>
                <w:szCs w:val="20"/>
              </w:rPr>
              <w:t>Модульная котельная</w:t>
            </w:r>
          </w:p>
        </w:tc>
        <w:tc>
          <w:tcPr>
            <w:tcW w:w="894" w:type="pct"/>
            <w:vAlign w:val="center"/>
          </w:tcPr>
          <w:p w14:paraId="7450A549" w14:textId="4C54E956" w:rsidR="00AF1EBE" w:rsidRPr="00860AEC" w:rsidRDefault="00AF1EBE" w:rsidP="00AF1EBE">
            <w:pPr>
              <w:pStyle w:val="affff3"/>
              <w:rPr>
                <w:b/>
                <w:sz w:val="20"/>
                <w:szCs w:val="20"/>
              </w:rPr>
            </w:pPr>
            <w:r w:rsidRPr="00860AEC">
              <w:rPr>
                <w:b/>
                <w:sz w:val="20"/>
                <w:szCs w:val="20"/>
              </w:rPr>
              <w:t>Котельная №2</w:t>
            </w:r>
          </w:p>
        </w:tc>
      </w:tr>
      <w:tr w:rsidR="00AF1EBE" w:rsidRPr="00860AEC" w14:paraId="7C275B31" w14:textId="77777777" w:rsidTr="00A82307">
        <w:trPr>
          <w:trHeight w:val="340"/>
          <w:tblHeader/>
        </w:trPr>
        <w:tc>
          <w:tcPr>
            <w:tcW w:w="1789" w:type="pct"/>
            <w:vAlign w:val="center"/>
          </w:tcPr>
          <w:p w14:paraId="48EA3E57" w14:textId="77777777" w:rsidR="00AF1EBE" w:rsidRPr="00860AEC" w:rsidRDefault="00AF1EBE" w:rsidP="00AF1EBE">
            <w:pPr>
              <w:pStyle w:val="affff3"/>
              <w:rPr>
                <w:sz w:val="20"/>
                <w:szCs w:val="20"/>
              </w:rPr>
            </w:pPr>
            <w:r w:rsidRPr="00860AEC">
              <w:rPr>
                <w:sz w:val="20"/>
                <w:szCs w:val="20"/>
              </w:rPr>
              <w:t>Установленная тепловая мощность</w:t>
            </w:r>
          </w:p>
        </w:tc>
        <w:tc>
          <w:tcPr>
            <w:tcW w:w="524" w:type="pct"/>
            <w:vAlign w:val="center"/>
          </w:tcPr>
          <w:p w14:paraId="5D666A58" w14:textId="77777777" w:rsidR="00AF1EBE" w:rsidRPr="00860AEC" w:rsidRDefault="00AF1EBE" w:rsidP="00AF1EBE">
            <w:pPr>
              <w:pStyle w:val="affff3"/>
              <w:rPr>
                <w:sz w:val="20"/>
                <w:szCs w:val="20"/>
              </w:rPr>
            </w:pPr>
            <w:r w:rsidRPr="00860AEC">
              <w:rPr>
                <w:sz w:val="20"/>
                <w:szCs w:val="20"/>
              </w:rPr>
              <w:t>Гкал/ч</w:t>
            </w:r>
          </w:p>
        </w:tc>
        <w:tc>
          <w:tcPr>
            <w:tcW w:w="897" w:type="pct"/>
            <w:vAlign w:val="center"/>
          </w:tcPr>
          <w:p w14:paraId="3D0A8A89" w14:textId="22B816F7" w:rsidR="00AF1EBE" w:rsidRPr="00860AEC" w:rsidRDefault="00AF1EBE" w:rsidP="00AF1EBE">
            <w:pPr>
              <w:pStyle w:val="affff3"/>
              <w:rPr>
                <w:sz w:val="20"/>
                <w:szCs w:val="20"/>
              </w:rPr>
            </w:pPr>
            <w:r w:rsidRPr="00860AEC">
              <w:rPr>
                <w:sz w:val="20"/>
                <w:szCs w:val="20"/>
              </w:rPr>
              <w:t>42,00</w:t>
            </w:r>
          </w:p>
        </w:tc>
        <w:tc>
          <w:tcPr>
            <w:tcW w:w="896" w:type="pct"/>
            <w:vAlign w:val="center"/>
          </w:tcPr>
          <w:p w14:paraId="054E4CF7" w14:textId="7E47A6B6" w:rsidR="00AF1EBE" w:rsidRPr="00860AEC" w:rsidRDefault="00AF1EBE" w:rsidP="00AF1EBE">
            <w:pPr>
              <w:pStyle w:val="affff3"/>
              <w:rPr>
                <w:sz w:val="20"/>
                <w:szCs w:val="20"/>
              </w:rPr>
            </w:pPr>
            <w:r w:rsidRPr="00860AEC">
              <w:rPr>
                <w:sz w:val="20"/>
                <w:szCs w:val="20"/>
              </w:rPr>
              <w:t>2,24</w:t>
            </w:r>
          </w:p>
        </w:tc>
        <w:tc>
          <w:tcPr>
            <w:tcW w:w="894" w:type="pct"/>
            <w:vAlign w:val="center"/>
          </w:tcPr>
          <w:p w14:paraId="58717812" w14:textId="21A553BB" w:rsidR="00AF1EBE" w:rsidRPr="00860AEC" w:rsidRDefault="00AF1EBE" w:rsidP="001942CB">
            <w:pPr>
              <w:pStyle w:val="affff3"/>
              <w:rPr>
                <w:sz w:val="20"/>
                <w:szCs w:val="20"/>
              </w:rPr>
            </w:pPr>
            <w:r w:rsidRPr="00860AEC">
              <w:rPr>
                <w:sz w:val="20"/>
                <w:szCs w:val="20"/>
              </w:rPr>
              <w:t>14,</w:t>
            </w:r>
            <w:r w:rsidR="0053082D" w:rsidRPr="00860AEC">
              <w:rPr>
                <w:sz w:val="20"/>
                <w:szCs w:val="20"/>
              </w:rPr>
              <w:t>0</w:t>
            </w:r>
          </w:p>
        </w:tc>
      </w:tr>
      <w:tr w:rsidR="00AF1EBE" w:rsidRPr="00860AEC" w14:paraId="5F159B68" w14:textId="77777777" w:rsidTr="00A82307">
        <w:trPr>
          <w:trHeight w:val="340"/>
          <w:tblHeader/>
        </w:trPr>
        <w:tc>
          <w:tcPr>
            <w:tcW w:w="1789" w:type="pct"/>
            <w:vAlign w:val="center"/>
          </w:tcPr>
          <w:p w14:paraId="0CE26E6D" w14:textId="77777777" w:rsidR="00AF1EBE" w:rsidRPr="00860AEC" w:rsidRDefault="00AF1EBE" w:rsidP="00AF1EBE">
            <w:pPr>
              <w:pStyle w:val="affff3"/>
              <w:rPr>
                <w:sz w:val="20"/>
                <w:szCs w:val="20"/>
              </w:rPr>
            </w:pPr>
            <w:r w:rsidRPr="00860AEC">
              <w:rPr>
                <w:sz w:val="20"/>
                <w:szCs w:val="20"/>
              </w:rPr>
              <w:t>Ограничения тепловой мощности</w:t>
            </w:r>
          </w:p>
        </w:tc>
        <w:tc>
          <w:tcPr>
            <w:tcW w:w="524" w:type="pct"/>
            <w:vAlign w:val="center"/>
          </w:tcPr>
          <w:p w14:paraId="65B2F661" w14:textId="77777777" w:rsidR="00AF1EBE" w:rsidRPr="00860AEC" w:rsidRDefault="00AF1EBE" w:rsidP="00AF1EBE">
            <w:pPr>
              <w:pStyle w:val="affff3"/>
              <w:rPr>
                <w:sz w:val="20"/>
                <w:szCs w:val="20"/>
              </w:rPr>
            </w:pPr>
            <w:r w:rsidRPr="00860AEC">
              <w:rPr>
                <w:sz w:val="20"/>
                <w:szCs w:val="20"/>
              </w:rPr>
              <w:t>Гкал/ч</w:t>
            </w:r>
          </w:p>
        </w:tc>
        <w:tc>
          <w:tcPr>
            <w:tcW w:w="897" w:type="pct"/>
            <w:vAlign w:val="center"/>
          </w:tcPr>
          <w:p w14:paraId="1DA2DC94" w14:textId="77777777" w:rsidR="00AF1EBE" w:rsidRPr="00860AEC" w:rsidRDefault="00AF1EBE" w:rsidP="00AF1EBE">
            <w:pPr>
              <w:pStyle w:val="affff3"/>
              <w:rPr>
                <w:sz w:val="20"/>
                <w:szCs w:val="20"/>
              </w:rPr>
            </w:pPr>
            <w:r w:rsidRPr="00860AEC">
              <w:rPr>
                <w:sz w:val="20"/>
                <w:szCs w:val="20"/>
              </w:rPr>
              <w:t>–</w:t>
            </w:r>
          </w:p>
        </w:tc>
        <w:tc>
          <w:tcPr>
            <w:tcW w:w="896" w:type="pct"/>
            <w:vAlign w:val="center"/>
          </w:tcPr>
          <w:p w14:paraId="0723A99D" w14:textId="1DD38C01" w:rsidR="00AF1EBE" w:rsidRPr="00860AEC" w:rsidRDefault="00AF1EBE" w:rsidP="00AF1EBE">
            <w:pPr>
              <w:pStyle w:val="affff3"/>
              <w:rPr>
                <w:sz w:val="20"/>
                <w:szCs w:val="20"/>
              </w:rPr>
            </w:pPr>
            <w:r w:rsidRPr="00860AEC">
              <w:rPr>
                <w:sz w:val="20"/>
                <w:szCs w:val="20"/>
              </w:rPr>
              <w:t>–</w:t>
            </w:r>
          </w:p>
        </w:tc>
        <w:tc>
          <w:tcPr>
            <w:tcW w:w="894" w:type="pct"/>
            <w:vAlign w:val="center"/>
          </w:tcPr>
          <w:p w14:paraId="0BF4DE7A" w14:textId="27EB40DA" w:rsidR="00AF1EBE" w:rsidRPr="00860AEC" w:rsidRDefault="00AF1EBE" w:rsidP="00AF1EBE">
            <w:pPr>
              <w:pStyle w:val="affff3"/>
              <w:rPr>
                <w:sz w:val="20"/>
                <w:szCs w:val="20"/>
              </w:rPr>
            </w:pPr>
            <w:r w:rsidRPr="00860AEC">
              <w:rPr>
                <w:sz w:val="20"/>
                <w:szCs w:val="20"/>
              </w:rPr>
              <w:t>–</w:t>
            </w:r>
          </w:p>
        </w:tc>
      </w:tr>
      <w:tr w:rsidR="00AF1EBE" w:rsidRPr="00860AEC" w14:paraId="40337DCA" w14:textId="77777777" w:rsidTr="00A82307">
        <w:trPr>
          <w:trHeight w:val="340"/>
          <w:tblHeader/>
        </w:trPr>
        <w:tc>
          <w:tcPr>
            <w:tcW w:w="1789" w:type="pct"/>
            <w:vAlign w:val="center"/>
          </w:tcPr>
          <w:p w14:paraId="5AF7BC72" w14:textId="77777777" w:rsidR="00AF1EBE" w:rsidRPr="00860AEC" w:rsidRDefault="00AF1EBE" w:rsidP="00AF1EBE">
            <w:pPr>
              <w:pStyle w:val="affff3"/>
              <w:rPr>
                <w:sz w:val="20"/>
                <w:szCs w:val="20"/>
              </w:rPr>
            </w:pPr>
            <w:r w:rsidRPr="00860AEC">
              <w:rPr>
                <w:sz w:val="20"/>
                <w:szCs w:val="20"/>
              </w:rPr>
              <w:t>Располагаемая тепловая мощность</w:t>
            </w:r>
          </w:p>
        </w:tc>
        <w:tc>
          <w:tcPr>
            <w:tcW w:w="524" w:type="pct"/>
            <w:vAlign w:val="center"/>
          </w:tcPr>
          <w:p w14:paraId="6D054F2E" w14:textId="77777777" w:rsidR="00AF1EBE" w:rsidRPr="00860AEC" w:rsidRDefault="00AF1EBE" w:rsidP="00AF1EBE">
            <w:pPr>
              <w:pStyle w:val="affff3"/>
              <w:rPr>
                <w:sz w:val="20"/>
                <w:szCs w:val="20"/>
              </w:rPr>
            </w:pPr>
            <w:r w:rsidRPr="00860AEC">
              <w:rPr>
                <w:sz w:val="20"/>
                <w:szCs w:val="20"/>
              </w:rPr>
              <w:t>Гкал/ч</w:t>
            </w:r>
          </w:p>
        </w:tc>
        <w:tc>
          <w:tcPr>
            <w:tcW w:w="897" w:type="pct"/>
            <w:vAlign w:val="center"/>
          </w:tcPr>
          <w:p w14:paraId="7FBB9BE2" w14:textId="0DD25708" w:rsidR="00AF1EBE" w:rsidRPr="00860AEC" w:rsidRDefault="00AF1EBE" w:rsidP="00AF1EBE">
            <w:pPr>
              <w:pStyle w:val="affff3"/>
              <w:rPr>
                <w:sz w:val="20"/>
                <w:szCs w:val="20"/>
              </w:rPr>
            </w:pPr>
            <w:r w:rsidRPr="00860AEC">
              <w:rPr>
                <w:sz w:val="20"/>
                <w:szCs w:val="20"/>
              </w:rPr>
              <w:t>42,00</w:t>
            </w:r>
          </w:p>
        </w:tc>
        <w:tc>
          <w:tcPr>
            <w:tcW w:w="896" w:type="pct"/>
            <w:vAlign w:val="center"/>
          </w:tcPr>
          <w:p w14:paraId="5F6D81F5" w14:textId="57AECDD1" w:rsidR="00AF1EBE" w:rsidRPr="00860AEC" w:rsidRDefault="00AF1EBE" w:rsidP="00AF1EBE">
            <w:pPr>
              <w:pStyle w:val="affff3"/>
              <w:rPr>
                <w:sz w:val="20"/>
                <w:szCs w:val="20"/>
              </w:rPr>
            </w:pPr>
            <w:r w:rsidRPr="00860AEC">
              <w:rPr>
                <w:sz w:val="20"/>
                <w:szCs w:val="20"/>
              </w:rPr>
              <w:t>2,24</w:t>
            </w:r>
          </w:p>
        </w:tc>
        <w:tc>
          <w:tcPr>
            <w:tcW w:w="894" w:type="pct"/>
            <w:vAlign w:val="center"/>
          </w:tcPr>
          <w:p w14:paraId="5B5816D3" w14:textId="3A757070" w:rsidR="00AF1EBE" w:rsidRPr="00860AEC" w:rsidRDefault="00AF1EBE" w:rsidP="001942CB">
            <w:pPr>
              <w:pStyle w:val="affff3"/>
              <w:rPr>
                <w:sz w:val="20"/>
                <w:szCs w:val="20"/>
              </w:rPr>
            </w:pPr>
            <w:r w:rsidRPr="00860AEC">
              <w:rPr>
                <w:sz w:val="20"/>
                <w:szCs w:val="20"/>
              </w:rPr>
              <w:t>14,</w:t>
            </w:r>
            <w:r w:rsidR="0053082D" w:rsidRPr="00860AEC">
              <w:rPr>
                <w:sz w:val="20"/>
                <w:szCs w:val="20"/>
              </w:rPr>
              <w:t>0</w:t>
            </w:r>
          </w:p>
        </w:tc>
      </w:tr>
      <w:tr w:rsidR="00A82307" w:rsidRPr="00860AEC" w14:paraId="370F33DF" w14:textId="77777777" w:rsidTr="00A82307">
        <w:trPr>
          <w:trHeight w:val="340"/>
          <w:tblHeader/>
        </w:trPr>
        <w:tc>
          <w:tcPr>
            <w:tcW w:w="1789" w:type="pct"/>
            <w:vAlign w:val="center"/>
          </w:tcPr>
          <w:p w14:paraId="126D7B30" w14:textId="40427AC1" w:rsidR="00A82307" w:rsidRPr="00860AEC" w:rsidRDefault="00A82307" w:rsidP="00AF1EBE">
            <w:pPr>
              <w:pStyle w:val="affff3"/>
              <w:rPr>
                <w:sz w:val="20"/>
                <w:szCs w:val="20"/>
              </w:rPr>
            </w:pPr>
            <w:r w:rsidRPr="00860AEC">
              <w:rPr>
                <w:sz w:val="20"/>
                <w:szCs w:val="20"/>
              </w:rPr>
              <w:t>Затраты тепловой мощности на хозяйственные нужды</w:t>
            </w:r>
          </w:p>
        </w:tc>
        <w:tc>
          <w:tcPr>
            <w:tcW w:w="524" w:type="pct"/>
            <w:vAlign w:val="center"/>
          </w:tcPr>
          <w:p w14:paraId="0D1B9AE3" w14:textId="77777777" w:rsidR="00A82307" w:rsidRPr="00860AEC" w:rsidRDefault="00A82307" w:rsidP="00AF1EBE">
            <w:pPr>
              <w:pStyle w:val="affff3"/>
              <w:rPr>
                <w:sz w:val="20"/>
                <w:szCs w:val="20"/>
              </w:rPr>
            </w:pPr>
            <w:r w:rsidRPr="00860AEC">
              <w:rPr>
                <w:sz w:val="20"/>
                <w:szCs w:val="20"/>
              </w:rPr>
              <w:t>Гкал/ч</w:t>
            </w:r>
          </w:p>
        </w:tc>
        <w:tc>
          <w:tcPr>
            <w:tcW w:w="897" w:type="pct"/>
            <w:vAlign w:val="center"/>
          </w:tcPr>
          <w:p w14:paraId="4413C9C5" w14:textId="77777777" w:rsidR="00A82307" w:rsidRPr="00860AEC" w:rsidRDefault="00A82307" w:rsidP="00AF1EBE">
            <w:pPr>
              <w:pStyle w:val="affff3"/>
              <w:rPr>
                <w:sz w:val="20"/>
                <w:szCs w:val="20"/>
              </w:rPr>
            </w:pPr>
            <w:r w:rsidRPr="00860AEC">
              <w:rPr>
                <w:sz w:val="20"/>
                <w:szCs w:val="20"/>
              </w:rPr>
              <w:t>0,77</w:t>
            </w:r>
          </w:p>
        </w:tc>
        <w:tc>
          <w:tcPr>
            <w:tcW w:w="896" w:type="pct"/>
            <w:vAlign w:val="center"/>
          </w:tcPr>
          <w:p w14:paraId="5C7DC0DD" w14:textId="5D34AD73" w:rsidR="00A82307" w:rsidRPr="00860AEC" w:rsidRDefault="00A82307" w:rsidP="00AF1EBE">
            <w:pPr>
              <w:pStyle w:val="affff3"/>
              <w:rPr>
                <w:sz w:val="20"/>
                <w:szCs w:val="20"/>
              </w:rPr>
            </w:pPr>
            <w:r w:rsidRPr="00860AEC">
              <w:rPr>
                <w:sz w:val="20"/>
                <w:szCs w:val="20"/>
              </w:rPr>
              <w:t>–</w:t>
            </w:r>
          </w:p>
        </w:tc>
        <w:tc>
          <w:tcPr>
            <w:tcW w:w="894" w:type="pct"/>
            <w:vMerge w:val="restart"/>
            <w:vAlign w:val="center"/>
          </w:tcPr>
          <w:p w14:paraId="335610DE" w14:textId="6E095086" w:rsidR="00A82307" w:rsidRPr="00860AEC" w:rsidRDefault="00A82307" w:rsidP="00AF1EBE">
            <w:pPr>
              <w:pStyle w:val="affff3"/>
              <w:rPr>
                <w:sz w:val="20"/>
                <w:szCs w:val="20"/>
              </w:rPr>
            </w:pPr>
            <w:r w:rsidRPr="00860AEC">
              <w:rPr>
                <w:sz w:val="20"/>
                <w:szCs w:val="20"/>
              </w:rPr>
              <w:t>В резерве</w:t>
            </w:r>
          </w:p>
        </w:tc>
      </w:tr>
      <w:tr w:rsidR="00A82307" w:rsidRPr="00860AEC" w14:paraId="52258362" w14:textId="77777777" w:rsidTr="00A82307">
        <w:trPr>
          <w:trHeight w:val="340"/>
          <w:tblHeader/>
        </w:trPr>
        <w:tc>
          <w:tcPr>
            <w:tcW w:w="1789" w:type="pct"/>
            <w:vAlign w:val="center"/>
          </w:tcPr>
          <w:p w14:paraId="5D45BE96" w14:textId="30F8D118" w:rsidR="00A82307" w:rsidRPr="00860AEC" w:rsidRDefault="00A82307" w:rsidP="00AF1EBE">
            <w:pPr>
              <w:pStyle w:val="affff3"/>
              <w:rPr>
                <w:sz w:val="20"/>
                <w:szCs w:val="20"/>
              </w:rPr>
            </w:pPr>
            <w:r w:rsidRPr="00860AEC">
              <w:rPr>
                <w:sz w:val="20"/>
                <w:szCs w:val="20"/>
              </w:rPr>
              <w:t>Объем потребления тепловой энергии на хозяйственные нужды</w:t>
            </w:r>
          </w:p>
        </w:tc>
        <w:tc>
          <w:tcPr>
            <w:tcW w:w="524" w:type="pct"/>
            <w:vAlign w:val="center"/>
          </w:tcPr>
          <w:p w14:paraId="57AD72C2" w14:textId="77777777" w:rsidR="00A82307" w:rsidRPr="00860AEC" w:rsidRDefault="00A82307" w:rsidP="00AF1EBE">
            <w:pPr>
              <w:pStyle w:val="affff3"/>
              <w:rPr>
                <w:sz w:val="20"/>
                <w:szCs w:val="20"/>
              </w:rPr>
            </w:pPr>
            <w:r w:rsidRPr="00860AEC">
              <w:rPr>
                <w:sz w:val="20"/>
                <w:szCs w:val="20"/>
              </w:rPr>
              <w:t>%</w:t>
            </w:r>
          </w:p>
        </w:tc>
        <w:tc>
          <w:tcPr>
            <w:tcW w:w="897" w:type="pct"/>
            <w:vAlign w:val="center"/>
          </w:tcPr>
          <w:p w14:paraId="3843E8CF" w14:textId="77777777" w:rsidR="00A82307" w:rsidRPr="00860AEC" w:rsidRDefault="00A82307" w:rsidP="00AF1EBE">
            <w:pPr>
              <w:pStyle w:val="affff3"/>
              <w:rPr>
                <w:sz w:val="20"/>
                <w:szCs w:val="20"/>
              </w:rPr>
            </w:pPr>
            <w:r w:rsidRPr="00860AEC">
              <w:rPr>
                <w:sz w:val="20"/>
                <w:szCs w:val="20"/>
              </w:rPr>
              <w:t>1,73</w:t>
            </w:r>
          </w:p>
        </w:tc>
        <w:tc>
          <w:tcPr>
            <w:tcW w:w="896" w:type="pct"/>
            <w:vAlign w:val="center"/>
          </w:tcPr>
          <w:p w14:paraId="03B72DCD" w14:textId="64553F05" w:rsidR="00A82307" w:rsidRPr="00860AEC" w:rsidRDefault="00A82307" w:rsidP="00AF1EBE">
            <w:pPr>
              <w:pStyle w:val="affff3"/>
              <w:rPr>
                <w:sz w:val="20"/>
                <w:szCs w:val="20"/>
              </w:rPr>
            </w:pPr>
            <w:r w:rsidRPr="00860AEC">
              <w:rPr>
                <w:sz w:val="20"/>
                <w:szCs w:val="20"/>
              </w:rPr>
              <w:t>–</w:t>
            </w:r>
          </w:p>
        </w:tc>
        <w:tc>
          <w:tcPr>
            <w:tcW w:w="894" w:type="pct"/>
            <w:vMerge/>
            <w:vAlign w:val="center"/>
          </w:tcPr>
          <w:p w14:paraId="1AEAF8FF" w14:textId="05847CCD" w:rsidR="00A82307" w:rsidRPr="00860AEC" w:rsidRDefault="00A82307" w:rsidP="00AF1EBE">
            <w:pPr>
              <w:pStyle w:val="affff3"/>
              <w:rPr>
                <w:sz w:val="20"/>
                <w:szCs w:val="20"/>
              </w:rPr>
            </w:pPr>
          </w:p>
        </w:tc>
      </w:tr>
      <w:tr w:rsidR="00A82307" w:rsidRPr="00860AEC" w14:paraId="0CE4327D" w14:textId="77777777" w:rsidTr="00A82307">
        <w:trPr>
          <w:trHeight w:val="340"/>
          <w:tblHeader/>
        </w:trPr>
        <w:tc>
          <w:tcPr>
            <w:tcW w:w="1789" w:type="pct"/>
            <w:vAlign w:val="center"/>
          </w:tcPr>
          <w:p w14:paraId="042E3533" w14:textId="77777777" w:rsidR="00A82307" w:rsidRPr="00860AEC" w:rsidRDefault="00A82307" w:rsidP="00AF1EBE">
            <w:pPr>
              <w:pStyle w:val="affff3"/>
              <w:rPr>
                <w:sz w:val="20"/>
                <w:szCs w:val="20"/>
              </w:rPr>
            </w:pPr>
            <w:r w:rsidRPr="00860AEC">
              <w:rPr>
                <w:sz w:val="20"/>
                <w:szCs w:val="20"/>
              </w:rPr>
              <w:t>Тепловая мощность нетто</w:t>
            </w:r>
          </w:p>
        </w:tc>
        <w:tc>
          <w:tcPr>
            <w:tcW w:w="524" w:type="pct"/>
            <w:vAlign w:val="center"/>
          </w:tcPr>
          <w:p w14:paraId="7BBB9CE5" w14:textId="77777777" w:rsidR="00A82307" w:rsidRPr="00860AEC" w:rsidRDefault="00A82307" w:rsidP="00AF1EBE">
            <w:pPr>
              <w:pStyle w:val="affff3"/>
              <w:rPr>
                <w:sz w:val="20"/>
                <w:szCs w:val="20"/>
              </w:rPr>
            </w:pPr>
            <w:r w:rsidRPr="00860AEC">
              <w:rPr>
                <w:sz w:val="20"/>
                <w:szCs w:val="20"/>
              </w:rPr>
              <w:t>Гкал/ч</w:t>
            </w:r>
          </w:p>
        </w:tc>
        <w:tc>
          <w:tcPr>
            <w:tcW w:w="896" w:type="pct"/>
            <w:vAlign w:val="center"/>
          </w:tcPr>
          <w:p w14:paraId="51BF9BE3" w14:textId="047A1A54" w:rsidR="00A82307" w:rsidRPr="00860AEC" w:rsidRDefault="00A82307" w:rsidP="00AF1EBE">
            <w:pPr>
              <w:pStyle w:val="affff3"/>
              <w:rPr>
                <w:sz w:val="20"/>
                <w:szCs w:val="20"/>
              </w:rPr>
            </w:pPr>
            <w:r w:rsidRPr="00860AEC">
              <w:rPr>
                <w:sz w:val="20"/>
                <w:szCs w:val="20"/>
              </w:rPr>
              <w:t>41,23</w:t>
            </w:r>
          </w:p>
        </w:tc>
        <w:tc>
          <w:tcPr>
            <w:tcW w:w="896" w:type="pct"/>
            <w:vAlign w:val="center"/>
          </w:tcPr>
          <w:p w14:paraId="247FFFFD" w14:textId="76C7F36B" w:rsidR="00A82307" w:rsidRPr="00860AEC" w:rsidRDefault="00A82307" w:rsidP="00AF1EBE">
            <w:pPr>
              <w:pStyle w:val="affff3"/>
              <w:rPr>
                <w:sz w:val="20"/>
                <w:szCs w:val="20"/>
              </w:rPr>
            </w:pPr>
            <w:r w:rsidRPr="00860AEC">
              <w:rPr>
                <w:sz w:val="20"/>
                <w:szCs w:val="20"/>
              </w:rPr>
              <w:t>2,24</w:t>
            </w:r>
          </w:p>
        </w:tc>
        <w:tc>
          <w:tcPr>
            <w:tcW w:w="894" w:type="pct"/>
            <w:vMerge/>
            <w:vAlign w:val="center"/>
          </w:tcPr>
          <w:p w14:paraId="1C7E5E71" w14:textId="37D4D9B7" w:rsidR="00A82307" w:rsidRPr="00860AEC" w:rsidRDefault="00A82307" w:rsidP="00AF1EBE">
            <w:pPr>
              <w:pStyle w:val="affff3"/>
              <w:rPr>
                <w:sz w:val="20"/>
                <w:szCs w:val="20"/>
              </w:rPr>
            </w:pPr>
          </w:p>
        </w:tc>
      </w:tr>
    </w:tbl>
    <w:p w14:paraId="36971971" w14:textId="77777777" w:rsidR="000561E5" w:rsidRPr="00860AEC" w:rsidRDefault="000561E5" w:rsidP="00DD3CB9">
      <w:pPr>
        <w:pStyle w:val="00"/>
        <w:rPr>
          <w:rFonts w:eastAsia="Calibri"/>
        </w:rPr>
      </w:pPr>
    </w:p>
    <w:p w14:paraId="683C76A3" w14:textId="77777777" w:rsidR="00AF1EBE" w:rsidRPr="00860AEC" w:rsidRDefault="00AF1EBE" w:rsidP="00DD3CB9">
      <w:pPr>
        <w:pStyle w:val="00"/>
        <w:rPr>
          <w:lang w:eastAsia="en-US"/>
        </w:rPr>
      </w:pPr>
      <w:r w:rsidRPr="00860AEC">
        <w:rPr>
          <w:lang w:eastAsia="en-US"/>
        </w:rPr>
        <w:t xml:space="preserve">Котельная №1 и модульная котельная работают на единую тепловую сеть ГВС. </w:t>
      </w:r>
    </w:p>
    <w:p w14:paraId="3A1F2497" w14:textId="1DE7AFE8" w:rsidR="00DD3CB9" w:rsidRPr="00860AEC" w:rsidRDefault="00DD3CB9" w:rsidP="00DD3CB9">
      <w:pPr>
        <w:pStyle w:val="00"/>
        <w:rPr>
          <w:lang w:eastAsia="en-US"/>
        </w:rPr>
      </w:pPr>
      <w:r w:rsidRPr="00860AEC">
        <w:rPr>
          <w:lang w:eastAsia="en-US"/>
        </w:rPr>
        <w:t>Сведения о в</w:t>
      </w:r>
      <w:r w:rsidR="009E2BF4" w:rsidRPr="00860AEC">
        <w:rPr>
          <w:lang w:eastAsia="en-US"/>
        </w:rPr>
        <w:t>спомогательном</w:t>
      </w:r>
      <w:r w:rsidRPr="00860AEC">
        <w:rPr>
          <w:lang w:eastAsia="en-US"/>
        </w:rPr>
        <w:t xml:space="preserve"> оборудо</w:t>
      </w:r>
      <w:r w:rsidR="009E2BF4" w:rsidRPr="00860AEC">
        <w:rPr>
          <w:lang w:eastAsia="en-US"/>
        </w:rPr>
        <w:t>вании</w:t>
      </w:r>
      <w:r w:rsidRPr="00860AEC">
        <w:rPr>
          <w:lang w:eastAsia="en-US"/>
        </w:rPr>
        <w:t xml:space="preserve"> </w:t>
      </w:r>
      <w:r w:rsidR="009E2BF4" w:rsidRPr="00860AEC">
        <w:rPr>
          <w:lang w:eastAsia="en-US"/>
        </w:rPr>
        <w:t>источников выработки тепловой энергии МУП «</w:t>
      </w:r>
      <w:r w:rsidR="00A725DF" w:rsidRPr="00860AEC">
        <w:rPr>
          <w:lang w:eastAsia="en-US"/>
        </w:rPr>
        <w:t>Жатайтеплосеть</w:t>
      </w:r>
      <w:r w:rsidR="009E2BF4" w:rsidRPr="00860AEC">
        <w:rPr>
          <w:lang w:eastAsia="en-US"/>
        </w:rPr>
        <w:t>»</w:t>
      </w:r>
      <w:r w:rsidR="00785140" w:rsidRPr="00860AEC">
        <w:rPr>
          <w:lang w:eastAsia="en-US"/>
        </w:rPr>
        <w:t xml:space="preserve"> </w:t>
      </w:r>
      <w:r w:rsidRPr="00860AEC">
        <w:rPr>
          <w:lang w:eastAsia="en-US"/>
        </w:rPr>
        <w:t xml:space="preserve">представлены в таблицах </w:t>
      </w:r>
      <w:r w:rsidR="00F66EC6" w:rsidRPr="00860AEC">
        <w:rPr>
          <w:lang w:eastAsia="en-US"/>
        </w:rPr>
        <w:fldChar w:fldCharType="begin"/>
      </w:r>
      <w:r w:rsidR="00F66EC6" w:rsidRPr="00860AEC">
        <w:rPr>
          <w:lang w:eastAsia="en-US"/>
        </w:rPr>
        <w:instrText xml:space="preserve"> REF  _Ref130812906 \h \n \t  \* MERGEFORMAT </w:instrText>
      </w:r>
      <w:r w:rsidR="00F66EC6" w:rsidRPr="00860AEC">
        <w:rPr>
          <w:lang w:eastAsia="en-US"/>
        </w:rPr>
      </w:r>
      <w:r w:rsidR="00F66EC6" w:rsidRPr="00860AEC">
        <w:rPr>
          <w:lang w:eastAsia="en-US"/>
        </w:rPr>
        <w:fldChar w:fldCharType="separate"/>
      </w:r>
      <w:r w:rsidR="00FC5966">
        <w:rPr>
          <w:lang w:eastAsia="en-US"/>
        </w:rPr>
        <w:t>6</w:t>
      </w:r>
      <w:r w:rsidR="00F66EC6" w:rsidRPr="00860AEC">
        <w:rPr>
          <w:lang w:eastAsia="en-US"/>
        </w:rPr>
        <w:fldChar w:fldCharType="end"/>
      </w:r>
      <w:r w:rsidR="00F66EC6" w:rsidRPr="00860AEC">
        <w:rPr>
          <w:lang w:eastAsia="en-US"/>
        </w:rPr>
        <w:t xml:space="preserve"> - </w:t>
      </w:r>
      <w:r w:rsidR="00F66EC6" w:rsidRPr="00860AEC">
        <w:rPr>
          <w:lang w:eastAsia="en-US"/>
        </w:rPr>
        <w:fldChar w:fldCharType="begin"/>
      </w:r>
      <w:r w:rsidR="00F66EC6" w:rsidRPr="00860AEC">
        <w:rPr>
          <w:lang w:eastAsia="en-US"/>
        </w:rPr>
        <w:instrText xml:space="preserve"> REF  _Ref130812908 \h \n \t  \* MERGEFORMAT </w:instrText>
      </w:r>
      <w:r w:rsidR="00F66EC6" w:rsidRPr="00860AEC">
        <w:rPr>
          <w:lang w:eastAsia="en-US"/>
        </w:rPr>
      </w:r>
      <w:r w:rsidR="00F66EC6" w:rsidRPr="00860AEC">
        <w:rPr>
          <w:lang w:eastAsia="en-US"/>
        </w:rPr>
        <w:fldChar w:fldCharType="separate"/>
      </w:r>
      <w:r w:rsidR="00FC5966">
        <w:rPr>
          <w:lang w:eastAsia="en-US"/>
        </w:rPr>
        <w:t>8</w:t>
      </w:r>
      <w:r w:rsidR="00F66EC6" w:rsidRPr="00860AEC">
        <w:rPr>
          <w:lang w:eastAsia="en-US"/>
        </w:rPr>
        <w:fldChar w:fldCharType="end"/>
      </w:r>
      <w:r w:rsidRPr="00860AEC">
        <w:rPr>
          <w:lang w:eastAsia="en-US"/>
        </w:rPr>
        <w:t xml:space="preserve">. </w:t>
      </w:r>
    </w:p>
    <w:p w14:paraId="4E5A1F86" w14:textId="2B6173F5" w:rsidR="00DD3CB9" w:rsidRPr="00860AEC" w:rsidRDefault="00DD3CB9" w:rsidP="00955F6E">
      <w:pPr>
        <w:pStyle w:val="-0"/>
        <w:numPr>
          <w:ilvl w:val="0"/>
          <w:numId w:val="27"/>
        </w:numPr>
        <w:tabs>
          <w:tab w:val="left" w:pos="1418"/>
          <w:tab w:val="left" w:pos="9067"/>
        </w:tabs>
        <w:ind w:left="0" w:firstLine="0"/>
        <w:rPr>
          <w:rFonts w:eastAsiaTheme="minorEastAsia"/>
          <w:lang w:eastAsia="en-US"/>
        </w:rPr>
      </w:pPr>
      <w:bookmarkStart w:id="46" w:name="_Ref130812906"/>
      <w:r w:rsidRPr="00860AEC">
        <w:rPr>
          <w:rFonts w:eastAsiaTheme="minorEastAsia"/>
          <w:lang w:eastAsia="en-US"/>
        </w:rPr>
        <w:lastRenderedPageBreak/>
        <w:t>Характеристики вспомогательного оборудования котельной №1</w:t>
      </w:r>
      <w:bookmarkEnd w:id="46"/>
    </w:p>
    <w:tbl>
      <w:tblPr>
        <w:tblW w:w="5000" w:type="pct"/>
        <w:tblLook w:val="04A0" w:firstRow="1" w:lastRow="0" w:firstColumn="1" w:lastColumn="0" w:noHBand="0" w:noVBand="1"/>
      </w:tblPr>
      <w:tblGrid>
        <w:gridCol w:w="558"/>
        <w:gridCol w:w="2764"/>
        <w:gridCol w:w="2764"/>
        <w:gridCol w:w="2096"/>
        <w:gridCol w:w="1157"/>
      </w:tblGrid>
      <w:tr w:rsidR="004C66EA" w:rsidRPr="00860AEC" w14:paraId="13CD2129" w14:textId="77777777" w:rsidTr="00D70818">
        <w:trPr>
          <w:trHeight w:val="340"/>
          <w:tblHeader/>
        </w:trPr>
        <w:tc>
          <w:tcPr>
            <w:tcW w:w="299"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CAB3FA5" w14:textId="70C799E6" w:rsidR="004C66EA" w:rsidRPr="00860AEC" w:rsidRDefault="004C66EA" w:rsidP="00D70818">
            <w:pPr>
              <w:jc w:val="center"/>
              <w:rPr>
                <w:b/>
                <w:bCs/>
                <w:color w:val="000000"/>
                <w:sz w:val="20"/>
                <w:szCs w:val="20"/>
              </w:rPr>
            </w:pPr>
            <w:r w:rsidRPr="00860AEC">
              <w:rPr>
                <w:b/>
                <w:bCs/>
                <w:color w:val="000000"/>
                <w:sz w:val="20"/>
                <w:szCs w:val="20"/>
              </w:rPr>
              <w:t>№</w:t>
            </w:r>
          </w:p>
          <w:p w14:paraId="31687D58" w14:textId="6E5A6395" w:rsidR="004C66EA" w:rsidRPr="00860AEC" w:rsidRDefault="004C66EA" w:rsidP="00D70818">
            <w:pPr>
              <w:jc w:val="center"/>
              <w:rPr>
                <w:b/>
                <w:bCs/>
                <w:color w:val="000000"/>
                <w:sz w:val="20"/>
                <w:szCs w:val="20"/>
              </w:rPr>
            </w:pPr>
            <w:r w:rsidRPr="00860AEC">
              <w:rPr>
                <w:b/>
                <w:bCs/>
                <w:color w:val="000000"/>
                <w:sz w:val="20"/>
                <w:szCs w:val="20"/>
              </w:rPr>
              <w:t>п/п</w:t>
            </w:r>
          </w:p>
        </w:tc>
        <w:tc>
          <w:tcPr>
            <w:tcW w:w="1480" w:type="pct"/>
            <w:tcBorders>
              <w:top w:val="single" w:sz="8" w:space="0" w:color="auto"/>
              <w:left w:val="nil"/>
              <w:bottom w:val="single" w:sz="8" w:space="0" w:color="auto"/>
              <w:right w:val="single" w:sz="8" w:space="0" w:color="auto"/>
            </w:tcBorders>
            <w:shd w:val="clear" w:color="auto" w:fill="auto"/>
            <w:vAlign w:val="center"/>
            <w:hideMark/>
          </w:tcPr>
          <w:p w14:paraId="109D5584" w14:textId="77777777" w:rsidR="004C66EA" w:rsidRPr="00860AEC" w:rsidRDefault="004C66EA" w:rsidP="00D70818">
            <w:pPr>
              <w:jc w:val="center"/>
              <w:rPr>
                <w:b/>
                <w:bCs/>
                <w:color w:val="000000"/>
                <w:sz w:val="20"/>
                <w:szCs w:val="20"/>
              </w:rPr>
            </w:pPr>
            <w:r w:rsidRPr="00860AEC">
              <w:rPr>
                <w:b/>
                <w:bCs/>
                <w:color w:val="000000"/>
                <w:sz w:val="20"/>
                <w:szCs w:val="20"/>
              </w:rPr>
              <w:t>Наименование оборудования</w:t>
            </w:r>
          </w:p>
        </w:tc>
        <w:tc>
          <w:tcPr>
            <w:tcW w:w="1480" w:type="pct"/>
            <w:tcBorders>
              <w:top w:val="single" w:sz="8" w:space="0" w:color="auto"/>
              <w:left w:val="nil"/>
              <w:bottom w:val="single" w:sz="8" w:space="0" w:color="auto"/>
              <w:right w:val="single" w:sz="8" w:space="0" w:color="auto"/>
            </w:tcBorders>
            <w:shd w:val="clear" w:color="auto" w:fill="auto"/>
            <w:vAlign w:val="center"/>
            <w:hideMark/>
          </w:tcPr>
          <w:p w14:paraId="7EE6536F" w14:textId="77777777" w:rsidR="004C66EA" w:rsidRPr="00860AEC" w:rsidRDefault="004C66EA" w:rsidP="00D70818">
            <w:pPr>
              <w:jc w:val="center"/>
              <w:rPr>
                <w:b/>
                <w:bCs/>
                <w:color w:val="000000"/>
                <w:sz w:val="20"/>
                <w:szCs w:val="20"/>
              </w:rPr>
            </w:pPr>
            <w:r w:rsidRPr="00860AEC">
              <w:rPr>
                <w:b/>
                <w:bCs/>
                <w:color w:val="000000"/>
                <w:sz w:val="20"/>
                <w:szCs w:val="20"/>
              </w:rPr>
              <w:t>Марка</w:t>
            </w:r>
          </w:p>
        </w:tc>
        <w:tc>
          <w:tcPr>
            <w:tcW w:w="1122" w:type="pct"/>
            <w:tcBorders>
              <w:top w:val="single" w:sz="8" w:space="0" w:color="auto"/>
              <w:left w:val="nil"/>
              <w:bottom w:val="single" w:sz="8" w:space="0" w:color="auto"/>
              <w:right w:val="single" w:sz="8" w:space="0" w:color="auto"/>
            </w:tcBorders>
            <w:shd w:val="clear" w:color="auto" w:fill="auto"/>
            <w:vAlign w:val="center"/>
            <w:hideMark/>
          </w:tcPr>
          <w:p w14:paraId="651BC926" w14:textId="77777777" w:rsidR="004C66EA" w:rsidRPr="00860AEC" w:rsidRDefault="004C66EA" w:rsidP="00D70818">
            <w:pPr>
              <w:jc w:val="center"/>
              <w:rPr>
                <w:b/>
                <w:bCs/>
                <w:color w:val="000000"/>
                <w:sz w:val="20"/>
                <w:szCs w:val="20"/>
              </w:rPr>
            </w:pPr>
            <w:r w:rsidRPr="00860AEC">
              <w:rPr>
                <w:b/>
                <w:bCs/>
                <w:color w:val="000000"/>
                <w:sz w:val="20"/>
                <w:szCs w:val="20"/>
              </w:rPr>
              <w:t>Назначение</w:t>
            </w:r>
          </w:p>
        </w:tc>
        <w:tc>
          <w:tcPr>
            <w:tcW w:w="619" w:type="pct"/>
            <w:tcBorders>
              <w:top w:val="single" w:sz="8" w:space="0" w:color="auto"/>
              <w:left w:val="nil"/>
              <w:bottom w:val="single" w:sz="8" w:space="0" w:color="auto"/>
              <w:right w:val="single" w:sz="8" w:space="0" w:color="auto"/>
            </w:tcBorders>
            <w:shd w:val="clear" w:color="auto" w:fill="auto"/>
            <w:vAlign w:val="center"/>
            <w:hideMark/>
          </w:tcPr>
          <w:p w14:paraId="7600B282" w14:textId="77777777" w:rsidR="004C66EA" w:rsidRPr="00860AEC" w:rsidRDefault="004C66EA" w:rsidP="00D70818">
            <w:pPr>
              <w:jc w:val="center"/>
              <w:rPr>
                <w:b/>
                <w:bCs/>
                <w:color w:val="000000"/>
                <w:sz w:val="20"/>
                <w:szCs w:val="20"/>
              </w:rPr>
            </w:pPr>
            <w:r w:rsidRPr="00860AEC">
              <w:rPr>
                <w:b/>
                <w:bCs/>
                <w:color w:val="000000"/>
                <w:sz w:val="20"/>
                <w:szCs w:val="20"/>
              </w:rPr>
              <w:t>Год установки</w:t>
            </w:r>
          </w:p>
        </w:tc>
      </w:tr>
      <w:tr w:rsidR="004C66EA" w:rsidRPr="00860AEC" w14:paraId="0C98CD00"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F7DE628" w14:textId="77777777" w:rsidR="004C66EA" w:rsidRPr="00860AEC" w:rsidRDefault="004C66EA" w:rsidP="00D70818">
            <w:pPr>
              <w:jc w:val="center"/>
              <w:rPr>
                <w:color w:val="000000"/>
                <w:sz w:val="20"/>
                <w:szCs w:val="20"/>
              </w:rPr>
            </w:pPr>
            <w:r w:rsidRPr="00860AEC">
              <w:rPr>
                <w:color w:val="000000"/>
                <w:sz w:val="20"/>
                <w:szCs w:val="20"/>
              </w:rPr>
              <w:t>1</w:t>
            </w:r>
          </w:p>
        </w:tc>
        <w:tc>
          <w:tcPr>
            <w:tcW w:w="1480" w:type="pct"/>
            <w:tcBorders>
              <w:top w:val="nil"/>
              <w:left w:val="nil"/>
              <w:bottom w:val="single" w:sz="8" w:space="0" w:color="auto"/>
              <w:right w:val="single" w:sz="8" w:space="0" w:color="auto"/>
            </w:tcBorders>
            <w:shd w:val="clear" w:color="auto" w:fill="auto"/>
            <w:vAlign w:val="center"/>
            <w:hideMark/>
          </w:tcPr>
          <w:p w14:paraId="5BF35237" w14:textId="77777777" w:rsidR="004C66EA" w:rsidRPr="00860AEC" w:rsidRDefault="004C66EA" w:rsidP="00D70818">
            <w:pPr>
              <w:jc w:val="center"/>
              <w:rPr>
                <w:color w:val="000000"/>
                <w:sz w:val="20"/>
                <w:szCs w:val="20"/>
              </w:rPr>
            </w:pPr>
            <w:r w:rsidRPr="00860AEC">
              <w:rPr>
                <w:color w:val="000000"/>
                <w:sz w:val="20"/>
                <w:szCs w:val="20"/>
              </w:rPr>
              <w:t>Дымосос котла №1</w:t>
            </w:r>
          </w:p>
        </w:tc>
        <w:tc>
          <w:tcPr>
            <w:tcW w:w="1480" w:type="pct"/>
            <w:tcBorders>
              <w:top w:val="nil"/>
              <w:left w:val="nil"/>
              <w:bottom w:val="single" w:sz="8" w:space="0" w:color="auto"/>
              <w:right w:val="single" w:sz="8" w:space="0" w:color="auto"/>
            </w:tcBorders>
            <w:shd w:val="clear" w:color="auto" w:fill="auto"/>
            <w:vAlign w:val="center"/>
            <w:hideMark/>
          </w:tcPr>
          <w:p w14:paraId="20A5DEF9" w14:textId="03BAA3F9" w:rsidR="004C66EA" w:rsidRPr="00860AEC" w:rsidRDefault="00D70818" w:rsidP="00D70818">
            <w:pPr>
              <w:jc w:val="center"/>
              <w:rPr>
                <w:color w:val="000000"/>
                <w:sz w:val="20"/>
                <w:szCs w:val="20"/>
              </w:rPr>
            </w:pPr>
            <w:r w:rsidRPr="00860AEC">
              <w:rPr>
                <w:color w:val="000000"/>
                <w:sz w:val="20"/>
                <w:szCs w:val="20"/>
              </w:rPr>
              <w:t>ДН -12,5  эл.двиг. 4</w:t>
            </w:r>
            <w:r w:rsidR="004C66EA" w:rsidRPr="00860AEC">
              <w:rPr>
                <w:color w:val="000000"/>
                <w:sz w:val="20"/>
                <w:szCs w:val="20"/>
              </w:rPr>
              <w:t>АМ 2509443- 75кВт</w:t>
            </w:r>
          </w:p>
        </w:tc>
        <w:tc>
          <w:tcPr>
            <w:tcW w:w="1122" w:type="pct"/>
            <w:tcBorders>
              <w:top w:val="nil"/>
              <w:left w:val="nil"/>
              <w:bottom w:val="single" w:sz="8" w:space="0" w:color="auto"/>
              <w:right w:val="single" w:sz="8" w:space="0" w:color="auto"/>
            </w:tcBorders>
            <w:shd w:val="clear" w:color="auto" w:fill="auto"/>
            <w:vAlign w:val="center"/>
            <w:hideMark/>
          </w:tcPr>
          <w:p w14:paraId="1667CBE1" w14:textId="77777777" w:rsidR="004C66EA" w:rsidRPr="00860AEC" w:rsidRDefault="004C66EA"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27052CEA"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0C5E580B"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CFD311F" w14:textId="77777777" w:rsidR="004C66EA" w:rsidRPr="00860AEC" w:rsidRDefault="004C66EA" w:rsidP="00D70818">
            <w:pPr>
              <w:jc w:val="center"/>
              <w:rPr>
                <w:color w:val="000000"/>
                <w:sz w:val="20"/>
                <w:szCs w:val="20"/>
              </w:rPr>
            </w:pPr>
            <w:r w:rsidRPr="00860AEC">
              <w:rPr>
                <w:color w:val="000000"/>
                <w:sz w:val="20"/>
                <w:szCs w:val="20"/>
              </w:rPr>
              <w:t>2</w:t>
            </w:r>
          </w:p>
        </w:tc>
        <w:tc>
          <w:tcPr>
            <w:tcW w:w="1480" w:type="pct"/>
            <w:tcBorders>
              <w:top w:val="nil"/>
              <w:left w:val="nil"/>
              <w:bottom w:val="single" w:sz="8" w:space="0" w:color="auto"/>
              <w:right w:val="single" w:sz="8" w:space="0" w:color="auto"/>
            </w:tcBorders>
            <w:shd w:val="clear" w:color="auto" w:fill="auto"/>
            <w:vAlign w:val="center"/>
            <w:hideMark/>
          </w:tcPr>
          <w:p w14:paraId="78524DF9" w14:textId="77777777" w:rsidR="004C66EA" w:rsidRPr="00860AEC" w:rsidRDefault="004C66EA" w:rsidP="00D70818">
            <w:pPr>
              <w:jc w:val="center"/>
              <w:rPr>
                <w:color w:val="000000"/>
                <w:sz w:val="20"/>
                <w:szCs w:val="20"/>
              </w:rPr>
            </w:pPr>
            <w:r w:rsidRPr="00860AEC">
              <w:rPr>
                <w:color w:val="000000"/>
                <w:sz w:val="20"/>
                <w:szCs w:val="20"/>
              </w:rPr>
              <w:t>Дымосос котла №2</w:t>
            </w:r>
          </w:p>
        </w:tc>
        <w:tc>
          <w:tcPr>
            <w:tcW w:w="1480" w:type="pct"/>
            <w:tcBorders>
              <w:top w:val="nil"/>
              <w:left w:val="nil"/>
              <w:bottom w:val="single" w:sz="8" w:space="0" w:color="auto"/>
              <w:right w:val="single" w:sz="8" w:space="0" w:color="auto"/>
            </w:tcBorders>
            <w:shd w:val="clear" w:color="auto" w:fill="auto"/>
            <w:vAlign w:val="center"/>
            <w:hideMark/>
          </w:tcPr>
          <w:p w14:paraId="08862FE3" w14:textId="5A90F61B" w:rsidR="004C66EA" w:rsidRPr="00860AEC" w:rsidRDefault="00D70818" w:rsidP="00D70818">
            <w:pPr>
              <w:jc w:val="center"/>
              <w:rPr>
                <w:color w:val="000000"/>
                <w:sz w:val="20"/>
                <w:szCs w:val="20"/>
              </w:rPr>
            </w:pPr>
            <w:r w:rsidRPr="00860AEC">
              <w:rPr>
                <w:color w:val="000000"/>
                <w:sz w:val="20"/>
                <w:szCs w:val="20"/>
              </w:rPr>
              <w:t>ДН -12,5  эл.двиг. 4</w:t>
            </w:r>
            <w:r w:rsidR="004C66EA" w:rsidRPr="00860AEC">
              <w:rPr>
                <w:color w:val="000000"/>
                <w:sz w:val="20"/>
                <w:szCs w:val="20"/>
              </w:rPr>
              <w:t>АМ 2509443- 75кВт</w:t>
            </w:r>
          </w:p>
        </w:tc>
        <w:tc>
          <w:tcPr>
            <w:tcW w:w="1122" w:type="pct"/>
            <w:tcBorders>
              <w:top w:val="nil"/>
              <w:left w:val="nil"/>
              <w:bottom w:val="single" w:sz="8" w:space="0" w:color="auto"/>
              <w:right w:val="single" w:sz="8" w:space="0" w:color="auto"/>
            </w:tcBorders>
            <w:shd w:val="clear" w:color="auto" w:fill="auto"/>
            <w:vAlign w:val="center"/>
            <w:hideMark/>
          </w:tcPr>
          <w:p w14:paraId="1EE7D6A2" w14:textId="77777777" w:rsidR="004C66EA" w:rsidRPr="00860AEC" w:rsidRDefault="004C66EA"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3F21BD0C"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0674A654"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1A6459F1" w14:textId="77777777" w:rsidR="004C66EA" w:rsidRPr="00860AEC" w:rsidRDefault="004C66EA" w:rsidP="00D70818">
            <w:pPr>
              <w:jc w:val="center"/>
              <w:rPr>
                <w:color w:val="000000"/>
                <w:sz w:val="20"/>
                <w:szCs w:val="20"/>
              </w:rPr>
            </w:pPr>
            <w:r w:rsidRPr="00860AEC">
              <w:rPr>
                <w:color w:val="000000"/>
                <w:sz w:val="20"/>
                <w:szCs w:val="20"/>
              </w:rPr>
              <w:t>3</w:t>
            </w:r>
          </w:p>
        </w:tc>
        <w:tc>
          <w:tcPr>
            <w:tcW w:w="1480" w:type="pct"/>
            <w:tcBorders>
              <w:top w:val="nil"/>
              <w:left w:val="nil"/>
              <w:bottom w:val="single" w:sz="8" w:space="0" w:color="auto"/>
              <w:right w:val="single" w:sz="8" w:space="0" w:color="auto"/>
            </w:tcBorders>
            <w:shd w:val="clear" w:color="auto" w:fill="auto"/>
            <w:vAlign w:val="center"/>
            <w:hideMark/>
          </w:tcPr>
          <w:p w14:paraId="16DB3205" w14:textId="77777777" w:rsidR="004C66EA" w:rsidRPr="00860AEC" w:rsidRDefault="004C66EA" w:rsidP="00D70818">
            <w:pPr>
              <w:jc w:val="center"/>
              <w:rPr>
                <w:color w:val="000000"/>
                <w:sz w:val="20"/>
                <w:szCs w:val="20"/>
              </w:rPr>
            </w:pPr>
            <w:r w:rsidRPr="00860AEC">
              <w:rPr>
                <w:color w:val="000000"/>
                <w:sz w:val="20"/>
                <w:szCs w:val="20"/>
              </w:rPr>
              <w:t>Дымосос котла №3</w:t>
            </w:r>
          </w:p>
        </w:tc>
        <w:tc>
          <w:tcPr>
            <w:tcW w:w="1480" w:type="pct"/>
            <w:tcBorders>
              <w:top w:val="nil"/>
              <w:left w:val="nil"/>
              <w:bottom w:val="single" w:sz="8" w:space="0" w:color="auto"/>
              <w:right w:val="single" w:sz="8" w:space="0" w:color="auto"/>
            </w:tcBorders>
            <w:shd w:val="clear" w:color="auto" w:fill="auto"/>
            <w:vAlign w:val="center"/>
            <w:hideMark/>
          </w:tcPr>
          <w:p w14:paraId="721A9785" w14:textId="3DBD60A2" w:rsidR="004C66EA" w:rsidRPr="00860AEC" w:rsidRDefault="004C66EA" w:rsidP="00D70818">
            <w:pPr>
              <w:jc w:val="center"/>
              <w:rPr>
                <w:color w:val="000000"/>
                <w:sz w:val="20"/>
                <w:szCs w:val="20"/>
              </w:rPr>
            </w:pPr>
            <w:r w:rsidRPr="00860AEC">
              <w:rPr>
                <w:color w:val="000000"/>
                <w:sz w:val="20"/>
                <w:szCs w:val="20"/>
              </w:rPr>
              <w:t xml:space="preserve">ДН -12,5  эл.двиг. </w:t>
            </w:r>
            <w:r w:rsidR="00D70818" w:rsidRPr="00860AEC">
              <w:rPr>
                <w:color w:val="000000"/>
                <w:sz w:val="20"/>
                <w:szCs w:val="20"/>
              </w:rPr>
              <w:t>4</w:t>
            </w:r>
            <w:r w:rsidRPr="00860AEC">
              <w:rPr>
                <w:color w:val="000000"/>
                <w:sz w:val="20"/>
                <w:szCs w:val="20"/>
              </w:rPr>
              <w:t>5АМ 2509443- 75кВт</w:t>
            </w:r>
          </w:p>
        </w:tc>
        <w:tc>
          <w:tcPr>
            <w:tcW w:w="1122" w:type="pct"/>
            <w:tcBorders>
              <w:top w:val="nil"/>
              <w:left w:val="nil"/>
              <w:bottom w:val="single" w:sz="8" w:space="0" w:color="auto"/>
              <w:right w:val="single" w:sz="8" w:space="0" w:color="auto"/>
            </w:tcBorders>
            <w:shd w:val="clear" w:color="auto" w:fill="auto"/>
            <w:vAlign w:val="center"/>
            <w:hideMark/>
          </w:tcPr>
          <w:p w14:paraId="0133C1E1" w14:textId="3467FE86" w:rsidR="004C66EA" w:rsidRPr="00860AEC" w:rsidRDefault="00D70818"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39A19241"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670BD34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41D93DF" w14:textId="77777777" w:rsidR="004C66EA" w:rsidRPr="00860AEC" w:rsidRDefault="004C66EA" w:rsidP="00D70818">
            <w:pPr>
              <w:jc w:val="center"/>
              <w:rPr>
                <w:color w:val="000000"/>
                <w:sz w:val="20"/>
                <w:szCs w:val="20"/>
              </w:rPr>
            </w:pPr>
            <w:r w:rsidRPr="00860AEC">
              <w:rPr>
                <w:color w:val="000000"/>
                <w:sz w:val="20"/>
                <w:szCs w:val="20"/>
              </w:rPr>
              <w:t>4</w:t>
            </w:r>
          </w:p>
        </w:tc>
        <w:tc>
          <w:tcPr>
            <w:tcW w:w="1480" w:type="pct"/>
            <w:tcBorders>
              <w:top w:val="nil"/>
              <w:left w:val="nil"/>
              <w:bottom w:val="single" w:sz="8" w:space="0" w:color="auto"/>
              <w:right w:val="single" w:sz="8" w:space="0" w:color="auto"/>
            </w:tcBorders>
            <w:shd w:val="clear" w:color="auto" w:fill="auto"/>
            <w:vAlign w:val="center"/>
            <w:hideMark/>
          </w:tcPr>
          <w:p w14:paraId="3DBEA40F" w14:textId="77777777" w:rsidR="004C66EA" w:rsidRPr="00860AEC" w:rsidRDefault="004C66EA" w:rsidP="00D70818">
            <w:pPr>
              <w:jc w:val="center"/>
              <w:rPr>
                <w:color w:val="000000"/>
                <w:sz w:val="20"/>
                <w:szCs w:val="20"/>
              </w:rPr>
            </w:pPr>
            <w:r w:rsidRPr="00860AEC">
              <w:rPr>
                <w:color w:val="000000"/>
                <w:sz w:val="20"/>
                <w:szCs w:val="20"/>
              </w:rPr>
              <w:t>Вентилятор котла №1</w:t>
            </w:r>
          </w:p>
        </w:tc>
        <w:tc>
          <w:tcPr>
            <w:tcW w:w="1480" w:type="pct"/>
            <w:tcBorders>
              <w:top w:val="nil"/>
              <w:left w:val="nil"/>
              <w:bottom w:val="single" w:sz="8" w:space="0" w:color="auto"/>
              <w:right w:val="single" w:sz="8" w:space="0" w:color="auto"/>
            </w:tcBorders>
            <w:shd w:val="clear" w:color="auto" w:fill="auto"/>
            <w:vAlign w:val="center"/>
            <w:hideMark/>
          </w:tcPr>
          <w:p w14:paraId="55A8A951" w14:textId="77777777" w:rsidR="004C66EA" w:rsidRPr="00860AEC" w:rsidRDefault="004C66EA" w:rsidP="00D70818">
            <w:pPr>
              <w:jc w:val="center"/>
              <w:rPr>
                <w:color w:val="000000"/>
                <w:sz w:val="20"/>
                <w:szCs w:val="20"/>
              </w:rPr>
            </w:pPr>
            <w:r w:rsidRPr="00860AEC">
              <w:rPr>
                <w:color w:val="000000"/>
                <w:sz w:val="20"/>
                <w:szCs w:val="20"/>
              </w:rPr>
              <w:t>ВДН-11,2У эл. двиг. 4АМ200L433 -45кВт</w:t>
            </w:r>
          </w:p>
        </w:tc>
        <w:tc>
          <w:tcPr>
            <w:tcW w:w="1122" w:type="pct"/>
            <w:tcBorders>
              <w:top w:val="nil"/>
              <w:left w:val="nil"/>
              <w:bottom w:val="single" w:sz="8" w:space="0" w:color="auto"/>
              <w:right w:val="single" w:sz="8" w:space="0" w:color="auto"/>
            </w:tcBorders>
            <w:shd w:val="clear" w:color="auto" w:fill="auto"/>
            <w:vAlign w:val="center"/>
            <w:hideMark/>
          </w:tcPr>
          <w:p w14:paraId="42746869" w14:textId="77777777" w:rsidR="004C66EA" w:rsidRPr="00860AEC" w:rsidRDefault="004C66EA"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06D651C6"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1F8B8C9D"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BB5F78E" w14:textId="77777777" w:rsidR="004C66EA" w:rsidRPr="00860AEC" w:rsidRDefault="004C66EA" w:rsidP="00D70818">
            <w:pPr>
              <w:jc w:val="center"/>
              <w:rPr>
                <w:color w:val="000000"/>
                <w:sz w:val="20"/>
                <w:szCs w:val="20"/>
              </w:rPr>
            </w:pPr>
            <w:r w:rsidRPr="00860AEC">
              <w:rPr>
                <w:color w:val="000000"/>
                <w:sz w:val="20"/>
                <w:szCs w:val="20"/>
              </w:rPr>
              <w:t>5</w:t>
            </w:r>
          </w:p>
        </w:tc>
        <w:tc>
          <w:tcPr>
            <w:tcW w:w="1480" w:type="pct"/>
            <w:tcBorders>
              <w:top w:val="nil"/>
              <w:left w:val="nil"/>
              <w:bottom w:val="single" w:sz="8" w:space="0" w:color="auto"/>
              <w:right w:val="single" w:sz="8" w:space="0" w:color="auto"/>
            </w:tcBorders>
            <w:shd w:val="clear" w:color="auto" w:fill="auto"/>
            <w:vAlign w:val="center"/>
            <w:hideMark/>
          </w:tcPr>
          <w:p w14:paraId="1EE6E079" w14:textId="77777777" w:rsidR="004C66EA" w:rsidRPr="00860AEC" w:rsidRDefault="004C66EA" w:rsidP="00D70818">
            <w:pPr>
              <w:jc w:val="center"/>
              <w:rPr>
                <w:color w:val="000000"/>
                <w:sz w:val="20"/>
                <w:szCs w:val="20"/>
              </w:rPr>
            </w:pPr>
            <w:r w:rsidRPr="00860AEC">
              <w:rPr>
                <w:color w:val="000000"/>
                <w:sz w:val="20"/>
                <w:szCs w:val="20"/>
              </w:rPr>
              <w:t>Вентилятор котла №2</w:t>
            </w:r>
          </w:p>
        </w:tc>
        <w:tc>
          <w:tcPr>
            <w:tcW w:w="1480" w:type="pct"/>
            <w:tcBorders>
              <w:top w:val="nil"/>
              <w:left w:val="nil"/>
              <w:bottom w:val="single" w:sz="8" w:space="0" w:color="auto"/>
              <w:right w:val="single" w:sz="8" w:space="0" w:color="auto"/>
            </w:tcBorders>
            <w:shd w:val="clear" w:color="auto" w:fill="auto"/>
            <w:vAlign w:val="center"/>
            <w:hideMark/>
          </w:tcPr>
          <w:p w14:paraId="1A3E4C4A" w14:textId="77777777" w:rsidR="004C66EA" w:rsidRPr="00860AEC" w:rsidRDefault="004C66EA" w:rsidP="00D70818">
            <w:pPr>
              <w:jc w:val="center"/>
              <w:rPr>
                <w:color w:val="000000"/>
                <w:sz w:val="20"/>
                <w:szCs w:val="20"/>
              </w:rPr>
            </w:pPr>
            <w:r w:rsidRPr="00860AEC">
              <w:rPr>
                <w:color w:val="000000"/>
                <w:sz w:val="20"/>
                <w:szCs w:val="20"/>
              </w:rPr>
              <w:t>ВДН-11,2У эл. двиг. 4АМ200L433 -45кВт</w:t>
            </w:r>
          </w:p>
        </w:tc>
        <w:tc>
          <w:tcPr>
            <w:tcW w:w="1122" w:type="pct"/>
            <w:tcBorders>
              <w:top w:val="nil"/>
              <w:left w:val="nil"/>
              <w:bottom w:val="single" w:sz="8" w:space="0" w:color="auto"/>
              <w:right w:val="single" w:sz="8" w:space="0" w:color="auto"/>
            </w:tcBorders>
            <w:shd w:val="clear" w:color="auto" w:fill="auto"/>
            <w:vAlign w:val="center"/>
            <w:hideMark/>
          </w:tcPr>
          <w:p w14:paraId="63016D8D" w14:textId="77777777" w:rsidR="004C66EA" w:rsidRPr="00860AEC" w:rsidRDefault="004C66EA"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48D49CAE"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3D1BF0E0"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79E2EDD" w14:textId="77777777" w:rsidR="004C66EA" w:rsidRPr="00860AEC" w:rsidRDefault="004C66EA" w:rsidP="00D70818">
            <w:pPr>
              <w:jc w:val="center"/>
              <w:rPr>
                <w:color w:val="000000"/>
                <w:sz w:val="20"/>
                <w:szCs w:val="20"/>
              </w:rPr>
            </w:pPr>
            <w:r w:rsidRPr="00860AEC">
              <w:rPr>
                <w:color w:val="000000"/>
                <w:sz w:val="20"/>
                <w:szCs w:val="20"/>
              </w:rPr>
              <w:t>6</w:t>
            </w:r>
          </w:p>
        </w:tc>
        <w:tc>
          <w:tcPr>
            <w:tcW w:w="1480" w:type="pct"/>
            <w:tcBorders>
              <w:top w:val="nil"/>
              <w:left w:val="nil"/>
              <w:bottom w:val="single" w:sz="8" w:space="0" w:color="auto"/>
              <w:right w:val="single" w:sz="8" w:space="0" w:color="auto"/>
            </w:tcBorders>
            <w:shd w:val="clear" w:color="auto" w:fill="auto"/>
            <w:vAlign w:val="center"/>
            <w:hideMark/>
          </w:tcPr>
          <w:p w14:paraId="1A78A73C" w14:textId="77777777" w:rsidR="004C66EA" w:rsidRPr="00860AEC" w:rsidRDefault="004C66EA" w:rsidP="00D70818">
            <w:pPr>
              <w:jc w:val="center"/>
              <w:rPr>
                <w:color w:val="000000"/>
                <w:sz w:val="20"/>
                <w:szCs w:val="20"/>
              </w:rPr>
            </w:pPr>
            <w:r w:rsidRPr="00860AEC">
              <w:rPr>
                <w:color w:val="000000"/>
                <w:sz w:val="20"/>
                <w:szCs w:val="20"/>
              </w:rPr>
              <w:t>Вентилятор котла №3</w:t>
            </w:r>
          </w:p>
        </w:tc>
        <w:tc>
          <w:tcPr>
            <w:tcW w:w="1480" w:type="pct"/>
            <w:tcBorders>
              <w:top w:val="nil"/>
              <w:left w:val="nil"/>
              <w:bottom w:val="single" w:sz="8" w:space="0" w:color="auto"/>
              <w:right w:val="single" w:sz="8" w:space="0" w:color="auto"/>
            </w:tcBorders>
            <w:shd w:val="clear" w:color="auto" w:fill="auto"/>
            <w:vAlign w:val="center"/>
            <w:hideMark/>
          </w:tcPr>
          <w:p w14:paraId="21B45F32" w14:textId="77777777" w:rsidR="004C66EA" w:rsidRPr="00860AEC" w:rsidRDefault="004C66EA" w:rsidP="00D70818">
            <w:pPr>
              <w:jc w:val="center"/>
              <w:rPr>
                <w:color w:val="000000"/>
                <w:sz w:val="20"/>
                <w:szCs w:val="20"/>
              </w:rPr>
            </w:pPr>
            <w:r w:rsidRPr="00860AEC">
              <w:rPr>
                <w:color w:val="000000"/>
                <w:sz w:val="20"/>
                <w:szCs w:val="20"/>
              </w:rPr>
              <w:t>ВДН-11,2У эл. двиг. 4АМ200L433 -45кВт</w:t>
            </w:r>
          </w:p>
        </w:tc>
        <w:tc>
          <w:tcPr>
            <w:tcW w:w="1122" w:type="pct"/>
            <w:tcBorders>
              <w:top w:val="nil"/>
              <w:left w:val="nil"/>
              <w:bottom w:val="single" w:sz="8" w:space="0" w:color="auto"/>
              <w:right w:val="single" w:sz="8" w:space="0" w:color="auto"/>
            </w:tcBorders>
            <w:shd w:val="clear" w:color="auto" w:fill="auto"/>
            <w:vAlign w:val="center"/>
            <w:hideMark/>
          </w:tcPr>
          <w:p w14:paraId="1FB4D60F" w14:textId="13783427" w:rsidR="004C66EA" w:rsidRPr="00860AEC" w:rsidRDefault="00D70818" w:rsidP="00D70818">
            <w:pPr>
              <w:jc w:val="center"/>
              <w:rPr>
                <w:color w:val="000000"/>
                <w:sz w:val="20"/>
                <w:szCs w:val="20"/>
              </w:rPr>
            </w:pPr>
            <w:r w:rsidRPr="00860AEC">
              <w:rPr>
                <w:color w:val="000000"/>
                <w:sz w:val="20"/>
                <w:szCs w:val="20"/>
              </w:rPr>
              <w:t>преобразователь частоты</w:t>
            </w:r>
          </w:p>
        </w:tc>
        <w:tc>
          <w:tcPr>
            <w:tcW w:w="619" w:type="pct"/>
            <w:tcBorders>
              <w:top w:val="nil"/>
              <w:left w:val="nil"/>
              <w:bottom w:val="single" w:sz="8" w:space="0" w:color="auto"/>
              <w:right w:val="single" w:sz="8" w:space="0" w:color="auto"/>
            </w:tcBorders>
            <w:shd w:val="clear" w:color="auto" w:fill="auto"/>
            <w:vAlign w:val="center"/>
            <w:hideMark/>
          </w:tcPr>
          <w:p w14:paraId="7784CF91" w14:textId="77777777" w:rsidR="004C66EA" w:rsidRPr="00860AEC" w:rsidRDefault="004C66EA" w:rsidP="00D70818">
            <w:pPr>
              <w:jc w:val="center"/>
              <w:rPr>
                <w:color w:val="000000"/>
                <w:sz w:val="20"/>
                <w:szCs w:val="20"/>
              </w:rPr>
            </w:pPr>
            <w:r w:rsidRPr="00860AEC">
              <w:rPr>
                <w:color w:val="000000"/>
                <w:sz w:val="20"/>
                <w:szCs w:val="20"/>
              </w:rPr>
              <w:t>2003</w:t>
            </w:r>
          </w:p>
        </w:tc>
      </w:tr>
      <w:tr w:rsidR="00D70818" w:rsidRPr="00860AEC" w14:paraId="40F5FCB5"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73F49D4F" w14:textId="77777777" w:rsidR="00D70818" w:rsidRPr="00860AEC" w:rsidRDefault="00D70818" w:rsidP="00D70818">
            <w:pPr>
              <w:jc w:val="center"/>
              <w:rPr>
                <w:color w:val="000000"/>
                <w:sz w:val="20"/>
                <w:szCs w:val="20"/>
              </w:rPr>
            </w:pPr>
            <w:r w:rsidRPr="00860AEC">
              <w:rPr>
                <w:color w:val="000000"/>
                <w:sz w:val="20"/>
                <w:szCs w:val="20"/>
              </w:rPr>
              <w:t>7</w:t>
            </w:r>
          </w:p>
        </w:tc>
        <w:tc>
          <w:tcPr>
            <w:tcW w:w="1480" w:type="pct"/>
            <w:tcBorders>
              <w:top w:val="nil"/>
              <w:left w:val="nil"/>
              <w:bottom w:val="single" w:sz="8" w:space="0" w:color="auto"/>
              <w:right w:val="single" w:sz="8" w:space="0" w:color="auto"/>
            </w:tcBorders>
            <w:shd w:val="clear" w:color="auto" w:fill="auto"/>
            <w:vAlign w:val="center"/>
            <w:hideMark/>
          </w:tcPr>
          <w:p w14:paraId="0A43DB09" w14:textId="77777777" w:rsidR="00D70818" w:rsidRPr="00860AEC" w:rsidRDefault="00D70818" w:rsidP="00D70818">
            <w:pPr>
              <w:jc w:val="center"/>
              <w:rPr>
                <w:color w:val="000000"/>
                <w:sz w:val="20"/>
                <w:szCs w:val="20"/>
              </w:rPr>
            </w:pPr>
            <w:r w:rsidRPr="00860AEC">
              <w:rPr>
                <w:color w:val="000000"/>
                <w:sz w:val="20"/>
                <w:szCs w:val="20"/>
              </w:rPr>
              <w:t>Насос циркуляционный ц/о №1</w:t>
            </w:r>
          </w:p>
        </w:tc>
        <w:tc>
          <w:tcPr>
            <w:tcW w:w="1480" w:type="pct"/>
            <w:tcBorders>
              <w:top w:val="nil"/>
              <w:left w:val="nil"/>
              <w:bottom w:val="single" w:sz="8" w:space="0" w:color="auto"/>
              <w:right w:val="single" w:sz="8" w:space="0" w:color="auto"/>
            </w:tcBorders>
            <w:shd w:val="clear" w:color="auto" w:fill="auto"/>
            <w:vAlign w:val="center"/>
            <w:hideMark/>
          </w:tcPr>
          <w:p w14:paraId="68369B25" w14:textId="63C0EF28" w:rsidR="00D70818" w:rsidRPr="00860AEC" w:rsidRDefault="00D70818" w:rsidP="00D70818">
            <w:pPr>
              <w:jc w:val="center"/>
              <w:rPr>
                <w:color w:val="000000"/>
                <w:sz w:val="20"/>
                <w:szCs w:val="20"/>
              </w:rPr>
            </w:pPr>
            <w:r w:rsidRPr="00860AEC">
              <w:rPr>
                <w:sz w:val="20"/>
                <w:szCs w:val="20"/>
                <w:lang w:val="en-US"/>
              </w:rPr>
              <w:t>Grunfos</w:t>
            </w:r>
            <w:r w:rsidRPr="00860AEC">
              <w:rPr>
                <w:sz w:val="20"/>
                <w:szCs w:val="20"/>
              </w:rPr>
              <w:t xml:space="preserve"> </w:t>
            </w:r>
            <w:r w:rsidRPr="00860AEC">
              <w:rPr>
                <w:sz w:val="20"/>
                <w:szCs w:val="20"/>
                <w:lang w:val="en-US"/>
              </w:rPr>
              <w:t>LS</w:t>
            </w:r>
            <w:r w:rsidRPr="00860AEC">
              <w:rPr>
                <w:sz w:val="20"/>
                <w:szCs w:val="20"/>
              </w:rPr>
              <w:t>500-300-490</w:t>
            </w:r>
            <w:r w:rsidRPr="00860AEC">
              <w:rPr>
                <w:sz w:val="20"/>
                <w:szCs w:val="20"/>
                <w:lang w:val="en-US"/>
              </w:rPr>
              <w:t>E</w:t>
            </w:r>
            <w:r w:rsidRPr="00860AEC">
              <w:rPr>
                <w:sz w:val="20"/>
                <w:szCs w:val="20"/>
              </w:rPr>
              <w:t xml:space="preserve">  эл двиг, 315 кВт.</w:t>
            </w:r>
          </w:p>
        </w:tc>
        <w:tc>
          <w:tcPr>
            <w:tcW w:w="1122" w:type="pct"/>
            <w:tcBorders>
              <w:top w:val="nil"/>
              <w:left w:val="nil"/>
              <w:bottom w:val="single" w:sz="8" w:space="0" w:color="auto"/>
              <w:right w:val="single" w:sz="8" w:space="0" w:color="auto"/>
            </w:tcBorders>
            <w:shd w:val="clear" w:color="auto" w:fill="auto"/>
            <w:vAlign w:val="center"/>
            <w:hideMark/>
          </w:tcPr>
          <w:p w14:paraId="11EAC119" w14:textId="77777777" w:rsidR="00D70818" w:rsidRPr="00860AEC" w:rsidRDefault="00D70818" w:rsidP="00D70818">
            <w:pPr>
              <w:jc w:val="center"/>
              <w:rPr>
                <w:color w:val="000000"/>
                <w:sz w:val="20"/>
                <w:szCs w:val="20"/>
              </w:rPr>
            </w:pPr>
            <w:r w:rsidRPr="00860AEC">
              <w:rPr>
                <w:color w:val="000000"/>
                <w:sz w:val="20"/>
                <w:szCs w:val="20"/>
              </w:rPr>
              <w:t>центр отопление</w:t>
            </w:r>
          </w:p>
        </w:tc>
        <w:tc>
          <w:tcPr>
            <w:tcW w:w="619" w:type="pct"/>
            <w:tcBorders>
              <w:top w:val="nil"/>
              <w:left w:val="nil"/>
              <w:bottom w:val="single" w:sz="8" w:space="0" w:color="auto"/>
              <w:right w:val="single" w:sz="8" w:space="0" w:color="auto"/>
            </w:tcBorders>
            <w:shd w:val="clear" w:color="auto" w:fill="auto"/>
            <w:vAlign w:val="center"/>
            <w:hideMark/>
          </w:tcPr>
          <w:p w14:paraId="75FE89B6" w14:textId="60F83034" w:rsidR="00D70818" w:rsidRPr="00860AEC" w:rsidRDefault="00D70818" w:rsidP="00D70818">
            <w:pPr>
              <w:jc w:val="center"/>
              <w:rPr>
                <w:color w:val="000000"/>
                <w:sz w:val="20"/>
                <w:szCs w:val="20"/>
              </w:rPr>
            </w:pPr>
            <w:r w:rsidRPr="00860AEC">
              <w:rPr>
                <w:color w:val="000000"/>
                <w:sz w:val="20"/>
                <w:szCs w:val="20"/>
              </w:rPr>
              <w:t>–</w:t>
            </w:r>
          </w:p>
        </w:tc>
      </w:tr>
      <w:tr w:rsidR="00D70818" w:rsidRPr="00860AEC" w14:paraId="65D86522"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7EC93AE" w14:textId="77777777" w:rsidR="00D70818" w:rsidRPr="00860AEC" w:rsidRDefault="00D70818" w:rsidP="00D70818">
            <w:pPr>
              <w:jc w:val="center"/>
              <w:rPr>
                <w:color w:val="000000"/>
                <w:sz w:val="20"/>
                <w:szCs w:val="20"/>
              </w:rPr>
            </w:pPr>
            <w:r w:rsidRPr="00860AEC">
              <w:rPr>
                <w:color w:val="000000"/>
                <w:sz w:val="20"/>
                <w:szCs w:val="20"/>
              </w:rPr>
              <w:t>8</w:t>
            </w:r>
          </w:p>
        </w:tc>
        <w:tc>
          <w:tcPr>
            <w:tcW w:w="1480" w:type="pct"/>
            <w:tcBorders>
              <w:top w:val="nil"/>
              <w:left w:val="nil"/>
              <w:bottom w:val="single" w:sz="8" w:space="0" w:color="auto"/>
              <w:right w:val="single" w:sz="8" w:space="0" w:color="auto"/>
            </w:tcBorders>
            <w:shd w:val="clear" w:color="auto" w:fill="auto"/>
            <w:vAlign w:val="center"/>
            <w:hideMark/>
          </w:tcPr>
          <w:p w14:paraId="09EA5195" w14:textId="77777777" w:rsidR="00D70818" w:rsidRPr="00860AEC" w:rsidRDefault="00D70818" w:rsidP="00D70818">
            <w:pPr>
              <w:jc w:val="center"/>
              <w:rPr>
                <w:color w:val="000000"/>
                <w:sz w:val="20"/>
                <w:szCs w:val="20"/>
              </w:rPr>
            </w:pPr>
            <w:r w:rsidRPr="00860AEC">
              <w:rPr>
                <w:color w:val="000000"/>
                <w:sz w:val="20"/>
                <w:szCs w:val="20"/>
              </w:rPr>
              <w:t>Насос циркуляционный ц/о №2</w:t>
            </w:r>
          </w:p>
        </w:tc>
        <w:tc>
          <w:tcPr>
            <w:tcW w:w="1480" w:type="pct"/>
            <w:tcBorders>
              <w:top w:val="nil"/>
              <w:left w:val="nil"/>
              <w:bottom w:val="single" w:sz="8" w:space="0" w:color="auto"/>
              <w:right w:val="single" w:sz="8" w:space="0" w:color="auto"/>
            </w:tcBorders>
            <w:shd w:val="clear" w:color="auto" w:fill="auto"/>
            <w:vAlign w:val="center"/>
            <w:hideMark/>
          </w:tcPr>
          <w:p w14:paraId="7D486CA9" w14:textId="55A696FF" w:rsidR="00D70818" w:rsidRPr="00860AEC" w:rsidRDefault="00D70818" w:rsidP="00D70818">
            <w:pPr>
              <w:jc w:val="center"/>
              <w:rPr>
                <w:color w:val="000000"/>
                <w:sz w:val="20"/>
                <w:szCs w:val="20"/>
              </w:rPr>
            </w:pPr>
            <w:r w:rsidRPr="00860AEC">
              <w:rPr>
                <w:sz w:val="20"/>
                <w:szCs w:val="20"/>
              </w:rPr>
              <w:t>1Д-800 эл двиг, 200 кВт</w:t>
            </w:r>
          </w:p>
        </w:tc>
        <w:tc>
          <w:tcPr>
            <w:tcW w:w="1122" w:type="pct"/>
            <w:tcBorders>
              <w:top w:val="nil"/>
              <w:left w:val="nil"/>
              <w:bottom w:val="single" w:sz="8" w:space="0" w:color="auto"/>
              <w:right w:val="single" w:sz="8" w:space="0" w:color="auto"/>
            </w:tcBorders>
            <w:shd w:val="clear" w:color="auto" w:fill="auto"/>
            <w:vAlign w:val="center"/>
            <w:hideMark/>
          </w:tcPr>
          <w:p w14:paraId="5E7D7DB0" w14:textId="77777777" w:rsidR="00D70818" w:rsidRPr="00860AEC" w:rsidRDefault="00D70818" w:rsidP="00D70818">
            <w:pPr>
              <w:jc w:val="center"/>
              <w:rPr>
                <w:color w:val="000000"/>
                <w:sz w:val="20"/>
                <w:szCs w:val="20"/>
              </w:rPr>
            </w:pPr>
            <w:r w:rsidRPr="00860AEC">
              <w:rPr>
                <w:color w:val="000000"/>
                <w:sz w:val="20"/>
                <w:szCs w:val="20"/>
              </w:rPr>
              <w:t>центр отопление</w:t>
            </w:r>
          </w:p>
        </w:tc>
        <w:tc>
          <w:tcPr>
            <w:tcW w:w="619" w:type="pct"/>
            <w:tcBorders>
              <w:top w:val="nil"/>
              <w:left w:val="nil"/>
              <w:bottom w:val="single" w:sz="8" w:space="0" w:color="auto"/>
              <w:right w:val="single" w:sz="8" w:space="0" w:color="auto"/>
            </w:tcBorders>
            <w:shd w:val="clear" w:color="auto" w:fill="auto"/>
            <w:vAlign w:val="center"/>
            <w:hideMark/>
          </w:tcPr>
          <w:p w14:paraId="0F4BB12B" w14:textId="77777777" w:rsidR="00D70818" w:rsidRPr="00860AEC" w:rsidRDefault="00D70818" w:rsidP="00D70818">
            <w:pPr>
              <w:jc w:val="center"/>
              <w:rPr>
                <w:color w:val="000000"/>
                <w:sz w:val="20"/>
                <w:szCs w:val="20"/>
              </w:rPr>
            </w:pPr>
            <w:r w:rsidRPr="00860AEC">
              <w:rPr>
                <w:color w:val="000000"/>
                <w:sz w:val="20"/>
                <w:szCs w:val="20"/>
              </w:rPr>
              <w:t>2014</w:t>
            </w:r>
          </w:p>
        </w:tc>
      </w:tr>
      <w:tr w:rsidR="00D70818" w:rsidRPr="00860AEC" w14:paraId="00A1A1F8"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9ACB121" w14:textId="77777777" w:rsidR="00D70818" w:rsidRPr="00860AEC" w:rsidRDefault="00D70818" w:rsidP="00D70818">
            <w:pPr>
              <w:jc w:val="center"/>
              <w:rPr>
                <w:color w:val="000000"/>
                <w:sz w:val="20"/>
                <w:szCs w:val="20"/>
              </w:rPr>
            </w:pPr>
            <w:r w:rsidRPr="00860AEC">
              <w:rPr>
                <w:color w:val="000000"/>
                <w:sz w:val="20"/>
                <w:szCs w:val="20"/>
              </w:rPr>
              <w:t>9</w:t>
            </w:r>
          </w:p>
        </w:tc>
        <w:tc>
          <w:tcPr>
            <w:tcW w:w="1480" w:type="pct"/>
            <w:tcBorders>
              <w:top w:val="nil"/>
              <w:left w:val="nil"/>
              <w:bottom w:val="single" w:sz="8" w:space="0" w:color="auto"/>
              <w:right w:val="single" w:sz="8" w:space="0" w:color="auto"/>
            </w:tcBorders>
            <w:shd w:val="clear" w:color="auto" w:fill="auto"/>
            <w:vAlign w:val="center"/>
            <w:hideMark/>
          </w:tcPr>
          <w:p w14:paraId="3114086B" w14:textId="77777777" w:rsidR="00D70818" w:rsidRPr="00860AEC" w:rsidRDefault="00D70818" w:rsidP="00D70818">
            <w:pPr>
              <w:jc w:val="center"/>
              <w:rPr>
                <w:color w:val="000000"/>
                <w:sz w:val="20"/>
                <w:szCs w:val="20"/>
              </w:rPr>
            </w:pPr>
            <w:r w:rsidRPr="00860AEC">
              <w:rPr>
                <w:color w:val="000000"/>
                <w:sz w:val="20"/>
                <w:szCs w:val="20"/>
              </w:rPr>
              <w:t>Насос циркуляционный ц/о №3</w:t>
            </w:r>
          </w:p>
        </w:tc>
        <w:tc>
          <w:tcPr>
            <w:tcW w:w="1480" w:type="pct"/>
            <w:tcBorders>
              <w:top w:val="nil"/>
              <w:left w:val="nil"/>
              <w:bottom w:val="single" w:sz="8" w:space="0" w:color="auto"/>
              <w:right w:val="single" w:sz="8" w:space="0" w:color="auto"/>
            </w:tcBorders>
            <w:shd w:val="clear" w:color="auto" w:fill="auto"/>
            <w:vAlign w:val="center"/>
            <w:hideMark/>
          </w:tcPr>
          <w:p w14:paraId="6893CB02" w14:textId="3778F149" w:rsidR="00D70818" w:rsidRPr="00860AEC" w:rsidRDefault="00D70818" w:rsidP="00D70818">
            <w:pPr>
              <w:jc w:val="center"/>
              <w:rPr>
                <w:color w:val="000000"/>
                <w:sz w:val="20"/>
                <w:szCs w:val="20"/>
              </w:rPr>
            </w:pPr>
            <w:r w:rsidRPr="00860AEC">
              <w:rPr>
                <w:sz w:val="20"/>
                <w:szCs w:val="20"/>
              </w:rPr>
              <w:t>1Д-1250 эл двиг. 200 кВт</w:t>
            </w:r>
          </w:p>
        </w:tc>
        <w:tc>
          <w:tcPr>
            <w:tcW w:w="1122" w:type="pct"/>
            <w:tcBorders>
              <w:top w:val="nil"/>
              <w:left w:val="nil"/>
              <w:bottom w:val="single" w:sz="8" w:space="0" w:color="auto"/>
              <w:right w:val="single" w:sz="8" w:space="0" w:color="auto"/>
            </w:tcBorders>
            <w:shd w:val="clear" w:color="auto" w:fill="auto"/>
            <w:vAlign w:val="center"/>
            <w:hideMark/>
          </w:tcPr>
          <w:p w14:paraId="08DFF947" w14:textId="77777777" w:rsidR="00D70818" w:rsidRPr="00860AEC" w:rsidRDefault="00D70818" w:rsidP="00D70818">
            <w:pPr>
              <w:jc w:val="center"/>
              <w:rPr>
                <w:color w:val="000000"/>
                <w:sz w:val="20"/>
                <w:szCs w:val="20"/>
              </w:rPr>
            </w:pPr>
            <w:r w:rsidRPr="00860AEC">
              <w:rPr>
                <w:color w:val="000000"/>
                <w:sz w:val="20"/>
                <w:szCs w:val="20"/>
              </w:rPr>
              <w:t>центр отопление</w:t>
            </w:r>
          </w:p>
        </w:tc>
        <w:tc>
          <w:tcPr>
            <w:tcW w:w="619" w:type="pct"/>
            <w:tcBorders>
              <w:top w:val="nil"/>
              <w:left w:val="nil"/>
              <w:bottom w:val="single" w:sz="8" w:space="0" w:color="auto"/>
              <w:right w:val="single" w:sz="8" w:space="0" w:color="auto"/>
            </w:tcBorders>
            <w:shd w:val="clear" w:color="auto" w:fill="auto"/>
            <w:vAlign w:val="center"/>
            <w:hideMark/>
          </w:tcPr>
          <w:p w14:paraId="136ABB57" w14:textId="77777777" w:rsidR="00D70818" w:rsidRPr="00860AEC" w:rsidRDefault="00D70818" w:rsidP="00D70818">
            <w:pPr>
              <w:jc w:val="center"/>
              <w:rPr>
                <w:color w:val="000000"/>
                <w:sz w:val="20"/>
                <w:szCs w:val="20"/>
              </w:rPr>
            </w:pPr>
            <w:r w:rsidRPr="00860AEC">
              <w:rPr>
                <w:color w:val="000000"/>
                <w:sz w:val="20"/>
                <w:szCs w:val="20"/>
              </w:rPr>
              <w:t>2010</w:t>
            </w:r>
          </w:p>
        </w:tc>
      </w:tr>
      <w:tr w:rsidR="00D70818" w:rsidRPr="00860AEC" w14:paraId="4B018078"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3CF64C2" w14:textId="77777777" w:rsidR="00D70818" w:rsidRPr="00860AEC" w:rsidRDefault="00D70818" w:rsidP="00D70818">
            <w:pPr>
              <w:jc w:val="center"/>
              <w:rPr>
                <w:color w:val="000000"/>
                <w:sz w:val="20"/>
                <w:szCs w:val="20"/>
              </w:rPr>
            </w:pPr>
            <w:r w:rsidRPr="00860AEC">
              <w:rPr>
                <w:color w:val="000000"/>
                <w:sz w:val="20"/>
                <w:szCs w:val="20"/>
              </w:rPr>
              <w:t>10</w:t>
            </w:r>
          </w:p>
        </w:tc>
        <w:tc>
          <w:tcPr>
            <w:tcW w:w="1480" w:type="pct"/>
            <w:tcBorders>
              <w:top w:val="nil"/>
              <w:left w:val="nil"/>
              <w:bottom w:val="single" w:sz="8" w:space="0" w:color="auto"/>
              <w:right w:val="single" w:sz="8" w:space="0" w:color="auto"/>
            </w:tcBorders>
            <w:shd w:val="clear" w:color="auto" w:fill="auto"/>
            <w:vAlign w:val="center"/>
            <w:hideMark/>
          </w:tcPr>
          <w:p w14:paraId="5659531F" w14:textId="77777777" w:rsidR="00D70818" w:rsidRPr="00860AEC" w:rsidRDefault="00D70818" w:rsidP="00D70818">
            <w:pPr>
              <w:jc w:val="center"/>
              <w:rPr>
                <w:color w:val="000000"/>
                <w:sz w:val="20"/>
                <w:szCs w:val="20"/>
              </w:rPr>
            </w:pPr>
            <w:r w:rsidRPr="00860AEC">
              <w:rPr>
                <w:color w:val="000000"/>
                <w:sz w:val="20"/>
                <w:szCs w:val="20"/>
              </w:rPr>
              <w:t>Насос подпитки сети №1</w:t>
            </w:r>
          </w:p>
        </w:tc>
        <w:tc>
          <w:tcPr>
            <w:tcW w:w="1480" w:type="pct"/>
            <w:tcBorders>
              <w:top w:val="nil"/>
              <w:left w:val="nil"/>
              <w:bottom w:val="single" w:sz="8" w:space="0" w:color="auto"/>
              <w:right w:val="single" w:sz="8" w:space="0" w:color="auto"/>
            </w:tcBorders>
            <w:shd w:val="clear" w:color="auto" w:fill="auto"/>
            <w:vAlign w:val="center"/>
            <w:hideMark/>
          </w:tcPr>
          <w:p w14:paraId="3BD6C01A" w14:textId="5A56AE27" w:rsidR="00D70818" w:rsidRPr="00860AEC" w:rsidRDefault="00D70818" w:rsidP="00D70818">
            <w:pPr>
              <w:jc w:val="center"/>
              <w:rPr>
                <w:color w:val="000000"/>
                <w:sz w:val="20"/>
                <w:szCs w:val="20"/>
              </w:rPr>
            </w:pPr>
            <w:r w:rsidRPr="00860AEC">
              <w:rPr>
                <w:sz w:val="20"/>
                <w:szCs w:val="20"/>
                <w:lang w:val="en-US"/>
              </w:rPr>
              <w:t>Vilo</w:t>
            </w:r>
            <w:r w:rsidRPr="00860AEC">
              <w:rPr>
                <w:sz w:val="20"/>
                <w:szCs w:val="20"/>
              </w:rPr>
              <w:t xml:space="preserve"> </w:t>
            </w:r>
            <w:r w:rsidRPr="00860AEC">
              <w:rPr>
                <w:sz w:val="20"/>
                <w:szCs w:val="20"/>
                <w:lang w:val="en-US"/>
              </w:rPr>
              <w:t>QS</w:t>
            </w:r>
            <w:r w:rsidRPr="00860AEC">
              <w:rPr>
                <w:sz w:val="20"/>
                <w:szCs w:val="20"/>
              </w:rPr>
              <w:t xml:space="preserve"> </w:t>
            </w:r>
            <w:r w:rsidRPr="00860AEC">
              <w:rPr>
                <w:sz w:val="20"/>
                <w:szCs w:val="20"/>
                <w:lang w:val="en-US"/>
              </w:rPr>
              <w:t>FA</w:t>
            </w:r>
            <w:r w:rsidRPr="00860AEC">
              <w:rPr>
                <w:sz w:val="20"/>
                <w:szCs w:val="20"/>
              </w:rPr>
              <w:t xml:space="preserve"> 160</w:t>
            </w:r>
            <w:r w:rsidRPr="00860AEC">
              <w:rPr>
                <w:sz w:val="20"/>
                <w:szCs w:val="20"/>
                <w:lang w:val="en-US"/>
              </w:rPr>
              <w:t>m</w:t>
            </w:r>
            <w:r w:rsidRPr="00860AEC">
              <w:rPr>
                <w:sz w:val="20"/>
                <w:szCs w:val="20"/>
              </w:rPr>
              <w:t>2</w:t>
            </w:r>
            <w:r w:rsidRPr="00860AEC">
              <w:rPr>
                <w:sz w:val="20"/>
                <w:szCs w:val="20"/>
                <w:lang w:val="en-US"/>
              </w:rPr>
              <w:t>b</w:t>
            </w:r>
            <w:r w:rsidRPr="00860AEC">
              <w:rPr>
                <w:sz w:val="20"/>
                <w:szCs w:val="20"/>
              </w:rPr>
              <w:t>-92 эл двиг. 15 кВт</w:t>
            </w:r>
          </w:p>
        </w:tc>
        <w:tc>
          <w:tcPr>
            <w:tcW w:w="1122" w:type="pct"/>
            <w:tcBorders>
              <w:top w:val="nil"/>
              <w:left w:val="nil"/>
              <w:bottom w:val="single" w:sz="8" w:space="0" w:color="auto"/>
              <w:right w:val="single" w:sz="8" w:space="0" w:color="auto"/>
            </w:tcBorders>
            <w:shd w:val="clear" w:color="auto" w:fill="auto"/>
            <w:vAlign w:val="center"/>
            <w:hideMark/>
          </w:tcPr>
          <w:p w14:paraId="3894783E" w14:textId="77777777" w:rsidR="00D70818" w:rsidRPr="00860AEC" w:rsidRDefault="00D70818" w:rsidP="00D70818">
            <w:pPr>
              <w:jc w:val="center"/>
              <w:rPr>
                <w:color w:val="000000"/>
                <w:sz w:val="20"/>
                <w:szCs w:val="20"/>
              </w:rPr>
            </w:pPr>
            <w:r w:rsidRPr="00860AEC">
              <w:rPr>
                <w:color w:val="000000"/>
                <w:sz w:val="20"/>
                <w:szCs w:val="20"/>
              </w:rPr>
              <w:t>подпитка Ц/О</w:t>
            </w:r>
          </w:p>
        </w:tc>
        <w:tc>
          <w:tcPr>
            <w:tcW w:w="619" w:type="pct"/>
            <w:tcBorders>
              <w:top w:val="nil"/>
              <w:left w:val="nil"/>
              <w:bottom w:val="single" w:sz="8" w:space="0" w:color="auto"/>
              <w:right w:val="single" w:sz="8" w:space="0" w:color="auto"/>
            </w:tcBorders>
            <w:shd w:val="clear" w:color="auto" w:fill="auto"/>
            <w:vAlign w:val="center"/>
            <w:hideMark/>
          </w:tcPr>
          <w:p w14:paraId="32D5B159" w14:textId="564AC476" w:rsidR="00D70818" w:rsidRPr="00860AEC" w:rsidRDefault="00D70818" w:rsidP="00D70818">
            <w:pPr>
              <w:jc w:val="center"/>
              <w:rPr>
                <w:color w:val="000000"/>
                <w:sz w:val="20"/>
                <w:szCs w:val="20"/>
              </w:rPr>
            </w:pPr>
            <w:r w:rsidRPr="00860AEC">
              <w:rPr>
                <w:color w:val="000000"/>
                <w:sz w:val="20"/>
                <w:szCs w:val="20"/>
              </w:rPr>
              <w:t>2021</w:t>
            </w:r>
          </w:p>
        </w:tc>
      </w:tr>
      <w:tr w:rsidR="00D70818" w:rsidRPr="00860AEC" w14:paraId="7419087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13AA4CF8" w14:textId="77777777" w:rsidR="00D70818" w:rsidRPr="00860AEC" w:rsidRDefault="00D70818" w:rsidP="00D70818">
            <w:pPr>
              <w:jc w:val="center"/>
              <w:rPr>
                <w:color w:val="000000"/>
                <w:sz w:val="20"/>
                <w:szCs w:val="20"/>
              </w:rPr>
            </w:pPr>
            <w:r w:rsidRPr="00860AEC">
              <w:rPr>
                <w:color w:val="000000"/>
                <w:sz w:val="20"/>
                <w:szCs w:val="20"/>
              </w:rPr>
              <w:t>11</w:t>
            </w:r>
          </w:p>
        </w:tc>
        <w:tc>
          <w:tcPr>
            <w:tcW w:w="1480" w:type="pct"/>
            <w:tcBorders>
              <w:top w:val="nil"/>
              <w:left w:val="nil"/>
              <w:bottom w:val="single" w:sz="8" w:space="0" w:color="auto"/>
              <w:right w:val="single" w:sz="8" w:space="0" w:color="auto"/>
            </w:tcBorders>
            <w:shd w:val="clear" w:color="auto" w:fill="auto"/>
            <w:vAlign w:val="center"/>
            <w:hideMark/>
          </w:tcPr>
          <w:p w14:paraId="0757839D" w14:textId="77777777" w:rsidR="00D70818" w:rsidRPr="00860AEC" w:rsidRDefault="00D70818" w:rsidP="00D70818">
            <w:pPr>
              <w:jc w:val="center"/>
              <w:rPr>
                <w:color w:val="000000"/>
                <w:sz w:val="20"/>
                <w:szCs w:val="20"/>
              </w:rPr>
            </w:pPr>
            <w:r w:rsidRPr="00860AEC">
              <w:rPr>
                <w:color w:val="000000"/>
                <w:sz w:val="20"/>
                <w:szCs w:val="20"/>
              </w:rPr>
              <w:t>Насос подпитки сети №2</w:t>
            </w:r>
          </w:p>
        </w:tc>
        <w:tc>
          <w:tcPr>
            <w:tcW w:w="1480" w:type="pct"/>
            <w:tcBorders>
              <w:top w:val="nil"/>
              <w:left w:val="nil"/>
              <w:bottom w:val="single" w:sz="8" w:space="0" w:color="auto"/>
              <w:right w:val="single" w:sz="8" w:space="0" w:color="auto"/>
            </w:tcBorders>
            <w:shd w:val="clear" w:color="auto" w:fill="auto"/>
            <w:vAlign w:val="center"/>
            <w:hideMark/>
          </w:tcPr>
          <w:p w14:paraId="4360D662" w14:textId="765DDFAC" w:rsidR="00D70818" w:rsidRPr="00860AEC" w:rsidRDefault="00D70818" w:rsidP="00D70818">
            <w:pPr>
              <w:jc w:val="center"/>
              <w:rPr>
                <w:color w:val="000000"/>
                <w:sz w:val="20"/>
                <w:szCs w:val="20"/>
              </w:rPr>
            </w:pPr>
            <w:r w:rsidRPr="00860AEC">
              <w:rPr>
                <w:sz w:val="20"/>
                <w:szCs w:val="20"/>
              </w:rPr>
              <w:t>КМ80-50-200 эл двиг. 15 кВт</w:t>
            </w:r>
          </w:p>
        </w:tc>
        <w:tc>
          <w:tcPr>
            <w:tcW w:w="1122" w:type="pct"/>
            <w:tcBorders>
              <w:top w:val="nil"/>
              <w:left w:val="nil"/>
              <w:bottom w:val="single" w:sz="8" w:space="0" w:color="auto"/>
              <w:right w:val="single" w:sz="8" w:space="0" w:color="auto"/>
            </w:tcBorders>
            <w:shd w:val="clear" w:color="auto" w:fill="auto"/>
            <w:vAlign w:val="center"/>
            <w:hideMark/>
          </w:tcPr>
          <w:p w14:paraId="750D37DA" w14:textId="77777777" w:rsidR="00D70818" w:rsidRPr="00860AEC" w:rsidRDefault="00D70818" w:rsidP="00D70818">
            <w:pPr>
              <w:jc w:val="center"/>
              <w:rPr>
                <w:color w:val="000000"/>
                <w:sz w:val="20"/>
                <w:szCs w:val="20"/>
              </w:rPr>
            </w:pPr>
            <w:r w:rsidRPr="00860AEC">
              <w:rPr>
                <w:color w:val="000000"/>
                <w:sz w:val="20"/>
                <w:szCs w:val="20"/>
              </w:rPr>
              <w:t>подпитка Ц/О</w:t>
            </w:r>
          </w:p>
        </w:tc>
        <w:tc>
          <w:tcPr>
            <w:tcW w:w="619" w:type="pct"/>
            <w:tcBorders>
              <w:top w:val="nil"/>
              <w:left w:val="nil"/>
              <w:bottom w:val="single" w:sz="8" w:space="0" w:color="auto"/>
              <w:right w:val="single" w:sz="8" w:space="0" w:color="auto"/>
            </w:tcBorders>
            <w:shd w:val="clear" w:color="auto" w:fill="auto"/>
            <w:vAlign w:val="center"/>
            <w:hideMark/>
          </w:tcPr>
          <w:p w14:paraId="1724A6A0" w14:textId="647389A3" w:rsidR="00D70818" w:rsidRPr="00860AEC" w:rsidRDefault="00D70818" w:rsidP="00D70818">
            <w:pPr>
              <w:jc w:val="center"/>
              <w:rPr>
                <w:color w:val="000000"/>
                <w:sz w:val="20"/>
                <w:szCs w:val="20"/>
              </w:rPr>
            </w:pPr>
            <w:r w:rsidRPr="00860AEC">
              <w:rPr>
                <w:color w:val="000000"/>
                <w:sz w:val="20"/>
                <w:szCs w:val="20"/>
              </w:rPr>
              <w:t>2021</w:t>
            </w:r>
          </w:p>
        </w:tc>
      </w:tr>
      <w:tr w:rsidR="00D70818" w:rsidRPr="00860AEC" w14:paraId="0037939D"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7F677E5F" w14:textId="77777777" w:rsidR="00D70818" w:rsidRPr="00860AEC" w:rsidRDefault="00D70818" w:rsidP="00D70818">
            <w:pPr>
              <w:jc w:val="center"/>
              <w:rPr>
                <w:color w:val="000000"/>
                <w:sz w:val="20"/>
                <w:szCs w:val="20"/>
              </w:rPr>
            </w:pPr>
            <w:r w:rsidRPr="00860AEC">
              <w:rPr>
                <w:color w:val="000000"/>
                <w:sz w:val="20"/>
                <w:szCs w:val="20"/>
              </w:rPr>
              <w:t>12</w:t>
            </w:r>
          </w:p>
        </w:tc>
        <w:tc>
          <w:tcPr>
            <w:tcW w:w="1480" w:type="pct"/>
            <w:tcBorders>
              <w:top w:val="nil"/>
              <w:left w:val="nil"/>
              <w:bottom w:val="single" w:sz="8" w:space="0" w:color="auto"/>
              <w:right w:val="single" w:sz="8" w:space="0" w:color="auto"/>
            </w:tcBorders>
            <w:shd w:val="clear" w:color="auto" w:fill="auto"/>
            <w:vAlign w:val="center"/>
            <w:hideMark/>
          </w:tcPr>
          <w:p w14:paraId="4067F022" w14:textId="77777777" w:rsidR="00D70818" w:rsidRPr="00860AEC" w:rsidRDefault="00D70818" w:rsidP="00D70818">
            <w:pPr>
              <w:jc w:val="center"/>
              <w:rPr>
                <w:color w:val="000000"/>
                <w:sz w:val="20"/>
                <w:szCs w:val="20"/>
              </w:rPr>
            </w:pPr>
            <w:r w:rsidRPr="00860AEC">
              <w:rPr>
                <w:color w:val="000000"/>
                <w:sz w:val="20"/>
                <w:szCs w:val="20"/>
              </w:rPr>
              <w:t>Насос подпитки сети №3</w:t>
            </w:r>
          </w:p>
        </w:tc>
        <w:tc>
          <w:tcPr>
            <w:tcW w:w="1480" w:type="pct"/>
            <w:tcBorders>
              <w:top w:val="nil"/>
              <w:left w:val="nil"/>
              <w:bottom w:val="single" w:sz="8" w:space="0" w:color="auto"/>
              <w:right w:val="single" w:sz="8" w:space="0" w:color="auto"/>
            </w:tcBorders>
            <w:shd w:val="clear" w:color="auto" w:fill="auto"/>
            <w:vAlign w:val="center"/>
            <w:hideMark/>
          </w:tcPr>
          <w:p w14:paraId="6E74184C" w14:textId="5623B357" w:rsidR="00D70818" w:rsidRPr="00860AEC" w:rsidRDefault="00D70818" w:rsidP="00D70818">
            <w:pPr>
              <w:jc w:val="center"/>
              <w:rPr>
                <w:color w:val="000000"/>
                <w:sz w:val="20"/>
                <w:szCs w:val="20"/>
              </w:rPr>
            </w:pPr>
            <w:r w:rsidRPr="00860AEC">
              <w:rPr>
                <w:sz w:val="20"/>
                <w:szCs w:val="20"/>
                <w:lang w:val="en-US"/>
              </w:rPr>
              <w:t>Grundfos</w:t>
            </w:r>
            <w:r w:rsidRPr="00860AEC">
              <w:rPr>
                <w:sz w:val="20"/>
                <w:szCs w:val="20"/>
              </w:rPr>
              <w:t>, элдвиг. 1,5 кВт</w:t>
            </w:r>
          </w:p>
        </w:tc>
        <w:tc>
          <w:tcPr>
            <w:tcW w:w="1122" w:type="pct"/>
            <w:tcBorders>
              <w:top w:val="nil"/>
              <w:left w:val="nil"/>
              <w:bottom w:val="single" w:sz="8" w:space="0" w:color="auto"/>
              <w:right w:val="single" w:sz="8" w:space="0" w:color="auto"/>
            </w:tcBorders>
            <w:shd w:val="clear" w:color="auto" w:fill="auto"/>
            <w:vAlign w:val="center"/>
            <w:hideMark/>
          </w:tcPr>
          <w:p w14:paraId="76D5148A" w14:textId="77777777" w:rsidR="00D70818" w:rsidRPr="00860AEC" w:rsidRDefault="00D70818" w:rsidP="00D70818">
            <w:pPr>
              <w:jc w:val="center"/>
              <w:rPr>
                <w:color w:val="000000"/>
                <w:sz w:val="20"/>
                <w:szCs w:val="20"/>
              </w:rPr>
            </w:pPr>
            <w:r w:rsidRPr="00860AEC">
              <w:rPr>
                <w:color w:val="000000"/>
                <w:sz w:val="20"/>
                <w:szCs w:val="20"/>
              </w:rPr>
              <w:t>подпитка Ц/О</w:t>
            </w:r>
          </w:p>
        </w:tc>
        <w:tc>
          <w:tcPr>
            <w:tcW w:w="619" w:type="pct"/>
            <w:tcBorders>
              <w:top w:val="nil"/>
              <w:left w:val="nil"/>
              <w:bottom w:val="single" w:sz="8" w:space="0" w:color="auto"/>
              <w:right w:val="single" w:sz="8" w:space="0" w:color="auto"/>
            </w:tcBorders>
            <w:shd w:val="clear" w:color="auto" w:fill="auto"/>
            <w:vAlign w:val="center"/>
            <w:hideMark/>
          </w:tcPr>
          <w:p w14:paraId="6781F8ED" w14:textId="77777777" w:rsidR="00D70818" w:rsidRPr="00860AEC" w:rsidRDefault="00D70818" w:rsidP="00D70818">
            <w:pPr>
              <w:jc w:val="center"/>
              <w:rPr>
                <w:color w:val="000000"/>
                <w:sz w:val="20"/>
                <w:szCs w:val="20"/>
              </w:rPr>
            </w:pPr>
            <w:r w:rsidRPr="00860AEC">
              <w:rPr>
                <w:color w:val="000000"/>
                <w:sz w:val="20"/>
                <w:szCs w:val="20"/>
              </w:rPr>
              <w:t>2017</w:t>
            </w:r>
          </w:p>
        </w:tc>
      </w:tr>
      <w:tr w:rsidR="00D70818" w:rsidRPr="00860AEC" w14:paraId="276240F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6F2696A5" w14:textId="77777777" w:rsidR="00D70818" w:rsidRPr="00860AEC" w:rsidRDefault="00D70818" w:rsidP="00D70818">
            <w:pPr>
              <w:jc w:val="center"/>
              <w:rPr>
                <w:color w:val="000000"/>
                <w:sz w:val="20"/>
                <w:szCs w:val="20"/>
              </w:rPr>
            </w:pPr>
            <w:r w:rsidRPr="00860AEC">
              <w:rPr>
                <w:color w:val="000000"/>
                <w:sz w:val="20"/>
                <w:szCs w:val="20"/>
              </w:rPr>
              <w:t>13</w:t>
            </w:r>
          </w:p>
        </w:tc>
        <w:tc>
          <w:tcPr>
            <w:tcW w:w="1480" w:type="pct"/>
            <w:tcBorders>
              <w:top w:val="nil"/>
              <w:left w:val="nil"/>
              <w:bottom w:val="single" w:sz="8" w:space="0" w:color="auto"/>
              <w:right w:val="single" w:sz="8" w:space="0" w:color="auto"/>
            </w:tcBorders>
            <w:shd w:val="clear" w:color="auto" w:fill="auto"/>
            <w:vAlign w:val="center"/>
            <w:hideMark/>
          </w:tcPr>
          <w:p w14:paraId="366E2304" w14:textId="77777777" w:rsidR="00D70818" w:rsidRPr="00860AEC" w:rsidRDefault="00D70818" w:rsidP="00D70818">
            <w:pPr>
              <w:jc w:val="center"/>
              <w:rPr>
                <w:color w:val="000000"/>
                <w:sz w:val="20"/>
                <w:szCs w:val="20"/>
              </w:rPr>
            </w:pPr>
            <w:r w:rsidRPr="00860AEC">
              <w:rPr>
                <w:color w:val="000000"/>
                <w:sz w:val="20"/>
                <w:szCs w:val="20"/>
              </w:rPr>
              <w:t>Насос горячей воды№1</w:t>
            </w:r>
          </w:p>
        </w:tc>
        <w:tc>
          <w:tcPr>
            <w:tcW w:w="1480" w:type="pct"/>
            <w:tcBorders>
              <w:top w:val="nil"/>
              <w:left w:val="nil"/>
              <w:bottom w:val="single" w:sz="8" w:space="0" w:color="auto"/>
              <w:right w:val="single" w:sz="8" w:space="0" w:color="auto"/>
            </w:tcBorders>
            <w:shd w:val="clear" w:color="auto" w:fill="auto"/>
            <w:vAlign w:val="center"/>
            <w:hideMark/>
          </w:tcPr>
          <w:p w14:paraId="3A42280C" w14:textId="5C232E9F" w:rsidR="00D70818" w:rsidRPr="00860AEC" w:rsidRDefault="00D70818" w:rsidP="00D70818">
            <w:pPr>
              <w:jc w:val="center"/>
              <w:rPr>
                <w:color w:val="000000"/>
                <w:sz w:val="20"/>
                <w:szCs w:val="20"/>
              </w:rPr>
            </w:pPr>
            <w:r w:rsidRPr="00860AEC">
              <w:rPr>
                <w:sz w:val="20"/>
                <w:szCs w:val="20"/>
              </w:rPr>
              <w:t>АЦМС 4092-4-2  элдвиг. 30 кВт</w:t>
            </w:r>
          </w:p>
        </w:tc>
        <w:tc>
          <w:tcPr>
            <w:tcW w:w="1122" w:type="pct"/>
            <w:tcBorders>
              <w:top w:val="nil"/>
              <w:left w:val="nil"/>
              <w:bottom w:val="single" w:sz="8" w:space="0" w:color="auto"/>
              <w:right w:val="single" w:sz="8" w:space="0" w:color="auto"/>
            </w:tcBorders>
            <w:shd w:val="clear" w:color="auto" w:fill="auto"/>
            <w:vAlign w:val="center"/>
            <w:hideMark/>
          </w:tcPr>
          <w:p w14:paraId="170714CD" w14:textId="77777777" w:rsidR="00D70818" w:rsidRPr="00860AEC" w:rsidRDefault="00D70818" w:rsidP="00D70818">
            <w:pPr>
              <w:jc w:val="center"/>
              <w:rPr>
                <w:color w:val="000000"/>
                <w:sz w:val="20"/>
                <w:szCs w:val="20"/>
              </w:rPr>
            </w:pPr>
            <w:r w:rsidRPr="00860AEC">
              <w:rPr>
                <w:color w:val="000000"/>
                <w:sz w:val="20"/>
                <w:szCs w:val="20"/>
              </w:rPr>
              <w:t>ГВС</w:t>
            </w:r>
          </w:p>
        </w:tc>
        <w:tc>
          <w:tcPr>
            <w:tcW w:w="619" w:type="pct"/>
            <w:tcBorders>
              <w:top w:val="nil"/>
              <w:left w:val="nil"/>
              <w:bottom w:val="single" w:sz="8" w:space="0" w:color="auto"/>
              <w:right w:val="single" w:sz="8" w:space="0" w:color="auto"/>
            </w:tcBorders>
            <w:shd w:val="clear" w:color="auto" w:fill="auto"/>
            <w:vAlign w:val="center"/>
            <w:hideMark/>
          </w:tcPr>
          <w:p w14:paraId="05B5B80B" w14:textId="47395154" w:rsidR="00D70818" w:rsidRPr="00860AEC" w:rsidRDefault="00D70818" w:rsidP="00D70818">
            <w:pPr>
              <w:jc w:val="center"/>
              <w:rPr>
                <w:color w:val="000000"/>
                <w:sz w:val="20"/>
                <w:szCs w:val="20"/>
              </w:rPr>
            </w:pPr>
            <w:r w:rsidRPr="00860AEC">
              <w:rPr>
                <w:color w:val="000000"/>
                <w:sz w:val="20"/>
                <w:szCs w:val="20"/>
              </w:rPr>
              <w:t>2018</w:t>
            </w:r>
          </w:p>
        </w:tc>
      </w:tr>
      <w:tr w:rsidR="00D70818" w:rsidRPr="00860AEC" w14:paraId="72464CC6"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7F63C5DB" w14:textId="77777777" w:rsidR="00D70818" w:rsidRPr="00860AEC" w:rsidRDefault="00D70818" w:rsidP="00D70818">
            <w:pPr>
              <w:jc w:val="center"/>
              <w:rPr>
                <w:color w:val="000000"/>
                <w:sz w:val="20"/>
                <w:szCs w:val="20"/>
              </w:rPr>
            </w:pPr>
            <w:r w:rsidRPr="00860AEC">
              <w:rPr>
                <w:color w:val="000000"/>
                <w:sz w:val="20"/>
                <w:szCs w:val="20"/>
              </w:rPr>
              <w:t>14</w:t>
            </w:r>
          </w:p>
        </w:tc>
        <w:tc>
          <w:tcPr>
            <w:tcW w:w="1480" w:type="pct"/>
            <w:tcBorders>
              <w:top w:val="nil"/>
              <w:left w:val="nil"/>
              <w:bottom w:val="single" w:sz="8" w:space="0" w:color="auto"/>
              <w:right w:val="single" w:sz="8" w:space="0" w:color="auto"/>
            </w:tcBorders>
            <w:shd w:val="clear" w:color="auto" w:fill="auto"/>
            <w:vAlign w:val="center"/>
            <w:hideMark/>
          </w:tcPr>
          <w:p w14:paraId="31AA593F" w14:textId="77777777" w:rsidR="00D70818" w:rsidRPr="00860AEC" w:rsidRDefault="00D70818" w:rsidP="00D70818">
            <w:pPr>
              <w:jc w:val="center"/>
              <w:rPr>
                <w:color w:val="000000"/>
                <w:sz w:val="20"/>
                <w:szCs w:val="20"/>
              </w:rPr>
            </w:pPr>
            <w:r w:rsidRPr="00860AEC">
              <w:rPr>
                <w:color w:val="000000"/>
                <w:sz w:val="20"/>
                <w:szCs w:val="20"/>
              </w:rPr>
              <w:t>Насос горячей воды №2</w:t>
            </w:r>
          </w:p>
        </w:tc>
        <w:tc>
          <w:tcPr>
            <w:tcW w:w="1480" w:type="pct"/>
            <w:tcBorders>
              <w:top w:val="nil"/>
              <w:left w:val="nil"/>
              <w:bottom w:val="single" w:sz="8" w:space="0" w:color="auto"/>
              <w:right w:val="single" w:sz="8" w:space="0" w:color="auto"/>
            </w:tcBorders>
            <w:shd w:val="clear" w:color="auto" w:fill="auto"/>
            <w:vAlign w:val="center"/>
            <w:hideMark/>
          </w:tcPr>
          <w:p w14:paraId="6F2E94EF" w14:textId="10180A50" w:rsidR="00D70818" w:rsidRPr="00860AEC" w:rsidRDefault="00D70818" w:rsidP="00D70818">
            <w:pPr>
              <w:jc w:val="center"/>
              <w:rPr>
                <w:color w:val="000000"/>
                <w:sz w:val="20"/>
                <w:szCs w:val="20"/>
              </w:rPr>
            </w:pPr>
            <w:r w:rsidRPr="00860AEC">
              <w:rPr>
                <w:sz w:val="20"/>
                <w:szCs w:val="20"/>
                <w:lang w:val="en-US"/>
              </w:rPr>
              <w:t>Grundfos</w:t>
            </w:r>
            <w:r w:rsidRPr="00860AEC">
              <w:rPr>
                <w:sz w:val="20"/>
                <w:szCs w:val="20"/>
              </w:rPr>
              <w:t>,  элдвиг. 22 кВт</w:t>
            </w:r>
          </w:p>
        </w:tc>
        <w:tc>
          <w:tcPr>
            <w:tcW w:w="1122" w:type="pct"/>
            <w:tcBorders>
              <w:top w:val="nil"/>
              <w:left w:val="nil"/>
              <w:bottom w:val="single" w:sz="8" w:space="0" w:color="auto"/>
              <w:right w:val="single" w:sz="8" w:space="0" w:color="auto"/>
            </w:tcBorders>
            <w:shd w:val="clear" w:color="auto" w:fill="auto"/>
            <w:vAlign w:val="center"/>
            <w:hideMark/>
          </w:tcPr>
          <w:p w14:paraId="691486DD" w14:textId="77777777" w:rsidR="00D70818" w:rsidRPr="00860AEC" w:rsidRDefault="00D70818" w:rsidP="00D70818">
            <w:pPr>
              <w:jc w:val="center"/>
              <w:rPr>
                <w:color w:val="000000"/>
                <w:sz w:val="20"/>
                <w:szCs w:val="20"/>
              </w:rPr>
            </w:pPr>
            <w:r w:rsidRPr="00860AEC">
              <w:rPr>
                <w:color w:val="000000"/>
                <w:sz w:val="20"/>
                <w:szCs w:val="20"/>
              </w:rPr>
              <w:t>ГВС</w:t>
            </w:r>
          </w:p>
        </w:tc>
        <w:tc>
          <w:tcPr>
            <w:tcW w:w="619" w:type="pct"/>
            <w:tcBorders>
              <w:top w:val="nil"/>
              <w:left w:val="nil"/>
              <w:bottom w:val="single" w:sz="8" w:space="0" w:color="auto"/>
              <w:right w:val="single" w:sz="8" w:space="0" w:color="auto"/>
            </w:tcBorders>
            <w:shd w:val="clear" w:color="auto" w:fill="auto"/>
            <w:vAlign w:val="center"/>
            <w:hideMark/>
          </w:tcPr>
          <w:p w14:paraId="5386B7CE" w14:textId="77777777" w:rsidR="00D70818" w:rsidRPr="00860AEC" w:rsidRDefault="00D70818" w:rsidP="00D70818">
            <w:pPr>
              <w:jc w:val="center"/>
              <w:rPr>
                <w:color w:val="000000"/>
                <w:sz w:val="20"/>
                <w:szCs w:val="20"/>
              </w:rPr>
            </w:pPr>
            <w:r w:rsidRPr="00860AEC">
              <w:rPr>
                <w:color w:val="000000"/>
                <w:sz w:val="20"/>
                <w:szCs w:val="20"/>
              </w:rPr>
              <w:t>2014</w:t>
            </w:r>
          </w:p>
        </w:tc>
      </w:tr>
      <w:tr w:rsidR="00D70818" w:rsidRPr="00860AEC" w14:paraId="2A56CF20"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DFC3A33" w14:textId="77777777" w:rsidR="00D70818" w:rsidRPr="00860AEC" w:rsidRDefault="00D70818" w:rsidP="00D70818">
            <w:pPr>
              <w:jc w:val="center"/>
              <w:rPr>
                <w:color w:val="000000"/>
                <w:sz w:val="20"/>
                <w:szCs w:val="20"/>
              </w:rPr>
            </w:pPr>
            <w:r w:rsidRPr="00860AEC">
              <w:rPr>
                <w:color w:val="000000"/>
                <w:sz w:val="20"/>
                <w:szCs w:val="20"/>
              </w:rPr>
              <w:t>15</w:t>
            </w:r>
          </w:p>
        </w:tc>
        <w:tc>
          <w:tcPr>
            <w:tcW w:w="1480" w:type="pct"/>
            <w:tcBorders>
              <w:top w:val="nil"/>
              <w:left w:val="nil"/>
              <w:bottom w:val="single" w:sz="8" w:space="0" w:color="auto"/>
              <w:right w:val="single" w:sz="8" w:space="0" w:color="auto"/>
            </w:tcBorders>
            <w:shd w:val="clear" w:color="auto" w:fill="auto"/>
            <w:vAlign w:val="center"/>
            <w:hideMark/>
          </w:tcPr>
          <w:p w14:paraId="20516A28" w14:textId="77777777" w:rsidR="00D70818" w:rsidRPr="00860AEC" w:rsidRDefault="00D70818" w:rsidP="00D70818">
            <w:pPr>
              <w:jc w:val="center"/>
              <w:rPr>
                <w:color w:val="000000"/>
                <w:sz w:val="20"/>
                <w:szCs w:val="20"/>
              </w:rPr>
            </w:pPr>
            <w:r w:rsidRPr="00860AEC">
              <w:rPr>
                <w:color w:val="000000"/>
                <w:sz w:val="20"/>
                <w:szCs w:val="20"/>
              </w:rPr>
              <w:t>Насос горячей воды №3</w:t>
            </w:r>
          </w:p>
        </w:tc>
        <w:tc>
          <w:tcPr>
            <w:tcW w:w="1480" w:type="pct"/>
            <w:tcBorders>
              <w:top w:val="nil"/>
              <w:left w:val="nil"/>
              <w:bottom w:val="single" w:sz="8" w:space="0" w:color="auto"/>
              <w:right w:val="single" w:sz="8" w:space="0" w:color="auto"/>
            </w:tcBorders>
            <w:shd w:val="clear" w:color="auto" w:fill="auto"/>
            <w:vAlign w:val="center"/>
            <w:hideMark/>
          </w:tcPr>
          <w:p w14:paraId="6E6239C6" w14:textId="76A35C7B" w:rsidR="00D70818" w:rsidRPr="00860AEC" w:rsidRDefault="00D70818" w:rsidP="00D70818">
            <w:pPr>
              <w:jc w:val="center"/>
              <w:rPr>
                <w:color w:val="000000"/>
                <w:sz w:val="20"/>
                <w:szCs w:val="20"/>
              </w:rPr>
            </w:pPr>
            <w:r w:rsidRPr="00860AEC">
              <w:rPr>
                <w:sz w:val="20"/>
                <w:szCs w:val="20"/>
                <w:lang w:val="en-US"/>
              </w:rPr>
              <w:t>Grundfos</w:t>
            </w:r>
            <w:r w:rsidRPr="00860AEC">
              <w:rPr>
                <w:sz w:val="20"/>
                <w:szCs w:val="20"/>
              </w:rPr>
              <w:t>,  элдвиг. 22 кВт</w:t>
            </w:r>
          </w:p>
        </w:tc>
        <w:tc>
          <w:tcPr>
            <w:tcW w:w="1122" w:type="pct"/>
            <w:tcBorders>
              <w:top w:val="nil"/>
              <w:left w:val="nil"/>
              <w:bottom w:val="single" w:sz="8" w:space="0" w:color="auto"/>
              <w:right w:val="single" w:sz="8" w:space="0" w:color="auto"/>
            </w:tcBorders>
            <w:shd w:val="clear" w:color="auto" w:fill="auto"/>
            <w:vAlign w:val="center"/>
            <w:hideMark/>
          </w:tcPr>
          <w:p w14:paraId="494F5871" w14:textId="77777777" w:rsidR="00D70818" w:rsidRPr="00860AEC" w:rsidRDefault="00D70818" w:rsidP="00D70818">
            <w:pPr>
              <w:jc w:val="center"/>
              <w:rPr>
                <w:color w:val="000000"/>
                <w:sz w:val="20"/>
                <w:szCs w:val="20"/>
              </w:rPr>
            </w:pPr>
            <w:r w:rsidRPr="00860AEC">
              <w:rPr>
                <w:color w:val="000000"/>
                <w:sz w:val="20"/>
                <w:szCs w:val="20"/>
              </w:rPr>
              <w:t>ГВС</w:t>
            </w:r>
          </w:p>
        </w:tc>
        <w:tc>
          <w:tcPr>
            <w:tcW w:w="619" w:type="pct"/>
            <w:tcBorders>
              <w:top w:val="nil"/>
              <w:left w:val="nil"/>
              <w:bottom w:val="single" w:sz="8" w:space="0" w:color="auto"/>
              <w:right w:val="single" w:sz="8" w:space="0" w:color="auto"/>
            </w:tcBorders>
            <w:shd w:val="clear" w:color="auto" w:fill="auto"/>
            <w:vAlign w:val="center"/>
            <w:hideMark/>
          </w:tcPr>
          <w:p w14:paraId="0400B61B" w14:textId="7B62F69F" w:rsidR="00D70818" w:rsidRPr="00860AEC" w:rsidRDefault="00D70818" w:rsidP="00D70818">
            <w:pPr>
              <w:jc w:val="center"/>
              <w:rPr>
                <w:color w:val="000000"/>
                <w:sz w:val="20"/>
                <w:szCs w:val="20"/>
              </w:rPr>
            </w:pPr>
            <w:r w:rsidRPr="00860AEC">
              <w:rPr>
                <w:color w:val="000000"/>
                <w:sz w:val="20"/>
                <w:szCs w:val="20"/>
              </w:rPr>
              <w:t>2013</w:t>
            </w:r>
          </w:p>
        </w:tc>
      </w:tr>
      <w:tr w:rsidR="004C66EA" w:rsidRPr="00860AEC" w14:paraId="26B5172F"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F54C3A2" w14:textId="77777777" w:rsidR="004C66EA" w:rsidRPr="00860AEC" w:rsidRDefault="004C66EA" w:rsidP="00D70818">
            <w:pPr>
              <w:jc w:val="center"/>
              <w:rPr>
                <w:color w:val="000000"/>
                <w:sz w:val="20"/>
                <w:szCs w:val="20"/>
              </w:rPr>
            </w:pPr>
            <w:r w:rsidRPr="00860AEC">
              <w:rPr>
                <w:color w:val="000000"/>
                <w:sz w:val="20"/>
                <w:szCs w:val="20"/>
              </w:rPr>
              <w:t>16</w:t>
            </w:r>
          </w:p>
        </w:tc>
        <w:tc>
          <w:tcPr>
            <w:tcW w:w="1480" w:type="pct"/>
            <w:tcBorders>
              <w:top w:val="nil"/>
              <w:left w:val="nil"/>
              <w:bottom w:val="single" w:sz="8" w:space="0" w:color="auto"/>
              <w:right w:val="single" w:sz="8" w:space="0" w:color="auto"/>
            </w:tcBorders>
            <w:shd w:val="clear" w:color="auto" w:fill="auto"/>
            <w:vAlign w:val="center"/>
            <w:hideMark/>
          </w:tcPr>
          <w:p w14:paraId="51E202DB" w14:textId="77777777" w:rsidR="004C66EA" w:rsidRPr="00860AEC" w:rsidRDefault="004C66EA" w:rsidP="00D70818">
            <w:pPr>
              <w:jc w:val="center"/>
              <w:rPr>
                <w:color w:val="000000"/>
                <w:sz w:val="20"/>
                <w:szCs w:val="20"/>
              </w:rPr>
            </w:pPr>
            <w:r w:rsidRPr="00860AEC">
              <w:rPr>
                <w:color w:val="000000"/>
                <w:sz w:val="20"/>
                <w:szCs w:val="20"/>
              </w:rPr>
              <w:t>Насос подпитки котлов№1</w:t>
            </w:r>
          </w:p>
        </w:tc>
        <w:tc>
          <w:tcPr>
            <w:tcW w:w="1480" w:type="pct"/>
            <w:tcBorders>
              <w:top w:val="nil"/>
              <w:left w:val="nil"/>
              <w:bottom w:val="single" w:sz="8" w:space="0" w:color="auto"/>
              <w:right w:val="single" w:sz="8" w:space="0" w:color="auto"/>
            </w:tcBorders>
            <w:shd w:val="clear" w:color="auto" w:fill="auto"/>
            <w:vAlign w:val="center"/>
            <w:hideMark/>
          </w:tcPr>
          <w:p w14:paraId="66945FB3" w14:textId="77777777" w:rsidR="004C66EA" w:rsidRPr="00860AEC" w:rsidRDefault="004C66EA" w:rsidP="00D70818">
            <w:pPr>
              <w:jc w:val="center"/>
              <w:rPr>
                <w:color w:val="000000"/>
                <w:sz w:val="20"/>
                <w:szCs w:val="20"/>
              </w:rPr>
            </w:pPr>
            <w:r w:rsidRPr="00860AEC">
              <w:rPr>
                <w:color w:val="000000"/>
                <w:sz w:val="20"/>
                <w:szCs w:val="20"/>
              </w:rPr>
              <w:t>1ЦНСГ 60-198 эл двиг 5АМ225М2- 55 кВт</w:t>
            </w:r>
          </w:p>
        </w:tc>
        <w:tc>
          <w:tcPr>
            <w:tcW w:w="1122" w:type="pct"/>
            <w:tcBorders>
              <w:top w:val="nil"/>
              <w:left w:val="nil"/>
              <w:bottom w:val="single" w:sz="8" w:space="0" w:color="auto"/>
              <w:right w:val="single" w:sz="8" w:space="0" w:color="auto"/>
            </w:tcBorders>
            <w:shd w:val="clear" w:color="auto" w:fill="auto"/>
            <w:vAlign w:val="center"/>
            <w:hideMark/>
          </w:tcPr>
          <w:p w14:paraId="6528558E" w14:textId="00FE52CE" w:rsidR="004C66EA" w:rsidRPr="00860AEC" w:rsidRDefault="004C66EA" w:rsidP="00D70818">
            <w:pPr>
              <w:jc w:val="center"/>
              <w:rPr>
                <w:color w:val="000000"/>
                <w:sz w:val="20"/>
                <w:szCs w:val="20"/>
              </w:rPr>
            </w:pPr>
            <w:r w:rsidRPr="00860AEC">
              <w:rPr>
                <w:color w:val="000000"/>
                <w:sz w:val="20"/>
                <w:szCs w:val="20"/>
              </w:rPr>
              <w:t>подпитка пар.</w:t>
            </w:r>
            <w:r w:rsidR="00D04D97" w:rsidRPr="00860AEC">
              <w:rPr>
                <w:color w:val="000000"/>
                <w:sz w:val="20"/>
                <w:szCs w:val="20"/>
              </w:rPr>
              <w:t xml:space="preserve"> </w:t>
            </w:r>
            <w:r w:rsidRPr="00860AEC">
              <w:rPr>
                <w:color w:val="000000"/>
                <w:sz w:val="20"/>
                <w:szCs w:val="20"/>
              </w:rPr>
              <w:t>котлов</w:t>
            </w:r>
          </w:p>
        </w:tc>
        <w:tc>
          <w:tcPr>
            <w:tcW w:w="619" w:type="pct"/>
            <w:tcBorders>
              <w:top w:val="nil"/>
              <w:left w:val="nil"/>
              <w:bottom w:val="single" w:sz="8" w:space="0" w:color="auto"/>
              <w:right w:val="single" w:sz="8" w:space="0" w:color="auto"/>
            </w:tcBorders>
            <w:shd w:val="clear" w:color="auto" w:fill="auto"/>
            <w:vAlign w:val="center"/>
            <w:hideMark/>
          </w:tcPr>
          <w:p w14:paraId="57670845" w14:textId="77777777" w:rsidR="004C66EA" w:rsidRPr="00860AEC" w:rsidRDefault="004C66EA" w:rsidP="00D70818">
            <w:pPr>
              <w:jc w:val="center"/>
              <w:rPr>
                <w:color w:val="000000"/>
                <w:sz w:val="20"/>
                <w:szCs w:val="20"/>
              </w:rPr>
            </w:pPr>
            <w:r w:rsidRPr="00860AEC">
              <w:rPr>
                <w:color w:val="000000"/>
                <w:sz w:val="20"/>
                <w:szCs w:val="20"/>
              </w:rPr>
              <w:t>2014</w:t>
            </w:r>
          </w:p>
        </w:tc>
      </w:tr>
      <w:tr w:rsidR="004C66EA" w:rsidRPr="00860AEC" w14:paraId="5969B359"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C4730EE" w14:textId="77777777" w:rsidR="004C66EA" w:rsidRPr="00860AEC" w:rsidRDefault="004C66EA" w:rsidP="00D70818">
            <w:pPr>
              <w:jc w:val="center"/>
              <w:rPr>
                <w:color w:val="000000"/>
                <w:sz w:val="20"/>
                <w:szCs w:val="20"/>
              </w:rPr>
            </w:pPr>
            <w:r w:rsidRPr="00860AEC">
              <w:rPr>
                <w:color w:val="000000"/>
                <w:sz w:val="20"/>
                <w:szCs w:val="20"/>
              </w:rPr>
              <w:t>17</w:t>
            </w:r>
          </w:p>
        </w:tc>
        <w:tc>
          <w:tcPr>
            <w:tcW w:w="1480" w:type="pct"/>
            <w:tcBorders>
              <w:top w:val="nil"/>
              <w:left w:val="nil"/>
              <w:bottom w:val="single" w:sz="8" w:space="0" w:color="auto"/>
              <w:right w:val="single" w:sz="8" w:space="0" w:color="auto"/>
            </w:tcBorders>
            <w:shd w:val="clear" w:color="auto" w:fill="auto"/>
            <w:vAlign w:val="center"/>
            <w:hideMark/>
          </w:tcPr>
          <w:p w14:paraId="222CDF8C" w14:textId="77777777" w:rsidR="004C66EA" w:rsidRPr="00860AEC" w:rsidRDefault="004C66EA" w:rsidP="00D70818">
            <w:pPr>
              <w:jc w:val="center"/>
              <w:rPr>
                <w:color w:val="000000"/>
                <w:sz w:val="20"/>
                <w:szCs w:val="20"/>
              </w:rPr>
            </w:pPr>
            <w:r w:rsidRPr="00860AEC">
              <w:rPr>
                <w:color w:val="000000"/>
                <w:sz w:val="20"/>
                <w:szCs w:val="20"/>
              </w:rPr>
              <w:t>Насос подпитки котлов№2</w:t>
            </w:r>
          </w:p>
        </w:tc>
        <w:tc>
          <w:tcPr>
            <w:tcW w:w="1480" w:type="pct"/>
            <w:tcBorders>
              <w:top w:val="nil"/>
              <w:left w:val="nil"/>
              <w:bottom w:val="single" w:sz="8" w:space="0" w:color="auto"/>
              <w:right w:val="single" w:sz="8" w:space="0" w:color="auto"/>
            </w:tcBorders>
            <w:shd w:val="clear" w:color="auto" w:fill="auto"/>
            <w:vAlign w:val="center"/>
            <w:hideMark/>
          </w:tcPr>
          <w:p w14:paraId="2E88C378" w14:textId="77777777" w:rsidR="004C66EA" w:rsidRPr="00860AEC" w:rsidRDefault="004C66EA" w:rsidP="00D70818">
            <w:pPr>
              <w:jc w:val="center"/>
              <w:rPr>
                <w:color w:val="000000"/>
                <w:sz w:val="20"/>
                <w:szCs w:val="20"/>
              </w:rPr>
            </w:pPr>
            <w:r w:rsidRPr="00860AEC">
              <w:rPr>
                <w:color w:val="000000"/>
                <w:sz w:val="20"/>
                <w:szCs w:val="20"/>
              </w:rPr>
              <w:t>1ЦНСГ 60-198 эл двиг.5АМ225М2- 55 кВт</w:t>
            </w:r>
          </w:p>
        </w:tc>
        <w:tc>
          <w:tcPr>
            <w:tcW w:w="1122" w:type="pct"/>
            <w:tcBorders>
              <w:top w:val="nil"/>
              <w:left w:val="nil"/>
              <w:bottom w:val="single" w:sz="8" w:space="0" w:color="auto"/>
              <w:right w:val="single" w:sz="8" w:space="0" w:color="auto"/>
            </w:tcBorders>
            <w:shd w:val="clear" w:color="auto" w:fill="auto"/>
            <w:vAlign w:val="center"/>
            <w:hideMark/>
          </w:tcPr>
          <w:p w14:paraId="4FBFA29E" w14:textId="32BBCC1A" w:rsidR="004C66EA" w:rsidRPr="00860AEC" w:rsidRDefault="004C66EA" w:rsidP="00D70818">
            <w:pPr>
              <w:jc w:val="center"/>
              <w:rPr>
                <w:color w:val="000000"/>
                <w:sz w:val="20"/>
                <w:szCs w:val="20"/>
              </w:rPr>
            </w:pPr>
            <w:r w:rsidRPr="00860AEC">
              <w:rPr>
                <w:color w:val="000000"/>
                <w:sz w:val="20"/>
                <w:szCs w:val="20"/>
              </w:rPr>
              <w:t>подпитка пар.</w:t>
            </w:r>
            <w:r w:rsidR="00D04D97" w:rsidRPr="00860AEC">
              <w:rPr>
                <w:color w:val="000000"/>
                <w:sz w:val="20"/>
                <w:szCs w:val="20"/>
              </w:rPr>
              <w:t xml:space="preserve"> </w:t>
            </w:r>
            <w:r w:rsidRPr="00860AEC">
              <w:rPr>
                <w:color w:val="000000"/>
                <w:sz w:val="20"/>
                <w:szCs w:val="20"/>
              </w:rPr>
              <w:t>котлов</w:t>
            </w:r>
          </w:p>
        </w:tc>
        <w:tc>
          <w:tcPr>
            <w:tcW w:w="619" w:type="pct"/>
            <w:tcBorders>
              <w:top w:val="nil"/>
              <w:left w:val="nil"/>
              <w:bottom w:val="single" w:sz="8" w:space="0" w:color="auto"/>
              <w:right w:val="single" w:sz="8" w:space="0" w:color="auto"/>
            </w:tcBorders>
            <w:shd w:val="clear" w:color="auto" w:fill="auto"/>
            <w:vAlign w:val="center"/>
            <w:hideMark/>
          </w:tcPr>
          <w:p w14:paraId="05CE60F1" w14:textId="77777777" w:rsidR="004C66EA" w:rsidRPr="00860AEC" w:rsidRDefault="004C66EA" w:rsidP="00D70818">
            <w:pPr>
              <w:jc w:val="center"/>
              <w:rPr>
                <w:color w:val="000000"/>
                <w:sz w:val="20"/>
                <w:szCs w:val="20"/>
              </w:rPr>
            </w:pPr>
            <w:r w:rsidRPr="00860AEC">
              <w:rPr>
                <w:color w:val="000000"/>
                <w:sz w:val="20"/>
                <w:szCs w:val="20"/>
              </w:rPr>
              <w:t>2002</w:t>
            </w:r>
          </w:p>
        </w:tc>
      </w:tr>
      <w:tr w:rsidR="004C66EA" w:rsidRPr="00860AEC" w14:paraId="3B2146B8"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7124735" w14:textId="77777777" w:rsidR="004C66EA" w:rsidRPr="00860AEC" w:rsidRDefault="004C66EA" w:rsidP="00D70818">
            <w:pPr>
              <w:jc w:val="center"/>
              <w:rPr>
                <w:color w:val="000000"/>
                <w:sz w:val="20"/>
                <w:szCs w:val="20"/>
              </w:rPr>
            </w:pPr>
            <w:r w:rsidRPr="00860AEC">
              <w:rPr>
                <w:color w:val="000000"/>
                <w:sz w:val="20"/>
                <w:szCs w:val="20"/>
              </w:rPr>
              <w:t>18</w:t>
            </w:r>
          </w:p>
        </w:tc>
        <w:tc>
          <w:tcPr>
            <w:tcW w:w="1480" w:type="pct"/>
            <w:tcBorders>
              <w:top w:val="nil"/>
              <w:left w:val="nil"/>
              <w:bottom w:val="single" w:sz="8" w:space="0" w:color="auto"/>
              <w:right w:val="single" w:sz="8" w:space="0" w:color="auto"/>
            </w:tcBorders>
            <w:shd w:val="clear" w:color="auto" w:fill="auto"/>
            <w:vAlign w:val="center"/>
            <w:hideMark/>
          </w:tcPr>
          <w:p w14:paraId="234288FC" w14:textId="77777777" w:rsidR="004C66EA" w:rsidRPr="00860AEC" w:rsidRDefault="004C66EA" w:rsidP="00D70818">
            <w:pPr>
              <w:jc w:val="center"/>
              <w:rPr>
                <w:color w:val="000000"/>
                <w:sz w:val="20"/>
                <w:szCs w:val="20"/>
              </w:rPr>
            </w:pPr>
            <w:r w:rsidRPr="00860AEC">
              <w:rPr>
                <w:color w:val="000000"/>
                <w:sz w:val="20"/>
                <w:szCs w:val="20"/>
              </w:rPr>
              <w:t>Насос подпитки котлов№3</w:t>
            </w:r>
          </w:p>
        </w:tc>
        <w:tc>
          <w:tcPr>
            <w:tcW w:w="1480" w:type="pct"/>
            <w:tcBorders>
              <w:top w:val="nil"/>
              <w:left w:val="nil"/>
              <w:bottom w:val="single" w:sz="8" w:space="0" w:color="auto"/>
              <w:right w:val="single" w:sz="8" w:space="0" w:color="auto"/>
            </w:tcBorders>
            <w:shd w:val="clear" w:color="auto" w:fill="auto"/>
            <w:vAlign w:val="center"/>
            <w:hideMark/>
          </w:tcPr>
          <w:p w14:paraId="4A8DDF06" w14:textId="77777777" w:rsidR="004C66EA" w:rsidRPr="00860AEC" w:rsidRDefault="004C66EA" w:rsidP="00D70818">
            <w:pPr>
              <w:jc w:val="center"/>
              <w:rPr>
                <w:color w:val="000000"/>
                <w:sz w:val="20"/>
                <w:szCs w:val="20"/>
              </w:rPr>
            </w:pPr>
            <w:r w:rsidRPr="00860AEC">
              <w:rPr>
                <w:color w:val="000000"/>
                <w:sz w:val="20"/>
                <w:szCs w:val="20"/>
              </w:rPr>
              <w:t>ЦНСГ 60-60 эл двиг.30 кВт</w:t>
            </w:r>
          </w:p>
        </w:tc>
        <w:tc>
          <w:tcPr>
            <w:tcW w:w="1122" w:type="pct"/>
            <w:tcBorders>
              <w:top w:val="nil"/>
              <w:left w:val="nil"/>
              <w:bottom w:val="single" w:sz="8" w:space="0" w:color="auto"/>
              <w:right w:val="single" w:sz="8" w:space="0" w:color="auto"/>
            </w:tcBorders>
            <w:shd w:val="clear" w:color="auto" w:fill="auto"/>
            <w:vAlign w:val="center"/>
            <w:hideMark/>
          </w:tcPr>
          <w:p w14:paraId="3FB1BADA" w14:textId="77777777" w:rsidR="004C66EA" w:rsidRPr="00860AEC" w:rsidRDefault="004C66EA" w:rsidP="00D70818">
            <w:pPr>
              <w:jc w:val="center"/>
              <w:rPr>
                <w:color w:val="000000"/>
                <w:sz w:val="20"/>
                <w:szCs w:val="20"/>
              </w:rPr>
            </w:pPr>
            <w:r w:rsidRPr="00860AEC">
              <w:rPr>
                <w:color w:val="000000"/>
                <w:sz w:val="20"/>
                <w:szCs w:val="20"/>
              </w:rPr>
              <w:t>подпитка пар котлов</w:t>
            </w:r>
          </w:p>
        </w:tc>
        <w:tc>
          <w:tcPr>
            <w:tcW w:w="619" w:type="pct"/>
            <w:tcBorders>
              <w:top w:val="nil"/>
              <w:left w:val="nil"/>
              <w:bottom w:val="single" w:sz="8" w:space="0" w:color="auto"/>
              <w:right w:val="single" w:sz="8" w:space="0" w:color="auto"/>
            </w:tcBorders>
            <w:shd w:val="clear" w:color="auto" w:fill="auto"/>
            <w:vAlign w:val="center"/>
            <w:hideMark/>
          </w:tcPr>
          <w:p w14:paraId="205A1696" w14:textId="77777777" w:rsidR="004C66EA" w:rsidRPr="00860AEC" w:rsidRDefault="004C66EA" w:rsidP="00D70818">
            <w:pPr>
              <w:jc w:val="center"/>
              <w:rPr>
                <w:color w:val="000000"/>
                <w:sz w:val="20"/>
                <w:szCs w:val="20"/>
              </w:rPr>
            </w:pPr>
            <w:r w:rsidRPr="00860AEC">
              <w:rPr>
                <w:color w:val="000000"/>
                <w:sz w:val="20"/>
                <w:szCs w:val="20"/>
              </w:rPr>
              <w:t>2011</w:t>
            </w:r>
          </w:p>
        </w:tc>
      </w:tr>
      <w:tr w:rsidR="004C66EA" w:rsidRPr="00860AEC" w14:paraId="0191CA9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6A2CC9A" w14:textId="77777777" w:rsidR="004C66EA" w:rsidRPr="00860AEC" w:rsidRDefault="004C66EA" w:rsidP="00D70818">
            <w:pPr>
              <w:jc w:val="center"/>
              <w:rPr>
                <w:color w:val="000000"/>
                <w:sz w:val="20"/>
                <w:szCs w:val="20"/>
              </w:rPr>
            </w:pPr>
            <w:r w:rsidRPr="00860AEC">
              <w:rPr>
                <w:color w:val="000000"/>
                <w:sz w:val="20"/>
                <w:szCs w:val="20"/>
              </w:rPr>
              <w:t>19</w:t>
            </w:r>
          </w:p>
        </w:tc>
        <w:tc>
          <w:tcPr>
            <w:tcW w:w="1480" w:type="pct"/>
            <w:tcBorders>
              <w:top w:val="nil"/>
              <w:left w:val="nil"/>
              <w:bottom w:val="single" w:sz="8" w:space="0" w:color="auto"/>
              <w:right w:val="single" w:sz="8" w:space="0" w:color="auto"/>
            </w:tcBorders>
            <w:shd w:val="clear" w:color="auto" w:fill="auto"/>
            <w:vAlign w:val="center"/>
            <w:hideMark/>
          </w:tcPr>
          <w:p w14:paraId="2E8FD590" w14:textId="77777777" w:rsidR="004C66EA" w:rsidRPr="00860AEC" w:rsidRDefault="004C66EA" w:rsidP="00D70818">
            <w:pPr>
              <w:jc w:val="center"/>
              <w:rPr>
                <w:color w:val="000000"/>
                <w:sz w:val="20"/>
                <w:szCs w:val="20"/>
              </w:rPr>
            </w:pPr>
            <w:r w:rsidRPr="00860AEC">
              <w:rPr>
                <w:color w:val="000000"/>
                <w:sz w:val="20"/>
                <w:szCs w:val="20"/>
              </w:rPr>
              <w:t>Бак горячей воды- 2шт</w:t>
            </w:r>
          </w:p>
        </w:tc>
        <w:tc>
          <w:tcPr>
            <w:tcW w:w="1480" w:type="pct"/>
            <w:tcBorders>
              <w:top w:val="nil"/>
              <w:left w:val="nil"/>
              <w:bottom w:val="single" w:sz="8" w:space="0" w:color="auto"/>
              <w:right w:val="single" w:sz="8" w:space="0" w:color="auto"/>
            </w:tcBorders>
            <w:shd w:val="clear" w:color="auto" w:fill="auto"/>
            <w:vAlign w:val="center"/>
            <w:hideMark/>
          </w:tcPr>
          <w:p w14:paraId="5F00AFD4" w14:textId="0F117F61" w:rsidR="004C66EA" w:rsidRPr="00860AEC" w:rsidRDefault="00D70818" w:rsidP="00D70818">
            <w:pPr>
              <w:jc w:val="center"/>
              <w:rPr>
                <w:color w:val="000000"/>
                <w:sz w:val="20"/>
                <w:szCs w:val="20"/>
              </w:rPr>
            </w:pPr>
            <w:r w:rsidRPr="00860AEC">
              <w:rPr>
                <w:color w:val="000000"/>
                <w:sz w:val="20"/>
                <w:szCs w:val="20"/>
                <w:lang w:val="en-US"/>
              </w:rPr>
              <w:t>V-75</w:t>
            </w:r>
            <w:r w:rsidR="004C66EA" w:rsidRPr="00860AEC">
              <w:rPr>
                <w:color w:val="000000"/>
                <w:sz w:val="20"/>
                <w:szCs w:val="20"/>
                <w:lang w:val="en-US"/>
              </w:rPr>
              <w:t>m³ , Vобщ-150 m³</w:t>
            </w:r>
          </w:p>
        </w:tc>
        <w:tc>
          <w:tcPr>
            <w:tcW w:w="1122" w:type="pct"/>
            <w:tcBorders>
              <w:top w:val="nil"/>
              <w:left w:val="nil"/>
              <w:bottom w:val="single" w:sz="8" w:space="0" w:color="auto"/>
              <w:right w:val="single" w:sz="8" w:space="0" w:color="auto"/>
            </w:tcBorders>
            <w:shd w:val="clear" w:color="auto" w:fill="auto"/>
            <w:vAlign w:val="center"/>
            <w:hideMark/>
          </w:tcPr>
          <w:p w14:paraId="386652E6" w14:textId="77777777" w:rsidR="004C66EA" w:rsidRPr="00860AEC" w:rsidRDefault="004C66EA" w:rsidP="00D70818">
            <w:pPr>
              <w:jc w:val="center"/>
              <w:rPr>
                <w:color w:val="000000"/>
                <w:sz w:val="20"/>
                <w:szCs w:val="20"/>
              </w:rPr>
            </w:pPr>
            <w:r w:rsidRPr="00860AEC">
              <w:rPr>
                <w:color w:val="000000"/>
                <w:sz w:val="20"/>
                <w:szCs w:val="20"/>
              </w:rPr>
              <w:t>ГВС</w:t>
            </w:r>
          </w:p>
        </w:tc>
        <w:tc>
          <w:tcPr>
            <w:tcW w:w="619" w:type="pct"/>
            <w:tcBorders>
              <w:top w:val="nil"/>
              <w:left w:val="nil"/>
              <w:bottom w:val="single" w:sz="8" w:space="0" w:color="auto"/>
              <w:right w:val="single" w:sz="8" w:space="0" w:color="auto"/>
            </w:tcBorders>
            <w:shd w:val="clear" w:color="auto" w:fill="auto"/>
            <w:vAlign w:val="center"/>
            <w:hideMark/>
          </w:tcPr>
          <w:p w14:paraId="48871733" w14:textId="2D9B7275" w:rsidR="004C66EA" w:rsidRPr="00860AEC" w:rsidRDefault="004C66EA" w:rsidP="00D70818">
            <w:pPr>
              <w:jc w:val="center"/>
              <w:rPr>
                <w:color w:val="000000"/>
                <w:sz w:val="20"/>
                <w:szCs w:val="20"/>
              </w:rPr>
            </w:pPr>
            <w:r w:rsidRPr="00860AEC">
              <w:rPr>
                <w:color w:val="000000"/>
                <w:sz w:val="20"/>
                <w:szCs w:val="20"/>
              </w:rPr>
              <w:t>20</w:t>
            </w:r>
            <w:r w:rsidR="00D70818" w:rsidRPr="00860AEC">
              <w:rPr>
                <w:color w:val="000000"/>
                <w:sz w:val="20"/>
                <w:szCs w:val="20"/>
              </w:rPr>
              <w:t>20</w:t>
            </w:r>
          </w:p>
        </w:tc>
      </w:tr>
      <w:tr w:rsidR="004C66EA" w:rsidRPr="00860AEC" w14:paraId="6B27B305"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116764C" w14:textId="77777777" w:rsidR="004C66EA" w:rsidRPr="00860AEC" w:rsidRDefault="004C66EA" w:rsidP="00D70818">
            <w:pPr>
              <w:jc w:val="center"/>
              <w:rPr>
                <w:color w:val="000000"/>
                <w:sz w:val="20"/>
                <w:szCs w:val="20"/>
              </w:rPr>
            </w:pPr>
            <w:r w:rsidRPr="00860AEC">
              <w:rPr>
                <w:color w:val="000000"/>
                <w:sz w:val="20"/>
                <w:szCs w:val="20"/>
              </w:rPr>
              <w:t>20</w:t>
            </w:r>
          </w:p>
        </w:tc>
        <w:tc>
          <w:tcPr>
            <w:tcW w:w="1480" w:type="pct"/>
            <w:tcBorders>
              <w:top w:val="nil"/>
              <w:left w:val="nil"/>
              <w:bottom w:val="single" w:sz="8" w:space="0" w:color="auto"/>
              <w:right w:val="single" w:sz="8" w:space="0" w:color="auto"/>
            </w:tcBorders>
            <w:shd w:val="clear" w:color="auto" w:fill="auto"/>
            <w:vAlign w:val="center"/>
            <w:hideMark/>
          </w:tcPr>
          <w:p w14:paraId="65C52138" w14:textId="77777777" w:rsidR="004C66EA" w:rsidRPr="00860AEC" w:rsidRDefault="004C66EA" w:rsidP="00D70818">
            <w:pPr>
              <w:jc w:val="center"/>
              <w:rPr>
                <w:color w:val="000000"/>
                <w:sz w:val="20"/>
                <w:szCs w:val="20"/>
              </w:rPr>
            </w:pPr>
            <w:r w:rsidRPr="00860AEC">
              <w:rPr>
                <w:color w:val="000000"/>
                <w:sz w:val="20"/>
                <w:szCs w:val="20"/>
              </w:rPr>
              <w:t>Емкость для подпитки системы ц/о</w:t>
            </w:r>
          </w:p>
        </w:tc>
        <w:tc>
          <w:tcPr>
            <w:tcW w:w="1480" w:type="pct"/>
            <w:tcBorders>
              <w:top w:val="nil"/>
              <w:left w:val="nil"/>
              <w:bottom w:val="single" w:sz="8" w:space="0" w:color="auto"/>
              <w:right w:val="single" w:sz="8" w:space="0" w:color="auto"/>
            </w:tcBorders>
            <w:shd w:val="clear" w:color="auto" w:fill="auto"/>
            <w:vAlign w:val="center"/>
            <w:hideMark/>
          </w:tcPr>
          <w:p w14:paraId="56983DF4" w14:textId="77777777" w:rsidR="004C66EA" w:rsidRPr="00860AEC" w:rsidRDefault="004C66EA" w:rsidP="00D70818">
            <w:pPr>
              <w:jc w:val="center"/>
              <w:rPr>
                <w:color w:val="000000"/>
                <w:sz w:val="20"/>
                <w:szCs w:val="20"/>
              </w:rPr>
            </w:pPr>
            <w:r w:rsidRPr="00860AEC">
              <w:rPr>
                <w:color w:val="000000"/>
                <w:sz w:val="20"/>
                <w:szCs w:val="20"/>
                <w:lang w:val="en-US"/>
              </w:rPr>
              <w:t>V-16m³</w:t>
            </w:r>
          </w:p>
        </w:tc>
        <w:tc>
          <w:tcPr>
            <w:tcW w:w="1122" w:type="pct"/>
            <w:tcBorders>
              <w:top w:val="nil"/>
              <w:left w:val="nil"/>
              <w:bottom w:val="single" w:sz="8" w:space="0" w:color="auto"/>
              <w:right w:val="single" w:sz="8" w:space="0" w:color="auto"/>
            </w:tcBorders>
            <w:shd w:val="clear" w:color="auto" w:fill="auto"/>
            <w:vAlign w:val="center"/>
            <w:hideMark/>
          </w:tcPr>
          <w:p w14:paraId="298DA6F6" w14:textId="77777777" w:rsidR="004C66EA" w:rsidRPr="00860AEC" w:rsidRDefault="004C66EA" w:rsidP="00D70818">
            <w:pPr>
              <w:jc w:val="center"/>
              <w:rPr>
                <w:color w:val="000000"/>
                <w:sz w:val="20"/>
                <w:szCs w:val="20"/>
              </w:rPr>
            </w:pPr>
            <w:r w:rsidRPr="00860AEC">
              <w:rPr>
                <w:color w:val="000000"/>
                <w:sz w:val="20"/>
                <w:szCs w:val="20"/>
              </w:rPr>
              <w:t>подпитка системы ц/о</w:t>
            </w:r>
          </w:p>
        </w:tc>
        <w:tc>
          <w:tcPr>
            <w:tcW w:w="619" w:type="pct"/>
            <w:tcBorders>
              <w:top w:val="nil"/>
              <w:left w:val="nil"/>
              <w:bottom w:val="single" w:sz="8" w:space="0" w:color="auto"/>
              <w:right w:val="single" w:sz="8" w:space="0" w:color="auto"/>
            </w:tcBorders>
            <w:shd w:val="clear" w:color="auto" w:fill="auto"/>
            <w:vAlign w:val="center"/>
            <w:hideMark/>
          </w:tcPr>
          <w:p w14:paraId="3A4B05BB"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5F336A4F"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6D0BA9B8" w14:textId="77777777" w:rsidR="004C66EA" w:rsidRPr="00860AEC" w:rsidRDefault="004C66EA" w:rsidP="00D70818">
            <w:pPr>
              <w:jc w:val="center"/>
              <w:rPr>
                <w:color w:val="000000"/>
                <w:sz w:val="20"/>
                <w:szCs w:val="20"/>
              </w:rPr>
            </w:pPr>
            <w:r w:rsidRPr="00860AEC">
              <w:rPr>
                <w:color w:val="000000"/>
                <w:sz w:val="20"/>
                <w:szCs w:val="20"/>
              </w:rPr>
              <w:t>21</w:t>
            </w:r>
          </w:p>
        </w:tc>
        <w:tc>
          <w:tcPr>
            <w:tcW w:w="1480" w:type="pct"/>
            <w:tcBorders>
              <w:top w:val="nil"/>
              <w:left w:val="nil"/>
              <w:bottom w:val="single" w:sz="8" w:space="0" w:color="auto"/>
              <w:right w:val="single" w:sz="8" w:space="0" w:color="auto"/>
            </w:tcBorders>
            <w:shd w:val="clear" w:color="auto" w:fill="auto"/>
            <w:vAlign w:val="center"/>
            <w:hideMark/>
          </w:tcPr>
          <w:p w14:paraId="737AEF0D" w14:textId="77777777" w:rsidR="004C66EA" w:rsidRPr="00860AEC" w:rsidRDefault="004C66EA" w:rsidP="00D70818">
            <w:pPr>
              <w:jc w:val="center"/>
              <w:rPr>
                <w:color w:val="000000"/>
                <w:sz w:val="20"/>
                <w:szCs w:val="20"/>
              </w:rPr>
            </w:pPr>
            <w:r w:rsidRPr="00860AEC">
              <w:rPr>
                <w:color w:val="000000"/>
                <w:sz w:val="20"/>
                <w:szCs w:val="20"/>
              </w:rPr>
              <w:t>Деаэратор</w:t>
            </w:r>
          </w:p>
        </w:tc>
        <w:tc>
          <w:tcPr>
            <w:tcW w:w="1480" w:type="pct"/>
            <w:tcBorders>
              <w:top w:val="nil"/>
              <w:left w:val="nil"/>
              <w:bottom w:val="single" w:sz="8" w:space="0" w:color="auto"/>
              <w:right w:val="single" w:sz="8" w:space="0" w:color="auto"/>
            </w:tcBorders>
            <w:shd w:val="clear" w:color="auto" w:fill="auto"/>
            <w:vAlign w:val="center"/>
            <w:hideMark/>
          </w:tcPr>
          <w:p w14:paraId="4E31C5A0" w14:textId="77777777" w:rsidR="004C66EA" w:rsidRPr="00860AEC" w:rsidRDefault="004C66EA" w:rsidP="00D70818">
            <w:pPr>
              <w:jc w:val="center"/>
              <w:rPr>
                <w:color w:val="000000"/>
                <w:sz w:val="20"/>
                <w:szCs w:val="20"/>
              </w:rPr>
            </w:pPr>
            <w:r w:rsidRPr="00860AEC">
              <w:rPr>
                <w:color w:val="000000"/>
                <w:sz w:val="20"/>
                <w:szCs w:val="20"/>
                <w:lang w:val="en-US"/>
              </w:rPr>
              <w:t>V-21m³</w:t>
            </w:r>
          </w:p>
        </w:tc>
        <w:tc>
          <w:tcPr>
            <w:tcW w:w="1122" w:type="pct"/>
            <w:tcBorders>
              <w:top w:val="nil"/>
              <w:left w:val="nil"/>
              <w:bottom w:val="single" w:sz="8" w:space="0" w:color="auto"/>
              <w:right w:val="single" w:sz="8" w:space="0" w:color="auto"/>
            </w:tcBorders>
            <w:shd w:val="clear" w:color="auto" w:fill="auto"/>
            <w:vAlign w:val="center"/>
            <w:hideMark/>
          </w:tcPr>
          <w:p w14:paraId="6677675C" w14:textId="4114593D" w:rsidR="004C66EA" w:rsidRPr="00860AEC" w:rsidRDefault="004C66EA" w:rsidP="00D70818">
            <w:pPr>
              <w:jc w:val="center"/>
              <w:rPr>
                <w:color w:val="000000"/>
                <w:sz w:val="20"/>
                <w:szCs w:val="20"/>
              </w:rPr>
            </w:pPr>
            <w:r w:rsidRPr="00860AEC">
              <w:rPr>
                <w:color w:val="000000"/>
                <w:sz w:val="20"/>
                <w:szCs w:val="20"/>
              </w:rPr>
              <w:t>подпитка пар.</w:t>
            </w:r>
            <w:r w:rsidR="00D04D97" w:rsidRPr="00860AEC">
              <w:rPr>
                <w:color w:val="000000"/>
                <w:sz w:val="20"/>
                <w:szCs w:val="20"/>
              </w:rPr>
              <w:t xml:space="preserve"> </w:t>
            </w:r>
            <w:r w:rsidRPr="00860AEC">
              <w:rPr>
                <w:color w:val="000000"/>
                <w:sz w:val="20"/>
                <w:szCs w:val="20"/>
              </w:rPr>
              <w:t>котлов</w:t>
            </w:r>
          </w:p>
        </w:tc>
        <w:tc>
          <w:tcPr>
            <w:tcW w:w="619" w:type="pct"/>
            <w:tcBorders>
              <w:top w:val="nil"/>
              <w:left w:val="nil"/>
              <w:bottom w:val="single" w:sz="8" w:space="0" w:color="auto"/>
              <w:right w:val="single" w:sz="8" w:space="0" w:color="auto"/>
            </w:tcBorders>
            <w:shd w:val="clear" w:color="auto" w:fill="auto"/>
            <w:vAlign w:val="center"/>
            <w:hideMark/>
          </w:tcPr>
          <w:p w14:paraId="0DC52544" w14:textId="77777777" w:rsidR="004C66EA" w:rsidRPr="00860AEC" w:rsidRDefault="004C66EA" w:rsidP="00D70818">
            <w:pPr>
              <w:jc w:val="center"/>
              <w:rPr>
                <w:color w:val="000000"/>
                <w:sz w:val="20"/>
                <w:szCs w:val="20"/>
              </w:rPr>
            </w:pPr>
            <w:r w:rsidRPr="00860AEC">
              <w:rPr>
                <w:color w:val="000000"/>
                <w:sz w:val="20"/>
                <w:szCs w:val="20"/>
              </w:rPr>
              <w:t>2003</w:t>
            </w:r>
          </w:p>
        </w:tc>
      </w:tr>
      <w:tr w:rsidR="00D70818" w:rsidRPr="00860AEC" w14:paraId="2ACD654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28232E9" w14:textId="77777777" w:rsidR="00D70818" w:rsidRPr="00860AEC" w:rsidRDefault="00D70818" w:rsidP="00D70818">
            <w:pPr>
              <w:jc w:val="center"/>
              <w:rPr>
                <w:color w:val="000000"/>
                <w:sz w:val="20"/>
                <w:szCs w:val="20"/>
              </w:rPr>
            </w:pPr>
            <w:r w:rsidRPr="00860AEC">
              <w:rPr>
                <w:color w:val="000000"/>
                <w:sz w:val="20"/>
                <w:szCs w:val="20"/>
                <w:lang w:val="en-US"/>
              </w:rPr>
              <w:t>22</w:t>
            </w:r>
          </w:p>
        </w:tc>
        <w:tc>
          <w:tcPr>
            <w:tcW w:w="1480" w:type="pct"/>
            <w:tcBorders>
              <w:top w:val="nil"/>
              <w:left w:val="nil"/>
              <w:bottom w:val="single" w:sz="8" w:space="0" w:color="auto"/>
              <w:right w:val="single" w:sz="8" w:space="0" w:color="auto"/>
            </w:tcBorders>
            <w:shd w:val="clear" w:color="auto" w:fill="auto"/>
            <w:vAlign w:val="center"/>
            <w:hideMark/>
          </w:tcPr>
          <w:p w14:paraId="67E80928" w14:textId="0DB81D44" w:rsidR="00D70818" w:rsidRPr="00860AEC" w:rsidRDefault="00D70818" w:rsidP="00D70818">
            <w:pPr>
              <w:jc w:val="center"/>
              <w:rPr>
                <w:color w:val="000000"/>
                <w:sz w:val="20"/>
                <w:szCs w:val="20"/>
              </w:rPr>
            </w:pPr>
            <w:r w:rsidRPr="00860AEC">
              <w:rPr>
                <w:sz w:val="20"/>
                <w:szCs w:val="20"/>
              </w:rPr>
              <w:t>Теплообмен. №1,№2 кожухотруб.-2шт</w:t>
            </w:r>
          </w:p>
        </w:tc>
        <w:tc>
          <w:tcPr>
            <w:tcW w:w="1480" w:type="pct"/>
            <w:tcBorders>
              <w:top w:val="nil"/>
              <w:left w:val="nil"/>
              <w:bottom w:val="single" w:sz="8" w:space="0" w:color="auto"/>
              <w:right w:val="single" w:sz="8" w:space="0" w:color="auto"/>
            </w:tcBorders>
            <w:shd w:val="clear" w:color="auto" w:fill="auto"/>
            <w:vAlign w:val="center"/>
            <w:hideMark/>
          </w:tcPr>
          <w:p w14:paraId="4BB42EAE" w14:textId="52D1C51F" w:rsidR="00D70818" w:rsidRPr="00860AEC" w:rsidRDefault="00D70818" w:rsidP="00D70818">
            <w:pPr>
              <w:jc w:val="center"/>
              <w:rPr>
                <w:color w:val="000000"/>
                <w:sz w:val="20"/>
                <w:szCs w:val="20"/>
              </w:rPr>
            </w:pPr>
            <w:r w:rsidRPr="00860AEC">
              <w:rPr>
                <w:sz w:val="20"/>
                <w:szCs w:val="20"/>
              </w:rPr>
              <w:t>ПП1-53-7-2</w:t>
            </w:r>
          </w:p>
        </w:tc>
        <w:tc>
          <w:tcPr>
            <w:tcW w:w="1122" w:type="pct"/>
            <w:tcBorders>
              <w:top w:val="nil"/>
              <w:left w:val="nil"/>
              <w:bottom w:val="single" w:sz="8" w:space="0" w:color="auto"/>
              <w:right w:val="single" w:sz="8" w:space="0" w:color="auto"/>
            </w:tcBorders>
            <w:shd w:val="clear" w:color="auto" w:fill="auto"/>
            <w:vAlign w:val="center"/>
            <w:hideMark/>
          </w:tcPr>
          <w:p w14:paraId="5A6F994F" w14:textId="6CC32093" w:rsidR="00D70818" w:rsidRPr="00860AEC" w:rsidRDefault="00D70818" w:rsidP="00D70818">
            <w:pPr>
              <w:jc w:val="center"/>
              <w:rPr>
                <w:color w:val="000000"/>
                <w:sz w:val="20"/>
                <w:szCs w:val="20"/>
              </w:rPr>
            </w:pPr>
            <w:r w:rsidRPr="00860AEC">
              <w:rPr>
                <w:sz w:val="20"/>
                <w:szCs w:val="20"/>
              </w:rPr>
              <w:t>центр отопл. – 1группа</w:t>
            </w:r>
          </w:p>
        </w:tc>
        <w:tc>
          <w:tcPr>
            <w:tcW w:w="619" w:type="pct"/>
            <w:tcBorders>
              <w:top w:val="nil"/>
              <w:left w:val="nil"/>
              <w:bottom w:val="single" w:sz="8" w:space="0" w:color="auto"/>
              <w:right w:val="single" w:sz="8" w:space="0" w:color="auto"/>
            </w:tcBorders>
            <w:shd w:val="clear" w:color="auto" w:fill="auto"/>
            <w:vAlign w:val="center"/>
            <w:hideMark/>
          </w:tcPr>
          <w:p w14:paraId="06594C36" w14:textId="32F0DB9E" w:rsidR="00D70818" w:rsidRPr="00860AEC" w:rsidRDefault="00D70818" w:rsidP="00D70818">
            <w:pPr>
              <w:jc w:val="center"/>
              <w:rPr>
                <w:color w:val="000000"/>
                <w:sz w:val="20"/>
                <w:szCs w:val="20"/>
              </w:rPr>
            </w:pPr>
            <w:r w:rsidRPr="00860AEC">
              <w:rPr>
                <w:sz w:val="20"/>
                <w:szCs w:val="20"/>
              </w:rPr>
              <w:t>2015</w:t>
            </w:r>
          </w:p>
        </w:tc>
      </w:tr>
      <w:tr w:rsidR="00D70818" w:rsidRPr="00860AEC" w14:paraId="632E75C0"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24B3D87F" w14:textId="77777777" w:rsidR="00D70818" w:rsidRPr="00860AEC" w:rsidRDefault="00D70818" w:rsidP="00D70818">
            <w:pPr>
              <w:jc w:val="center"/>
              <w:rPr>
                <w:color w:val="000000"/>
                <w:sz w:val="20"/>
                <w:szCs w:val="20"/>
              </w:rPr>
            </w:pPr>
            <w:r w:rsidRPr="00860AEC">
              <w:rPr>
                <w:color w:val="000000"/>
                <w:sz w:val="20"/>
                <w:szCs w:val="20"/>
              </w:rPr>
              <w:t>23</w:t>
            </w:r>
          </w:p>
        </w:tc>
        <w:tc>
          <w:tcPr>
            <w:tcW w:w="1480" w:type="pct"/>
            <w:tcBorders>
              <w:top w:val="nil"/>
              <w:left w:val="nil"/>
              <w:bottom w:val="single" w:sz="8" w:space="0" w:color="auto"/>
              <w:right w:val="single" w:sz="8" w:space="0" w:color="auto"/>
            </w:tcBorders>
            <w:shd w:val="clear" w:color="auto" w:fill="auto"/>
            <w:vAlign w:val="center"/>
            <w:hideMark/>
          </w:tcPr>
          <w:p w14:paraId="22854958" w14:textId="2FA71EB3" w:rsidR="00D70818" w:rsidRPr="00860AEC" w:rsidRDefault="00D70818" w:rsidP="00D70818">
            <w:pPr>
              <w:jc w:val="center"/>
              <w:rPr>
                <w:color w:val="000000"/>
                <w:sz w:val="20"/>
                <w:szCs w:val="20"/>
              </w:rPr>
            </w:pPr>
            <w:r w:rsidRPr="00860AEC">
              <w:rPr>
                <w:sz w:val="20"/>
                <w:szCs w:val="20"/>
              </w:rPr>
              <w:t>Теплообменник  скоростной -4шт</w:t>
            </w:r>
          </w:p>
        </w:tc>
        <w:tc>
          <w:tcPr>
            <w:tcW w:w="1480" w:type="pct"/>
            <w:tcBorders>
              <w:top w:val="nil"/>
              <w:left w:val="nil"/>
              <w:bottom w:val="single" w:sz="8" w:space="0" w:color="auto"/>
              <w:right w:val="single" w:sz="8" w:space="0" w:color="auto"/>
            </w:tcBorders>
            <w:shd w:val="clear" w:color="auto" w:fill="auto"/>
            <w:vAlign w:val="center"/>
            <w:hideMark/>
          </w:tcPr>
          <w:p w14:paraId="6E5B7A33" w14:textId="7D99389B" w:rsidR="00D70818" w:rsidRPr="00860AEC" w:rsidRDefault="00D70818" w:rsidP="00D70818">
            <w:pPr>
              <w:jc w:val="center"/>
              <w:rPr>
                <w:color w:val="000000"/>
                <w:sz w:val="20"/>
                <w:szCs w:val="20"/>
              </w:rPr>
            </w:pPr>
            <w:r w:rsidRPr="00860AEC">
              <w:rPr>
                <w:sz w:val="20"/>
                <w:szCs w:val="20"/>
              </w:rPr>
              <w:t>ВВП 12-219-4000-2</w:t>
            </w:r>
          </w:p>
        </w:tc>
        <w:tc>
          <w:tcPr>
            <w:tcW w:w="1122" w:type="pct"/>
            <w:tcBorders>
              <w:top w:val="nil"/>
              <w:left w:val="nil"/>
              <w:bottom w:val="single" w:sz="8" w:space="0" w:color="auto"/>
              <w:right w:val="single" w:sz="8" w:space="0" w:color="auto"/>
            </w:tcBorders>
            <w:shd w:val="clear" w:color="auto" w:fill="auto"/>
            <w:vAlign w:val="center"/>
            <w:hideMark/>
          </w:tcPr>
          <w:p w14:paraId="466BF070" w14:textId="149C18CC" w:rsidR="00D70818" w:rsidRPr="00860AEC" w:rsidRDefault="00D70818" w:rsidP="00D70818">
            <w:pPr>
              <w:jc w:val="center"/>
              <w:rPr>
                <w:color w:val="000000"/>
                <w:sz w:val="20"/>
                <w:szCs w:val="20"/>
              </w:rPr>
            </w:pPr>
            <w:r w:rsidRPr="00860AEC">
              <w:rPr>
                <w:sz w:val="20"/>
                <w:szCs w:val="20"/>
              </w:rPr>
              <w:t>центр отопл. – 1группа</w:t>
            </w:r>
          </w:p>
        </w:tc>
        <w:tc>
          <w:tcPr>
            <w:tcW w:w="619" w:type="pct"/>
            <w:tcBorders>
              <w:top w:val="nil"/>
              <w:left w:val="nil"/>
              <w:bottom w:val="single" w:sz="8" w:space="0" w:color="auto"/>
              <w:right w:val="single" w:sz="8" w:space="0" w:color="auto"/>
            </w:tcBorders>
            <w:shd w:val="clear" w:color="auto" w:fill="auto"/>
            <w:vAlign w:val="center"/>
            <w:hideMark/>
          </w:tcPr>
          <w:p w14:paraId="35F3C08B" w14:textId="17D7035B" w:rsidR="00D70818" w:rsidRPr="00860AEC" w:rsidRDefault="00D70818" w:rsidP="00D70818">
            <w:pPr>
              <w:jc w:val="center"/>
              <w:rPr>
                <w:color w:val="000000"/>
                <w:sz w:val="20"/>
                <w:szCs w:val="20"/>
              </w:rPr>
            </w:pPr>
            <w:r w:rsidRPr="00860AEC">
              <w:rPr>
                <w:sz w:val="20"/>
                <w:szCs w:val="20"/>
              </w:rPr>
              <w:t>2015</w:t>
            </w:r>
          </w:p>
        </w:tc>
      </w:tr>
      <w:tr w:rsidR="00D70818" w:rsidRPr="00860AEC" w14:paraId="08B5FDF0"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8683E1D" w14:textId="77777777" w:rsidR="00D70818" w:rsidRPr="00860AEC" w:rsidRDefault="00D70818" w:rsidP="00D70818">
            <w:pPr>
              <w:jc w:val="center"/>
              <w:rPr>
                <w:color w:val="000000"/>
                <w:sz w:val="20"/>
                <w:szCs w:val="20"/>
              </w:rPr>
            </w:pPr>
            <w:r w:rsidRPr="00860AEC">
              <w:rPr>
                <w:color w:val="000000"/>
                <w:sz w:val="20"/>
                <w:szCs w:val="20"/>
              </w:rPr>
              <w:t>24</w:t>
            </w:r>
          </w:p>
        </w:tc>
        <w:tc>
          <w:tcPr>
            <w:tcW w:w="1480" w:type="pct"/>
            <w:tcBorders>
              <w:top w:val="nil"/>
              <w:left w:val="nil"/>
              <w:bottom w:val="single" w:sz="8" w:space="0" w:color="auto"/>
              <w:right w:val="single" w:sz="8" w:space="0" w:color="auto"/>
            </w:tcBorders>
            <w:shd w:val="clear" w:color="auto" w:fill="auto"/>
            <w:vAlign w:val="center"/>
            <w:hideMark/>
          </w:tcPr>
          <w:p w14:paraId="22239F93" w14:textId="0A3F9788" w:rsidR="00D70818" w:rsidRPr="00860AEC" w:rsidRDefault="00D70818" w:rsidP="00D70818">
            <w:pPr>
              <w:jc w:val="center"/>
              <w:rPr>
                <w:color w:val="000000"/>
                <w:sz w:val="20"/>
                <w:szCs w:val="20"/>
              </w:rPr>
            </w:pPr>
            <w:r w:rsidRPr="00860AEC">
              <w:rPr>
                <w:sz w:val="20"/>
                <w:szCs w:val="20"/>
              </w:rPr>
              <w:t>Теплообмен. №3,№4 кожухотруб.-2шт</w:t>
            </w:r>
          </w:p>
        </w:tc>
        <w:tc>
          <w:tcPr>
            <w:tcW w:w="1480" w:type="pct"/>
            <w:tcBorders>
              <w:top w:val="nil"/>
              <w:left w:val="nil"/>
              <w:bottom w:val="single" w:sz="8" w:space="0" w:color="auto"/>
              <w:right w:val="single" w:sz="8" w:space="0" w:color="auto"/>
            </w:tcBorders>
            <w:shd w:val="clear" w:color="auto" w:fill="auto"/>
            <w:vAlign w:val="center"/>
            <w:hideMark/>
          </w:tcPr>
          <w:p w14:paraId="4BAD975A" w14:textId="042D5BA6" w:rsidR="00D70818" w:rsidRPr="00860AEC" w:rsidRDefault="00D70818" w:rsidP="00D70818">
            <w:pPr>
              <w:jc w:val="center"/>
              <w:rPr>
                <w:color w:val="000000"/>
                <w:sz w:val="20"/>
                <w:szCs w:val="20"/>
              </w:rPr>
            </w:pPr>
            <w:r w:rsidRPr="00860AEC">
              <w:rPr>
                <w:sz w:val="20"/>
                <w:szCs w:val="20"/>
              </w:rPr>
              <w:t>ПП1-76-7-4</w:t>
            </w:r>
          </w:p>
        </w:tc>
        <w:tc>
          <w:tcPr>
            <w:tcW w:w="1122" w:type="pct"/>
            <w:tcBorders>
              <w:top w:val="nil"/>
              <w:left w:val="nil"/>
              <w:bottom w:val="single" w:sz="8" w:space="0" w:color="auto"/>
              <w:right w:val="single" w:sz="8" w:space="0" w:color="auto"/>
            </w:tcBorders>
            <w:shd w:val="clear" w:color="auto" w:fill="auto"/>
            <w:vAlign w:val="center"/>
            <w:hideMark/>
          </w:tcPr>
          <w:p w14:paraId="5D944670" w14:textId="34466624" w:rsidR="00D70818" w:rsidRPr="00860AEC" w:rsidRDefault="00D70818" w:rsidP="00D70818">
            <w:pPr>
              <w:jc w:val="center"/>
              <w:rPr>
                <w:color w:val="000000"/>
                <w:sz w:val="20"/>
                <w:szCs w:val="20"/>
              </w:rPr>
            </w:pPr>
            <w:r w:rsidRPr="00860AEC">
              <w:rPr>
                <w:sz w:val="20"/>
                <w:szCs w:val="20"/>
              </w:rPr>
              <w:t>центр отопл. – 2группа</w:t>
            </w:r>
          </w:p>
        </w:tc>
        <w:tc>
          <w:tcPr>
            <w:tcW w:w="619" w:type="pct"/>
            <w:tcBorders>
              <w:top w:val="nil"/>
              <w:left w:val="nil"/>
              <w:bottom w:val="single" w:sz="8" w:space="0" w:color="auto"/>
              <w:right w:val="single" w:sz="8" w:space="0" w:color="auto"/>
            </w:tcBorders>
            <w:shd w:val="clear" w:color="auto" w:fill="auto"/>
            <w:vAlign w:val="center"/>
            <w:hideMark/>
          </w:tcPr>
          <w:p w14:paraId="1C5F225D" w14:textId="0DCCBA77" w:rsidR="00D70818" w:rsidRPr="00860AEC" w:rsidRDefault="00D70818" w:rsidP="00D70818">
            <w:pPr>
              <w:jc w:val="center"/>
              <w:rPr>
                <w:color w:val="000000"/>
                <w:sz w:val="20"/>
                <w:szCs w:val="20"/>
              </w:rPr>
            </w:pPr>
            <w:r w:rsidRPr="00860AEC">
              <w:rPr>
                <w:sz w:val="20"/>
                <w:szCs w:val="20"/>
              </w:rPr>
              <w:t>2018</w:t>
            </w:r>
          </w:p>
        </w:tc>
      </w:tr>
      <w:tr w:rsidR="00D70818" w:rsidRPr="00860AEC" w14:paraId="2EE8F52E"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8DBA3D9" w14:textId="77777777" w:rsidR="00D70818" w:rsidRPr="00860AEC" w:rsidRDefault="00D70818" w:rsidP="00D70818">
            <w:pPr>
              <w:jc w:val="center"/>
              <w:rPr>
                <w:color w:val="000000"/>
                <w:sz w:val="20"/>
                <w:szCs w:val="20"/>
              </w:rPr>
            </w:pPr>
            <w:r w:rsidRPr="00860AEC">
              <w:rPr>
                <w:color w:val="000000"/>
                <w:sz w:val="20"/>
                <w:szCs w:val="20"/>
              </w:rPr>
              <w:t>25</w:t>
            </w:r>
          </w:p>
        </w:tc>
        <w:tc>
          <w:tcPr>
            <w:tcW w:w="1480" w:type="pct"/>
            <w:tcBorders>
              <w:top w:val="nil"/>
              <w:left w:val="nil"/>
              <w:bottom w:val="single" w:sz="8" w:space="0" w:color="auto"/>
              <w:right w:val="single" w:sz="8" w:space="0" w:color="auto"/>
            </w:tcBorders>
            <w:shd w:val="clear" w:color="auto" w:fill="auto"/>
            <w:vAlign w:val="center"/>
            <w:hideMark/>
          </w:tcPr>
          <w:p w14:paraId="2D29967F" w14:textId="04C1D7BA" w:rsidR="00D70818" w:rsidRPr="00860AEC" w:rsidRDefault="00D70818" w:rsidP="00D70818">
            <w:pPr>
              <w:jc w:val="center"/>
              <w:rPr>
                <w:color w:val="000000"/>
                <w:sz w:val="20"/>
                <w:szCs w:val="20"/>
              </w:rPr>
            </w:pPr>
            <w:r w:rsidRPr="00860AEC">
              <w:rPr>
                <w:sz w:val="20"/>
                <w:szCs w:val="20"/>
              </w:rPr>
              <w:t>Теплообменник скоростной – 4шт</w:t>
            </w:r>
          </w:p>
        </w:tc>
        <w:tc>
          <w:tcPr>
            <w:tcW w:w="1480" w:type="pct"/>
            <w:tcBorders>
              <w:top w:val="nil"/>
              <w:left w:val="nil"/>
              <w:bottom w:val="single" w:sz="8" w:space="0" w:color="auto"/>
              <w:right w:val="single" w:sz="8" w:space="0" w:color="auto"/>
            </w:tcBorders>
            <w:shd w:val="clear" w:color="auto" w:fill="auto"/>
            <w:vAlign w:val="center"/>
            <w:hideMark/>
          </w:tcPr>
          <w:p w14:paraId="2F7F57BC" w14:textId="41AD46AB" w:rsidR="00D70818" w:rsidRPr="00860AEC" w:rsidRDefault="00D70818" w:rsidP="00D70818">
            <w:pPr>
              <w:jc w:val="center"/>
              <w:rPr>
                <w:color w:val="000000"/>
                <w:sz w:val="20"/>
                <w:szCs w:val="20"/>
              </w:rPr>
            </w:pPr>
            <w:r w:rsidRPr="00860AEC">
              <w:rPr>
                <w:sz w:val="20"/>
                <w:szCs w:val="20"/>
              </w:rPr>
              <w:t>ВВП 14-273-4000</w:t>
            </w:r>
          </w:p>
        </w:tc>
        <w:tc>
          <w:tcPr>
            <w:tcW w:w="1122" w:type="pct"/>
            <w:tcBorders>
              <w:top w:val="nil"/>
              <w:left w:val="nil"/>
              <w:bottom w:val="single" w:sz="8" w:space="0" w:color="auto"/>
              <w:right w:val="single" w:sz="8" w:space="0" w:color="auto"/>
            </w:tcBorders>
            <w:shd w:val="clear" w:color="auto" w:fill="auto"/>
            <w:vAlign w:val="center"/>
            <w:hideMark/>
          </w:tcPr>
          <w:p w14:paraId="435599B8" w14:textId="437013D7" w:rsidR="00D70818" w:rsidRPr="00860AEC" w:rsidRDefault="00D70818" w:rsidP="00D70818">
            <w:pPr>
              <w:jc w:val="center"/>
              <w:rPr>
                <w:color w:val="000000"/>
                <w:sz w:val="20"/>
                <w:szCs w:val="20"/>
              </w:rPr>
            </w:pPr>
            <w:r w:rsidRPr="00860AEC">
              <w:rPr>
                <w:sz w:val="20"/>
                <w:szCs w:val="20"/>
              </w:rPr>
              <w:t>центр отопл. – 2группа</w:t>
            </w:r>
          </w:p>
        </w:tc>
        <w:tc>
          <w:tcPr>
            <w:tcW w:w="619" w:type="pct"/>
            <w:tcBorders>
              <w:top w:val="nil"/>
              <w:left w:val="nil"/>
              <w:bottom w:val="single" w:sz="8" w:space="0" w:color="auto"/>
              <w:right w:val="single" w:sz="8" w:space="0" w:color="auto"/>
            </w:tcBorders>
            <w:shd w:val="clear" w:color="auto" w:fill="auto"/>
            <w:vAlign w:val="center"/>
            <w:hideMark/>
          </w:tcPr>
          <w:p w14:paraId="45F6FA31" w14:textId="3C79FAB4" w:rsidR="00D70818" w:rsidRPr="00860AEC" w:rsidRDefault="00D70818" w:rsidP="00D70818">
            <w:pPr>
              <w:jc w:val="center"/>
              <w:rPr>
                <w:color w:val="000000"/>
                <w:sz w:val="20"/>
                <w:szCs w:val="20"/>
              </w:rPr>
            </w:pPr>
            <w:r w:rsidRPr="00860AEC">
              <w:rPr>
                <w:sz w:val="20"/>
                <w:szCs w:val="20"/>
              </w:rPr>
              <w:t>2018</w:t>
            </w:r>
          </w:p>
        </w:tc>
      </w:tr>
      <w:tr w:rsidR="00D70818" w:rsidRPr="00860AEC" w14:paraId="4B620F36"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A12B536" w14:textId="77777777" w:rsidR="00D70818" w:rsidRPr="00860AEC" w:rsidRDefault="00D70818" w:rsidP="00D70818">
            <w:pPr>
              <w:jc w:val="center"/>
              <w:rPr>
                <w:color w:val="000000"/>
                <w:sz w:val="20"/>
                <w:szCs w:val="20"/>
              </w:rPr>
            </w:pPr>
            <w:r w:rsidRPr="00860AEC">
              <w:rPr>
                <w:color w:val="000000"/>
                <w:sz w:val="20"/>
                <w:szCs w:val="20"/>
              </w:rPr>
              <w:t>26</w:t>
            </w:r>
          </w:p>
        </w:tc>
        <w:tc>
          <w:tcPr>
            <w:tcW w:w="1480" w:type="pct"/>
            <w:tcBorders>
              <w:top w:val="nil"/>
              <w:left w:val="nil"/>
              <w:bottom w:val="single" w:sz="8" w:space="0" w:color="auto"/>
              <w:right w:val="single" w:sz="8" w:space="0" w:color="auto"/>
            </w:tcBorders>
            <w:shd w:val="clear" w:color="auto" w:fill="auto"/>
            <w:vAlign w:val="center"/>
            <w:hideMark/>
          </w:tcPr>
          <w:p w14:paraId="7ABEA7BD" w14:textId="41C9BA2B" w:rsidR="00D70818" w:rsidRPr="00860AEC" w:rsidRDefault="00D70818" w:rsidP="00D70818">
            <w:pPr>
              <w:jc w:val="center"/>
              <w:rPr>
                <w:color w:val="000000"/>
                <w:sz w:val="20"/>
                <w:szCs w:val="20"/>
              </w:rPr>
            </w:pPr>
            <w:r w:rsidRPr="00860AEC">
              <w:rPr>
                <w:sz w:val="20"/>
                <w:szCs w:val="20"/>
              </w:rPr>
              <w:t>Теплообмен. №5,№6 кожухотруб.-2шт</w:t>
            </w:r>
          </w:p>
        </w:tc>
        <w:tc>
          <w:tcPr>
            <w:tcW w:w="1480" w:type="pct"/>
            <w:tcBorders>
              <w:top w:val="nil"/>
              <w:left w:val="nil"/>
              <w:bottom w:val="single" w:sz="8" w:space="0" w:color="auto"/>
              <w:right w:val="single" w:sz="8" w:space="0" w:color="auto"/>
            </w:tcBorders>
            <w:shd w:val="clear" w:color="auto" w:fill="auto"/>
            <w:vAlign w:val="center"/>
            <w:hideMark/>
          </w:tcPr>
          <w:p w14:paraId="7F35F6AA" w14:textId="0612CAE4" w:rsidR="00D70818" w:rsidRPr="00860AEC" w:rsidRDefault="00D70818" w:rsidP="00D70818">
            <w:pPr>
              <w:jc w:val="center"/>
              <w:rPr>
                <w:color w:val="000000"/>
                <w:sz w:val="20"/>
                <w:szCs w:val="20"/>
              </w:rPr>
            </w:pPr>
            <w:r w:rsidRPr="00860AEC">
              <w:rPr>
                <w:sz w:val="20"/>
                <w:szCs w:val="20"/>
              </w:rPr>
              <w:t>ПП1-53-7-2</w:t>
            </w:r>
          </w:p>
        </w:tc>
        <w:tc>
          <w:tcPr>
            <w:tcW w:w="1122" w:type="pct"/>
            <w:tcBorders>
              <w:top w:val="nil"/>
              <w:left w:val="nil"/>
              <w:bottom w:val="single" w:sz="8" w:space="0" w:color="auto"/>
              <w:right w:val="single" w:sz="8" w:space="0" w:color="auto"/>
            </w:tcBorders>
            <w:shd w:val="clear" w:color="auto" w:fill="auto"/>
            <w:vAlign w:val="center"/>
            <w:hideMark/>
          </w:tcPr>
          <w:p w14:paraId="5444E572" w14:textId="3DB5EEC1" w:rsidR="00D70818" w:rsidRPr="00860AEC" w:rsidRDefault="00D70818" w:rsidP="00D70818">
            <w:pPr>
              <w:jc w:val="center"/>
              <w:rPr>
                <w:color w:val="000000"/>
                <w:sz w:val="20"/>
                <w:szCs w:val="20"/>
              </w:rPr>
            </w:pPr>
            <w:r w:rsidRPr="00860AEC">
              <w:rPr>
                <w:sz w:val="20"/>
                <w:szCs w:val="20"/>
              </w:rPr>
              <w:t>центр отопл. – 3группа</w:t>
            </w:r>
          </w:p>
        </w:tc>
        <w:tc>
          <w:tcPr>
            <w:tcW w:w="619" w:type="pct"/>
            <w:tcBorders>
              <w:top w:val="nil"/>
              <w:left w:val="nil"/>
              <w:bottom w:val="single" w:sz="8" w:space="0" w:color="auto"/>
              <w:right w:val="single" w:sz="8" w:space="0" w:color="auto"/>
            </w:tcBorders>
            <w:shd w:val="clear" w:color="auto" w:fill="auto"/>
            <w:vAlign w:val="center"/>
            <w:hideMark/>
          </w:tcPr>
          <w:p w14:paraId="722332D5" w14:textId="7313DBA3" w:rsidR="00D70818" w:rsidRPr="00860AEC" w:rsidRDefault="00D70818" w:rsidP="00D70818">
            <w:pPr>
              <w:jc w:val="center"/>
              <w:rPr>
                <w:color w:val="000000"/>
                <w:sz w:val="20"/>
                <w:szCs w:val="20"/>
              </w:rPr>
            </w:pPr>
            <w:r w:rsidRPr="00860AEC">
              <w:rPr>
                <w:sz w:val="20"/>
                <w:szCs w:val="20"/>
              </w:rPr>
              <w:t>2016</w:t>
            </w:r>
          </w:p>
        </w:tc>
      </w:tr>
      <w:tr w:rsidR="00D70818" w:rsidRPr="00860AEC" w14:paraId="5F41EC7B"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BEE71F2" w14:textId="77777777" w:rsidR="00D70818" w:rsidRPr="00860AEC" w:rsidRDefault="00D70818" w:rsidP="00D70818">
            <w:pPr>
              <w:jc w:val="center"/>
              <w:rPr>
                <w:color w:val="000000"/>
                <w:sz w:val="20"/>
                <w:szCs w:val="20"/>
              </w:rPr>
            </w:pPr>
            <w:r w:rsidRPr="00860AEC">
              <w:rPr>
                <w:color w:val="000000"/>
                <w:sz w:val="20"/>
                <w:szCs w:val="20"/>
              </w:rPr>
              <w:t>28</w:t>
            </w:r>
          </w:p>
        </w:tc>
        <w:tc>
          <w:tcPr>
            <w:tcW w:w="1480" w:type="pct"/>
            <w:tcBorders>
              <w:top w:val="nil"/>
              <w:left w:val="nil"/>
              <w:bottom w:val="single" w:sz="8" w:space="0" w:color="auto"/>
              <w:right w:val="single" w:sz="8" w:space="0" w:color="auto"/>
            </w:tcBorders>
            <w:shd w:val="clear" w:color="auto" w:fill="auto"/>
            <w:vAlign w:val="center"/>
            <w:hideMark/>
          </w:tcPr>
          <w:p w14:paraId="559616E5" w14:textId="271DAA64" w:rsidR="00D70818" w:rsidRPr="00860AEC" w:rsidRDefault="00D70818" w:rsidP="00D70818">
            <w:pPr>
              <w:jc w:val="center"/>
              <w:rPr>
                <w:color w:val="000000"/>
                <w:sz w:val="20"/>
                <w:szCs w:val="20"/>
              </w:rPr>
            </w:pPr>
            <w:r w:rsidRPr="00860AEC">
              <w:rPr>
                <w:sz w:val="20"/>
                <w:szCs w:val="20"/>
              </w:rPr>
              <w:t>Теплообменник скоростной – 4шт</w:t>
            </w:r>
          </w:p>
        </w:tc>
        <w:tc>
          <w:tcPr>
            <w:tcW w:w="1480" w:type="pct"/>
            <w:tcBorders>
              <w:top w:val="nil"/>
              <w:left w:val="nil"/>
              <w:bottom w:val="single" w:sz="8" w:space="0" w:color="auto"/>
              <w:right w:val="single" w:sz="8" w:space="0" w:color="auto"/>
            </w:tcBorders>
            <w:shd w:val="clear" w:color="auto" w:fill="auto"/>
            <w:vAlign w:val="center"/>
            <w:hideMark/>
          </w:tcPr>
          <w:p w14:paraId="79F9420E" w14:textId="5B31BFD0" w:rsidR="00D70818" w:rsidRPr="00860AEC" w:rsidRDefault="00D70818" w:rsidP="00D70818">
            <w:pPr>
              <w:jc w:val="center"/>
              <w:rPr>
                <w:color w:val="000000"/>
                <w:sz w:val="20"/>
                <w:szCs w:val="20"/>
              </w:rPr>
            </w:pPr>
            <w:r w:rsidRPr="00860AEC">
              <w:rPr>
                <w:sz w:val="20"/>
                <w:szCs w:val="20"/>
              </w:rPr>
              <w:t>ВВП 14-273-4000</w:t>
            </w:r>
          </w:p>
        </w:tc>
        <w:tc>
          <w:tcPr>
            <w:tcW w:w="1122" w:type="pct"/>
            <w:tcBorders>
              <w:top w:val="nil"/>
              <w:left w:val="nil"/>
              <w:bottom w:val="single" w:sz="8" w:space="0" w:color="auto"/>
              <w:right w:val="single" w:sz="8" w:space="0" w:color="auto"/>
            </w:tcBorders>
            <w:shd w:val="clear" w:color="auto" w:fill="auto"/>
            <w:vAlign w:val="center"/>
            <w:hideMark/>
          </w:tcPr>
          <w:p w14:paraId="6A67FE62" w14:textId="07953F2E" w:rsidR="00D70818" w:rsidRPr="00860AEC" w:rsidRDefault="00D70818" w:rsidP="00D70818">
            <w:pPr>
              <w:jc w:val="center"/>
              <w:rPr>
                <w:color w:val="000000"/>
                <w:sz w:val="20"/>
                <w:szCs w:val="20"/>
              </w:rPr>
            </w:pPr>
            <w:r w:rsidRPr="00860AEC">
              <w:rPr>
                <w:sz w:val="20"/>
                <w:szCs w:val="20"/>
              </w:rPr>
              <w:t>центр отопл. – 3группа</w:t>
            </w:r>
          </w:p>
        </w:tc>
        <w:tc>
          <w:tcPr>
            <w:tcW w:w="619" w:type="pct"/>
            <w:tcBorders>
              <w:top w:val="nil"/>
              <w:left w:val="nil"/>
              <w:bottom w:val="single" w:sz="8" w:space="0" w:color="auto"/>
              <w:right w:val="single" w:sz="8" w:space="0" w:color="auto"/>
            </w:tcBorders>
            <w:shd w:val="clear" w:color="auto" w:fill="auto"/>
            <w:vAlign w:val="center"/>
            <w:hideMark/>
          </w:tcPr>
          <w:p w14:paraId="3296D3A3" w14:textId="6DB38BFE" w:rsidR="00D70818" w:rsidRPr="00860AEC" w:rsidRDefault="00D70818" w:rsidP="00D70818">
            <w:pPr>
              <w:jc w:val="center"/>
              <w:rPr>
                <w:color w:val="000000"/>
                <w:sz w:val="20"/>
                <w:szCs w:val="20"/>
              </w:rPr>
            </w:pPr>
            <w:r w:rsidRPr="00860AEC">
              <w:rPr>
                <w:sz w:val="20"/>
                <w:szCs w:val="20"/>
              </w:rPr>
              <w:t>2020</w:t>
            </w:r>
          </w:p>
        </w:tc>
      </w:tr>
      <w:tr w:rsidR="00D70818" w:rsidRPr="00860AEC" w14:paraId="4740E472"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7F1A0378" w14:textId="77777777" w:rsidR="00D70818" w:rsidRPr="00860AEC" w:rsidRDefault="00D70818" w:rsidP="00D70818">
            <w:pPr>
              <w:jc w:val="center"/>
              <w:rPr>
                <w:color w:val="000000"/>
                <w:sz w:val="20"/>
                <w:szCs w:val="20"/>
              </w:rPr>
            </w:pPr>
            <w:r w:rsidRPr="00860AEC">
              <w:rPr>
                <w:color w:val="000000"/>
                <w:sz w:val="20"/>
                <w:szCs w:val="20"/>
              </w:rPr>
              <w:t>29</w:t>
            </w:r>
          </w:p>
        </w:tc>
        <w:tc>
          <w:tcPr>
            <w:tcW w:w="1480" w:type="pct"/>
            <w:tcBorders>
              <w:top w:val="nil"/>
              <w:left w:val="nil"/>
              <w:bottom w:val="single" w:sz="8" w:space="0" w:color="auto"/>
              <w:right w:val="single" w:sz="8" w:space="0" w:color="auto"/>
            </w:tcBorders>
            <w:shd w:val="clear" w:color="auto" w:fill="auto"/>
            <w:vAlign w:val="center"/>
            <w:hideMark/>
          </w:tcPr>
          <w:p w14:paraId="24041C2A" w14:textId="04932B68" w:rsidR="00D70818" w:rsidRPr="00860AEC" w:rsidRDefault="00D70818" w:rsidP="00D70818">
            <w:pPr>
              <w:jc w:val="center"/>
              <w:rPr>
                <w:color w:val="000000"/>
                <w:sz w:val="20"/>
                <w:szCs w:val="20"/>
              </w:rPr>
            </w:pPr>
            <w:r w:rsidRPr="00860AEC">
              <w:rPr>
                <w:sz w:val="20"/>
                <w:szCs w:val="20"/>
              </w:rPr>
              <w:t>Теплообмен. №7,№8 кожухотруб.-2шт</w:t>
            </w:r>
          </w:p>
        </w:tc>
        <w:tc>
          <w:tcPr>
            <w:tcW w:w="1480" w:type="pct"/>
            <w:tcBorders>
              <w:top w:val="nil"/>
              <w:left w:val="nil"/>
              <w:bottom w:val="single" w:sz="8" w:space="0" w:color="auto"/>
              <w:right w:val="single" w:sz="8" w:space="0" w:color="auto"/>
            </w:tcBorders>
            <w:shd w:val="clear" w:color="auto" w:fill="auto"/>
            <w:vAlign w:val="center"/>
            <w:hideMark/>
          </w:tcPr>
          <w:p w14:paraId="4CB93D9D" w14:textId="63F26494" w:rsidR="00D70818" w:rsidRPr="00860AEC" w:rsidRDefault="00D70818" w:rsidP="00D70818">
            <w:pPr>
              <w:jc w:val="center"/>
              <w:rPr>
                <w:color w:val="000000"/>
                <w:sz w:val="20"/>
                <w:szCs w:val="20"/>
              </w:rPr>
            </w:pPr>
            <w:r w:rsidRPr="00860AEC">
              <w:rPr>
                <w:sz w:val="20"/>
                <w:szCs w:val="20"/>
              </w:rPr>
              <w:t>ПП1-76-7-4</w:t>
            </w:r>
          </w:p>
        </w:tc>
        <w:tc>
          <w:tcPr>
            <w:tcW w:w="1122" w:type="pct"/>
            <w:tcBorders>
              <w:top w:val="nil"/>
              <w:left w:val="nil"/>
              <w:bottom w:val="single" w:sz="8" w:space="0" w:color="auto"/>
              <w:right w:val="single" w:sz="8" w:space="0" w:color="auto"/>
            </w:tcBorders>
            <w:shd w:val="clear" w:color="auto" w:fill="auto"/>
            <w:vAlign w:val="center"/>
            <w:hideMark/>
          </w:tcPr>
          <w:p w14:paraId="797D9F60" w14:textId="35F1B99E" w:rsidR="00D70818" w:rsidRPr="00860AEC" w:rsidRDefault="00D70818" w:rsidP="00D70818">
            <w:pPr>
              <w:jc w:val="center"/>
              <w:rPr>
                <w:color w:val="000000"/>
                <w:sz w:val="20"/>
                <w:szCs w:val="20"/>
              </w:rPr>
            </w:pPr>
            <w:r w:rsidRPr="00860AEC">
              <w:rPr>
                <w:sz w:val="20"/>
                <w:szCs w:val="20"/>
              </w:rPr>
              <w:t>центр отопл. – 4группа</w:t>
            </w:r>
          </w:p>
        </w:tc>
        <w:tc>
          <w:tcPr>
            <w:tcW w:w="619" w:type="pct"/>
            <w:tcBorders>
              <w:top w:val="nil"/>
              <w:left w:val="nil"/>
              <w:bottom w:val="single" w:sz="8" w:space="0" w:color="auto"/>
              <w:right w:val="single" w:sz="8" w:space="0" w:color="auto"/>
            </w:tcBorders>
            <w:shd w:val="clear" w:color="auto" w:fill="auto"/>
            <w:vAlign w:val="center"/>
            <w:hideMark/>
          </w:tcPr>
          <w:p w14:paraId="635822EE" w14:textId="743BBD4E" w:rsidR="00D70818" w:rsidRPr="00860AEC" w:rsidRDefault="00D70818" w:rsidP="00D70818">
            <w:pPr>
              <w:jc w:val="center"/>
              <w:rPr>
                <w:color w:val="000000"/>
                <w:sz w:val="20"/>
                <w:szCs w:val="20"/>
              </w:rPr>
            </w:pPr>
            <w:r w:rsidRPr="00860AEC">
              <w:rPr>
                <w:sz w:val="20"/>
                <w:szCs w:val="20"/>
                <w:lang w:val="en-US"/>
              </w:rPr>
              <w:t>2022</w:t>
            </w:r>
          </w:p>
        </w:tc>
      </w:tr>
      <w:tr w:rsidR="00D70818" w:rsidRPr="00860AEC" w14:paraId="1C6DDA6F"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1F88B70B" w14:textId="77777777" w:rsidR="00D70818" w:rsidRPr="00860AEC" w:rsidRDefault="00D70818" w:rsidP="00D70818">
            <w:pPr>
              <w:jc w:val="center"/>
              <w:rPr>
                <w:color w:val="000000"/>
                <w:sz w:val="20"/>
                <w:szCs w:val="20"/>
              </w:rPr>
            </w:pPr>
            <w:r w:rsidRPr="00860AEC">
              <w:rPr>
                <w:color w:val="000000"/>
                <w:sz w:val="20"/>
                <w:szCs w:val="20"/>
              </w:rPr>
              <w:t>30</w:t>
            </w:r>
          </w:p>
        </w:tc>
        <w:tc>
          <w:tcPr>
            <w:tcW w:w="1480" w:type="pct"/>
            <w:tcBorders>
              <w:top w:val="nil"/>
              <w:left w:val="nil"/>
              <w:bottom w:val="single" w:sz="8" w:space="0" w:color="auto"/>
              <w:right w:val="single" w:sz="8" w:space="0" w:color="auto"/>
            </w:tcBorders>
            <w:shd w:val="clear" w:color="auto" w:fill="auto"/>
            <w:vAlign w:val="center"/>
            <w:hideMark/>
          </w:tcPr>
          <w:p w14:paraId="5AE2DB5D" w14:textId="7A344102" w:rsidR="00D70818" w:rsidRPr="00860AEC" w:rsidRDefault="00D70818" w:rsidP="00D70818">
            <w:pPr>
              <w:jc w:val="center"/>
              <w:rPr>
                <w:color w:val="000000"/>
                <w:sz w:val="20"/>
                <w:szCs w:val="20"/>
              </w:rPr>
            </w:pPr>
            <w:r w:rsidRPr="00860AEC">
              <w:rPr>
                <w:sz w:val="20"/>
                <w:szCs w:val="20"/>
              </w:rPr>
              <w:t>Теплообменник скоростной – 4шт</w:t>
            </w:r>
          </w:p>
        </w:tc>
        <w:tc>
          <w:tcPr>
            <w:tcW w:w="1480" w:type="pct"/>
            <w:tcBorders>
              <w:top w:val="nil"/>
              <w:left w:val="nil"/>
              <w:bottom w:val="single" w:sz="8" w:space="0" w:color="auto"/>
              <w:right w:val="single" w:sz="8" w:space="0" w:color="auto"/>
            </w:tcBorders>
            <w:shd w:val="clear" w:color="auto" w:fill="auto"/>
            <w:vAlign w:val="center"/>
            <w:hideMark/>
          </w:tcPr>
          <w:p w14:paraId="4C066BBB" w14:textId="3696F1F1" w:rsidR="00D70818" w:rsidRPr="00860AEC" w:rsidRDefault="00D70818" w:rsidP="00D70818">
            <w:pPr>
              <w:jc w:val="center"/>
              <w:rPr>
                <w:color w:val="000000"/>
                <w:sz w:val="20"/>
                <w:szCs w:val="20"/>
              </w:rPr>
            </w:pPr>
            <w:r w:rsidRPr="00860AEC">
              <w:rPr>
                <w:sz w:val="20"/>
                <w:szCs w:val="20"/>
              </w:rPr>
              <w:t>ВВП 14-273-4000</w:t>
            </w:r>
          </w:p>
        </w:tc>
        <w:tc>
          <w:tcPr>
            <w:tcW w:w="1122" w:type="pct"/>
            <w:tcBorders>
              <w:top w:val="nil"/>
              <w:left w:val="nil"/>
              <w:bottom w:val="single" w:sz="8" w:space="0" w:color="auto"/>
              <w:right w:val="single" w:sz="8" w:space="0" w:color="auto"/>
            </w:tcBorders>
            <w:shd w:val="clear" w:color="auto" w:fill="auto"/>
            <w:vAlign w:val="center"/>
            <w:hideMark/>
          </w:tcPr>
          <w:p w14:paraId="2D5FC2D2" w14:textId="03A56BC1" w:rsidR="00D70818" w:rsidRPr="00860AEC" w:rsidRDefault="00D70818" w:rsidP="00D70818">
            <w:pPr>
              <w:jc w:val="center"/>
              <w:rPr>
                <w:color w:val="000000"/>
                <w:sz w:val="20"/>
                <w:szCs w:val="20"/>
              </w:rPr>
            </w:pPr>
            <w:r w:rsidRPr="00860AEC">
              <w:rPr>
                <w:sz w:val="20"/>
                <w:szCs w:val="20"/>
              </w:rPr>
              <w:t>центр отопл. – 4группа</w:t>
            </w:r>
          </w:p>
        </w:tc>
        <w:tc>
          <w:tcPr>
            <w:tcW w:w="619" w:type="pct"/>
            <w:tcBorders>
              <w:top w:val="nil"/>
              <w:left w:val="nil"/>
              <w:bottom w:val="single" w:sz="8" w:space="0" w:color="auto"/>
              <w:right w:val="single" w:sz="8" w:space="0" w:color="auto"/>
            </w:tcBorders>
            <w:shd w:val="clear" w:color="auto" w:fill="auto"/>
            <w:vAlign w:val="center"/>
            <w:hideMark/>
          </w:tcPr>
          <w:p w14:paraId="4DC1BC9E" w14:textId="7C650391" w:rsidR="00D70818" w:rsidRPr="00860AEC" w:rsidRDefault="00D70818" w:rsidP="00D70818">
            <w:pPr>
              <w:jc w:val="center"/>
              <w:rPr>
                <w:color w:val="000000"/>
                <w:sz w:val="20"/>
                <w:szCs w:val="20"/>
              </w:rPr>
            </w:pPr>
            <w:r w:rsidRPr="00860AEC">
              <w:rPr>
                <w:sz w:val="20"/>
                <w:szCs w:val="20"/>
              </w:rPr>
              <w:t>2022</w:t>
            </w:r>
          </w:p>
        </w:tc>
      </w:tr>
      <w:tr w:rsidR="00D70818" w:rsidRPr="00860AEC" w14:paraId="7E7184A1"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tcPr>
          <w:p w14:paraId="601089C2" w14:textId="35216AF0" w:rsidR="00D70818" w:rsidRPr="00860AEC" w:rsidRDefault="00D70818" w:rsidP="00D70818">
            <w:pPr>
              <w:jc w:val="center"/>
              <w:rPr>
                <w:color w:val="000000"/>
                <w:sz w:val="20"/>
                <w:szCs w:val="20"/>
              </w:rPr>
            </w:pPr>
            <w:r w:rsidRPr="00860AEC">
              <w:rPr>
                <w:color w:val="000000"/>
                <w:sz w:val="20"/>
                <w:szCs w:val="20"/>
              </w:rPr>
              <w:t>31</w:t>
            </w:r>
          </w:p>
        </w:tc>
        <w:tc>
          <w:tcPr>
            <w:tcW w:w="1480" w:type="pct"/>
            <w:tcBorders>
              <w:top w:val="nil"/>
              <w:left w:val="nil"/>
              <w:bottom w:val="single" w:sz="8" w:space="0" w:color="auto"/>
              <w:right w:val="single" w:sz="8" w:space="0" w:color="auto"/>
            </w:tcBorders>
            <w:shd w:val="clear" w:color="auto" w:fill="auto"/>
            <w:vAlign w:val="center"/>
          </w:tcPr>
          <w:p w14:paraId="7581B3EF" w14:textId="41AEE18A" w:rsidR="00D70818" w:rsidRPr="00860AEC" w:rsidRDefault="00D70818" w:rsidP="00D70818">
            <w:pPr>
              <w:jc w:val="center"/>
              <w:rPr>
                <w:color w:val="000000"/>
                <w:sz w:val="20"/>
                <w:szCs w:val="20"/>
              </w:rPr>
            </w:pPr>
            <w:r w:rsidRPr="00860AEC">
              <w:rPr>
                <w:sz w:val="20"/>
                <w:szCs w:val="20"/>
              </w:rPr>
              <w:t>Теплообменник кожухотрубный №1</w:t>
            </w:r>
          </w:p>
        </w:tc>
        <w:tc>
          <w:tcPr>
            <w:tcW w:w="1480" w:type="pct"/>
            <w:tcBorders>
              <w:top w:val="nil"/>
              <w:left w:val="nil"/>
              <w:bottom w:val="single" w:sz="8" w:space="0" w:color="auto"/>
              <w:right w:val="single" w:sz="8" w:space="0" w:color="auto"/>
            </w:tcBorders>
            <w:shd w:val="clear" w:color="auto" w:fill="auto"/>
            <w:vAlign w:val="center"/>
          </w:tcPr>
          <w:p w14:paraId="0BE0DD93" w14:textId="4A9B923B" w:rsidR="00D70818" w:rsidRPr="00860AEC" w:rsidRDefault="00D70818" w:rsidP="00D70818">
            <w:pPr>
              <w:jc w:val="center"/>
              <w:rPr>
                <w:color w:val="000000"/>
                <w:sz w:val="20"/>
                <w:szCs w:val="20"/>
              </w:rPr>
            </w:pPr>
            <w:r w:rsidRPr="00860AEC">
              <w:rPr>
                <w:sz w:val="20"/>
                <w:szCs w:val="20"/>
              </w:rPr>
              <w:t>ПП2-24-7-2</w:t>
            </w:r>
          </w:p>
        </w:tc>
        <w:tc>
          <w:tcPr>
            <w:tcW w:w="1122" w:type="pct"/>
            <w:tcBorders>
              <w:top w:val="nil"/>
              <w:left w:val="nil"/>
              <w:bottom w:val="single" w:sz="8" w:space="0" w:color="auto"/>
              <w:right w:val="single" w:sz="8" w:space="0" w:color="auto"/>
            </w:tcBorders>
            <w:shd w:val="clear" w:color="auto" w:fill="auto"/>
            <w:vAlign w:val="center"/>
          </w:tcPr>
          <w:p w14:paraId="4CA10CB8" w14:textId="4D45CC48" w:rsidR="00D70818" w:rsidRPr="00860AEC" w:rsidRDefault="00D70818" w:rsidP="00D70818">
            <w:pPr>
              <w:jc w:val="center"/>
              <w:rPr>
                <w:color w:val="000000"/>
                <w:sz w:val="20"/>
                <w:szCs w:val="20"/>
              </w:rPr>
            </w:pPr>
            <w:r w:rsidRPr="00860AEC">
              <w:rPr>
                <w:sz w:val="20"/>
                <w:szCs w:val="20"/>
              </w:rPr>
              <w:t>ГВС</w:t>
            </w:r>
          </w:p>
        </w:tc>
        <w:tc>
          <w:tcPr>
            <w:tcW w:w="619" w:type="pct"/>
            <w:tcBorders>
              <w:top w:val="nil"/>
              <w:left w:val="nil"/>
              <w:bottom w:val="single" w:sz="8" w:space="0" w:color="auto"/>
              <w:right w:val="single" w:sz="8" w:space="0" w:color="auto"/>
            </w:tcBorders>
            <w:shd w:val="clear" w:color="auto" w:fill="auto"/>
            <w:vAlign w:val="center"/>
          </w:tcPr>
          <w:p w14:paraId="5971D126" w14:textId="4A46BE52" w:rsidR="00D70818" w:rsidRPr="00860AEC" w:rsidRDefault="00D70818" w:rsidP="00D70818">
            <w:pPr>
              <w:jc w:val="center"/>
              <w:rPr>
                <w:color w:val="000000"/>
                <w:sz w:val="20"/>
                <w:szCs w:val="20"/>
              </w:rPr>
            </w:pPr>
            <w:r w:rsidRPr="00860AEC">
              <w:rPr>
                <w:sz w:val="20"/>
                <w:szCs w:val="20"/>
              </w:rPr>
              <w:t>2022</w:t>
            </w:r>
          </w:p>
        </w:tc>
      </w:tr>
      <w:tr w:rsidR="004C66EA" w:rsidRPr="00860AEC" w14:paraId="30A74808"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D61906B" w14:textId="27CDDB11" w:rsidR="004C66EA" w:rsidRPr="00860AEC" w:rsidRDefault="004C66EA" w:rsidP="00D70818">
            <w:pPr>
              <w:jc w:val="center"/>
              <w:rPr>
                <w:color w:val="000000"/>
                <w:sz w:val="20"/>
                <w:szCs w:val="20"/>
              </w:rPr>
            </w:pPr>
            <w:r w:rsidRPr="00860AEC">
              <w:rPr>
                <w:color w:val="000000"/>
                <w:sz w:val="20"/>
                <w:szCs w:val="20"/>
              </w:rPr>
              <w:lastRenderedPageBreak/>
              <w:t>3</w:t>
            </w:r>
            <w:r w:rsidR="00390D19" w:rsidRPr="00860AEC">
              <w:rPr>
                <w:color w:val="000000"/>
                <w:sz w:val="20"/>
                <w:szCs w:val="20"/>
              </w:rPr>
              <w:t>2</w:t>
            </w:r>
          </w:p>
        </w:tc>
        <w:tc>
          <w:tcPr>
            <w:tcW w:w="1480" w:type="pct"/>
            <w:tcBorders>
              <w:top w:val="nil"/>
              <w:left w:val="nil"/>
              <w:bottom w:val="single" w:sz="8" w:space="0" w:color="auto"/>
              <w:right w:val="single" w:sz="8" w:space="0" w:color="auto"/>
            </w:tcBorders>
            <w:shd w:val="clear" w:color="auto" w:fill="auto"/>
            <w:vAlign w:val="center"/>
            <w:hideMark/>
          </w:tcPr>
          <w:p w14:paraId="62EE2645" w14:textId="77777777" w:rsidR="004C66EA" w:rsidRPr="00860AEC" w:rsidRDefault="004C66EA" w:rsidP="00D70818">
            <w:pPr>
              <w:jc w:val="center"/>
              <w:rPr>
                <w:color w:val="000000"/>
                <w:sz w:val="20"/>
                <w:szCs w:val="20"/>
              </w:rPr>
            </w:pPr>
            <w:r w:rsidRPr="00860AEC">
              <w:rPr>
                <w:color w:val="000000"/>
                <w:sz w:val="20"/>
                <w:szCs w:val="20"/>
              </w:rPr>
              <w:t>Фильтр Na катион-ый 1 ступень - 1шт</w:t>
            </w:r>
          </w:p>
        </w:tc>
        <w:tc>
          <w:tcPr>
            <w:tcW w:w="1480" w:type="pct"/>
            <w:tcBorders>
              <w:top w:val="nil"/>
              <w:left w:val="nil"/>
              <w:bottom w:val="single" w:sz="8" w:space="0" w:color="auto"/>
              <w:right w:val="single" w:sz="8" w:space="0" w:color="auto"/>
            </w:tcBorders>
            <w:shd w:val="clear" w:color="auto" w:fill="auto"/>
            <w:vAlign w:val="center"/>
            <w:hideMark/>
          </w:tcPr>
          <w:p w14:paraId="653F1741" w14:textId="77777777" w:rsidR="004C66EA" w:rsidRPr="00860AEC" w:rsidRDefault="004C66EA" w:rsidP="00D70818">
            <w:pPr>
              <w:jc w:val="center"/>
              <w:rPr>
                <w:color w:val="000000"/>
                <w:sz w:val="20"/>
                <w:szCs w:val="20"/>
              </w:rPr>
            </w:pPr>
            <w:r w:rsidRPr="00860AEC">
              <w:rPr>
                <w:color w:val="000000"/>
                <w:sz w:val="20"/>
                <w:szCs w:val="20"/>
              </w:rPr>
              <w:t>ФИПа-1-1,0-0,6</w:t>
            </w:r>
          </w:p>
        </w:tc>
        <w:tc>
          <w:tcPr>
            <w:tcW w:w="1122" w:type="pct"/>
            <w:tcBorders>
              <w:top w:val="nil"/>
              <w:left w:val="nil"/>
              <w:bottom w:val="single" w:sz="8" w:space="0" w:color="auto"/>
              <w:right w:val="single" w:sz="8" w:space="0" w:color="auto"/>
            </w:tcBorders>
            <w:shd w:val="clear" w:color="auto" w:fill="auto"/>
            <w:vAlign w:val="center"/>
            <w:hideMark/>
          </w:tcPr>
          <w:p w14:paraId="406C11EC" w14:textId="77777777" w:rsidR="004C66EA" w:rsidRPr="00860AEC" w:rsidRDefault="004C66EA" w:rsidP="00D70818">
            <w:pPr>
              <w:jc w:val="center"/>
              <w:rPr>
                <w:color w:val="000000"/>
                <w:sz w:val="20"/>
                <w:szCs w:val="20"/>
              </w:rPr>
            </w:pPr>
            <w:r w:rsidRPr="00860AEC">
              <w:rPr>
                <w:color w:val="000000"/>
                <w:sz w:val="20"/>
                <w:szCs w:val="20"/>
              </w:rPr>
              <w:t>ХВО</w:t>
            </w:r>
          </w:p>
        </w:tc>
        <w:tc>
          <w:tcPr>
            <w:tcW w:w="619" w:type="pct"/>
            <w:tcBorders>
              <w:top w:val="nil"/>
              <w:left w:val="nil"/>
              <w:bottom w:val="single" w:sz="8" w:space="0" w:color="auto"/>
              <w:right w:val="single" w:sz="8" w:space="0" w:color="auto"/>
            </w:tcBorders>
            <w:shd w:val="clear" w:color="auto" w:fill="auto"/>
            <w:vAlign w:val="center"/>
            <w:hideMark/>
          </w:tcPr>
          <w:p w14:paraId="0CF86780"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31C9F666"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1C832D08" w14:textId="5B2839CA" w:rsidR="004C66EA" w:rsidRPr="00860AEC" w:rsidRDefault="004C66EA" w:rsidP="00D70818">
            <w:pPr>
              <w:jc w:val="center"/>
              <w:rPr>
                <w:color w:val="000000"/>
                <w:sz w:val="20"/>
                <w:szCs w:val="20"/>
              </w:rPr>
            </w:pPr>
            <w:r w:rsidRPr="00860AEC">
              <w:rPr>
                <w:color w:val="000000"/>
                <w:sz w:val="20"/>
                <w:szCs w:val="20"/>
                <w:lang w:val="en-US"/>
              </w:rPr>
              <w:t>3</w:t>
            </w:r>
            <w:r w:rsidR="00390D19" w:rsidRPr="00860AEC">
              <w:rPr>
                <w:color w:val="000000"/>
                <w:sz w:val="20"/>
                <w:szCs w:val="20"/>
                <w:lang w:val="en-US"/>
              </w:rPr>
              <w:t>3</w:t>
            </w:r>
          </w:p>
        </w:tc>
        <w:tc>
          <w:tcPr>
            <w:tcW w:w="1480" w:type="pct"/>
            <w:tcBorders>
              <w:top w:val="nil"/>
              <w:left w:val="nil"/>
              <w:bottom w:val="single" w:sz="8" w:space="0" w:color="auto"/>
              <w:right w:val="single" w:sz="8" w:space="0" w:color="auto"/>
            </w:tcBorders>
            <w:shd w:val="clear" w:color="auto" w:fill="auto"/>
            <w:vAlign w:val="center"/>
            <w:hideMark/>
          </w:tcPr>
          <w:p w14:paraId="6F634260" w14:textId="77777777" w:rsidR="004C66EA" w:rsidRPr="00860AEC" w:rsidRDefault="004C66EA" w:rsidP="00D70818">
            <w:pPr>
              <w:jc w:val="center"/>
              <w:rPr>
                <w:color w:val="000000"/>
                <w:sz w:val="20"/>
                <w:szCs w:val="20"/>
              </w:rPr>
            </w:pPr>
            <w:r w:rsidRPr="00860AEC">
              <w:rPr>
                <w:color w:val="000000"/>
                <w:sz w:val="20"/>
                <w:szCs w:val="20"/>
              </w:rPr>
              <w:t>Фильтр Na катион-ый  1 ступень - 2шт</w:t>
            </w:r>
          </w:p>
        </w:tc>
        <w:tc>
          <w:tcPr>
            <w:tcW w:w="1480" w:type="pct"/>
            <w:tcBorders>
              <w:top w:val="nil"/>
              <w:left w:val="nil"/>
              <w:bottom w:val="single" w:sz="8" w:space="0" w:color="auto"/>
              <w:right w:val="single" w:sz="8" w:space="0" w:color="auto"/>
            </w:tcBorders>
            <w:shd w:val="clear" w:color="auto" w:fill="auto"/>
            <w:vAlign w:val="center"/>
            <w:hideMark/>
          </w:tcPr>
          <w:p w14:paraId="4DF65F1A" w14:textId="77777777" w:rsidR="004C66EA" w:rsidRPr="00860AEC" w:rsidRDefault="004C66EA" w:rsidP="00D70818">
            <w:pPr>
              <w:jc w:val="center"/>
              <w:rPr>
                <w:color w:val="000000"/>
                <w:sz w:val="20"/>
                <w:szCs w:val="20"/>
              </w:rPr>
            </w:pPr>
            <w:r w:rsidRPr="00860AEC">
              <w:rPr>
                <w:color w:val="000000"/>
                <w:sz w:val="20"/>
                <w:szCs w:val="20"/>
              </w:rPr>
              <w:t>ФИПа-1-1,4-0,6</w:t>
            </w:r>
          </w:p>
        </w:tc>
        <w:tc>
          <w:tcPr>
            <w:tcW w:w="1122" w:type="pct"/>
            <w:tcBorders>
              <w:top w:val="nil"/>
              <w:left w:val="nil"/>
              <w:bottom w:val="single" w:sz="8" w:space="0" w:color="auto"/>
              <w:right w:val="single" w:sz="8" w:space="0" w:color="auto"/>
            </w:tcBorders>
            <w:shd w:val="clear" w:color="auto" w:fill="auto"/>
            <w:vAlign w:val="center"/>
            <w:hideMark/>
          </w:tcPr>
          <w:p w14:paraId="7FAB3698" w14:textId="77777777" w:rsidR="004C66EA" w:rsidRPr="00860AEC" w:rsidRDefault="004C66EA" w:rsidP="00D70818">
            <w:pPr>
              <w:jc w:val="center"/>
              <w:rPr>
                <w:color w:val="000000"/>
                <w:sz w:val="20"/>
                <w:szCs w:val="20"/>
              </w:rPr>
            </w:pPr>
            <w:r w:rsidRPr="00860AEC">
              <w:rPr>
                <w:color w:val="000000"/>
                <w:sz w:val="20"/>
                <w:szCs w:val="20"/>
              </w:rPr>
              <w:t>ХВО</w:t>
            </w:r>
          </w:p>
        </w:tc>
        <w:tc>
          <w:tcPr>
            <w:tcW w:w="619" w:type="pct"/>
            <w:tcBorders>
              <w:top w:val="nil"/>
              <w:left w:val="nil"/>
              <w:bottom w:val="single" w:sz="8" w:space="0" w:color="auto"/>
              <w:right w:val="single" w:sz="8" w:space="0" w:color="auto"/>
            </w:tcBorders>
            <w:shd w:val="clear" w:color="auto" w:fill="auto"/>
            <w:vAlign w:val="center"/>
            <w:hideMark/>
          </w:tcPr>
          <w:p w14:paraId="665A505D"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389B8455"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2BFE6F23" w14:textId="6F8F3E38"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4</w:t>
            </w:r>
          </w:p>
        </w:tc>
        <w:tc>
          <w:tcPr>
            <w:tcW w:w="1480" w:type="pct"/>
            <w:tcBorders>
              <w:top w:val="nil"/>
              <w:left w:val="nil"/>
              <w:bottom w:val="single" w:sz="8" w:space="0" w:color="auto"/>
              <w:right w:val="single" w:sz="8" w:space="0" w:color="auto"/>
            </w:tcBorders>
            <w:shd w:val="clear" w:color="auto" w:fill="auto"/>
            <w:vAlign w:val="center"/>
            <w:hideMark/>
          </w:tcPr>
          <w:p w14:paraId="5AFA6183" w14:textId="77777777" w:rsidR="004C66EA" w:rsidRPr="00860AEC" w:rsidRDefault="004C66EA" w:rsidP="00D70818">
            <w:pPr>
              <w:jc w:val="center"/>
              <w:rPr>
                <w:color w:val="000000"/>
                <w:sz w:val="20"/>
                <w:szCs w:val="20"/>
              </w:rPr>
            </w:pPr>
            <w:r w:rsidRPr="00860AEC">
              <w:rPr>
                <w:color w:val="000000"/>
                <w:sz w:val="20"/>
                <w:szCs w:val="20"/>
              </w:rPr>
              <w:t>Фильтр Na катион-ый  2 ступень-4шт</w:t>
            </w:r>
          </w:p>
        </w:tc>
        <w:tc>
          <w:tcPr>
            <w:tcW w:w="1480" w:type="pct"/>
            <w:tcBorders>
              <w:top w:val="nil"/>
              <w:left w:val="nil"/>
              <w:bottom w:val="single" w:sz="8" w:space="0" w:color="auto"/>
              <w:right w:val="single" w:sz="8" w:space="0" w:color="auto"/>
            </w:tcBorders>
            <w:shd w:val="clear" w:color="auto" w:fill="auto"/>
            <w:vAlign w:val="center"/>
            <w:hideMark/>
          </w:tcPr>
          <w:p w14:paraId="527BC996" w14:textId="77777777" w:rsidR="004C66EA" w:rsidRPr="00860AEC" w:rsidRDefault="004C66EA" w:rsidP="00D70818">
            <w:pPr>
              <w:jc w:val="center"/>
              <w:rPr>
                <w:color w:val="000000"/>
                <w:sz w:val="20"/>
                <w:szCs w:val="20"/>
              </w:rPr>
            </w:pPr>
            <w:r w:rsidRPr="00860AEC">
              <w:rPr>
                <w:color w:val="000000"/>
                <w:sz w:val="20"/>
                <w:szCs w:val="20"/>
              </w:rPr>
              <w:t>ФИПа-1-1,0-0,6</w:t>
            </w:r>
          </w:p>
        </w:tc>
        <w:tc>
          <w:tcPr>
            <w:tcW w:w="1122" w:type="pct"/>
            <w:tcBorders>
              <w:top w:val="nil"/>
              <w:left w:val="nil"/>
              <w:bottom w:val="single" w:sz="8" w:space="0" w:color="auto"/>
              <w:right w:val="single" w:sz="8" w:space="0" w:color="auto"/>
            </w:tcBorders>
            <w:shd w:val="clear" w:color="auto" w:fill="auto"/>
            <w:vAlign w:val="center"/>
            <w:hideMark/>
          </w:tcPr>
          <w:p w14:paraId="71F16804" w14:textId="77777777" w:rsidR="004C66EA" w:rsidRPr="00860AEC" w:rsidRDefault="004C66EA" w:rsidP="00D70818">
            <w:pPr>
              <w:jc w:val="center"/>
              <w:rPr>
                <w:color w:val="000000"/>
                <w:sz w:val="20"/>
                <w:szCs w:val="20"/>
              </w:rPr>
            </w:pPr>
            <w:r w:rsidRPr="00860AEC">
              <w:rPr>
                <w:color w:val="000000"/>
                <w:sz w:val="20"/>
                <w:szCs w:val="20"/>
              </w:rPr>
              <w:t>ХВО</w:t>
            </w:r>
          </w:p>
        </w:tc>
        <w:tc>
          <w:tcPr>
            <w:tcW w:w="619" w:type="pct"/>
            <w:tcBorders>
              <w:top w:val="nil"/>
              <w:left w:val="nil"/>
              <w:bottom w:val="single" w:sz="8" w:space="0" w:color="auto"/>
              <w:right w:val="single" w:sz="8" w:space="0" w:color="auto"/>
            </w:tcBorders>
            <w:shd w:val="clear" w:color="auto" w:fill="auto"/>
            <w:vAlign w:val="center"/>
            <w:hideMark/>
          </w:tcPr>
          <w:p w14:paraId="55304A34"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310A1B91"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13089BE" w14:textId="224EF253"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5</w:t>
            </w:r>
          </w:p>
        </w:tc>
        <w:tc>
          <w:tcPr>
            <w:tcW w:w="1480" w:type="pct"/>
            <w:tcBorders>
              <w:top w:val="nil"/>
              <w:left w:val="nil"/>
              <w:bottom w:val="single" w:sz="8" w:space="0" w:color="auto"/>
              <w:right w:val="single" w:sz="8" w:space="0" w:color="auto"/>
            </w:tcBorders>
            <w:shd w:val="clear" w:color="auto" w:fill="auto"/>
            <w:vAlign w:val="center"/>
            <w:hideMark/>
          </w:tcPr>
          <w:p w14:paraId="7E212831" w14:textId="77777777" w:rsidR="004C66EA" w:rsidRPr="00860AEC" w:rsidRDefault="004C66EA" w:rsidP="00D70818">
            <w:pPr>
              <w:jc w:val="center"/>
              <w:rPr>
                <w:color w:val="000000"/>
                <w:sz w:val="20"/>
                <w:szCs w:val="20"/>
              </w:rPr>
            </w:pPr>
            <w:r w:rsidRPr="00860AEC">
              <w:rPr>
                <w:color w:val="000000"/>
                <w:sz w:val="20"/>
                <w:szCs w:val="20"/>
              </w:rPr>
              <w:t>Фильтр механический</w:t>
            </w:r>
          </w:p>
        </w:tc>
        <w:tc>
          <w:tcPr>
            <w:tcW w:w="1480" w:type="pct"/>
            <w:tcBorders>
              <w:top w:val="nil"/>
              <w:left w:val="nil"/>
              <w:bottom w:val="single" w:sz="8" w:space="0" w:color="auto"/>
              <w:right w:val="single" w:sz="8" w:space="0" w:color="auto"/>
            </w:tcBorders>
            <w:shd w:val="clear" w:color="auto" w:fill="auto"/>
            <w:vAlign w:val="center"/>
            <w:hideMark/>
          </w:tcPr>
          <w:p w14:paraId="590FEEC3" w14:textId="77777777" w:rsidR="004C66EA" w:rsidRPr="00860AEC" w:rsidRDefault="004C66EA" w:rsidP="00D70818">
            <w:pPr>
              <w:jc w:val="center"/>
              <w:rPr>
                <w:color w:val="000000"/>
                <w:sz w:val="20"/>
                <w:szCs w:val="20"/>
              </w:rPr>
            </w:pPr>
            <w:r w:rsidRPr="00860AEC">
              <w:rPr>
                <w:color w:val="000000"/>
                <w:sz w:val="20"/>
                <w:szCs w:val="20"/>
                <w:lang w:val="en-US"/>
              </w:rPr>
              <w:t>V-1,5м³</w:t>
            </w:r>
          </w:p>
        </w:tc>
        <w:tc>
          <w:tcPr>
            <w:tcW w:w="1122" w:type="pct"/>
            <w:tcBorders>
              <w:top w:val="nil"/>
              <w:left w:val="nil"/>
              <w:bottom w:val="single" w:sz="8" w:space="0" w:color="auto"/>
              <w:right w:val="single" w:sz="8" w:space="0" w:color="auto"/>
            </w:tcBorders>
            <w:shd w:val="clear" w:color="auto" w:fill="auto"/>
            <w:vAlign w:val="center"/>
            <w:hideMark/>
          </w:tcPr>
          <w:p w14:paraId="53479E8F" w14:textId="77777777" w:rsidR="004C66EA" w:rsidRPr="00860AEC" w:rsidRDefault="004C66EA" w:rsidP="00D70818">
            <w:pPr>
              <w:jc w:val="center"/>
              <w:rPr>
                <w:color w:val="000000"/>
                <w:sz w:val="20"/>
                <w:szCs w:val="20"/>
              </w:rPr>
            </w:pPr>
            <w:r w:rsidRPr="00860AEC">
              <w:rPr>
                <w:color w:val="000000"/>
                <w:sz w:val="20"/>
                <w:szCs w:val="20"/>
              </w:rPr>
              <w:t>мех очистка тех. воды</w:t>
            </w:r>
          </w:p>
        </w:tc>
        <w:tc>
          <w:tcPr>
            <w:tcW w:w="619" w:type="pct"/>
            <w:tcBorders>
              <w:top w:val="nil"/>
              <w:left w:val="nil"/>
              <w:bottom w:val="single" w:sz="8" w:space="0" w:color="auto"/>
              <w:right w:val="single" w:sz="8" w:space="0" w:color="auto"/>
            </w:tcBorders>
            <w:shd w:val="clear" w:color="auto" w:fill="auto"/>
            <w:vAlign w:val="center"/>
            <w:hideMark/>
          </w:tcPr>
          <w:p w14:paraId="7D9AA71E" w14:textId="77777777" w:rsidR="004C66EA" w:rsidRPr="00860AEC" w:rsidRDefault="004C66EA" w:rsidP="00D70818">
            <w:pPr>
              <w:jc w:val="center"/>
              <w:rPr>
                <w:color w:val="000000"/>
                <w:sz w:val="20"/>
                <w:szCs w:val="20"/>
              </w:rPr>
            </w:pPr>
            <w:r w:rsidRPr="00860AEC">
              <w:rPr>
                <w:color w:val="000000"/>
                <w:sz w:val="20"/>
                <w:szCs w:val="20"/>
              </w:rPr>
              <w:t>2014</w:t>
            </w:r>
          </w:p>
        </w:tc>
      </w:tr>
      <w:tr w:rsidR="004C66EA" w:rsidRPr="00860AEC" w14:paraId="5234E9CD"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6BD05247" w14:textId="0CE0E1C0"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6</w:t>
            </w:r>
          </w:p>
        </w:tc>
        <w:tc>
          <w:tcPr>
            <w:tcW w:w="1480" w:type="pct"/>
            <w:tcBorders>
              <w:top w:val="nil"/>
              <w:left w:val="nil"/>
              <w:bottom w:val="single" w:sz="8" w:space="0" w:color="auto"/>
              <w:right w:val="single" w:sz="8" w:space="0" w:color="auto"/>
            </w:tcBorders>
            <w:shd w:val="clear" w:color="auto" w:fill="auto"/>
            <w:vAlign w:val="center"/>
            <w:hideMark/>
          </w:tcPr>
          <w:p w14:paraId="31F16E5F" w14:textId="77777777" w:rsidR="004C66EA" w:rsidRPr="00860AEC" w:rsidRDefault="004C66EA" w:rsidP="00D70818">
            <w:pPr>
              <w:jc w:val="center"/>
              <w:rPr>
                <w:color w:val="000000"/>
                <w:sz w:val="20"/>
                <w:szCs w:val="20"/>
              </w:rPr>
            </w:pPr>
            <w:r w:rsidRPr="00860AEC">
              <w:rPr>
                <w:color w:val="000000"/>
                <w:sz w:val="20"/>
                <w:szCs w:val="20"/>
              </w:rPr>
              <w:t>Дизель</w:t>
            </w:r>
          </w:p>
        </w:tc>
        <w:tc>
          <w:tcPr>
            <w:tcW w:w="1480" w:type="pct"/>
            <w:tcBorders>
              <w:top w:val="nil"/>
              <w:left w:val="nil"/>
              <w:bottom w:val="single" w:sz="8" w:space="0" w:color="auto"/>
              <w:right w:val="single" w:sz="8" w:space="0" w:color="auto"/>
            </w:tcBorders>
            <w:shd w:val="clear" w:color="auto" w:fill="auto"/>
            <w:vAlign w:val="center"/>
            <w:hideMark/>
          </w:tcPr>
          <w:p w14:paraId="162400AA" w14:textId="77777777" w:rsidR="004C66EA" w:rsidRPr="00860AEC" w:rsidRDefault="004C66EA" w:rsidP="00D70818">
            <w:pPr>
              <w:jc w:val="center"/>
              <w:rPr>
                <w:color w:val="000000"/>
                <w:sz w:val="20"/>
                <w:szCs w:val="20"/>
              </w:rPr>
            </w:pPr>
            <w:r w:rsidRPr="00860AEC">
              <w:rPr>
                <w:color w:val="000000"/>
                <w:sz w:val="20"/>
                <w:szCs w:val="20"/>
              </w:rPr>
              <w:t>М623р 730л.с., 1500 об/мин</w:t>
            </w:r>
          </w:p>
        </w:tc>
        <w:tc>
          <w:tcPr>
            <w:tcW w:w="1122" w:type="pct"/>
            <w:tcBorders>
              <w:top w:val="nil"/>
              <w:left w:val="nil"/>
              <w:bottom w:val="single" w:sz="8" w:space="0" w:color="auto"/>
              <w:right w:val="single" w:sz="8" w:space="0" w:color="auto"/>
            </w:tcBorders>
            <w:shd w:val="clear" w:color="auto" w:fill="auto"/>
            <w:vAlign w:val="center"/>
            <w:hideMark/>
          </w:tcPr>
          <w:p w14:paraId="7E3A3E8A" w14:textId="77777777" w:rsidR="004C66EA" w:rsidRPr="00860AEC" w:rsidRDefault="004C66EA" w:rsidP="00D70818">
            <w:pPr>
              <w:jc w:val="center"/>
              <w:rPr>
                <w:color w:val="000000"/>
                <w:sz w:val="20"/>
                <w:szCs w:val="20"/>
              </w:rPr>
            </w:pPr>
            <w:r w:rsidRPr="00860AEC">
              <w:rPr>
                <w:color w:val="000000"/>
                <w:sz w:val="20"/>
                <w:szCs w:val="20"/>
              </w:rPr>
              <w:t>аварийный ДЭС</w:t>
            </w:r>
          </w:p>
        </w:tc>
        <w:tc>
          <w:tcPr>
            <w:tcW w:w="619" w:type="pct"/>
            <w:tcBorders>
              <w:top w:val="nil"/>
              <w:left w:val="nil"/>
              <w:bottom w:val="single" w:sz="8" w:space="0" w:color="auto"/>
              <w:right w:val="single" w:sz="8" w:space="0" w:color="auto"/>
            </w:tcBorders>
            <w:shd w:val="clear" w:color="auto" w:fill="auto"/>
            <w:vAlign w:val="center"/>
            <w:hideMark/>
          </w:tcPr>
          <w:p w14:paraId="1B7E2A99"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5B8FF29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52FA3C7B" w14:textId="174407A5"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7</w:t>
            </w:r>
          </w:p>
        </w:tc>
        <w:tc>
          <w:tcPr>
            <w:tcW w:w="1480" w:type="pct"/>
            <w:tcBorders>
              <w:top w:val="nil"/>
              <w:left w:val="nil"/>
              <w:bottom w:val="single" w:sz="8" w:space="0" w:color="auto"/>
              <w:right w:val="single" w:sz="8" w:space="0" w:color="auto"/>
            </w:tcBorders>
            <w:shd w:val="clear" w:color="auto" w:fill="auto"/>
            <w:vAlign w:val="center"/>
            <w:hideMark/>
          </w:tcPr>
          <w:p w14:paraId="64EF20CF" w14:textId="77777777" w:rsidR="004C66EA" w:rsidRPr="00860AEC" w:rsidRDefault="004C66EA" w:rsidP="00D70818">
            <w:pPr>
              <w:jc w:val="center"/>
              <w:rPr>
                <w:color w:val="000000"/>
                <w:sz w:val="20"/>
                <w:szCs w:val="20"/>
              </w:rPr>
            </w:pPr>
            <w:r w:rsidRPr="00860AEC">
              <w:rPr>
                <w:color w:val="000000"/>
                <w:sz w:val="20"/>
                <w:szCs w:val="20"/>
              </w:rPr>
              <w:t>Генератор</w:t>
            </w:r>
          </w:p>
        </w:tc>
        <w:tc>
          <w:tcPr>
            <w:tcW w:w="1480" w:type="pct"/>
            <w:tcBorders>
              <w:top w:val="nil"/>
              <w:left w:val="nil"/>
              <w:bottom w:val="single" w:sz="8" w:space="0" w:color="auto"/>
              <w:right w:val="single" w:sz="8" w:space="0" w:color="auto"/>
            </w:tcBorders>
            <w:shd w:val="clear" w:color="auto" w:fill="auto"/>
            <w:vAlign w:val="center"/>
            <w:hideMark/>
          </w:tcPr>
          <w:p w14:paraId="44CA9524" w14:textId="77777777" w:rsidR="004C66EA" w:rsidRPr="00860AEC" w:rsidRDefault="004C66EA" w:rsidP="00D70818">
            <w:pPr>
              <w:jc w:val="center"/>
              <w:rPr>
                <w:color w:val="000000"/>
                <w:sz w:val="20"/>
                <w:szCs w:val="20"/>
              </w:rPr>
            </w:pPr>
            <w:r w:rsidRPr="00860AEC">
              <w:rPr>
                <w:color w:val="000000"/>
                <w:sz w:val="20"/>
                <w:szCs w:val="20"/>
              </w:rPr>
              <w:t>СГДМ 11-46 4У2</w:t>
            </w:r>
          </w:p>
        </w:tc>
        <w:tc>
          <w:tcPr>
            <w:tcW w:w="1122" w:type="pct"/>
            <w:tcBorders>
              <w:top w:val="nil"/>
              <w:left w:val="nil"/>
              <w:bottom w:val="single" w:sz="8" w:space="0" w:color="auto"/>
              <w:right w:val="single" w:sz="8" w:space="0" w:color="auto"/>
            </w:tcBorders>
            <w:shd w:val="clear" w:color="auto" w:fill="auto"/>
            <w:vAlign w:val="center"/>
            <w:hideMark/>
          </w:tcPr>
          <w:p w14:paraId="2AC86E28" w14:textId="7C238CBF" w:rsidR="004C66EA" w:rsidRPr="00860AEC" w:rsidRDefault="004C66EA" w:rsidP="00D70818">
            <w:pPr>
              <w:jc w:val="center"/>
              <w:rPr>
                <w:color w:val="000000"/>
                <w:sz w:val="20"/>
                <w:szCs w:val="20"/>
              </w:rPr>
            </w:pPr>
          </w:p>
        </w:tc>
        <w:tc>
          <w:tcPr>
            <w:tcW w:w="619" w:type="pct"/>
            <w:tcBorders>
              <w:top w:val="nil"/>
              <w:left w:val="nil"/>
              <w:bottom w:val="single" w:sz="8" w:space="0" w:color="auto"/>
              <w:right w:val="single" w:sz="8" w:space="0" w:color="auto"/>
            </w:tcBorders>
            <w:shd w:val="clear" w:color="auto" w:fill="auto"/>
            <w:vAlign w:val="center"/>
            <w:hideMark/>
          </w:tcPr>
          <w:p w14:paraId="6636B378"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49A2ECCE"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C5B39B7" w14:textId="583E45D5"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8</w:t>
            </w:r>
          </w:p>
        </w:tc>
        <w:tc>
          <w:tcPr>
            <w:tcW w:w="1480" w:type="pct"/>
            <w:tcBorders>
              <w:top w:val="nil"/>
              <w:left w:val="nil"/>
              <w:bottom w:val="single" w:sz="8" w:space="0" w:color="auto"/>
              <w:right w:val="single" w:sz="8" w:space="0" w:color="auto"/>
            </w:tcBorders>
            <w:shd w:val="clear" w:color="auto" w:fill="auto"/>
            <w:vAlign w:val="center"/>
            <w:hideMark/>
          </w:tcPr>
          <w:p w14:paraId="12C202AA" w14:textId="77777777" w:rsidR="004C66EA" w:rsidRPr="00860AEC" w:rsidRDefault="004C66EA" w:rsidP="00D70818">
            <w:pPr>
              <w:jc w:val="center"/>
              <w:rPr>
                <w:color w:val="000000"/>
                <w:sz w:val="20"/>
                <w:szCs w:val="20"/>
              </w:rPr>
            </w:pPr>
            <w:r w:rsidRPr="00860AEC">
              <w:rPr>
                <w:color w:val="000000"/>
                <w:sz w:val="20"/>
                <w:szCs w:val="20"/>
              </w:rPr>
              <w:t>Дизель</w:t>
            </w:r>
          </w:p>
        </w:tc>
        <w:tc>
          <w:tcPr>
            <w:tcW w:w="1480" w:type="pct"/>
            <w:tcBorders>
              <w:top w:val="nil"/>
              <w:left w:val="nil"/>
              <w:bottom w:val="single" w:sz="8" w:space="0" w:color="auto"/>
              <w:right w:val="single" w:sz="8" w:space="0" w:color="auto"/>
            </w:tcBorders>
            <w:shd w:val="clear" w:color="auto" w:fill="auto"/>
            <w:vAlign w:val="center"/>
            <w:hideMark/>
          </w:tcPr>
          <w:p w14:paraId="37ECFDCA" w14:textId="77777777" w:rsidR="004C66EA" w:rsidRPr="00860AEC" w:rsidRDefault="004C66EA" w:rsidP="00D70818">
            <w:pPr>
              <w:jc w:val="center"/>
              <w:rPr>
                <w:color w:val="000000"/>
                <w:sz w:val="20"/>
                <w:szCs w:val="20"/>
              </w:rPr>
            </w:pPr>
            <w:r w:rsidRPr="00860AEC">
              <w:rPr>
                <w:color w:val="000000"/>
                <w:sz w:val="20"/>
                <w:szCs w:val="20"/>
              </w:rPr>
              <w:t>М627, 910л.с., 1500об/мин</w:t>
            </w:r>
          </w:p>
        </w:tc>
        <w:tc>
          <w:tcPr>
            <w:tcW w:w="1122" w:type="pct"/>
            <w:tcBorders>
              <w:top w:val="nil"/>
              <w:left w:val="nil"/>
              <w:bottom w:val="single" w:sz="8" w:space="0" w:color="auto"/>
              <w:right w:val="single" w:sz="8" w:space="0" w:color="auto"/>
            </w:tcBorders>
            <w:shd w:val="clear" w:color="auto" w:fill="auto"/>
            <w:vAlign w:val="center"/>
            <w:hideMark/>
          </w:tcPr>
          <w:p w14:paraId="19D0F38B" w14:textId="77777777" w:rsidR="004C66EA" w:rsidRPr="00860AEC" w:rsidRDefault="004C66EA" w:rsidP="00D70818">
            <w:pPr>
              <w:jc w:val="center"/>
              <w:rPr>
                <w:color w:val="000000"/>
                <w:sz w:val="20"/>
                <w:szCs w:val="20"/>
              </w:rPr>
            </w:pPr>
            <w:r w:rsidRPr="00860AEC">
              <w:rPr>
                <w:color w:val="000000"/>
                <w:sz w:val="20"/>
                <w:szCs w:val="20"/>
              </w:rPr>
              <w:t>аварийный ДЭС</w:t>
            </w:r>
          </w:p>
        </w:tc>
        <w:tc>
          <w:tcPr>
            <w:tcW w:w="619" w:type="pct"/>
            <w:tcBorders>
              <w:top w:val="nil"/>
              <w:left w:val="nil"/>
              <w:bottom w:val="single" w:sz="8" w:space="0" w:color="auto"/>
              <w:right w:val="single" w:sz="8" w:space="0" w:color="auto"/>
            </w:tcBorders>
            <w:shd w:val="clear" w:color="auto" w:fill="auto"/>
            <w:vAlign w:val="center"/>
            <w:hideMark/>
          </w:tcPr>
          <w:p w14:paraId="001BE814"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00BBCEEC"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0A6374C1" w14:textId="5A4045E0" w:rsidR="004C66EA" w:rsidRPr="00860AEC" w:rsidRDefault="004C66EA" w:rsidP="00D70818">
            <w:pPr>
              <w:jc w:val="center"/>
              <w:rPr>
                <w:color w:val="000000"/>
                <w:sz w:val="20"/>
                <w:szCs w:val="20"/>
              </w:rPr>
            </w:pPr>
            <w:r w:rsidRPr="00860AEC">
              <w:rPr>
                <w:color w:val="000000"/>
                <w:sz w:val="20"/>
                <w:szCs w:val="20"/>
              </w:rPr>
              <w:t>3</w:t>
            </w:r>
            <w:r w:rsidR="00390D19" w:rsidRPr="00860AEC">
              <w:rPr>
                <w:color w:val="000000"/>
                <w:sz w:val="20"/>
                <w:szCs w:val="20"/>
              </w:rPr>
              <w:t>9</w:t>
            </w:r>
          </w:p>
        </w:tc>
        <w:tc>
          <w:tcPr>
            <w:tcW w:w="1480" w:type="pct"/>
            <w:tcBorders>
              <w:top w:val="nil"/>
              <w:left w:val="nil"/>
              <w:bottom w:val="single" w:sz="8" w:space="0" w:color="auto"/>
              <w:right w:val="single" w:sz="8" w:space="0" w:color="auto"/>
            </w:tcBorders>
            <w:shd w:val="clear" w:color="auto" w:fill="auto"/>
            <w:vAlign w:val="center"/>
            <w:hideMark/>
          </w:tcPr>
          <w:p w14:paraId="2482D0C7" w14:textId="77777777" w:rsidR="004C66EA" w:rsidRPr="00860AEC" w:rsidRDefault="004C66EA" w:rsidP="00D70818">
            <w:pPr>
              <w:jc w:val="center"/>
              <w:rPr>
                <w:color w:val="000000"/>
                <w:sz w:val="20"/>
                <w:szCs w:val="20"/>
              </w:rPr>
            </w:pPr>
            <w:r w:rsidRPr="00860AEC">
              <w:rPr>
                <w:color w:val="000000"/>
                <w:sz w:val="20"/>
                <w:szCs w:val="20"/>
              </w:rPr>
              <w:t>Генератор</w:t>
            </w:r>
          </w:p>
        </w:tc>
        <w:tc>
          <w:tcPr>
            <w:tcW w:w="1480" w:type="pct"/>
            <w:tcBorders>
              <w:top w:val="nil"/>
              <w:left w:val="nil"/>
              <w:bottom w:val="single" w:sz="8" w:space="0" w:color="auto"/>
              <w:right w:val="single" w:sz="8" w:space="0" w:color="auto"/>
            </w:tcBorders>
            <w:shd w:val="clear" w:color="auto" w:fill="auto"/>
            <w:vAlign w:val="center"/>
            <w:hideMark/>
          </w:tcPr>
          <w:p w14:paraId="499032C4" w14:textId="77777777" w:rsidR="004C66EA" w:rsidRPr="00860AEC" w:rsidRDefault="004C66EA" w:rsidP="00D70818">
            <w:pPr>
              <w:jc w:val="center"/>
              <w:rPr>
                <w:color w:val="000000"/>
                <w:sz w:val="20"/>
                <w:szCs w:val="20"/>
              </w:rPr>
            </w:pPr>
            <w:r w:rsidRPr="00860AEC">
              <w:rPr>
                <w:color w:val="000000"/>
                <w:sz w:val="20"/>
                <w:szCs w:val="20"/>
              </w:rPr>
              <w:t>СГДМ 12-42- 4У2</w:t>
            </w:r>
          </w:p>
        </w:tc>
        <w:tc>
          <w:tcPr>
            <w:tcW w:w="1122" w:type="pct"/>
            <w:tcBorders>
              <w:top w:val="nil"/>
              <w:left w:val="nil"/>
              <w:bottom w:val="single" w:sz="8" w:space="0" w:color="auto"/>
              <w:right w:val="single" w:sz="8" w:space="0" w:color="auto"/>
            </w:tcBorders>
            <w:shd w:val="clear" w:color="auto" w:fill="auto"/>
            <w:vAlign w:val="center"/>
            <w:hideMark/>
          </w:tcPr>
          <w:p w14:paraId="3BF86631" w14:textId="7ADB8015" w:rsidR="004C66EA" w:rsidRPr="00860AEC" w:rsidRDefault="004C66EA" w:rsidP="00D70818">
            <w:pPr>
              <w:jc w:val="center"/>
              <w:rPr>
                <w:color w:val="000000"/>
                <w:sz w:val="20"/>
                <w:szCs w:val="20"/>
              </w:rPr>
            </w:pPr>
          </w:p>
        </w:tc>
        <w:tc>
          <w:tcPr>
            <w:tcW w:w="619" w:type="pct"/>
            <w:tcBorders>
              <w:top w:val="nil"/>
              <w:left w:val="nil"/>
              <w:bottom w:val="single" w:sz="8" w:space="0" w:color="auto"/>
              <w:right w:val="single" w:sz="8" w:space="0" w:color="auto"/>
            </w:tcBorders>
            <w:shd w:val="clear" w:color="auto" w:fill="auto"/>
            <w:vAlign w:val="center"/>
            <w:hideMark/>
          </w:tcPr>
          <w:p w14:paraId="4375293D"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747EF8DF"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FFDEB55" w14:textId="673B3435" w:rsidR="004C66EA" w:rsidRPr="00860AEC" w:rsidRDefault="00390D19" w:rsidP="00D70818">
            <w:pPr>
              <w:jc w:val="center"/>
              <w:rPr>
                <w:color w:val="000000"/>
                <w:sz w:val="20"/>
                <w:szCs w:val="20"/>
              </w:rPr>
            </w:pPr>
            <w:r w:rsidRPr="00860AEC">
              <w:rPr>
                <w:color w:val="000000"/>
                <w:sz w:val="20"/>
                <w:szCs w:val="20"/>
              </w:rPr>
              <w:t>40</w:t>
            </w:r>
          </w:p>
        </w:tc>
        <w:tc>
          <w:tcPr>
            <w:tcW w:w="1480" w:type="pct"/>
            <w:tcBorders>
              <w:top w:val="nil"/>
              <w:left w:val="nil"/>
              <w:bottom w:val="single" w:sz="8" w:space="0" w:color="auto"/>
              <w:right w:val="single" w:sz="8" w:space="0" w:color="auto"/>
            </w:tcBorders>
            <w:shd w:val="clear" w:color="auto" w:fill="auto"/>
            <w:vAlign w:val="center"/>
            <w:hideMark/>
          </w:tcPr>
          <w:p w14:paraId="0B39ED2E" w14:textId="77777777" w:rsidR="004C66EA" w:rsidRPr="00860AEC" w:rsidRDefault="004C66EA" w:rsidP="00D70818">
            <w:pPr>
              <w:jc w:val="center"/>
              <w:rPr>
                <w:color w:val="000000"/>
                <w:sz w:val="20"/>
                <w:szCs w:val="20"/>
              </w:rPr>
            </w:pPr>
            <w:r w:rsidRPr="00860AEC">
              <w:rPr>
                <w:color w:val="000000"/>
                <w:sz w:val="20"/>
                <w:szCs w:val="20"/>
              </w:rPr>
              <w:t>Емкость хранения ДТ №1</w:t>
            </w:r>
          </w:p>
        </w:tc>
        <w:tc>
          <w:tcPr>
            <w:tcW w:w="1480" w:type="pct"/>
            <w:tcBorders>
              <w:top w:val="nil"/>
              <w:left w:val="nil"/>
              <w:bottom w:val="single" w:sz="8" w:space="0" w:color="auto"/>
              <w:right w:val="single" w:sz="8" w:space="0" w:color="auto"/>
            </w:tcBorders>
            <w:shd w:val="clear" w:color="auto" w:fill="auto"/>
            <w:vAlign w:val="center"/>
            <w:hideMark/>
          </w:tcPr>
          <w:p w14:paraId="484CBFB9" w14:textId="77777777" w:rsidR="004C66EA" w:rsidRPr="00860AEC" w:rsidRDefault="004C66EA" w:rsidP="00D70818">
            <w:pPr>
              <w:jc w:val="center"/>
              <w:rPr>
                <w:color w:val="000000"/>
                <w:sz w:val="20"/>
                <w:szCs w:val="20"/>
              </w:rPr>
            </w:pPr>
            <w:r w:rsidRPr="00860AEC">
              <w:rPr>
                <w:color w:val="000000"/>
                <w:sz w:val="20"/>
                <w:szCs w:val="20"/>
              </w:rPr>
              <w:t>Стальная</w:t>
            </w:r>
          </w:p>
        </w:tc>
        <w:tc>
          <w:tcPr>
            <w:tcW w:w="1122" w:type="pct"/>
            <w:tcBorders>
              <w:top w:val="nil"/>
              <w:left w:val="nil"/>
              <w:bottom w:val="single" w:sz="8" w:space="0" w:color="auto"/>
              <w:right w:val="single" w:sz="8" w:space="0" w:color="auto"/>
            </w:tcBorders>
            <w:shd w:val="clear" w:color="auto" w:fill="auto"/>
            <w:vAlign w:val="center"/>
            <w:hideMark/>
          </w:tcPr>
          <w:p w14:paraId="4363F705" w14:textId="77777777" w:rsidR="004C66EA" w:rsidRPr="00860AEC" w:rsidRDefault="004C66EA" w:rsidP="00D70818">
            <w:pPr>
              <w:jc w:val="center"/>
              <w:rPr>
                <w:color w:val="000000"/>
                <w:sz w:val="20"/>
                <w:szCs w:val="20"/>
              </w:rPr>
            </w:pPr>
            <w:r w:rsidRPr="00860AEC">
              <w:rPr>
                <w:color w:val="000000"/>
                <w:sz w:val="20"/>
                <w:szCs w:val="20"/>
              </w:rPr>
              <w:t>Резервное топливо</w:t>
            </w:r>
          </w:p>
        </w:tc>
        <w:tc>
          <w:tcPr>
            <w:tcW w:w="619" w:type="pct"/>
            <w:tcBorders>
              <w:top w:val="nil"/>
              <w:left w:val="nil"/>
              <w:bottom w:val="single" w:sz="8" w:space="0" w:color="auto"/>
              <w:right w:val="single" w:sz="8" w:space="0" w:color="auto"/>
            </w:tcBorders>
            <w:shd w:val="clear" w:color="auto" w:fill="auto"/>
            <w:vAlign w:val="center"/>
            <w:hideMark/>
          </w:tcPr>
          <w:p w14:paraId="6D085A59"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79D68A64"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461E7C9F" w14:textId="63748B0E" w:rsidR="004C66EA" w:rsidRPr="00860AEC" w:rsidRDefault="004C66EA" w:rsidP="00D70818">
            <w:pPr>
              <w:jc w:val="center"/>
              <w:rPr>
                <w:color w:val="000000"/>
                <w:sz w:val="20"/>
                <w:szCs w:val="20"/>
              </w:rPr>
            </w:pPr>
            <w:r w:rsidRPr="00860AEC">
              <w:rPr>
                <w:color w:val="000000"/>
                <w:sz w:val="20"/>
                <w:szCs w:val="20"/>
              </w:rPr>
              <w:t>4</w:t>
            </w:r>
            <w:r w:rsidR="00390D19" w:rsidRPr="00860AEC">
              <w:rPr>
                <w:color w:val="000000"/>
                <w:sz w:val="20"/>
                <w:szCs w:val="20"/>
              </w:rPr>
              <w:t>1</w:t>
            </w:r>
          </w:p>
        </w:tc>
        <w:tc>
          <w:tcPr>
            <w:tcW w:w="1480" w:type="pct"/>
            <w:tcBorders>
              <w:top w:val="nil"/>
              <w:left w:val="nil"/>
              <w:bottom w:val="single" w:sz="8" w:space="0" w:color="auto"/>
              <w:right w:val="single" w:sz="8" w:space="0" w:color="auto"/>
            </w:tcBorders>
            <w:shd w:val="clear" w:color="auto" w:fill="auto"/>
            <w:vAlign w:val="center"/>
            <w:hideMark/>
          </w:tcPr>
          <w:p w14:paraId="1A9FB21C" w14:textId="77777777" w:rsidR="004C66EA" w:rsidRPr="00860AEC" w:rsidRDefault="004C66EA" w:rsidP="00D70818">
            <w:pPr>
              <w:jc w:val="center"/>
              <w:rPr>
                <w:color w:val="000000"/>
                <w:sz w:val="20"/>
                <w:szCs w:val="20"/>
              </w:rPr>
            </w:pPr>
            <w:r w:rsidRPr="00860AEC">
              <w:rPr>
                <w:color w:val="000000"/>
                <w:sz w:val="20"/>
                <w:szCs w:val="20"/>
              </w:rPr>
              <w:t>Емкость хранения ДТ №2</w:t>
            </w:r>
          </w:p>
        </w:tc>
        <w:tc>
          <w:tcPr>
            <w:tcW w:w="1480" w:type="pct"/>
            <w:tcBorders>
              <w:top w:val="nil"/>
              <w:left w:val="nil"/>
              <w:bottom w:val="single" w:sz="8" w:space="0" w:color="auto"/>
              <w:right w:val="single" w:sz="8" w:space="0" w:color="auto"/>
            </w:tcBorders>
            <w:shd w:val="clear" w:color="auto" w:fill="auto"/>
            <w:vAlign w:val="center"/>
            <w:hideMark/>
          </w:tcPr>
          <w:p w14:paraId="7B80A78C" w14:textId="77777777" w:rsidR="004C66EA" w:rsidRPr="00860AEC" w:rsidRDefault="004C66EA" w:rsidP="00D70818">
            <w:pPr>
              <w:jc w:val="center"/>
              <w:rPr>
                <w:color w:val="000000"/>
                <w:sz w:val="20"/>
                <w:szCs w:val="20"/>
              </w:rPr>
            </w:pPr>
            <w:r w:rsidRPr="00860AEC">
              <w:rPr>
                <w:color w:val="000000"/>
                <w:sz w:val="20"/>
                <w:szCs w:val="20"/>
              </w:rPr>
              <w:t>Стальная</w:t>
            </w:r>
          </w:p>
        </w:tc>
        <w:tc>
          <w:tcPr>
            <w:tcW w:w="1122" w:type="pct"/>
            <w:tcBorders>
              <w:top w:val="nil"/>
              <w:left w:val="nil"/>
              <w:bottom w:val="single" w:sz="8" w:space="0" w:color="auto"/>
              <w:right w:val="single" w:sz="8" w:space="0" w:color="auto"/>
            </w:tcBorders>
            <w:shd w:val="clear" w:color="auto" w:fill="auto"/>
            <w:vAlign w:val="center"/>
            <w:hideMark/>
          </w:tcPr>
          <w:p w14:paraId="11A89BBA" w14:textId="77777777" w:rsidR="004C66EA" w:rsidRPr="00860AEC" w:rsidRDefault="004C66EA" w:rsidP="00D70818">
            <w:pPr>
              <w:jc w:val="center"/>
              <w:rPr>
                <w:color w:val="000000"/>
                <w:sz w:val="20"/>
                <w:szCs w:val="20"/>
              </w:rPr>
            </w:pPr>
            <w:r w:rsidRPr="00860AEC">
              <w:rPr>
                <w:color w:val="000000"/>
                <w:sz w:val="20"/>
                <w:szCs w:val="20"/>
              </w:rPr>
              <w:t>Резервное топливо</w:t>
            </w:r>
          </w:p>
        </w:tc>
        <w:tc>
          <w:tcPr>
            <w:tcW w:w="619" w:type="pct"/>
            <w:tcBorders>
              <w:top w:val="nil"/>
              <w:left w:val="nil"/>
              <w:bottom w:val="single" w:sz="8" w:space="0" w:color="auto"/>
              <w:right w:val="single" w:sz="8" w:space="0" w:color="auto"/>
            </w:tcBorders>
            <w:shd w:val="clear" w:color="auto" w:fill="auto"/>
            <w:vAlign w:val="center"/>
            <w:hideMark/>
          </w:tcPr>
          <w:p w14:paraId="0C6AD769"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3068388D"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68827D3" w14:textId="23EA540F" w:rsidR="004C66EA" w:rsidRPr="00860AEC" w:rsidRDefault="004C66EA" w:rsidP="00D70818">
            <w:pPr>
              <w:jc w:val="center"/>
              <w:rPr>
                <w:color w:val="000000"/>
                <w:sz w:val="20"/>
                <w:szCs w:val="20"/>
              </w:rPr>
            </w:pPr>
            <w:r w:rsidRPr="00860AEC">
              <w:rPr>
                <w:color w:val="000000"/>
                <w:sz w:val="20"/>
                <w:szCs w:val="20"/>
              </w:rPr>
              <w:t>4</w:t>
            </w:r>
            <w:r w:rsidR="00390D19" w:rsidRPr="00860AEC">
              <w:rPr>
                <w:color w:val="000000"/>
                <w:sz w:val="20"/>
                <w:szCs w:val="20"/>
              </w:rPr>
              <w:t>2</w:t>
            </w:r>
          </w:p>
        </w:tc>
        <w:tc>
          <w:tcPr>
            <w:tcW w:w="1480" w:type="pct"/>
            <w:tcBorders>
              <w:top w:val="nil"/>
              <w:left w:val="nil"/>
              <w:bottom w:val="single" w:sz="8" w:space="0" w:color="auto"/>
              <w:right w:val="single" w:sz="8" w:space="0" w:color="auto"/>
            </w:tcBorders>
            <w:shd w:val="clear" w:color="auto" w:fill="auto"/>
            <w:vAlign w:val="center"/>
            <w:hideMark/>
          </w:tcPr>
          <w:p w14:paraId="206C891E" w14:textId="77777777" w:rsidR="004C66EA" w:rsidRPr="00860AEC" w:rsidRDefault="004C66EA" w:rsidP="00D70818">
            <w:pPr>
              <w:jc w:val="center"/>
              <w:rPr>
                <w:color w:val="000000"/>
                <w:sz w:val="20"/>
                <w:szCs w:val="20"/>
              </w:rPr>
            </w:pPr>
            <w:r w:rsidRPr="00860AEC">
              <w:rPr>
                <w:color w:val="000000"/>
                <w:sz w:val="20"/>
                <w:szCs w:val="20"/>
              </w:rPr>
              <w:t>Емкость хранения ДТ для  АДГ</w:t>
            </w:r>
          </w:p>
        </w:tc>
        <w:tc>
          <w:tcPr>
            <w:tcW w:w="1480" w:type="pct"/>
            <w:tcBorders>
              <w:top w:val="nil"/>
              <w:left w:val="nil"/>
              <w:bottom w:val="single" w:sz="8" w:space="0" w:color="auto"/>
              <w:right w:val="single" w:sz="8" w:space="0" w:color="auto"/>
            </w:tcBorders>
            <w:shd w:val="clear" w:color="auto" w:fill="auto"/>
            <w:vAlign w:val="center"/>
            <w:hideMark/>
          </w:tcPr>
          <w:p w14:paraId="7ED517F7" w14:textId="77777777" w:rsidR="004C66EA" w:rsidRPr="00860AEC" w:rsidRDefault="004C66EA" w:rsidP="00D70818">
            <w:pPr>
              <w:jc w:val="center"/>
              <w:rPr>
                <w:color w:val="000000"/>
                <w:sz w:val="20"/>
                <w:szCs w:val="20"/>
              </w:rPr>
            </w:pPr>
            <w:r w:rsidRPr="00860AEC">
              <w:rPr>
                <w:color w:val="000000"/>
                <w:sz w:val="20"/>
                <w:szCs w:val="20"/>
              </w:rPr>
              <w:t>Стальная</w:t>
            </w:r>
          </w:p>
        </w:tc>
        <w:tc>
          <w:tcPr>
            <w:tcW w:w="1122" w:type="pct"/>
            <w:tcBorders>
              <w:top w:val="nil"/>
              <w:left w:val="nil"/>
              <w:bottom w:val="single" w:sz="8" w:space="0" w:color="auto"/>
              <w:right w:val="single" w:sz="8" w:space="0" w:color="auto"/>
            </w:tcBorders>
            <w:shd w:val="clear" w:color="auto" w:fill="auto"/>
            <w:vAlign w:val="center"/>
            <w:hideMark/>
          </w:tcPr>
          <w:p w14:paraId="5005574A" w14:textId="77777777" w:rsidR="004C66EA" w:rsidRPr="00860AEC" w:rsidRDefault="004C66EA" w:rsidP="00D70818">
            <w:pPr>
              <w:jc w:val="center"/>
              <w:rPr>
                <w:color w:val="000000"/>
                <w:sz w:val="20"/>
                <w:szCs w:val="20"/>
              </w:rPr>
            </w:pPr>
            <w:r w:rsidRPr="00860AEC">
              <w:rPr>
                <w:color w:val="000000"/>
                <w:sz w:val="20"/>
                <w:szCs w:val="20"/>
              </w:rPr>
              <w:t>Резервное топливо</w:t>
            </w:r>
          </w:p>
        </w:tc>
        <w:tc>
          <w:tcPr>
            <w:tcW w:w="619" w:type="pct"/>
            <w:tcBorders>
              <w:top w:val="nil"/>
              <w:left w:val="nil"/>
              <w:bottom w:val="single" w:sz="8" w:space="0" w:color="auto"/>
              <w:right w:val="single" w:sz="8" w:space="0" w:color="auto"/>
            </w:tcBorders>
            <w:shd w:val="clear" w:color="auto" w:fill="auto"/>
            <w:vAlign w:val="center"/>
            <w:hideMark/>
          </w:tcPr>
          <w:p w14:paraId="77F295C2" w14:textId="77777777" w:rsidR="004C66EA" w:rsidRPr="00860AEC" w:rsidRDefault="004C66EA" w:rsidP="00D70818">
            <w:pPr>
              <w:jc w:val="center"/>
              <w:rPr>
                <w:color w:val="000000"/>
                <w:sz w:val="20"/>
                <w:szCs w:val="20"/>
              </w:rPr>
            </w:pPr>
            <w:r w:rsidRPr="00860AEC">
              <w:rPr>
                <w:color w:val="000000"/>
                <w:sz w:val="20"/>
                <w:szCs w:val="20"/>
              </w:rPr>
              <w:t>2003</w:t>
            </w:r>
          </w:p>
        </w:tc>
      </w:tr>
      <w:tr w:rsidR="004C66EA" w:rsidRPr="00860AEC" w14:paraId="51A83E47"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294E437A" w14:textId="17771128" w:rsidR="004C66EA" w:rsidRPr="00860AEC" w:rsidRDefault="004C66EA" w:rsidP="00D70818">
            <w:pPr>
              <w:jc w:val="center"/>
              <w:rPr>
                <w:color w:val="000000"/>
                <w:sz w:val="20"/>
                <w:szCs w:val="20"/>
              </w:rPr>
            </w:pPr>
            <w:r w:rsidRPr="00860AEC">
              <w:rPr>
                <w:color w:val="000000"/>
                <w:sz w:val="20"/>
                <w:szCs w:val="20"/>
              </w:rPr>
              <w:t>4</w:t>
            </w:r>
            <w:r w:rsidR="00390D19" w:rsidRPr="00860AEC">
              <w:rPr>
                <w:color w:val="000000"/>
                <w:sz w:val="20"/>
                <w:szCs w:val="20"/>
              </w:rPr>
              <w:t>3</w:t>
            </w:r>
          </w:p>
        </w:tc>
        <w:tc>
          <w:tcPr>
            <w:tcW w:w="1480" w:type="pct"/>
            <w:tcBorders>
              <w:top w:val="nil"/>
              <w:left w:val="nil"/>
              <w:bottom w:val="single" w:sz="8" w:space="0" w:color="auto"/>
              <w:right w:val="single" w:sz="8" w:space="0" w:color="auto"/>
            </w:tcBorders>
            <w:shd w:val="clear" w:color="auto" w:fill="auto"/>
            <w:vAlign w:val="center"/>
            <w:hideMark/>
          </w:tcPr>
          <w:p w14:paraId="3A7F7963" w14:textId="77777777" w:rsidR="004C66EA" w:rsidRPr="00860AEC" w:rsidRDefault="004C66EA" w:rsidP="00D70818">
            <w:pPr>
              <w:jc w:val="center"/>
              <w:rPr>
                <w:color w:val="000000"/>
                <w:sz w:val="20"/>
                <w:szCs w:val="20"/>
              </w:rPr>
            </w:pPr>
            <w:r w:rsidRPr="00860AEC">
              <w:rPr>
                <w:color w:val="000000"/>
                <w:sz w:val="20"/>
                <w:szCs w:val="20"/>
              </w:rPr>
              <w:t>Дизель</w:t>
            </w:r>
          </w:p>
        </w:tc>
        <w:tc>
          <w:tcPr>
            <w:tcW w:w="1480" w:type="pct"/>
            <w:tcBorders>
              <w:top w:val="nil"/>
              <w:left w:val="nil"/>
              <w:bottom w:val="single" w:sz="8" w:space="0" w:color="auto"/>
              <w:right w:val="single" w:sz="8" w:space="0" w:color="auto"/>
            </w:tcBorders>
            <w:shd w:val="clear" w:color="auto" w:fill="auto"/>
            <w:vAlign w:val="center"/>
            <w:hideMark/>
          </w:tcPr>
          <w:p w14:paraId="47608B2E" w14:textId="77777777" w:rsidR="004C66EA" w:rsidRPr="00860AEC" w:rsidRDefault="004C66EA" w:rsidP="00D70818">
            <w:pPr>
              <w:jc w:val="center"/>
              <w:rPr>
                <w:color w:val="000000"/>
                <w:sz w:val="20"/>
                <w:szCs w:val="20"/>
              </w:rPr>
            </w:pPr>
            <w:r w:rsidRPr="00860AEC">
              <w:rPr>
                <w:color w:val="000000"/>
                <w:sz w:val="20"/>
                <w:szCs w:val="20"/>
              </w:rPr>
              <w:t>5Д4 12,5 л.с., 1500об/мин</w:t>
            </w:r>
          </w:p>
        </w:tc>
        <w:tc>
          <w:tcPr>
            <w:tcW w:w="1122" w:type="pct"/>
            <w:tcBorders>
              <w:top w:val="nil"/>
              <w:left w:val="nil"/>
              <w:bottom w:val="single" w:sz="8" w:space="0" w:color="auto"/>
              <w:right w:val="single" w:sz="8" w:space="0" w:color="auto"/>
            </w:tcBorders>
            <w:shd w:val="clear" w:color="auto" w:fill="auto"/>
            <w:vAlign w:val="center"/>
            <w:hideMark/>
          </w:tcPr>
          <w:p w14:paraId="5DC830BC" w14:textId="77777777" w:rsidR="004C66EA" w:rsidRPr="00860AEC" w:rsidRDefault="004C66EA" w:rsidP="00D70818">
            <w:pPr>
              <w:jc w:val="center"/>
              <w:rPr>
                <w:color w:val="000000"/>
                <w:sz w:val="20"/>
                <w:szCs w:val="20"/>
              </w:rPr>
            </w:pPr>
            <w:r w:rsidRPr="00860AEC">
              <w:rPr>
                <w:color w:val="000000"/>
                <w:sz w:val="20"/>
                <w:szCs w:val="20"/>
              </w:rPr>
              <w:t>АДГ для ДЭС</w:t>
            </w:r>
          </w:p>
        </w:tc>
        <w:tc>
          <w:tcPr>
            <w:tcW w:w="619" w:type="pct"/>
            <w:tcBorders>
              <w:top w:val="nil"/>
              <w:left w:val="nil"/>
              <w:bottom w:val="single" w:sz="8" w:space="0" w:color="auto"/>
              <w:right w:val="single" w:sz="8" w:space="0" w:color="auto"/>
            </w:tcBorders>
            <w:shd w:val="clear" w:color="auto" w:fill="auto"/>
            <w:vAlign w:val="center"/>
            <w:hideMark/>
          </w:tcPr>
          <w:p w14:paraId="64029202" w14:textId="77777777" w:rsidR="004C66EA" w:rsidRPr="00860AEC" w:rsidRDefault="004C66EA" w:rsidP="00D70818">
            <w:pPr>
              <w:jc w:val="center"/>
              <w:rPr>
                <w:color w:val="000000"/>
                <w:sz w:val="20"/>
                <w:szCs w:val="20"/>
              </w:rPr>
            </w:pPr>
            <w:r w:rsidRPr="00860AEC">
              <w:rPr>
                <w:color w:val="000000"/>
                <w:sz w:val="20"/>
                <w:szCs w:val="20"/>
              </w:rPr>
              <w:t>2015</w:t>
            </w:r>
          </w:p>
        </w:tc>
      </w:tr>
      <w:tr w:rsidR="004C66EA" w:rsidRPr="00860AEC" w14:paraId="0FDFF2AD" w14:textId="77777777" w:rsidTr="00D70818">
        <w:trPr>
          <w:trHeight w:val="340"/>
        </w:trPr>
        <w:tc>
          <w:tcPr>
            <w:tcW w:w="299" w:type="pct"/>
            <w:tcBorders>
              <w:top w:val="nil"/>
              <w:left w:val="single" w:sz="8" w:space="0" w:color="auto"/>
              <w:bottom w:val="single" w:sz="8" w:space="0" w:color="auto"/>
              <w:right w:val="single" w:sz="8" w:space="0" w:color="auto"/>
            </w:tcBorders>
            <w:shd w:val="clear" w:color="auto" w:fill="auto"/>
            <w:vAlign w:val="center"/>
            <w:hideMark/>
          </w:tcPr>
          <w:p w14:paraId="3E6A04AE" w14:textId="3B9C83E5" w:rsidR="004C66EA" w:rsidRPr="00860AEC" w:rsidRDefault="004C66EA" w:rsidP="00D70818">
            <w:pPr>
              <w:jc w:val="center"/>
              <w:rPr>
                <w:color w:val="000000"/>
                <w:sz w:val="20"/>
                <w:szCs w:val="20"/>
              </w:rPr>
            </w:pPr>
            <w:r w:rsidRPr="00860AEC">
              <w:rPr>
                <w:color w:val="000000"/>
                <w:sz w:val="20"/>
                <w:szCs w:val="20"/>
              </w:rPr>
              <w:t>4</w:t>
            </w:r>
            <w:r w:rsidR="00390D19" w:rsidRPr="00860AEC">
              <w:rPr>
                <w:color w:val="000000"/>
                <w:sz w:val="20"/>
                <w:szCs w:val="20"/>
              </w:rPr>
              <w:t>4</w:t>
            </w:r>
          </w:p>
        </w:tc>
        <w:tc>
          <w:tcPr>
            <w:tcW w:w="1480" w:type="pct"/>
            <w:tcBorders>
              <w:top w:val="nil"/>
              <w:left w:val="nil"/>
              <w:bottom w:val="single" w:sz="8" w:space="0" w:color="auto"/>
              <w:right w:val="single" w:sz="8" w:space="0" w:color="auto"/>
            </w:tcBorders>
            <w:shd w:val="clear" w:color="auto" w:fill="auto"/>
            <w:vAlign w:val="center"/>
            <w:hideMark/>
          </w:tcPr>
          <w:p w14:paraId="04426DB8" w14:textId="77777777" w:rsidR="004C66EA" w:rsidRPr="00860AEC" w:rsidRDefault="004C66EA" w:rsidP="00D70818">
            <w:pPr>
              <w:jc w:val="center"/>
              <w:rPr>
                <w:color w:val="000000"/>
                <w:sz w:val="20"/>
                <w:szCs w:val="20"/>
              </w:rPr>
            </w:pPr>
            <w:r w:rsidRPr="00860AEC">
              <w:rPr>
                <w:color w:val="000000"/>
                <w:sz w:val="20"/>
                <w:szCs w:val="20"/>
              </w:rPr>
              <w:t>Генератор</w:t>
            </w:r>
          </w:p>
        </w:tc>
        <w:tc>
          <w:tcPr>
            <w:tcW w:w="1480" w:type="pct"/>
            <w:tcBorders>
              <w:top w:val="nil"/>
              <w:left w:val="nil"/>
              <w:bottom w:val="single" w:sz="8" w:space="0" w:color="auto"/>
              <w:right w:val="single" w:sz="8" w:space="0" w:color="auto"/>
            </w:tcBorders>
            <w:shd w:val="clear" w:color="auto" w:fill="auto"/>
            <w:vAlign w:val="center"/>
            <w:hideMark/>
          </w:tcPr>
          <w:p w14:paraId="0377CB8B" w14:textId="77777777" w:rsidR="004C66EA" w:rsidRPr="00860AEC" w:rsidRDefault="004C66EA" w:rsidP="00D70818">
            <w:pPr>
              <w:jc w:val="center"/>
              <w:rPr>
                <w:color w:val="000000"/>
                <w:sz w:val="20"/>
                <w:szCs w:val="20"/>
              </w:rPr>
            </w:pPr>
            <w:r w:rsidRPr="00860AEC">
              <w:rPr>
                <w:color w:val="000000"/>
                <w:sz w:val="20"/>
                <w:szCs w:val="20"/>
              </w:rPr>
              <w:t>Э16МА3У4 16кВт</w:t>
            </w:r>
          </w:p>
        </w:tc>
        <w:tc>
          <w:tcPr>
            <w:tcW w:w="1122" w:type="pct"/>
            <w:tcBorders>
              <w:top w:val="nil"/>
              <w:left w:val="nil"/>
              <w:bottom w:val="single" w:sz="8" w:space="0" w:color="auto"/>
              <w:right w:val="single" w:sz="8" w:space="0" w:color="auto"/>
            </w:tcBorders>
            <w:shd w:val="clear" w:color="auto" w:fill="auto"/>
            <w:vAlign w:val="center"/>
            <w:hideMark/>
          </w:tcPr>
          <w:p w14:paraId="25C8409B" w14:textId="51CD99D8" w:rsidR="004C66EA" w:rsidRPr="00860AEC" w:rsidRDefault="004C66EA" w:rsidP="00D70818">
            <w:pPr>
              <w:jc w:val="center"/>
              <w:rPr>
                <w:color w:val="000000"/>
                <w:sz w:val="20"/>
                <w:szCs w:val="20"/>
              </w:rPr>
            </w:pPr>
          </w:p>
        </w:tc>
        <w:tc>
          <w:tcPr>
            <w:tcW w:w="619" w:type="pct"/>
            <w:tcBorders>
              <w:top w:val="nil"/>
              <w:left w:val="nil"/>
              <w:bottom w:val="single" w:sz="8" w:space="0" w:color="auto"/>
              <w:right w:val="single" w:sz="8" w:space="0" w:color="auto"/>
            </w:tcBorders>
            <w:shd w:val="clear" w:color="auto" w:fill="auto"/>
            <w:vAlign w:val="center"/>
            <w:hideMark/>
          </w:tcPr>
          <w:p w14:paraId="0E633B20" w14:textId="5793C2D1" w:rsidR="004C66EA" w:rsidRPr="00860AEC" w:rsidRDefault="004C66EA" w:rsidP="00D70818">
            <w:pPr>
              <w:jc w:val="center"/>
              <w:rPr>
                <w:color w:val="000000"/>
                <w:sz w:val="20"/>
                <w:szCs w:val="20"/>
              </w:rPr>
            </w:pPr>
          </w:p>
        </w:tc>
      </w:tr>
    </w:tbl>
    <w:p w14:paraId="2D44C084" w14:textId="77777777" w:rsidR="004C66EA" w:rsidRPr="00860AEC" w:rsidRDefault="004C66EA" w:rsidP="004C66EA">
      <w:pPr>
        <w:rPr>
          <w:rFonts w:eastAsiaTheme="minorEastAsia"/>
          <w:lang w:eastAsia="en-US"/>
        </w:rPr>
      </w:pPr>
    </w:p>
    <w:p w14:paraId="4D9D184D" w14:textId="77777777" w:rsidR="00DD3CB9" w:rsidRPr="00860AEC" w:rsidRDefault="00DD3CB9" w:rsidP="00955F6E">
      <w:pPr>
        <w:pStyle w:val="-0"/>
        <w:numPr>
          <w:ilvl w:val="0"/>
          <w:numId w:val="27"/>
        </w:numPr>
        <w:tabs>
          <w:tab w:val="left" w:pos="1418"/>
          <w:tab w:val="left" w:pos="9067"/>
        </w:tabs>
        <w:ind w:left="0" w:firstLine="0"/>
        <w:rPr>
          <w:rFonts w:eastAsiaTheme="minorEastAsia"/>
          <w:lang w:eastAsia="en-US"/>
        </w:rPr>
      </w:pPr>
      <w:r w:rsidRPr="00860AEC">
        <w:rPr>
          <w:rFonts w:eastAsiaTheme="minorEastAsia"/>
          <w:lang w:eastAsia="en-US"/>
        </w:rPr>
        <w:t>Характеристики вспомогательного оборудования котельной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696"/>
        <w:gridCol w:w="2838"/>
        <w:gridCol w:w="2098"/>
        <w:gridCol w:w="1157"/>
      </w:tblGrid>
      <w:tr w:rsidR="00A725DF" w:rsidRPr="00860AEC" w14:paraId="1A52A26D" w14:textId="77777777" w:rsidTr="00A539A3">
        <w:trPr>
          <w:trHeight w:val="340"/>
          <w:tblHeader/>
        </w:trPr>
        <w:tc>
          <w:tcPr>
            <w:tcW w:w="299" w:type="pct"/>
            <w:shd w:val="clear" w:color="auto" w:fill="auto"/>
            <w:vAlign w:val="center"/>
            <w:hideMark/>
          </w:tcPr>
          <w:p w14:paraId="7E4E3FD8" w14:textId="77777777" w:rsidR="00A725DF" w:rsidRPr="00860AEC" w:rsidRDefault="00A725DF" w:rsidP="007A0BA3">
            <w:pPr>
              <w:jc w:val="center"/>
              <w:rPr>
                <w:b/>
                <w:bCs/>
                <w:color w:val="000000"/>
                <w:sz w:val="20"/>
                <w:szCs w:val="20"/>
              </w:rPr>
            </w:pPr>
            <w:r w:rsidRPr="00860AEC">
              <w:rPr>
                <w:b/>
                <w:bCs/>
                <w:color w:val="000000"/>
                <w:sz w:val="20"/>
                <w:szCs w:val="20"/>
              </w:rPr>
              <w:t>№</w:t>
            </w:r>
          </w:p>
          <w:p w14:paraId="011F7702" w14:textId="71AF78F5" w:rsidR="00A725DF" w:rsidRPr="00860AEC" w:rsidRDefault="00A725DF" w:rsidP="007A0BA3">
            <w:pPr>
              <w:jc w:val="center"/>
              <w:rPr>
                <w:b/>
                <w:bCs/>
                <w:color w:val="000000"/>
                <w:sz w:val="20"/>
                <w:szCs w:val="20"/>
              </w:rPr>
            </w:pPr>
            <w:r w:rsidRPr="00860AEC">
              <w:rPr>
                <w:b/>
                <w:bCs/>
                <w:color w:val="000000"/>
                <w:sz w:val="20"/>
                <w:szCs w:val="20"/>
              </w:rPr>
              <w:t>п/п</w:t>
            </w:r>
          </w:p>
        </w:tc>
        <w:tc>
          <w:tcPr>
            <w:tcW w:w="1442" w:type="pct"/>
            <w:shd w:val="clear" w:color="auto" w:fill="auto"/>
            <w:vAlign w:val="center"/>
            <w:hideMark/>
          </w:tcPr>
          <w:p w14:paraId="2F2539C8" w14:textId="77777777" w:rsidR="00A725DF" w:rsidRPr="00860AEC" w:rsidRDefault="00A725DF" w:rsidP="007A0BA3">
            <w:pPr>
              <w:jc w:val="center"/>
              <w:rPr>
                <w:b/>
                <w:bCs/>
                <w:color w:val="000000"/>
                <w:sz w:val="20"/>
                <w:szCs w:val="20"/>
              </w:rPr>
            </w:pPr>
            <w:r w:rsidRPr="00860AEC">
              <w:rPr>
                <w:b/>
                <w:bCs/>
                <w:color w:val="000000"/>
                <w:sz w:val="20"/>
                <w:szCs w:val="20"/>
              </w:rPr>
              <w:t>Наименование оборудования</w:t>
            </w:r>
          </w:p>
        </w:tc>
        <w:tc>
          <w:tcPr>
            <w:tcW w:w="1518" w:type="pct"/>
            <w:shd w:val="clear" w:color="auto" w:fill="auto"/>
            <w:vAlign w:val="center"/>
            <w:hideMark/>
          </w:tcPr>
          <w:p w14:paraId="42266E05" w14:textId="77777777" w:rsidR="00A725DF" w:rsidRPr="00860AEC" w:rsidRDefault="00A725DF" w:rsidP="007A0BA3">
            <w:pPr>
              <w:jc w:val="center"/>
              <w:rPr>
                <w:b/>
                <w:bCs/>
                <w:color w:val="000000"/>
                <w:sz w:val="20"/>
                <w:szCs w:val="20"/>
              </w:rPr>
            </w:pPr>
            <w:r w:rsidRPr="00860AEC">
              <w:rPr>
                <w:b/>
                <w:bCs/>
                <w:color w:val="000000"/>
                <w:sz w:val="20"/>
                <w:szCs w:val="20"/>
              </w:rPr>
              <w:t>марка</w:t>
            </w:r>
          </w:p>
        </w:tc>
        <w:tc>
          <w:tcPr>
            <w:tcW w:w="1122" w:type="pct"/>
            <w:shd w:val="clear" w:color="auto" w:fill="auto"/>
            <w:vAlign w:val="center"/>
            <w:hideMark/>
          </w:tcPr>
          <w:p w14:paraId="57579C48" w14:textId="77777777" w:rsidR="00A725DF" w:rsidRPr="00860AEC" w:rsidRDefault="00A725DF" w:rsidP="007A0BA3">
            <w:pPr>
              <w:jc w:val="center"/>
              <w:rPr>
                <w:b/>
                <w:bCs/>
                <w:color w:val="000000"/>
                <w:sz w:val="20"/>
                <w:szCs w:val="20"/>
              </w:rPr>
            </w:pPr>
            <w:r w:rsidRPr="00860AEC">
              <w:rPr>
                <w:b/>
                <w:bCs/>
                <w:color w:val="000000"/>
                <w:sz w:val="20"/>
                <w:szCs w:val="20"/>
              </w:rPr>
              <w:t>назначение</w:t>
            </w:r>
          </w:p>
        </w:tc>
        <w:tc>
          <w:tcPr>
            <w:tcW w:w="619" w:type="pct"/>
            <w:shd w:val="clear" w:color="auto" w:fill="auto"/>
            <w:vAlign w:val="center"/>
            <w:hideMark/>
          </w:tcPr>
          <w:p w14:paraId="57134BE0" w14:textId="77777777" w:rsidR="00A725DF" w:rsidRPr="00860AEC" w:rsidRDefault="00A725DF" w:rsidP="007A0BA3">
            <w:pPr>
              <w:jc w:val="center"/>
              <w:rPr>
                <w:b/>
                <w:bCs/>
                <w:color w:val="000000"/>
                <w:sz w:val="20"/>
                <w:szCs w:val="20"/>
              </w:rPr>
            </w:pPr>
            <w:r w:rsidRPr="00860AEC">
              <w:rPr>
                <w:b/>
                <w:bCs/>
                <w:color w:val="000000"/>
                <w:sz w:val="20"/>
                <w:szCs w:val="20"/>
              </w:rPr>
              <w:t>Год установки</w:t>
            </w:r>
          </w:p>
        </w:tc>
      </w:tr>
      <w:tr w:rsidR="00C3342A" w:rsidRPr="00860AEC" w14:paraId="2DA397C2" w14:textId="77777777" w:rsidTr="007A0BA3">
        <w:trPr>
          <w:trHeight w:val="340"/>
        </w:trPr>
        <w:tc>
          <w:tcPr>
            <w:tcW w:w="299" w:type="pct"/>
            <w:shd w:val="clear" w:color="auto" w:fill="auto"/>
            <w:vAlign w:val="center"/>
            <w:hideMark/>
          </w:tcPr>
          <w:p w14:paraId="6F2DDF1A" w14:textId="77777777" w:rsidR="00C3342A" w:rsidRPr="00860AEC" w:rsidRDefault="00C3342A" w:rsidP="007A0BA3">
            <w:pPr>
              <w:jc w:val="center"/>
              <w:rPr>
                <w:color w:val="000000"/>
                <w:sz w:val="20"/>
                <w:szCs w:val="20"/>
              </w:rPr>
            </w:pPr>
            <w:r w:rsidRPr="00860AEC">
              <w:rPr>
                <w:color w:val="000000"/>
                <w:sz w:val="20"/>
                <w:szCs w:val="20"/>
              </w:rPr>
              <w:t>1</w:t>
            </w:r>
          </w:p>
        </w:tc>
        <w:tc>
          <w:tcPr>
            <w:tcW w:w="1442" w:type="pct"/>
            <w:shd w:val="clear" w:color="auto" w:fill="auto"/>
            <w:vAlign w:val="center"/>
            <w:hideMark/>
          </w:tcPr>
          <w:p w14:paraId="4DD4C86E" w14:textId="77777777" w:rsidR="00C3342A" w:rsidRPr="00860AEC" w:rsidRDefault="00C3342A" w:rsidP="007A0BA3">
            <w:pPr>
              <w:jc w:val="center"/>
              <w:rPr>
                <w:color w:val="000000"/>
                <w:sz w:val="20"/>
                <w:szCs w:val="20"/>
              </w:rPr>
            </w:pPr>
            <w:r w:rsidRPr="00860AEC">
              <w:rPr>
                <w:color w:val="000000"/>
                <w:sz w:val="20"/>
                <w:szCs w:val="20"/>
              </w:rPr>
              <w:t>Насос циркуляционный ц/о №1</w:t>
            </w:r>
          </w:p>
        </w:tc>
        <w:tc>
          <w:tcPr>
            <w:tcW w:w="1518" w:type="pct"/>
            <w:shd w:val="clear" w:color="auto" w:fill="auto"/>
            <w:vAlign w:val="center"/>
            <w:hideMark/>
          </w:tcPr>
          <w:p w14:paraId="7719F1A9" w14:textId="3C79A764" w:rsidR="00C3342A" w:rsidRPr="00860AEC" w:rsidRDefault="00390D19" w:rsidP="007A0BA3">
            <w:pPr>
              <w:jc w:val="center"/>
              <w:rPr>
                <w:color w:val="000000"/>
                <w:sz w:val="20"/>
                <w:szCs w:val="20"/>
              </w:rPr>
            </w:pPr>
            <w:r w:rsidRPr="00860AEC">
              <w:rPr>
                <w:sz w:val="20"/>
                <w:szCs w:val="20"/>
              </w:rPr>
              <w:t>МАКО СД 150-400,  эл двиг. 75Квт</w:t>
            </w:r>
          </w:p>
        </w:tc>
        <w:tc>
          <w:tcPr>
            <w:tcW w:w="1122" w:type="pct"/>
            <w:shd w:val="clear" w:color="auto" w:fill="auto"/>
            <w:vAlign w:val="center"/>
            <w:hideMark/>
          </w:tcPr>
          <w:p w14:paraId="3958C819" w14:textId="77777777" w:rsidR="00C3342A" w:rsidRPr="00860AEC" w:rsidRDefault="00C3342A" w:rsidP="007A0BA3">
            <w:pPr>
              <w:jc w:val="center"/>
              <w:rPr>
                <w:color w:val="000000"/>
                <w:sz w:val="20"/>
                <w:szCs w:val="20"/>
              </w:rPr>
            </w:pPr>
            <w:r w:rsidRPr="00860AEC">
              <w:rPr>
                <w:color w:val="000000"/>
                <w:sz w:val="20"/>
                <w:szCs w:val="20"/>
              </w:rPr>
              <w:t>система ЦО</w:t>
            </w:r>
          </w:p>
        </w:tc>
        <w:tc>
          <w:tcPr>
            <w:tcW w:w="619" w:type="pct"/>
            <w:shd w:val="clear" w:color="auto" w:fill="auto"/>
            <w:vAlign w:val="center"/>
            <w:hideMark/>
          </w:tcPr>
          <w:p w14:paraId="1E01298C" w14:textId="77777777" w:rsidR="00C3342A" w:rsidRPr="00860AEC" w:rsidRDefault="00C3342A" w:rsidP="007A0BA3">
            <w:pPr>
              <w:jc w:val="center"/>
              <w:rPr>
                <w:color w:val="000000"/>
                <w:sz w:val="20"/>
                <w:szCs w:val="20"/>
              </w:rPr>
            </w:pPr>
            <w:r w:rsidRPr="00860AEC">
              <w:rPr>
                <w:color w:val="000000"/>
                <w:sz w:val="20"/>
                <w:szCs w:val="20"/>
              </w:rPr>
              <w:t>1983</w:t>
            </w:r>
          </w:p>
        </w:tc>
      </w:tr>
      <w:tr w:rsidR="00C3342A" w:rsidRPr="00860AEC" w14:paraId="683EFEA5" w14:textId="77777777" w:rsidTr="007A0BA3">
        <w:trPr>
          <w:trHeight w:val="340"/>
        </w:trPr>
        <w:tc>
          <w:tcPr>
            <w:tcW w:w="299" w:type="pct"/>
            <w:shd w:val="clear" w:color="auto" w:fill="auto"/>
            <w:vAlign w:val="center"/>
            <w:hideMark/>
          </w:tcPr>
          <w:p w14:paraId="7801B448" w14:textId="77777777" w:rsidR="00C3342A" w:rsidRPr="00860AEC" w:rsidRDefault="00C3342A" w:rsidP="007A0BA3">
            <w:pPr>
              <w:jc w:val="center"/>
              <w:rPr>
                <w:color w:val="000000"/>
                <w:sz w:val="20"/>
                <w:szCs w:val="20"/>
              </w:rPr>
            </w:pPr>
            <w:r w:rsidRPr="00860AEC">
              <w:rPr>
                <w:color w:val="000000"/>
                <w:sz w:val="20"/>
                <w:szCs w:val="20"/>
              </w:rPr>
              <w:t>2</w:t>
            </w:r>
          </w:p>
        </w:tc>
        <w:tc>
          <w:tcPr>
            <w:tcW w:w="1442" w:type="pct"/>
            <w:shd w:val="clear" w:color="auto" w:fill="auto"/>
            <w:vAlign w:val="center"/>
            <w:hideMark/>
          </w:tcPr>
          <w:p w14:paraId="746E20F2" w14:textId="77777777" w:rsidR="00C3342A" w:rsidRPr="00860AEC" w:rsidRDefault="00C3342A" w:rsidP="007A0BA3">
            <w:pPr>
              <w:jc w:val="center"/>
              <w:rPr>
                <w:color w:val="000000"/>
                <w:sz w:val="20"/>
                <w:szCs w:val="20"/>
              </w:rPr>
            </w:pPr>
            <w:r w:rsidRPr="00860AEC">
              <w:rPr>
                <w:color w:val="000000"/>
                <w:sz w:val="20"/>
                <w:szCs w:val="20"/>
              </w:rPr>
              <w:t>Насос циркуляционный ц/о №2</w:t>
            </w:r>
          </w:p>
        </w:tc>
        <w:tc>
          <w:tcPr>
            <w:tcW w:w="1518" w:type="pct"/>
            <w:shd w:val="clear" w:color="auto" w:fill="auto"/>
            <w:vAlign w:val="center"/>
            <w:hideMark/>
          </w:tcPr>
          <w:p w14:paraId="3FF2C83E" w14:textId="3226BEE7" w:rsidR="00C3342A" w:rsidRPr="00860AEC" w:rsidRDefault="00390D19" w:rsidP="007A0BA3">
            <w:pPr>
              <w:jc w:val="center"/>
              <w:rPr>
                <w:color w:val="000000"/>
                <w:sz w:val="20"/>
                <w:szCs w:val="20"/>
              </w:rPr>
            </w:pPr>
            <w:r w:rsidRPr="00860AEC">
              <w:rPr>
                <w:sz w:val="20"/>
                <w:szCs w:val="20"/>
              </w:rPr>
              <w:t>Д 320-50А-УХЛЗ1  эл двиг. 55Квт</w:t>
            </w:r>
          </w:p>
        </w:tc>
        <w:tc>
          <w:tcPr>
            <w:tcW w:w="1122" w:type="pct"/>
            <w:shd w:val="clear" w:color="auto" w:fill="auto"/>
            <w:vAlign w:val="center"/>
            <w:hideMark/>
          </w:tcPr>
          <w:p w14:paraId="5FF8D4C1" w14:textId="77777777" w:rsidR="00C3342A" w:rsidRPr="00860AEC" w:rsidRDefault="00C3342A" w:rsidP="007A0BA3">
            <w:pPr>
              <w:jc w:val="center"/>
              <w:rPr>
                <w:color w:val="000000"/>
                <w:sz w:val="20"/>
                <w:szCs w:val="20"/>
              </w:rPr>
            </w:pPr>
            <w:r w:rsidRPr="00860AEC">
              <w:rPr>
                <w:color w:val="000000"/>
                <w:sz w:val="20"/>
                <w:szCs w:val="20"/>
              </w:rPr>
              <w:t>система ЦО</w:t>
            </w:r>
          </w:p>
        </w:tc>
        <w:tc>
          <w:tcPr>
            <w:tcW w:w="619" w:type="pct"/>
            <w:shd w:val="clear" w:color="auto" w:fill="auto"/>
            <w:vAlign w:val="center"/>
            <w:hideMark/>
          </w:tcPr>
          <w:p w14:paraId="6806CEF8" w14:textId="395E6FAA" w:rsidR="00C3342A" w:rsidRPr="00860AEC" w:rsidRDefault="00390D19" w:rsidP="007A0BA3">
            <w:pPr>
              <w:jc w:val="center"/>
              <w:rPr>
                <w:color w:val="000000"/>
                <w:sz w:val="20"/>
                <w:szCs w:val="20"/>
              </w:rPr>
            </w:pPr>
            <w:r w:rsidRPr="00860AEC">
              <w:rPr>
                <w:color w:val="000000"/>
                <w:sz w:val="20"/>
                <w:szCs w:val="20"/>
              </w:rPr>
              <w:t>2016</w:t>
            </w:r>
          </w:p>
        </w:tc>
      </w:tr>
      <w:tr w:rsidR="00390D19" w:rsidRPr="00860AEC" w14:paraId="0A78200E" w14:textId="77777777" w:rsidTr="007A0BA3">
        <w:trPr>
          <w:trHeight w:val="340"/>
        </w:trPr>
        <w:tc>
          <w:tcPr>
            <w:tcW w:w="299" w:type="pct"/>
            <w:shd w:val="clear" w:color="auto" w:fill="auto"/>
            <w:vAlign w:val="center"/>
            <w:hideMark/>
          </w:tcPr>
          <w:p w14:paraId="53BBF820" w14:textId="77777777" w:rsidR="00390D19" w:rsidRPr="00860AEC" w:rsidRDefault="00390D19" w:rsidP="007A0BA3">
            <w:pPr>
              <w:jc w:val="center"/>
              <w:rPr>
                <w:color w:val="000000"/>
                <w:sz w:val="20"/>
                <w:szCs w:val="20"/>
              </w:rPr>
            </w:pPr>
            <w:r w:rsidRPr="00860AEC">
              <w:rPr>
                <w:color w:val="000000"/>
                <w:sz w:val="20"/>
                <w:szCs w:val="20"/>
              </w:rPr>
              <w:t>3</w:t>
            </w:r>
          </w:p>
        </w:tc>
        <w:tc>
          <w:tcPr>
            <w:tcW w:w="1442" w:type="pct"/>
            <w:shd w:val="clear" w:color="auto" w:fill="auto"/>
            <w:vAlign w:val="center"/>
            <w:hideMark/>
          </w:tcPr>
          <w:p w14:paraId="6D2ACAF3" w14:textId="77777777" w:rsidR="00390D19" w:rsidRPr="00860AEC" w:rsidRDefault="00390D19" w:rsidP="007A0BA3">
            <w:pPr>
              <w:jc w:val="center"/>
              <w:rPr>
                <w:color w:val="000000"/>
                <w:sz w:val="20"/>
                <w:szCs w:val="20"/>
              </w:rPr>
            </w:pPr>
            <w:r w:rsidRPr="00860AEC">
              <w:rPr>
                <w:color w:val="000000"/>
                <w:sz w:val="20"/>
                <w:szCs w:val="20"/>
              </w:rPr>
              <w:t>Насос подпитки сети №1</w:t>
            </w:r>
          </w:p>
        </w:tc>
        <w:tc>
          <w:tcPr>
            <w:tcW w:w="1518" w:type="pct"/>
            <w:shd w:val="clear" w:color="auto" w:fill="auto"/>
            <w:vAlign w:val="center"/>
            <w:hideMark/>
          </w:tcPr>
          <w:p w14:paraId="1B454FAF" w14:textId="77777777" w:rsidR="00390D19" w:rsidRPr="00860AEC" w:rsidRDefault="00390D19" w:rsidP="007A0BA3">
            <w:pPr>
              <w:tabs>
                <w:tab w:val="left" w:pos="1470"/>
              </w:tabs>
              <w:jc w:val="center"/>
              <w:rPr>
                <w:sz w:val="20"/>
                <w:szCs w:val="20"/>
                <w:lang w:val="en-US"/>
              </w:rPr>
            </w:pPr>
            <w:r w:rsidRPr="00860AEC">
              <w:rPr>
                <w:sz w:val="20"/>
                <w:szCs w:val="20"/>
                <w:lang w:val="en-US"/>
              </w:rPr>
              <w:t>GRUNDFOS A96517067P21722,</w:t>
            </w:r>
          </w:p>
          <w:p w14:paraId="1DB8B8A0" w14:textId="1B4485CF" w:rsidR="00390D19" w:rsidRPr="00860AEC" w:rsidRDefault="00390D19" w:rsidP="007A0BA3">
            <w:pPr>
              <w:jc w:val="center"/>
              <w:rPr>
                <w:color w:val="000000"/>
                <w:sz w:val="20"/>
                <w:szCs w:val="20"/>
                <w:lang w:val="en-US"/>
              </w:rPr>
            </w:pPr>
            <w:r w:rsidRPr="00860AEC">
              <w:rPr>
                <w:sz w:val="20"/>
                <w:szCs w:val="20"/>
              </w:rPr>
              <w:t>эл</w:t>
            </w:r>
            <w:r w:rsidRPr="00860AEC">
              <w:rPr>
                <w:sz w:val="20"/>
                <w:szCs w:val="20"/>
                <w:lang w:val="en-US"/>
              </w:rPr>
              <w:t xml:space="preserve"> </w:t>
            </w:r>
            <w:r w:rsidRPr="00860AEC">
              <w:rPr>
                <w:sz w:val="20"/>
                <w:szCs w:val="20"/>
              </w:rPr>
              <w:t>двиг</w:t>
            </w:r>
            <w:r w:rsidRPr="00860AEC">
              <w:rPr>
                <w:sz w:val="20"/>
                <w:szCs w:val="20"/>
                <w:lang w:val="en-US"/>
              </w:rPr>
              <w:t>. 1,5</w:t>
            </w:r>
            <w:r w:rsidRPr="00860AEC">
              <w:rPr>
                <w:sz w:val="20"/>
                <w:szCs w:val="20"/>
              </w:rPr>
              <w:t>Квт</w:t>
            </w:r>
          </w:p>
        </w:tc>
        <w:tc>
          <w:tcPr>
            <w:tcW w:w="1122" w:type="pct"/>
            <w:shd w:val="clear" w:color="auto" w:fill="auto"/>
            <w:vAlign w:val="center"/>
            <w:hideMark/>
          </w:tcPr>
          <w:p w14:paraId="528F9EC7" w14:textId="77777777" w:rsidR="00390D19" w:rsidRPr="00860AEC" w:rsidRDefault="00390D19" w:rsidP="007A0BA3">
            <w:pPr>
              <w:jc w:val="center"/>
              <w:rPr>
                <w:color w:val="000000"/>
                <w:sz w:val="20"/>
                <w:szCs w:val="20"/>
              </w:rPr>
            </w:pPr>
            <w:r w:rsidRPr="00860AEC">
              <w:rPr>
                <w:color w:val="000000"/>
                <w:sz w:val="20"/>
                <w:szCs w:val="20"/>
              </w:rPr>
              <w:t>подпитка ЦО</w:t>
            </w:r>
          </w:p>
        </w:tc>
        <w:tc>
          <w:tcPr>
            <w:tcW w:w="619" w:type="pct"/>
            <w:shd w:val="clear" w:color="auto" w:fill="auto"/>
            <w:vAlign w:val="center"/>
            <w:hideMark/>
          </w:tcPr>
          <w:p w14:paraId="6ACB0B29" w14:textId="1C5B54D7" w:rsidR="00390D19" w:rsidRPr="00860AEC" w:rsidRDefault="00390D19" w:rsidP="007A0BA3">
            <w:pPr>
              <w:jc w:val="center"/>
              <w:rPr>
                <w:color w:val="000000"/>
                <w:sz w:val="20"/>
                <w:szCs w:val="20"/>
              </w:rPr>
            </w:pPr>
            <w:r w:rsidRPr="00860AEC">
              <w:rPr>
                <w:sz w:val="20"/>
                <w:szCs w:val="20"/>
                <w:lang w:val="en-US"/>
              </w:rPr>
              <w:t>2017</w:t>
            </w:r>
          </w:p>
        </w:tc>
      </w:tr>
      <w:tr w:rsidR="00390D19" w:rsidRPr="00860AEC" w14:paraId="4DE59941" w14:textId="77777777" w:rsidTr="007A0BA3">
        <w:trPr>
          <w:trHeight w:val="340"/>
        </w:trPr>
        <w:tc>
          <w:tcPr>
            <w:tcW w:w="299" w:type="pct"/>
            <w:shd w:val="clear" w:color="auto" w:fill="auto"/>
            <w:vAlign w:val="center"/>
            <w:hideMark/>
          </w:tcPr>
          <w:p w14:paraId="3D726BD0" w14:textId="77777777" w:rsidR="00390D19" w:rsidRPr="00860AEC" w:rsidRDefault="00390D19" w:rsidP="007A0BA3">
            <w:pPr>
              <w:jc w:val="center"/>
              <w:rPr>
                <w:color w:val="000000"/>
                <w:sz w:val="20"/>
                <w:szCs w:val="20"/>
              </w:rPr>
            </w:pPr>
            <w:r w:rsidRPr="00860AEC">
              <w:rPr>
                <w:color w:val="000000"/>
                <w:sz w:val="20"/>
                <w:szCs w:val="20"/>
              </w:rPr>
              <w:t>4</w:t>
            </w:r>
          </w:p>
        </w:tc>
        <w:tc>
          <w:tcPr>
            <w:tcW w:w="1442" w:type="pct"/>
            <w:shd w:val="clear" w:color="auto" w:fill="auto"/>
            <w:vAlign w:val="center"/>
            <w:hideMark/>
          </w:tcPr>
          <w:p w14:paraId="699EE346" w14:textId="77777777" w:rsidR="00390D19" w:rsidRPr="00860AEC" w:rsidRDefault="00390D19" w:rsidP="007A0BA3">
            <w:pPr>
              <w:jc w:val="center"/>
              <w:rPr>
                <w:color w:val="000000"/>
                <w:sz w:val="20"/>
                <w:szCs w:val="20"/>
              </w:rPr>
            </w:pPr>
            <w:r w:rsidRPr="00860AEC">
              <w:rPr>
                <w:color w:val="000000"/>
                <w:sz w:val="20"/>
                <w:szCs w:val="20"/>
              </w:rPr>
              <w:t>Насос подпитки сети №2</w:t>
            </w:r>
          </w:p>
        </w:tc>
        <w:tc>
          <w:tcPr>
            <w:tcW w:w="1518" w:type="pct"/>
            <w:shd w:val="clear" w:color="auto" w:fill="auto"/>
            <w:vAlign w:val="center"/>
            <w:hideMark/>
          </w:tcPr>
          <w:p w14:paraId="0F81F708" w14:textId="0BFB23D7" w:rsidR="00390D19" w:rsidRPr="00860AEC" w:rsidRDefault="00390D19" w:rsidP="007A0BA3">
            <w:pPr>
              <w:jc w:val="center"/>
              <w:rPr>
                <w:color w:val="000000"/>
                <w:sz w:val="20"/>
                <w:szCs w:val="20"/>
              </w:rPr>
            </w:pPr>
            <w:r w:rsidRPr="00860AEC">
              <w:rPr>
                <w:sz w:val="20"/>
                <w:szCs w:val="20"/>
              </w:rPr>
              <w:t>К-80-50-200А, эл двиг. 11Квт</w:t>
            </w:r>
          </w:p>
        </w:tc>
        <w:tc>
          <w:tcPr>
            <w:tcW w:w="1122" w:type="pct"/>
            <w:shd w:val="clear" w:color="auto" w:fill="auto"/>
            <w:vAlign w:val="center"/>
            <w:hideMark/>
          </w:tcPr>
          <w:p w14:paraId="07EEB864" w14:textId="77777777" w:rsidR="00390D19" w:rsidRPr="00860AEC" w:rsidRDefault="00390D19" w:rsidP="007A0BA3">
            <w:pPr>
              <w:jc w:val="center"/>
              <w:rPr>
                <w:color w:val="000000"/>
                <w:sz w:val="20"/>
                <w:szCs w:val="20"/>
              </w:rPr>
            </w:pPr>
            <w:r w:rsidRPr="00860AEC">
              <w:rPr>
                <w:color w:val="000000"/>
                <w:sz w:val="20"/>
                <w:szCs w:val="20"/>
              </w:rPr>
              <w:t>подпитка ЦО</w:t>
            </w:r>
          </w:p>
        </w:tc>
        <w:tc>
          <w:tcPr>
            <w:tcW w:w="619" w:type="pct"/>
            <w:shd w:val="clear" w:color="auto" w:fill="auto"/>
            <w:vAlign w:val="center"/>
            <w:hideMark/>
          </w:tcPr>
          <w:p w14:paraId="6C247691" w14:textId="06DAE195" w:rsidR="00390D19" w:rsidRPr="00860AEC" w:rsidRDefault="00390D19" w:rsidP="007A0BA3">
            <w:pPr>
              <w:jc w:val="center"/>
              <w:rPr>
                <w:color w:val="000000"/>
                <w:sz w:val="20"/>
                <w:szCs w:val="20"/>
              </w:rPr>
            </w:pPr>
            <w:r w:rsidRPr="00860AEC">
              <w:rPr>
                <w:sz w:val="20"/>
                <w:szCs w:val="20"/>
              </w:rPr>
              <w:t>1993</w:t>
            </w:r>
          </w:p>
        </w:tc>
      </w:tr>
      <w:tr w:rsidR="00390D19" w:rsidRPr="00860AEC" w14:paraId="7A5B2765" w14:textId="77777777" w:rsidTr="007A0BA3">
        <w:trPr>
          <w:trHeight w:val="340"/>
        </w:trPr>
        <w:tc>
          <w:tcPr>
            <w:tcW w:w="299" w:type="pct"/>
            <w:shd w:val="clear" w:color="auto" w:fill="auto"/>
            <w:vAlign w:val="center"/>
            <w:hideMark/>
          </w:tcPr>
          <w:p w14:paraId="7C3520C3" w14:textId="77777777" w:rsidR="00390D19" w:rsidRPr="00860AEC" w:rsidRDefault="00390D19" w:rsidP="007A0BA3">
            <w:pPr>
              <w:jc w:val="center"/>
              <w:rPr>
                <w:color w:val="000000"/>
                <w:sz w:val="20"/>
                <w:szCs w:val="20"/>
              </w:rPr>
            </w:pPr>
            <w:r w:rsidRPr="00860AEC">
              <w:rPr>
                <w:color w:val="000000"/>
                <w:sz w:val="20"/>
                <w:szCs w:val="20"/>
              </w:rPr>
              <w:t>5</w:t>
            </w:r>
          </w:p>
        </w:tc>
        <w:tc>
          <w:tcPr>
            <w:tcW w:w="1442" w:type="pct"/>
            <w:shd w:val="clear" w:color="auto" w:fill="auto"/>
            <w:vAlign w:val="center"/>
            <w:hideMark/>
          </w:tcPr>
          <w:p w14:paraId="1D36C3FD" w14:textId="77777777" w:rsidR="00390D19" w:rsidRPr="00860AEC" w:rsidRDefault="00390D19" w:rsidP="007A0BA3">
            <w:pPr>
              <w:jc w:val="center"/>
              <w:rPr>
                <w:color w:val="000000"/>
                <w:sz w:val="20"/>
                <w:szCs w:val="20"/>
              </w:rPr>
            </w:pPr>
            <w:r w:rsidRPr="00860AEC">
              <w:rPr>
                <w:color w:val="000000"/>
                <w:sz w:val="20"/>
                <w:szCs w:val="20"/>
              </w:rPr>
              <w:t>Насос подпитки сети №3</w:t>
            </w:r>
          </w:p>
        </w:tc>
        <w:tc>
          <w:tcPr>
            <w:tcW w:w="1518" w:type="pct"/>
            <w:shd w:val="clear" w:color="auto" w:fill="auto"/>
            <w:vAlign w:val="center"/>
            <w:hideMark/>
          </w:tcPr>
          <w:p w14:paraId="59099128" w14:textId="12286DA4" w:rsidR="00390D19" w:rsidRPr="00860AEC" w:rsidRDefault="00390D19" w:rsidP="007A0BA3">
            <w:pPr>
              <w:jc w:val="center"/>
              <w:rPr>
                <w:color w:val="000000"/>
                <w:sz w:val="20"/>
                <w:szCs w:val="20"/>
              </w:rPr>
            </w:pPr>
            <w:r w:rsidRPr="00860AEC">
              <w:rPr>
                <w:sz w:val="20"/>
                <w:szCs w:val="20"/>
              </w:rPr>
              <w:t>К-80-50-200А, эл двиг. 15Квт</w:t>
            </w:r>
          </w:p>
        </w:tc>
        <w:tc>
          <w:tcPr>
            <w:tcW w:w="1122" w:type="pct"/>
            <w:shd w:val="clear" w:color="auto" w:fill="auto"/>
            <w:vAlign w:val="center"/>
            <w:hideMark/>
          </w:tcPr>
          <w:p w14:paraId="5F1299F9" w14:textId="77777777" w:rsidR="00390D19" w:rsidRPr="00860AEC" w:rsidRDefault="00390D19" w:rsidP="007A0BA3">
            <w:pPr>
              <w:jc w:val="center"/>
              <w:rPr>
                <w:color w:val="000000"/>
                <w:sz w:val="20"/>
                <w:szCs w:val="20"/>
              </w:rPr>
            </w:pPr>
            <w:r w:rsidRPr="00860AEC">
              <w:rPr>
                <w:color w:val="000000"/>
                <w:sz w:val="20"/>
                <w:szCs w:val="20"/>
              </w:rPr>
              <w:t>подпитка ЦО</w:t>
            </w:r>
          </w:p>
        </w:tc>
        <w:tc>
          <w:tcPr>
            <w:tcW w:w="619" w:type="pct"/>
            <w:shd w:val="clear" w:color="auto" w:fill="auto"/>
            <w:vAlign w:val="center"/>
            <w:hideMark/>
          </w:tcPr>
          <w:p w14:paraId="67A9DB9E" w14:textId="039177F7" w:rsidR="00390D19" w:rsidRPr="00860AEC" w:rsidRDefault="00390D19" w:rsidP="007A0BA3">
            <w:pPr>
              <w:jc w:val="center"/>
              <w:rPr>
                <w:color w:val="000000"/>
                <w:sz w:val="20"/>
                <w:szCs w:val="20"/>
              </w:rPr>
            </w:pPr>
            <w:r w:rsidRPr="00860AEC">
              <w:rPr>
                <w:sz w:val="20"/>
                <w:szCs w:val="20"/>
              </w:rPr>
              <w:t>2013</w:t>
            </w:r>
          </w:p>
        </w:tc>
      </w:tr>
      <w:tr w:rsidR="00A725DF" w:rsidRPr="00860AEC" w14:paraId="35165DEC" w14:textId="77777777" w:rsidTr="007A0BA3">
        <w:trPr>
          <w:trHeight w:val="340"/>
        </w:trPr>
        <w:tc>
          <w:tcPr>
            <w:tcW w:w="299" w:type="pct"/>
            <w:shd w:val="clear" w:color="auto" w:fill="auto"/>
            <w:vAlign w:val="center"/>
            <w:hideMark/>
          </w:tcPr>
          <w:p w14:paraId="253F1063" w14:textId="77777777" w:rsidR="00A725DF" w:rsidRPr="00860AEC" w:rsidRDefault="00A725DF" w:rsidP="007A0BA3">
            <w:pPr>
              <w:jc w:val="center"/>
              <w:rPr>
                <w:color w:val="000000"/>
                <w:sz w:val="20"/>
                <w:szCs w:val="20"/>
              </w:rPr>
            </w:pPr>
            <w:r w:rsidRPr="00860AEC">
              <w:rPr>
                <w:color w:val="000000"/>
                <w:sz w:val="20"/>
                <w:szCs w:val="20"/>
              </w:rPr>
              <w:t>11</w:t>
            </w:r>
          </w:p>
        </w:tc>
        <w:tc>
          <w:tcPr>
            <w:tcW w:w="1442" w:type="pct"/>
            <w:shd w:val="clear" w:color="auto" w:fill="auto"/>
            <w:vAlign w:val="center"/>
            <w:hideMark/>
          </w:tcPr>
          <w:p w14:paraId="7F645D55" w14:textId="77777777" w:rsidR="00A725DF" w:rsidRPr="00860AEC" w:rsidRDefault="00A725DF" w:rsidP="007A0BA3">
            <w:pPr>
              <w:jc w:val="center"/>
              <w:rPr>
                <w:color w:val="000000"/>
                <w:sz w:val="20"/>
                <w:szCs w:val="20"/>
              </w:rPr>
            </w:pPr>
            <w:r w:rsidRPr="00860AEC">
              <w:rPr>
                <w:color w:val="000000"/>
                <w:sz w:val="20"/>
                <w:szCs w:val="20"/>
              </w:rPr>
              <w:t>Теплообменник пластинчатый</w:t>
            </w:r>
          </w:p>
        </w:tc>
        <w:tc>
          <w:tcPr>
            <w:tcW w:w="1518" w:type="pct"/>
            <w:shd w:val="clear" w:color="auto" w:fill="auto"/>
            <w:vAlign w:val="center"/>
            <w:hideMark/>
          </w:tcPr>
          <w:p w14:paraId="485D8EFF" w14:textId="2ECE23C0" w:rsidR="00A725DF" w:rsidRPr="00860AEC" w:rsidRDefault="00A725DF" w:rsidP="007A0BA3">
            <w:pPr>
              <w:jc w:val="center"/>
              <w:rPr>
                <w:color w:val="000000"/>
                <w:sz w:val="20"/>
                <w:szCs w:val="20"/>
              </w:rPr>
            </w:pPr>
            <w:r w:rsidRPr="00860AEC">
              <w:rPr>
                <w:color w:val="000000"/>
                <w:sz w:val="20"/>
                <w:szCs w:val="20"/>
                <w:lang w:val="en-US"/>
              </w:rPr>
              <w:t>Redan</w:t>
            </w:r>
          </w:p>
        </w:tc>
        <w:tc>
          <w:tcPr>
            <w:tcW w:w="1122" w:type="pct"/>
            <w:shd w:val="clear" w:color="auto" w:fill="auto"/>
            <w:vAlign w:val="center"/>
            <w:hideMark/>
          </w:tcPr>
          <w:p w14:paraId="4843B610" w14:textId="77777777" w:rsidR="00A725DF" w:rsidRPr="00860AEC" w:rsidRDefault="00A725DF" w:rsidP="007A0BA3">
            <w:pPr>
              <w:jc w:val="center"/>
              <w:rPr>
                <w:color w:val="000000"/>
                <w:sz w:val="20"/>
                <w:szCs w:val="20"/>
              </w:rPr>
            </w:pPr>
            <w:r w:rsidRPr="00860AEC">
              <w:rPr>
                <w:color w:val="000000"/>
                <w:sz w:val="20"/>
                <w:szCs w:val="20"/>
              </w:rPr>
              <w:t>ГВС</w:t>
            </w:r>
          </w:p>
        </w:tc>
        <w:tc>
          <w:tcPr>
            <w:tcW w:w="619" w:type="pct"/>
            <w:shd w:val="clear" w:color="auto" w:fill="auto"/>
            <w:vAlign w:val="center"/>
            <w:hideMark/>
          </w:tcPr>
          <w:p w14:paraId="68AC4D17" w14:textId="77777777" w:rsidR="00A725DF" w:rsidRPr="00860AEC" w:rsidRDefault="00A725DF" w:rsidP="007A0BA3">
            <w:pPr>
              <w:jc w:val="center"/>
              <w:rPr>
                <w:color w:val="000000"/>
                <w:sz w:val="20"/>
                <w:szCs w:val="20"/>
              </w:rPr>
            </w:pPr>
            <w:r w:rsidRPr="00860AEC">
              <w:rPr>
                <w:color w:val="000000"/>
                <w:sz w:val="20"/>
                <w:szCs w:val="20"/>
              </w:rPr>
              <w:t>2013</w:t>
            </w:r>
          </w:p>
        </w:tc>
      </w:tr>
      <w:tr w:rsidR="00A725DF" w:rsidRPr="00860AEC" w14:paraId="66F21D19" w14:textId="77777777" w:rsidTr="007A0BA3">
        <w:trPr>
          <w:trHeight w:val="340"/>
        </w:trPr>
        <w:tc>
          <w:tcPr>
            <w:tcW w:w="299" w:type="pct"/>
            <w:shd w:val="clear" w:color="auto" w:fill="auto"/>
            <w:vAlign w:val="center"/>
            <w:hideMark/>
          </w:tcPr>
          <w:p w14:paraId="361DF629" w14:textId="77777777" w:rsidR="00A725DF" w:rsidRPr="00860AEC" w:rsidRDefault="00A725DF" w:rsidP="007A0BA3">
            <w:pPr>
              <w:jc w:val="center"/>
              <w:rPr>
                <w:color w:val="000000"/>
                <w:sz w:val="20"/>
                <w:szCs w:val="20"/>
              </w:rPr>
            </w:pPr>
            <w:r w:rsidRPr="00860AEC">
              <w:rPr>
                <w:color w:val="000000"/>
                <w:sz w:val="20"/>
                <w:szCs w:val="20"/>
              </w:rPr>
              <w:t>12</w:t>
            </w:r>
          </w:p>
        </w:tc>
        <w:tc>
          <w:tcPr>
            <w:tcW w:w="1442" w:type="pct"/>
            <w:shd w:val="clear" w:color="auto" w:fill="auto"/>
            <w:vAlign w:val="center"/>
            <w:hideMark/>
          </w:tcPr>
          <w:p w14:paraId="36794B0D" w14:textId="77777777" w:rsidR="00A725DF" w:rsidRPr="00860AEC" w:rsidRDefault="00A725DF" w:rsidP="007A0BA3">
            <w:pPr>
              <w:jc w:val="center"/>
              <w:rPr>
                <w:color w:val="000000"/>
                <w:sz w:val="20"/>
                <w:szCs w:val="20"/>
              </w:rPr>
            </w:pPr>
            <w:r w:rsidRPr="00860AEC">
              <w:rPr>
                <w:color w:val="000000"/>
                <w:sz w:val="20"/>
                <w:szCs w:val="20"/>
              </w:rPr>
              <w:t>Теплообменник кожуха трубный</w:t>
            </w:r>
          </w:p>
        </w:tc>
        <w:tc>
          <w:tcPr>
            <w:tcW w:w="1518" w:type="pct"/>
            <w:shd w:val="clear" w:color="auto" w:fill="auto"/>
            <w:vAlign w:val="center"/>
            <w:hideMark/>
          </w:tcPr>
          <w:p w14:paraId="6641087D" w14:textId="77777777" w:rsidR="00A725DF" w:rsidRPr="00860AEC" w:rsidRDefault="00A725DF" w:rsidP="007A0BA3">
            <w:pPr>
              <w:jc w:val="center"/>
              <w:rPr>
                <w:color w:val="000000"/>
                <w:sz w:val="20"/>
                <w:szCs w:val="20"/>
              </w:rPr>
            </w:pPr>
            <w:r w:rsidRPr="00860AEC">
              <w:rPr>
                <w:color w:val="000000"/>
                <w:sz w:val="20"/>
                <w:szCs w:val="20"/>
              </w:rPr>
              <w:t>ПП-2-11-2</w:t>
            </w:r>
          </w:p>
        </w:tc>
        <w:tc>
          <w:tcPr>
            <w:tcW w:w="1122" w:type="pct"/>
            <w:shd w:val="clear" w:color="auto" w:fill="auto"/>
            <w:vAlign w:val="center"/>
            <w:hideMark/>
          </w:tcPr>
          <w:p w14:paraId="67EF8A49" w14:textId="77777777" w:rsidR="00A725DF" w:rsidRPr="00860AEC" w:rsidRDefault="00A725DF" w:rsidP="007A0BA3">
            <w:pPr>
              <w:jc w:val="center"/>
              <w:rPr>
                <w:color w:val="000000"/>
                <w:sz w:val="20"/>
                <w:szCs w:val="20"/>
              </w:rPr>
            </w:pPr>
            <w:r w:rsidRPr="00860AEC">
              <w:rPr>
                <w:color w:val="000000"/>
                <w:sz w:val="20"/>
                <w:szCs w:val="20"/>
              </w:rPr>
              <w:t>ГВС</w:t>
            </w:r>
          </w:p>
        </w:tc>
        <w:tc>
          <w:tcPr>
            <w:tcW w:w="619" w:type="pct"/>
            <w:shd w:val="clear" w:color="auto" w:fill="auto"/>
            <w:vAlign w:val="center"/>
            <w:hideMark/>
          </w:tcPr>
          <w:p w14:paraId="6B98FB6B" w14:textId="77777777" w:rsidR="00A725DF" w:rsidRPr="00860AEC" w:rsidRDefault="00A725DF" w:rsidP="007A0BA3">
            <w:pPr>
              <w:jc w:val="center"/>
              <w:rPr>
                <w:color w:val="000000"/>
                <w:sz w:val="20"/>
                <w:szCs w:val="20"/>
              </w:rPr>
            </w:pPr>
            <w:r w:rsidRPr="00860AEC">
              <w:rPr>
                <w:color w:val="000000"/>
                <w:sz w:val="20"/>
                <w:szCs w:val="20"/>
              </w:rPr>
              <w:t>2005</w:t>
            </w:r>
          </w:p>
        </w:tc>
      </w:tr>
      <w:tr w:rsidR="00A725DF" w:rsidRPr="00860AEC" w14:paraId="06BF5D8E" w14:textId="77777777" w:rsidTr="007A0BA3">
        <w:trPr>
          <w:trHeight w:val="340"/>
        </w:trPr>
        <w:tc>
          <w:tcPr>
            <w:tcW w:w="299" w:type="pct"/>
            <w:shd w:val="clear" w:color="auto" w:fill="auto"/>
            <w:vAlign w:val="center"/>
            <w:hideMark/>
          </w:tcPr>
          <w:p w14:paraId="71533134" w14:textId="77777777" w:rsidR="00A725DF" w:rsidRPr="00860AEC" w:rsidRDefault="00A725DF" w:rsidP="007A0BA3">
            <w:pPr>
              <w:jc w:val="center"/>
              <w:rPr>
                <w:color w:val="000000"/>
                <w:sz w:val="20"/>
                <w:szCs w:val="20"/>
              </w:rPr>
            </w:pPr>
            <w:r w:rsidRPr="00860AEC">
              <w:rPr>
                <w:color w:val="000000"/>
                <w:sz w:val="20"/>
                <w:szCs w:val="20"/>
              </w:rPr>
              <w:t>13</w:t>
            </w:r>
          </w:p>
        </w:tc>
        <w:tc>
          <w:tcPr>
            <w:tcW w:w="1442" w:type="pct"/>
            <w:shd w:val="clear" w:color="auto" w:fill="auto"/>
            <w:vAlign w:val="center"/>
            <w:hideMark/>
          </w:tcPr>
          <w:p w14:paraId="1F939207" w14:textId="77777777" w:rsidR="00A725DF" w:rsidRPr="00860AEC" w:rsidRDefault="00A725DF" w:rsidP="007A0BA3">
            <w:pPr>
              <w:jc w:val="center"/>
              <w:rPr>
                <w:color w:val="000000"/>
                <w:sz w:val="20"/>
                <w:szCs w:val="20"/>
              </w:rPr>
            </w:pPr>
            <w:r w:rsidRPr="00860AEC">
              <w:rPr>
                <w:color w:val="000000"/>
                <w:sz w:val="20"/>
                <w:szCs w:val="20"/>
              </w:rPr>
              <w:t>Фильтр Na катионит-ый- V-3,0 м³/ч</w:t>
            </w:r>
          </w:p>
        </w:tc>
        <w:tc>
          <w:tcPr>
            <w:tcW w:w="1518" w:type="pct"/>
            <w:shd w:val="clear" w:color="auto" w:fill="auto"/>
            <w:vAlign w:val="center"/>
            <w:hideMark/>
          </w:tcPr>
          <w:p w14:paraId="7B55CD03" w14:textId="353E5684" w:rsidR="00A725DF" w:rsidRPr="00860AEC" w:rsidRDefault="00A725DF" w:rsidP="007A0BA3">
            <w:pPr>
              <w:jc w:val="center"/>
              <w:rPr>
                <w:color w:val="000000"/>
                <w:sz w:val="20"/>
                <w:szCs w:val="20"/>
              </w:rPr>
            </w:pPr>
          </w:p>
        </w:tc>
        <w:tc>
          <w:tcPr>
            <w:tcW w:w="1122" w:type="pct"/>
            <w:shd w:val="clear" w:color="auto" w:fill="auto"/>
            <w:vAlign w:val="center"/>
            <w:hideMark/>
          </w:tcPr>
          <w:p w14:paraId="25A6EE51" w14:textId="3389D0A8" w:rsidR="00A725DF" w:rsidRPr="00860AEC" w:rsidRDefault="00A725DF" w:rsidP="007A0BA3">
            <w:pPr>
              <w:jc w:val="center"/>
              <w:rPr>
                <w:color w:val="000000"/>
                <w:sz w:val="20"/>
                <w:szCs w:val="20"/>
              </w:rPr>
            </w:pPr>
          </w:p>
        </w:tc>
        <w:tc>
          <w:tcPr>
            <w:tcW w:w="619" w:type="pct"/>
            <w:shd w:val="clear" w:color="auto" w:fill="auto"/>
            <w:vAlign w:val="center"/>
            <w:hideMark/>
          </w:tcPr>
          <w:p w14:paraId="10116794" w14:textId="49169A8B" w:rsidR="00A725DF" w:rsidRPr="00860AEC" w:rsidRDefault="00A725DF" w:rsidP="007A0BA3">
            <w:pPr>
              <w:jc w:val="center"/>
              <w:rPr>
                <w:color w:val="000000"/>
                <w:sz w:val="20"/>
                <w:szCs w:val="20"/>
              </w:rPr>
            </w:pPr>
          </w:p>
        </w:tc>
      </w:tr>
      <w:tr w:rsidR="00A725DF" w:rsidRPr="00860AEC" w14:paraId="44A9A7DF" w14:textId="77777777" w:rsidTr="007A0BA3">
        <w:trPr>
          <w:trHeight w:val="340"/>
        </w:trPr>
        <w:tc>
          <w:tcPr>
            <w:tcW w:w="299" w:type="pct"/>
            <w:shd w:val="clear" w:color="auto" w:fill="auto"/>
            <w:vAlign w:val="center"/>
            <w:hideMark/>
          </w:tcPr>
          <w:p w14:paraId="7674BA51" w14:textId="77777777" w:rsidR="00A725DF" w:rsidRPr="00860AEC" w:rsidRDefault="00A725DF" w:rsidP="007A0BA3">
            <w:pPr>
              <w:jc w:val="center"/>
              <w:rPr>
                <w:color w:val="000000"/>
                <w:sz w:val="20"/>
                <w:szCs w:val="20"/>
              </w:rPr>
            </w:pPr>
            <w:r w:rsidRPr="00860AEC">
              <w:rPr>
                <w:color w:val="000000"/>
                <w:sz w:val="20"/>
                <w:szCs w:val="20"/>
              </w:rPr>
              <w:t>14</w:t>
            </w:r>
          </w:p>
        </w:tc>
        <w:tc>
          <w:tcPr>
            <w:tcW w:w="1442" w:type="pct"/>
            <w:shd w:val="clear" w:color="auto" w:fill="auto"/>
            <w:vAlign w:val="center"/>
            <w:hideMark/>
          </w:tcPr>
          <w:p w14:paraId="771CBC4B" w14:textId="77777777" w:rsidR="00A725DF" w:rsidRPr="00860AEC" w:rsidRDefault="00A725DF" w:rsidP="007A0BA3">
            <w:pPr>
              <w:jc w:val="center"/>
              <w:rPr>
                <w:color w:val="000000"/>
                <w:sz w:val="20"/>
                <w:szCs w:val="20"/>
              </w:rPr>
            </w:pPr>
            <w:r w:rsidRPr="00860AEC">
              <w:rPr>
                <w:color w:val="000000"/>
                <w:sz w:val="20"/>
                <w:szCs w:val="20"/>
              </w:rPr>
              <w:t>Емкость питательная</w:t>
            </w:r>
          </w:p>
        </w:tc>
        <w:tc>
          <w:tcPr>
            <w:tcW w:w="1518" w:type="pct"/>
            <w:shd w:val="clear" w:color="auto" w:fill="auto"/>
            <w:vAlign w:val="center"/>
            <w:hideMark/>
          </w:tcPr>
          <w:p w14:paraId="247087A7" w14:textId="77777777" w:rsidR="00A725DF" w:rsidRPr="00860AEC" w:rsidRDefault="00A725DF" w:rsidP="007A0BA3">
            <w:pPr>
              <w:jc w:val="center"/>
              <w:rPr>
                <w:color w:val="000000"/>
                <w:sz w:val="20"/>
                <w:szCs w:val="20"/>
              </w:rPr>
            </w:pPr>
            <w:r w:rsidRPr="00860AEC">
              <w:rPr>
                <w:color w:val="000000"/>
                <w:sz w:val="20"/>
                <w:szCs w:val="20"/>
                <w:lang w:val="en-US"/>
              </w:rPr>
              <w:t>V-8,1м³</w:t>
            </w:r>
          </w:p>
        </w:tc>
        <w:tc>
          <w:tcPr>
            <w:tcW w:w="1122" w:type="pct"/>
            <w:shd w:val="clear" w:color="auto" w:fill="auto"/>
            <w:vAlign w:val="center"/>
            <w:hideMark/>
          </w:tcPr>
          <w:p w14:paraId="0C10D5A2" w14:textId="77777777" w:rsidR="00A725DF" w:rsidRPr="00860AEC" w:rsidRDefault="00A725DF" w:rsidP="007A0BA3">
            <w:pPr>
              <w:jc w:val="center"/>
              <w:rPr>
                <w:color w:val="000000"/>
                <w:sz w:val="20"/>
                <w:szCs w:val="20"/>
              </w:rPr>
            </w:pPr>
            <w:r w:rsidRPr="00860AEC">
              <w:rPr>
                <w:color w:val="000000"/>
                <w:sz w:val="20"/>
                <w:szCs w:val="20"/>
              </w:rPr>
              <w:t>подпитка пар котлов</w:t>
            </w:r>
          </w:p>
        </w:tc>
        <w:tc>
          <w:tcPr>
            <w:tcW w:w="619" w:type="pct"/>
            <w:shd w:val="clear" w:color="auto" w:fill="auto"/>
            <w:vAlign w:val="center"/>
            <w:hideMark/>
          </w:tcPr>
          <w:p w14:paraId="7CE051A8" w14:textId="0333945A" w:rsidR="00A725DF" w:rsidRPr="00860AEC" w:rsidRDefault="00A725DF" w:rsidP="007A0BA3">
            <w:pPr>
              <w:jc w:val="center"/>
              <w:rPr>
                <w:color w:val="000000"/>
                <w:sz w:val="20"/>
                <w:szCs w:val="20"/>
              </w:rPr>
            </w:pPr>
          </w:p>
        </w:tc>
      </w:tr>
      <w:tr w:rsidR="00A725DF" w:rsidRPr="00860AEC" w14:paraId="6806B71F" w14:textId="77777777" w:rsidTr="007A0BA3">
        <w:trPr>
          <w:trHeight w:val="340"/>
        </w:trPr>
        <w:tc>
          <w:tcPr>
            <w:tcW w:w="299" w:type="pct"/>
            <w:shd w:val="clear" w:color="auto" w:fill="auto"/>
            <w:vAlign w:val="center"/>
            <w:hideMark/>
          </w:tcPr>
          <w:p w14:paraId="3B99EA02" w14:textId="77777777" w:rsidR="00A725DF" w:rsidRPr="00860AEC" w:rsidRDefault="00A725DF" w:rsidP="007A0BA3">
            <w:pPr>
              <w:jc w:val="center"/>
              <w:rPr>
                <w:color w:val="000000"/>
                <w:sz w:val="20"/>
                <w:szCs w:val="20"/>
              </w:rPr>
            </w:pPr>
            <w:r w:rsidRPr="00860AEC">
              <w:rPr>
                <w:color w:val="000000"/>
                <w:sz w:val="20"/>
                <w:szCs w:val="20"/>
              </w:rPr>
              <w:t>15</w:t>
            </w:r>
          </w:p>
        </w:tc>
        <w:tc>
          <w:tcPr>
            <w:tcW w:w="1442" w:type="pct"/>
            <w:shd w:val="clear" w:color="auto" w:fill="auto"/>
            <w:vAlign w:val="center"/>
            <w:hideMark/>
          </w:tcPr>
          <w:p w14:paraId="1AB319F5" w14:textId="6CCEE99B" w:rsidR="00A725DF" w:rsidRPr="00860AEC" w:rsidRDefault="00A725DF" w:rsidP="007A0BA3">
            <w:pPr>
              <w:jc w:val="center"/>
              <w:rPr>
                <w:color w:val="000000"/>
                <w:sz w:val="20"/>
                <w:szCs w:val="20"/>
              </w:rPr>
            </w:pPr>
            <w:r w:rsidRPr="00860AEC">
              <w:rPr>
                <w:color w:val="000000"/>
                <w:sz w:val="20"/>
                <w:szCs w:val="20"/>
              </w:rPr>
              <w:t>Емкость накопительная</w:t>
            </w:r>
          </w:p>
        </w:tc>
        <w:tc>
          <w:tcPr>
            <w:tcW w:w="1518" w:type="pct"/>
            <w:shd w:val="clear" w:color="auto" w:fill="auto"/>
            <w:vAlign w:val="center"/>
            <w:hideMark/>
          </w:tcPr>
          <w:p w14:paraId="63F78D90" w14:textId="77777777" w:rsidR="00A725DF" w:rsidRPr="00860AEC" w:rsidRDefault="00A725DF" w:rsidP="007A0BA3">
            <w:pPr>
              <w:jc w:val="center"/>
              <w:rPr>
                <w:color w:val="000000"/>
                <w:sz w:val="20"/>
                <w:szCs w:val="20"/>
              </w:rPr>
            </w:pPr>
            <w:r w:rsidRPr="00860AEC">
              <w:rPr>
                <w:color w:val="000000"/>
                <w:sz w:val="20"/>
                <w:szCs w:val="20"/>
                <w:lang w:val="en-US"/>
              </w:rPr>
              <w:t>V-1000м³</w:t>
            </w:r>
          </w:p>
        </w:tc>
        <w:tc>
          <w:tcPr>
            <w:tcW w:w="1122" w:type="pct"/>
            <w:shd w:val="clear" w:color="auto" w:fill="auto"/>
            <w:vAlign w:val="center"/>
            <w:hideMark/>
          </w:tcPr>
          <w:p w14:paraId="2AFECB0B" w14:textId="77777777" w:rsidR="00A725DF" w:rsidRPr="00860AEC" w:rsidRDefault="00A725DF" w:rsidP="007A0BA3">
            <w:pPr>
              <w:jc w:val="center"/>
              <w:rPr>
                <w:color w:val="000000"/>
                <w:sz w:val="20"/>
                <w:szCs w:val="20"/>
              </w:rPr>
            </w:pPr>
            <w:r w:rsidRPr="00860AEC">
              <w:rPr>
                <w:color w:val="000000"/>
                <w:sz w:val="20"/>
                <w:szCs w:val="20"/>
              </w:rPr>
              <w:t>накопительная ГВС</w:t>
            </w:r>
          </w:p>
        </w:tc>
        <w:tc>
          <w:tcPr>
            <w:tcW w:w="619" w:type="pct"/>
            <w:shd w:val="clear" w:color="auto" w:fill="auto"/>
            <w:vAlign w:val="center"/>
            <w:hideMark/>
          </w:tcPr>
          <w:p w14:paraId="0BC036E5" w14:textId="77777777" w:rsidR="00A725DF" w:rsidRPr="00860AEC" w:rsidRDefault="00A725DF" w:rsidP="007A0BA3">
            <w:pPr>
              <w:jc w:val="center"/>
              <w:rPr>
                <w:color w:val="000000"/>
                <w:sz w:val="20"/>
                <w:szCs w:val="20"/>
              </w:rPr>
            </w:pPr>
            <w:r w:rsidRPr="00860AEC">
              <w:rPr>
                <w:color w:val="000000"/>
                <w:sz w:val="20"/>
                <w:szCs w:val="20"/>
              </w:rPr>
              <w:t>1983</w:t>
            </w:r>
          </w:p>
        </w:tc>
      </w:tr>
      <w:tr w:rsidR="00A725DF" w:rsidRPr="00860AEC" w14:paraId="409BC530" w14:textId="77777777" w:rsidTr="007A0BA3">
        <w:trPr>
          <w:trHeight w:val="340"/>
        </w:trPr>
        <w:tc>
          <w:tcPr>
            <w:tcW w:w="299" w:type="pct"/>
            <w:shd w:val="clear" w:color="auto" w:fill="auto"/>
            <w:vAlign w:val="center"/>
            <w:hideMark/>
          </w:tcPr>
          <w:p w14:paraId="64AC087C" w14:textId="77777777" w:rsidR="00A725DF" w:rsidRPr="00860AEC" w:rsidRDefault="00A725DF" w:rsidP="007A0BA3">
            <w:pPr>
              <w:jc w:val="center"/>
              <w:rPr>
                <w:color w:val="000000"/>
                <w:sz w:val="20"/>
                <w:szCs w:val="20"/>
              </w:rPr>
            </w:pPr>
            <w:r w:rsidRPr="00860AEC">
              <w:rPr>
                <w:color w:val="000000"/>
                <w:sz w:val="20"/>
                <w:szCs w:val="20"/>
              </w:rPr>
              <w:t>16</w:t>
            </w:r>
          </w:p>
        </w:tc>
        <w:tc>
          <w:tcPr>
            <w:tcW w:w="1442" w:type="pct"/>
            <w:shd w:val="clear" w:color="auto" w:fill="auto"/>
            <w:vAlign w:val="center"/>
            <w:hideMark/>
          </w:tcPr>
          <w:p w14:paraId="36CE704A" w14:textId="77777777" w:rsidR="00A725DF" w:rsidRPr="00860AEC" w:rsidRDefault="00A725DF" w:rsidP="007A0BA3">
            <w:pPr>
              <w:jc w:val="center"/>
              <w:rPr>
                <w:color w:val="000000"/>
                <w:sz w:val="20"/>
                <w:szCs w:val="20"/>
              </w:rPr>
            </w:pPr>
            <w:r w:rsidRPr="00860AEC">
              <w:rPr>
                <w:color w:val="000000"/>
                <w:sz w:val="20"/>
                <w:szCs w:val="20"/>
              </w:rPr>
              <w:t>Емкость накопительная</w:t>
            </w:r>
          </w:p>
        </w:tc>
        <w:tc>
          <w:tcPr>
            <w:tcW w:w="1518" w:type="pct"/>
            <w:shd w:val="clear" w:color="auto" w:fill="auto"/>
            <w:vAlign w:val="center"/>
            <w:hideMark/>
          </w:tcPr>
          <w:p w14:paraId="28B6884C" w14:textId="58E4BFE4" w:rsidR="00A725DF" w:rsidRPr="00860AEC" w:rsidRDefault="00A725DF" w:rsidP="007A0BA3">
            <w:pPr>
              <w:jc w:val="center"/>
              <w:rPr>
                <w:color w:val="000000"/>
                <w:sz w:val="20"/>
                <w:szCs w:val="20"/>
              </w:rPr>
            </w:pPr>
            <w:r w:rsidRPr="00860AEC">
              <w:rPr>
                <w:color w:val="000000"/>
                <w:sz w:val="20"/>
                <w:szCs w:val="20"/>
                <w:lang w:val="en-US"/>
              </w:rPr>
              <w:t>V-1000м³</w:t>
            </w:r>
          </w:p>
        </w:tc>
        <w:tc>
          <w:tcPr>
            <w:tcW w:w="1122" w:type="pct"/>
            <w:shd w:val="clear" w:color="auto" w:fill="auto"/>
            <w:vAlign w:val="center"/>
            <w:hideMark/>
          </w:tcPr>
          <w:p w14:paraId="7D979509" w14:textId="77777777" w:rsidR="00A725DF" w:rsidRPr="00860AEC" w:rsidRDefault="00A725DF" w:rsidP="007A0BA3">
            <w:pPr>
              <w:jc w:val="center"/>
              <w:rPr>
                <w:color w:val="000000"/>
                <w:sz w:val="20"/>
                <w:szCs w:val="20"/>
              </w:rPr>
            </w:pPr>
            <w:r w:rsidRPr="00860AEC">
              <w:rPr>
                <w:color w:val="000000"/>
                <w:sz w:val="20"/>
                <w:szCs w:val="20"/>
              </w:rPr>
              <w:t>накопительная  Ц/О</w:t>
            </w:r>
          </w:p>
        </w:tc>
        <w:tc>
          <w:tcPr>
            <w:tcW w:w="619" w:type="pct"/>
            <w:shd w:val="clear" w:color="auto" w:fill="auto"/>
            <w:vAlign w:val="center"/>
            <w:hideMark/>
          </w:tcPr>
          <w:p w14:paraId="3B3D7AC6" w14:textId="77777777" w:rsidR="00A725DF" w:rsidRPr="00860AEC" w:rsidRDefault="00A725DF" w:rsidP="007A0BA3">
            <w:pPr>
              <w:jc w:val="center"/>
              <w:rPr>
                <w:color w:val="000000"/>
                <w:sz w:val="20"/>
                <w:szCs w:val="20"/>
              </w:rPr>
            </w:pPr>
            <w:r w:rsidRPr="00860AEC">
              <w:rPr>
                <w:color w:val="000000"/>
                <w:sz w:val="20"/>
                <w:szCs w:val="20"/>
              </w:rPr>
              <w:t>1983</w:t>
            </w:r>
          </w:p>
        </w:tc>
      </w:tr>
      <w:tr w:rsidR="00A725DF" w:rsidRPr="00860AEC" w14:paraId="739A0453" w14:textId="77777777" w:rsidTr="007A0BA3">
        <w:trPr>
          <w:trHeight w:val="340"/>
        </w:trPr>
        <w:tc>
          <w:tcPr>
            <w:tcW w:w="299" w:type="pct"/>
            <w:shd w:val="clear" w:color="auto" w:fill="auto"/>
            <w:vAlign w:val="center"/>
            <w:hideMark/>
          </w:tcPr>
          <w:p w14:paraId="32E89250" w14:textId="77777777" w:rsidR="00A725DF" w:rsidRPr="00860AEC" w:rsidRDefault="00A725DF" w:rsidP="007A0BA3">
            <w:pPr>
              <w:jc w:val="center"/>
              <w:rPr>
                <w:color w:val="000000"/>
                <w:sz w:val="20"/>
                <w:szCs w:val="20"/>
              </w:rPr>
            </w:pPr>
            <w:r w:rsidRPr="00860AEC">
              <w:rPr>
                <w:color w:val="000000"/>
                <w:sz w:val="20"/>
                <w:szCs w:val="20"/>
              </w:rPr>
              <w:t>17</w:t>
            </w:r>
          </w:p>
        </w:tc>
        <w:tc>
          <w:tcPr>
            <w:tcW w:w="1442" w:type="pct"/>
            <w:shd w:val="clear" w:color="auto" w:fill="auto"/>
            <w:vAlign w:val="center"/>
            <w:hideMark/>
          </w:tcPr>
          <w:p w14:paraId="1F41D2AB" w14:textId="5AA283D7" w:rsidR="00A725DF" w:rsidRPr="00860AEC" w:rsidRDefault="00A725DF" w:rsidP="007A0BA3">
            <w:pPr>
              <w:jc w:val="center"/>
              <w:rPr>
                <w:color w:val="000000"/>
                <w:sz w:val="20"/>
                <w:szCs w:val="20"/>
              </w:rPr>
            </w:pPr>
            <w:r w:rsidRPr="00860AEC">
              <w:rPr>
                <w:color w:val="000000"/>
                <w:sz w:val="20"/>
                <w:szCs w:val="20"/>
              </w:rPr>
              <w:t>Дизель</w:t>
            </w:r>
          </w:p>
        </w:tc>
        <w:tc>
          <w:tcPr>
            <w:tcW w:w="1518" w:type="pct"/>
            <w:shd w:val="clear" w:color="auto" w:fill="auto"/>
            <w:vAlign w:val="center"/>
            <w:hideMark/>
          </w:tcPr>
          <w:p w14:paraId="3B3BA82A" w14:textId="77777777" w:rsidR="00A725DF" w:rsidRPr="00860AEC" w:rsidRDefault="00A725DF" w:rsidP="007A0BA3">
            <w:pPr>
              <w:jc w:val="center"/>
              <w:rPr>
                <w:color w:val="000000"/>
                <w:sz w:val="20"/>
                <w:szCs w:val="20"/>
              </w:rPr>
            </w:pPr>
            <w:r w:rsidRPr="00860AEC">
              <w:rPr>
                <w:color w:val="000000"/>
                <w:sz w:val="20"/>
                <w:szCs w:val="20"/>
              </w:rPr>
              <w:t>1Д12В - 300 1500 об/мин</w:t>
            </w:r>
          </w:p>
        </w:tc>
        <w:tc>
          <w:tcPr>
            <w:tcW w:w="1122" w:type="pct"/>
            <w:shd w:val="clear" w:color="auto" w:fill="auto"/>
            <w:vAlign w:val="center"/>
            <w:hideMark/>
          </w:tcPr>
          <w:p w14:paraId="7AAF1604" w14:textId="77777777" w:rsidR="00A725DF" w:rsidRPr="00860AEC" w:rsidRDefault="00A725DF" w:rsidP="007A0BA3">
            <w:pPr>
              <w:jc w:val="center"/>
              <w:rPr>
                <w:color w:val="000000"/>
                <w:sz w:val="20"/>
                <w:szCs w:val="20"/>
              </w:rPr>
            </w:pPr>
            <w:r w:rsidRPr="00860AEC">
              <w:rPr>
                <w:color w:val="000000"/>
                <w:sz w:val="20"/>
                <w:szCs w:val="20"/>
              </w:rPr>
              <w:t>аварийная ДЭС</w:t>
            </w:r>
          </w:p>
        </w:tc>
        <w:tc>
          <w:tcPr>
            <w:tcW w:w="619" w:type="pct"/>
            <w:shd w:val="clear" w:color="auto" w:fill="auto"/>
            <w:vAlign w:val="center"/>
            <w:hideMark/>
          </w:tcPr>
          <w:p w14:paraId="29EC9197" w14:textId="27A8AC2B" w:rsidR="00A725DF" w:rsidRPr="00860AEC" w:rsidRDefault="00A725DF" w:rsidP="007A0BA3">
            <w:pPr>
              <w:jc w:val="center"/>
              <w:rPr>
                <w:color w:val="000000"/>
                <w:sz w:val="20"/>
                <w:szCs w:val="20"/>
              </w:rPr>
            </w:pPr>
          </w:p>
        </w:tc>
      </w:tr>
      <w:tr w:rsidR="00A725DF" w:rsidRPr="00860AEC" w14:paraId="4FE755AB" w14:textId="77777777" w:rsidTr="007A0BA3">
        <w:trPr>
          <w:trHeight w:val="340"/>
        </w:trPr>
        <w:tc>
          <w:tcPr>
            <w:tcW w:w="299" w:type="pct"/>
            <w:shd w:val="clear" w:color="auto" w:fill="auto"/>
            <w:vAlign w:val="center"/>
            <w:hideMark/>
          </w:tcPr>
          <w:p w14:paraId="76A4E660" w14:textId="77777777" w:rsidR="00A725DF" w:rsidRPr="00860AEC" w:rsidRDefault="00A725DF" w:rsidP="007A0BA3">
            <w:pPr>
              <w:jc w:val="center"/>
              <w:rPr>
                <w:color w:val="000000"/>
                <w:sz w:val="20"/>
                <w:szCs w:val="20"/>
              </w:rPr>
            </w:pPr>
            <w:r w:rsidRPr="00860AEC">
              <w:rPr>
                <w:color w:val="000000"/>
                <w:sz w:val="20"/>
                <w:szCs w:val="20"/>
              </w:rPr>
              <w:t>18</w:t>
            </w:r>
          </w:p>
        </w:tc>
        <w:tc>
          <w:tcPr>
            <w:tcW w:w="1442" w:type="pct"/>
            <w:shd w:val="clear" w:color="auto" w:fill="auto"/>
            <w:vAlign w:val="center"/>
            <w:hideMark/>
          </w:tcPr>
          <w:p w14:paraId="2F26E564" w14:textId="77777777" w:rsidR="00A725DF" w:rsidRPr="00860AEC" w:rsidRDefault="00A725DF" w:rsidP="007A0BA3">
            <w:pPr>
              <w:jc w:val="center"/>
              <w:rPr>
                <w:color w:val="000000"/>
                <w:sz w:val="20"/>
                <w:szCs w:val="20"/>
              </w:rPr>
            </w:pPr>
            <w:r w:rsidRPr="00860AEC">
              <w:rPr>
                <w:color w:val="000000"/>
                <w:sz w:val="20"/>
                <w:szCs w:val="20"/>
              </w:rPr>
              <w:t>Генератор</w:t>
            </w:r>
          </w:p>
        </w:tc>
        <w:tc>
          <w:tcPr>
            <w:tcW w:w="1518" w:type="pct"/>
            <w:shd w:val="clear" w:color="auto" w:fill="auto"/>
            <w:vAlign w:val="center"/>
            <w:hideMark/>
          </w:tcPr>
          <w:p w14:paraId="023AF231" w14:textId="77777777" w:rsidR="00A725DF" w:rsidRPr="00860AEC" w:rsidRDefault="00A725DF" w:rsidP="007A0BA3">
            <w:pPr>
              <w:jc w:val="center"/>
              <w:rPr>
                <w:color w:val="000000"/>
                <w:sz w:val="20"/>
                <w:szCs w:val="20"/>
              </w:rPr>
            </w:pPr>
            <w:r w:rsidRPr="00860AEC">
              <w:rPr>
                <w:color w:val="000000"/>
                <w:sz w:val="20"/>
                <w:szCs w:val="20"/>
              </w:rPr>
              <w:t>ГСФ-200</w:t>
            </w:r>
          </w:p>
        </w:tc>
        <w:tc>
          <w:tcPr>
            <w:tcW w:w="1122" w:type="pct"/>
            <w:shd w:val="clear" w:color="auto" w:fill="auto"/>
            <w:vAlign w:val="center"/>
            <w:hideMark/>
          </w:tcPr>
          <w:p w14:paraId="2A69F281" w14:textId="0CE1B807" w:rsidR="00A725DF" w:rsidRPr="00860AEC" w:rsidRDefault="00A725DF" w:rsidP="007A0BA3">
            <w:pPr>
              <w:jc w:val="center"/>
              <w:rPr>
                <w:color w:val="000000"/>
                <w:sz w:val="20"/>
                <w:szCs w:val="20"/>
              </w:rPr>
            </w:pPr>
          </w:p>
        </w:tc>
        <w:tc>
          <w:tcPr>
            <w:tcW w:w="619" w:type="pct"/>
            <w:shd w:val="clear" w:color="auto" w:fill="auto"/>
            <w:vAlign w:val="center"/>
            <w:hideMark/>
          </w:tcPr>
          <w:p w14:paraId="3D891B41" w14:textId="4A5DA62E" w:rsidR="00A725DF" w:rsidRPr="00860AEC" w:rsidRDefault="00A725DF" w:rsidP="007A0BA3">
            <w:pPr>
              <w:jc w:val="center"/>
              <w:rPr>
                <w:color w:val="000000"/>
                <w:sz w:val="20"/>
                <w:szCs w:val="20"/>
              </w:rPr>
            </w:pPr>
          </w:p>
        </w:tc>
      </w:tr>
      <w:tr w:rsidR="00A725DF" w:rsidRPr="00860AEC" w14:paraId="7812772D" w14:textId="77777777" w:rsidTr="007A0BA3">
        <w:trPr>
          <w:trHeight w:val="340"/>
        </w:trPr>
        <w:tc>
          <w:tcPr>
            <w:tcW w:w="299" w:type="pct"/>
            <w:shd w:val="clear" w:color="auto" w:fill="auto"/>
            <w:vAlign w:val="center"/>
            <w:hideMark/>
          </w:tcPr>
          <w:p w14:paraId="78CE5EC7" w14:textId="77777777" w:rsidR="00A725DF" w:rsidRPr="00860AEC" w:rsidRDefault="00A725DF" w:rsidP="007A0BA3">
            <w:pPr>
              <w:jc w:val="center"/>
              <w:rPr>
                <w:color w:val="000000"/>
                <w:sz w:val="20"/>
                <w:szCs w:val="20"/>
              </w:rPr>
            </w:pPr>
            <w:r w:rsidRPr="00860AEC">
              <w:rPr>
                <w:color w:val="000000"/>
                <w:sz w:val="20"/>
                <w:szCs w:val="20"/>
              </w:rPr>
              <w:t>19</w:t>
            </w:r>
          </w:p>
        </w:tc>
        <w:tc>
          <w:tcPr>
            <w:tcW w:w="1442" w:type="pct"/>
            <w:shd w:val="clear" w:color="auto" w:fill="auto"/>
            <w:vAlign w:val="center"/>
            <w:hideMark/>
          </w:tcPr>
          <w:p w14:paraId="2016FA72" w14:textId="05BD110D" w:rsidR="00A725DF" w:rsidRPr="00860AEC" w:rsidRDefault="00A725DF" w:rsidP="007A0BA3">
            <w:pPr>
              <w:jc w:val="center"/>
              <w:rPr>
                <w:color w:val="000000"/>
                <w:sz w:val="20"/>
                <w:szCs w:val="20"/>
              </w:rPr>
            </w:pPr>
            <w:r w:rsidRPr="00860AEC">
              <w:rPr>
                <w:color w:val="000000"/>
                <w:sz w:val="20"/>
                <w:szCs w:val="20"/>
              </w:rPr>
              <w:t>Емкость</w:t>
            </w:r>
          </w:p>
        </w:tc>
        <w:tc>
          <w:tcPr>
            <w:tcW w:w="1518" w:type="pct"/>
            <w:shd w:val="clear" w:color="auto" w:fill="auto"/>
            <w:vAlign w:val="center"/>
            <w:hideMark/>
          </w:tcPr>
          <w:p w14:paraId="2C92AE86" w14:textId="77777777" w:rsidR="00A725DF" w:rsidRPr="00860AEC" w:rsidRDefault="00A725DF" w:rsidP="007A0BA3">
            <w:pPr>
              <w:jc w:val="center"/>
              <w:rPr>
                <w:color w:val="000000"/>
                <w:sz w:val="20"/>
                <w:szCs w:val="20"/>
              </w:rPr>
            </w:pPr>
            <w:r w:rsidRPr="00860AEC">
              <w:rPr>
                <w:color w:val="000000"/>
                <w:sz w:val="20"/>
                <w:szCs w:val="20"/>
                <w:lang w:val="en-US"/>
              </w:rPr>
              <w:t>V-300 м³</w:t>
            </w:r>
          </w:p>
        </w:tc>
        <w:tc>
          <w:tcPr>
            <w:tcW w:w="1122" w:type="pct"/>
            <w:shd w:val="clear" w:color="auto" w:fill="auto"/>
            <w:vAlign w:val="center"/>
            <w:hideMark/>
          </w:tcPr>
          <w:p w14:paraId="123E0C9F" w14:textId="77777777" w:rsidR="00A725DF" w:rsidRPr="00860AEC" w:rsidRDefault="00A725DF" w:rsidP="007A0BA3">
            <w:pPr>
              <w:jc w:val="center"/>
              <w:rPr>
                <w:color w:val="000000"/>
                <w:sz w:val="20"/>
                <w:szCs w:val="20"/>
              </w:rPr>
            </w:pPr>
            <w:r w:rsidRPr="00860AEC">
              <w:rPr>
                <w:color w:val="000000"/>
                <w:sz w:val="20"/>
                <w:szCs w:val="20"/>
              </w:rPr>
              <w:t>дизельное  топливо</w:t>
            </w:r>
          </w:p>
        </w:tc>
        <w:tc>
          <w:tcPr>
            <w:tcW w:w="619" w:type="pct"/>
            <w:shd w:val="clear" w:color="auto" w:fill="auto"/>
            <w:vAlign w:val="center"/>
            <w:hideMark/>
          </w:tcPr>
          <w:p w14:paraId="7176DD3E" w14:textId="6B4FD359" w:rsidR="00A725DF" w:rsidRPr="00860AEC" w:rsidRDefault="00390D19" w:rsidP="007A0BA3">
            <w:pPr>
              <w:jc w:val="center"/>
              <w:rPr>
                <w:color w:val="000000"/>
                <w:sz w:val="20"/>
                <w:szCs w:val="20"/>
              </w:rPr>
            </w:pPr>
            <w:r w:rsidRPr="00860AEC">
              <w:rPr>
                <w:color w:val="000000"/>
                <w:sz w:val="20"/>
                <w:szCs w:val="20"/>
              </w:rPr>
              <w:t>1983</w:t>
            </w:r>
          </w:p>
        </w:tc>
      </w:tr>
      <w:tr w:rsidR="00390D19" w:rsidRPr="00860AEC" w14:paraId="323C7BE7" w14:textId="77777777" w:rsidTr="007A0BA3">
        <w:trPr>
          <w:trHeight w:val="340"/>
        </w:trPr>
        <w:tc>
          <w:tcPr>
            <w:tcW w:w="299" w:type="pct"/>
            <w:shd w:val="clear" w:color="auto" w:fill="auto"/>
            <w:vAlign w:val="center"/>
          </w:tcPr>
          <w:p w14:paraId="4830ACC7" w14:textId="357C530B" w:rsidR="00390D19" w:rsidRPr="00860AEC" w:rsidRDefault="00390D19" w:rsidP="007A0BA3">
            <w:pPr>
              <w:jc w:val="center"/>
              <w:rPr>
                <w:color w:val="000000"/>
                <w:sz w:val="20"/>
                <w:szCs w:val="20"/>
              </w:rPr>
            </w:pPr>
            <w:r w:rsidRPr="00860AEC">
              <w:rPr>
                <w:color w:val="000000"/>
                <w:sz w:val="20"/>
                <w:szCs w:val="20"/>
              </w:rPr>
              <w:t>20</w:t>
            </w:r>
          </w:p>
        </w:tc>
        <w:tc>
          <w:tcPr>
            <w:tcW w:w="1442" w:type="pct"/>
            <w:shd w:val="clear" w:color="auto" w:fill="auto"/>
            <w:vAlign w:val="center"/>
          </w:tcPr>
          <w:p w14:paraId="0E61322D" w14:textId="182A55B7" w:rsidR="00390D19" w:rsidRPr="00860AEC" w:rsidRDefault="00390D19" w:rsidP="007A0BA3">
            <w:pPr>
              <w:jc w:val="center"/>
              <w:rPr>
                <w:color w:val="000000"/>
                <w:sz w:val="20"/>
                <w:szCs w:val="20"/>
              </w:rPr>
            </w:pPr>
            <w:r w:rsidRPr="00860AEC">
              <w:rPr>
                <w:sz w:val="20"/>
                <w:szCs w:val="20"/>
              </w:rPr>
              <w:t>Вентилятор котла №1</w:t>
            </w:r>
          </w:p>
        </w:tc>
        <w:tc>
          <w:tcPr>
            <w:tcW w:w="1518" w:type="pct"/>
            <w:shd w:val="clear" w:color="auto" w:fill="auto"/>
            <w:vAlign w:val="center"/>
          </w:tcPr>
          <w:p w14:paraId="41CEA0B2" w14:textId="2B27103E" w:rsidR="00390D19" w:rsidRPr="00860AEC" w:rsidRDefault="00390D19" w:rsidP="007A0BA3">
            <w:pPr>
              <w:jc w:val="center"/>
              <w:rPr>
                <w:color w:val="000000"/>
                <w:sz w:val="20"/>
                <w:szCs w:val="20"/>
                <w:lang w:val="en-US"/>
              </w:rPr>
            </w:pPr>
            <w:r w:rsidRPr="00860AEC">
              <w:rPr>
                <w:sz w:val="20"/>
                <w:szCs w:val="20"/>
              </w:rPr>
              <w:t>ВДН 8</w:t>
            </w:r>
          </w:p>
        </w:tc>
        <w:tc>
          <w:tcPr>
            <w:tcW w:w="1122" w:type="pct"/>
            <w:shd w:val="clear" w:color="auto" w:fill="auto"/>
            <w:vAlign w:val="center"/>
          </w:tcPr>
          <w:p w14:paraId="2EF796EB" w14:textId="14A6EE4C" w:rsidR="00390D19" w:rsidRPr="00860AEC" w:rsidRDefault="00390D19" w:rsidP="007A0BA3">
            <w:pPr>
              <w:jc w:val="center"/>
              <w:rPr>
                <w:color w:val="000000"/>
                <w:sz w:val="20"/>
                <w:szCs w:val="20"/>
              </w:rPr>
            </w:pPr>
            <w:r w:rsidRPr="00860AEC">
              <w:rPr>
                <w:sz w:val="20"/>
                <w:szCs w:val="20"/>
              </w:rPr>
              <w:t>дутьевой</w:t>
            </w:r>
          </w:p>
        </w:tc>
        <w:tc>
          <w:tcPr>
            <w:tcW w:w="619" w:type="pct"/>
            <w:shd w:val="clear" w:color="auto" w:fill="auto"/>
            <w:vAlign w:val="center"/>
          </w:tcPr>
          <w:p w14:paraId="6B658F6F" w14:textId="070A3EDF" w:rsidR="00390D19" w:rsidRPr="00860AEC" w:rsidRDefault="00390D19" w:rsidP="007A0BA3">
            <w:pPr>
              <w:jc w:val="center"/>
              <w:rPr>
                <w:color w:val="000000"/>
                <w:sz w:val="20"/>
                <w:szCs w:val="20"/>
              </w:rPr>
            </w:pPr>
            <w:r w:rsidRPr="00860AEC">
              <w:rPr>
                <w:color w:val="000000"/>
                <w:sz w:val="20"/>
                <w:szCs w:val="20"/>
              </w:rPr>
              <w:t>1983</w:t>
            </w:r>
          </w:p>
        </w:tc>
      </w:tr>
      <w:tr w:rsidR="00390D19" w:rsidRPr="00860AEC" w14:paraId="33819922" w14:textId="77777777" w:rsidTr="007A0BA3">
        <w:trPr>
          <w:trHeight w:val="340"/>
        </w:trPr>
        <w:tc>
          <w:tcPr>
            <w:tcW w:w="299" w:type="pct"/>
            <w:shd w:val="clear" w:color="auto" w:fill="auto"/>
            <w:vAlign w:val="center"/>
          </w:tcPr>
          <w:p w14:paraId="3E60C335" w14:textId="764B9C2A" w:rsidR="00390D19" w:rsidRPr="00860AEC" w:rsidRDefault="00390D19" w:rsidP="007A0BA3">
            <w:pPr>
              <w:jc w:val="center"/>
              <w:rPr>
                <w:color w:val="000000"/>
                <w:sz w:val="20"/>
                <w:szCs w:val="20"/>
              </w:rPr>
            </w:pPr>
            <w:r w:rsidRPr="00860AEC">
              <w:rPr>
                <w:color w:val="000000"/>
                <w:sz w:val="20"/>
                <w:szCs w:val="20"/>
              </w:rPr>
              <w:t>21</w:t>
            </w:r>
          </w:p>
        </w:tc>
        <w:tc>
          <w:tcPr>
            <w:tcW w:w="1442" w:type="pct"/>
            <w:shd w:val="clear" w:color="auto" w:fill="auto"/>
            <w:vAlign w:val="center"/>
          </w:tcPr>
          <w:p w14:paraId="212D8C97" w14:textId="63108FEE" w:rsidR="00390D19" w:rsidRPr="00860AEC" w:rsidRDefault="00390D19" w:rsidP="007A0BA3">
            <w:pPr>
              <w:jc w:val="center"/>
              <w:rPr>
                <w:color w:val="000000"/>
                <w:sz w:val="20"/>
                <w:szCs w:val="20"/>
              </w:rPr>
            </w:pPr>
            <w:r w:rsidRPr="00860AEC">
              <w:rPr>
                <w:sz w:val="20"/>
                <w:szCs w:val="20"/>
              </w:rPr>
              <w:t>Дымосос котла №1</w:t>
            </w:r>
          </w:p>
        </w:tc>
        <w:tc>
          <w:tcPr>
            <w:tcW w:w="1518" w:type="pct"/>
            <w:shd w:val="clear" w:color="auto" w:fill="auto"/>
            <w:vAlign w:val="center"/>
          </w:tcPr>
          <w:p w14:paraId="6B774981" w14:textId="0D6E91C1" w:rsidR="00390D19" w:rsidRPr="00860AEC" w:rsidRDefault="00390D19" w:rsidP="007A0BA3">
            <w:pPr>
              <w:jc w:val="center"/>
              <w:rPr>
                <w:color w:val="000000"/>
                <w:sz w:val="20"/>
                <w:szCs w:val="20"/>
                <w:lang w:val="en-US"/>
              </w:rPr>
            </w:pPr>
            <w:r w:rsidRPr="00860AEC">
              <w:rPr>
                <w:sz w:val="20"/>
                <w:szCs w:val="20"/>
              </w:rPr>
              <w:t>Д-10</w:t>
            </w:r>
          </w:p>
        </w:tc>
        <w:tc>
          <w:tcPr>
            <w:tcW w:w="1122" w:type="pct"/>
            <w:shd w:val="clear" w:color="auto" w:fill="auto"/>
            <w:vAlign w:val="center"/>
          </w:tcPr>
          <w:p w14:paraId="5A4BD319" w14:textId="65DA48FE" w:rsidR="00390D19" w:rsidRPr="00860AEC" w:rsidRDefault="00390D19" w:rsidP="007A0BA3">
            <w:pPr>
              <w:jc w:val="center"/>
              <w:rPr>
                <w:color w:val="000000"/>
                <w:sz w:val="20"/>
                <w:szCs w:val="20"/>
              </w:rPr>
            </w:pPr>
            <w:r w:rsidRPr="00860AEC">
              <w:rPr>
                <w:sz w:val="20"/>
                <w:szCs w:val="20"/>
              </w:rPr>
              <w:t>дутьевой</w:t>
            </w:r>
          </w:p>
        </w:tc>
        <w:tc>
          <w:tcPr>
            <w:tcW w:w="619" w:type="pct"/>
            <w:shd w:val="clear" w:color="auto" w:fill="auto"/>
            <w:vAlign w:val="center"/>
          </w:tcPr>
          <w:p w14:paraId="29EE3C07" w14:textId="332045C8" w:rsidR="00390D19" w:rsidRPr="00860AEC" w:rsidRDefault="00390D19" w:rsidP="007A0BA3">
            <w:pPr>
              <w:jc w:val="center"/>
              <w:rPr>
                <w:color w:val="000000"/>
                <w:sz w:val="20"/>
                <w:szCs w:val="20"/>
              </w:rPr>
            </w:pPr>
            <w:r w:rsidRPr="00860AEC">
              <w:rPr>
                <w:color w:val="000000"/>
                <w:sz w:val="20"/>
                <w:szCs w:val="20"/>
              </w:rPr>
              <w:t>1983</w:t>
            </w:r>
          </w:p>
        </w:tc>
      </w:tr>
      <w:tr w:rsidR="00390D19" w:rsidRPr="00860AEC" w14:paraId="35B3D6FA" w14:textId="77777777" w:rsidTr="007A0BA3">
        <w:trPr>
          <w:trHeight w:val="340"/>
        </w:trPr>
        <w:tc>
          <w:tcPr>
            <w:tcW w:w="299" w:type="pct"/>
            <w:shd w:val="clear" w:color="auto" w:fill="auto"/>
            <w:vAlign w:val="center"/>
          </w:tcPr>
          <w:p w14:paraId="060F76D0" w14:textId="086E4172" w:rsidR="00390D19" w:rsidRPr="00860AEC" w:rsidRDefault="00390D19" w:rsidP="007A0BA3">
            <w:pPr>
              <w:jc w:val="center"/>
              <w:rPr>
                <w:color w:val="000000"/>
                <w:sz w:val="20"/>
                <w:szCs w:val="20"/>
              </w:rPr>
            </w:pPr>
            <w:r w:rsidRPr="00860AEC">
              <w:rPr>
                <w:color w:val="000000"/>
                <w:sz w:val="20"/>
                <w:szCs w:val="20"/>
              </w:rPr>
              <w:t>22</w:t>
            </w:r>
          </w:p>
        </w:tc>
        <w:tc>
          <w:tcPr>
            <w:tcW w:w="1442" w:type="pct"/>
            <w:shd w:val="clear" w:color="auto" w:fill="auto"/>
            <w:vAlign w:val="center"/>
          </w:tcPr>
          <w:p w14:paraId="1A4DC4FC" w14:textId="26B8F116" w:rsidR="00390D19" w:rsidRPr="00860AEC" w:rsidRDefault="00390D19" w:rsidP="007A0BA3">
            <w:pPr>
              <w:jc w:val="center"/>
              <w:rPr>
                <w:color w:val="000000"/>
                <w:sz w:val="20"/>
                <w:szCs w:val="20"/>
              </w:rPr>
            </w:pPr>
            <w:r w:rsidRPr="00860AEC">
              <w:rPr>
                <w:sz w:val="20"/>
                <w:szCs w:val="20"/>
              </w:rPr>
              <w:t>Вентилятор котла №2</w:t>
            </w:r>
          </w:p>
        </w:tc>
        <w:tc>
          <w:tcPr>
            <w:tcW w:w="1518" w:type="pct"/>
            <w:shd w:val="clear" w:color="auto" w:fill="auto"/>
            <w:vAlign w:val="center"/>
          </w:tcPr>
          <w:p w14:paraId="348AAC99" w14:textId="20059649" w:rsidR="00390D19" w:rsidRPr="00860AEC" w:rsidRDefault="00390D19" w:rsidP="007A0BA3">
            <w:pPr>
              <w:jc w:val="center"/>
              <w:rPr>
                <w:color w:val="000000"/>
                <w:sz w:val="20"/>
                <w:szCs w:val="20"/>
                <w:lang w:val="en-US"/>
              </w:rPr>
            </w:pPr>
            <w:r w:rsidRPr="00860AEC">
              <w:rPr>
                <w:sz w:val="20"/>
                <w:szCs w:val="20"/>
              </w:rPr>
              <w:t>ВДН 8</w:t>
            </w:r>
          </w:p>
        </w:tc>
        <w:tc>
          <w:tcPr>
            <w:tcW w:w="1122" w:type="pct"/>
            <w:shd w:val="clear" w:color="auto" w:fill="auto"/>
            <w:vAlign w:val="center"/>
          </w:tcPr>
          <w:p w14:paraId="470C3423" w14:textId="11633854" w:rsidR="00390D19" w:rsidRPr="00860AEC" w:rsidRDefault="00390D19" w:rsidP="007A0BA3">
            <w:pPr>
              <w:jc w:val="center"/>
              <w:rPr>
                <w:color w:val="000000"/>
                <w:sz w:val="20"/>
                <w:szCs w:val="20"/>
              </w:rPr>
            </w:pPr>
            <w:r w:rsidRPr="00860AEC">
              <w:rPr>
                <w:sz w:val="20"/>
                <w:szCs w:val="20"/>
              </w:rPr>
              <w:t>дутьевой</w:t>
            </w:r>
          </w:p>
        </w:tc>
        <w:tc>
          <w:tcPr>
            <w:tcW w:w="619" w:type="pct"/>
            <w:shd w:val="clear" w:color="auto" w:fill="auto"/>
            <w:vAlign w:val="center"/>
          </w:tcPr>
          <w:p w14:paraId="3A38F24A" w14:textId="7BCB7489" w:rsidR="00390D19" w:rsidRPr="00860AEC" w:rsidRDefault="00390D19" w:rsidP="007A0BA3">
            <w:pPr>
              <w:jc w:val="center"/>
              <w:rPr>
                <w:color w:val="000000"/>
                <w:sz w:val="20"/>
                <w:szCs w:val="20"/>
              </w:rPr>
            </w:pPr>
            <w:r w:rsidRPr="00860AEC">
              <w:rPr>
                <w:color w:val="000000"/>
                <w:sz w:val="20"/>
                <w:szCs w:val="20"/>
              </w:rPr>
              <w:t>1983</w:t>
            </w:r>
          </w:p>
        </w:tc>
      </w:tr>
      <w:tr w:rsidR="00390D19" w:rsidRPr="00860AEC" w14:paraId="7C00BA82" w14:textId="77777777" w:rsidTr="007A0BA3">
        <w:trPr>
          <w:trHeight w:val="340"/>
        </w:trPr>
        <w:tc>
          <w:tcPr>
            <w:tcW w:w="299" w:type="pct"/>
            <w:shd w:val="clear" w:color="auto" w:fill="auto"/>
            <w:vAlign w:val="center"/>
          </w:tcPr>
          <w:p w14:paraId="69E0014D" w14:textId="36565085" w:rsidR="00390D19" w:rsidRPr="00860AEC" w:rsidRDefault="00390D19" w:rsidP="007A0BA3">
            <w:pPr>
              <w:jc w:val="center"/>
              <w:rPr>
                <w:color w:val="000000"/>
                <w:sz w:val="20"/>
                <w:szCs w:val="20"/>
              </w:rPr>
            </w:pPr>
            <w:r w:rsidRPr="00860AEC">
              <w:rPr>
                <w:color w:val="000000"/>
                <w:sz w:val="20"/>
                <w:szCs w:val="20"/>
              </w:rPr>
              <w:t>23</w:t>
            </w:r>
          </w:p>
        </w:tc>
        <w:tc>
          <w:tcPr>
            <w:tcW w:w="1442" w:type="pct"/>
            <w:shd w:val="clear" w:color="auto" w:fill="auto"/>
            <w:vAlign w:val="center"/>
          </w:tcPr>
          <w:p w14:paraId="519ECED3" w14:textId="26749EC5" w:rsidR="00390D19" w:rsidRPr="00860AEC" w:rsidRDefault="00390D19" w:rsidP="007A0BA3">
            <w:pPr>
              <w:jc w:val="center"/>
              <w:rPr>
                <w:color w:val="000000"/>
                <w:sz w:val="20"/>
                <w:szCs w:val="20"/>
              </w:rPr>
            </w:pPr>
            <w:r w:rsidRPr="00860AEC">
              <w:rPr>
                <w:sz w:val="20"/>
                <w:szCs w:val="20"/>
              </w:rPr>
              <w:t>Дымосос котла №2</w:t>
            </w:r>
          </w:p>
        </w:tc>
        <w:tc>
          <w:tcPr>
            <w:tcW w:w="1518" w:type="pct"/>
            <w:shd w:val="clear" w:color="auto" w:fill="auto"/>
            <w:vAlign w:val="center"/>
          </w:tcPr>
          <w:p w14:paraId="5471450D" w14:textId="62FBC481" w:rsidR="00390D19" w:rsidRPr="00860AEC" w:rsidRDefault="00390D19" w:rsidP="007A0BA3">
            <w:pPr>
              <w:jc w:val="center"/>
              <w:rPr>
                <w:color w:val="000000"/>
                <w:sz w:val="20"/>
                <w:szCs w:val="20"/>
                <w:lang w:val="en-US"/>
              </w:rPr>
            </w:pPr>
            <w:r w:rsidRPr="00860AEC">
              <w:rPr>
                <w:sz w:val="20"/>
                <w:szCs w:val="20"/>
              </w:rPr>
              <w:t>Д-10</w:t>
            </w:r>
          </w:p>
        </w:tc>
        <w:tc>
          <w:tcPr>
            <w:tcW w:w="1122" w:type="pct"/>
            <w:shd w:val="clear" w:color="auto" w:fill="auto"/>
            <w:vAlign w:val="center"/>
          </w:tcPr>
          <w:p w14:paraId="1872D9BE" w14:textId="6FAE7A01" w:rsidR="00390D19" w:rsidRPr="00860AEC" w:rsidRDefault="00390D19" w:rsidP="007A0BA3">
            <w:pPr>
              <w:jc w:val="center"/>
              <w:rPr>
                <w:color w:val="000000"/>
                <w:sz w:val="20"/>
                <w:szCs w:val="20"/>
              </w:rPr>
            </w:pPr>
            <w:r w:rsidRPr="00860AEC">
              <w:rPr>
                <w:sz w:val="20"/>
                <w:szCs w:val="20"/>
              </w:rPr>
              <w:t>дутьевой</w:t>
            </w:r>
          </w:p>
        </w:tc>
        <w:tc>
          <w:tcPr>
            <w:tcW w:w="619" w:type="pct"/>
            <w:shd w:val="clear" w:color="auto" w:fill="auto"/>
            <w:vAlign w:val="center"/>
          </w:tcPr>
          <w:p w14:paraId="09181595" w14:textId="53CA648C" w:rsidR="00390D19" w:rsidRPr="00860AEC" w:rsidRDefault="00390D19" w:rsidP="007A0BA3">
            <w:pPr>
              <w:jc w:val="center"/>
              <w:rPr>
                <w:color w:val="000000"/>
                <w:sz w:val="20"/>
                <w:szCs w:val="20"/>
              </w:rPr>
            </w:pPr>
            <w:r w:rsidRPr="00860AEC">
              <w:rPr>
                <w:color w:val="000000"/>
                <w:sz w:val="20"/>
                <w:szCs w:val="20"/>
              </w:rPr>
              <w:t>1983</w:t>
            </w:r>
          </w:p>
        </w:tc>
      </w:tr>
      <w:tr w:rsidR="007A0BA3" w:rsidRPr="00860AEC" w14:paraId="04E493FC" w14:textId="77777777" w:rsidTr="007A0BA3">
        <w:trPr>
          <w:trHeight w:val="340"/>
        </w:trPr>
        <w:tc>
          <w:tcPr>
            <w:tcW w:w="299" w:type="pct"/>
            <w:shd w:val="clear" w:color="auto" w:fill="auto"/>
            <w:vAlign w:val="center"/>
          </w:tcPr>
          <w:p w14:paraId="70722556" w14:textId="7B988334" w:rsidR="007A0BA3" w:rsidRPr="00860AEC" w:rsidRDefault="007A0BA3" w:rsidP="007A0BA3">
            <w:pPr>
              <w:jc w:val="center"/>
              <w:rPr>
                <w:color w:val="000000"/>
                <w:sz w:val="20"/>
                <w:szCs w:val="20"/>
              </w:rPr>
            </w:pPr>
            <w:r w:rsidRPr="00860AEC">
              <w:rPr>
                <w:color w:val="000000"/>
                <w:sz w:val="20"/>
                <w:szCs w:val="20"/>
              </w:rPr>
              <w:lastRenderedPageBreak/>
              <w:t>24</w:t>
            </w:r>
          </w:p>
        </w:tc>
        <w:tc>
          <w:tcPr>
            <w:tcW w:w="1442" w:type="pct"/>
            <w:shd w:val="clear" w:color="auto" w:fill="auto"/>
            <w:vAlign w:val="center"/>
          </w:tcPr>
          <w:p w14:paraId="660F4D06" w14:textId="03B10068" w:rsidR="007A0BA3" w:rsidRPr="00860AEC" w:rsidRDefault="007A0BA3" w:rsidP="007A0BA3">
            <w:pPr>
              <w:jc w:val="center"/>
              <w:rPr>
                <w:sz w:val="20"/>
                <w:szCs w:val="20"/>
              </w:rPr>
            </w:pPr>
            <w:r w:rsidRPr="00860AEC">
              <w:rPr>
                <w:sz w:val="20"/>
                <w:szCs w:val="20"/>
              </w:rPr>
              <w:t>Вентилятор котла №3</w:t>
            </w:r>
          </w:p>
        </w:tc>
        <w:tc>
          <w:tcPr>
            <w:tcW w:w="1518" w:type="pct"/>
            <w:shd w:val="clear" w:color="auto" w:fill="auto"/>
            <w:vAlign w:val="center"/>
          </w:tcPr>
          <w:p w14:paraId="740AD7E3" w14:textId="386946EF" w:rsidR="007A0BA3" w:rsidRPr="00860AEC" w:rsidRDefault="007A0BA3" w:rsidP="007A0BA3">
            <w:pPr>
              <w:jc w:val="center"/>
              <w:rPr>
                <w:sz w:val="20"/>
                <w:szCs w:val="20"/>
              </w:rPr>
            </w:pPr>
            <w:r w:rsidRPr="00860AEC">
              <w:rPr>
                <w:sz w:val="20"/>
                <w:szCs w:val="20"/>
              </w:rPr>
              <w:t>ВД-2,7</w:t>
            </w:r>
          </w:p>
        </w:tc>
        <w:tc>
          <w:tcPr>
            <w:tcW w:w="1122" w:type="pct"/>
            <w:shd w:val="clear" w:color="auto" w:fill="auto"/>
            <w:vAlign w:val="center"/>
          </w:tcPr>
          <w:p w14:paraId="5F091134" w14:textId="39D31EA9"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79E5EDE6" w14:textId="62CE745A" w:rsidR="007A0BA3" w:rsidRPr="00860AEC" w:rsidRDefault="007A0BA3" w:rsidP="007A0BA3">
            <w:pPr>
              <w:jc w:val="center"/>
              <w:rPr>
                <w:color w:val="000000"/>
                <w:sz w:val="20"/>
                <w:szCs w:val="20"/>
              </w:rPr>
            </w:pPr>
            <w:r w:rsidRPr="00860AEC">
              <w:rPr>
                <w:color w:val="000000"/>
                <w:sz w:val="20"/>
                <w:szCs w:val="20"/>
              </w:rPr>
              <w:t>2002</w:t>
            </w:r>
          </w:p>
        </w:tc>
      </w:tr>
      <w:tr w:rsidR="007A0BA3" w:rsidRPr="00860AEC" w14:paraId="42CE1A80" w14:textId="77777777" w:rsidTr="007A0BA3">
        <w:trPr>
          <w:trHeight w:val="340"/>
        </w:trPr>
        <w:tc>
          <w:tcPr>
            <w:tcW w:w="299" w:type="pct"/>
            <w:shd w:val="clear" w:color="auto" w:fill="auto"/>
            <w:vAlign w:val="center"/>
          </w:tcPr>
          <w:p w14:paraId="5BECE58B" w14:textId="445D1DF4" w:rsidR="007A0BA3" w:rsidRPr="00860AEC" w:rsidRDefault="007A0BA3" w:rsidP="007A0BA3">
            <w:pPr>
              <w:jc w:val="center"/>
              <w:rPr>
                <w:color w:val="000000"/>
                <w:sz w:val="20"/>
                <w:szCs w:val="20"/>
              </w:rPr>
            </w:pPr>
            <w:r w:rsidRPr="00860AEC">
              <w:rPr>
                <w:color w:val="000000"/>
                <w:sz w:val="20"/>
                <w:szCs w:val="20"/>
              </w:rPr>
              <w:t>25</w:t>
            </w:r>
          </w:p>
        </w:tc>
        <w:tc>
          <w:tcPr>
            <w:tcW w:w="1442" w:type="pct"/>
            <w:shd w:val="clear" w:color="auto" w:fill="auto"/>
            <w:vAlign w:val="center"/>
          </w:tcPr>
          <w:p w14:paraId="2A2EF597" w14:textId="734BF915" w:rsidR="007A0BA3" w:rsidRPr="00860AEC" w:rsidRDefault="007A0BA3" w:rsidP="007A0BA3">
            <w:pPr>
              <w:jc w:val="center"/>
              <w:rPr>
                <w:sz w:val="20"/>
                <w:szCs w:val="20"/>
              </w:rPr>
            </w:pPr>
            <w:r w:rsidRPr="00860AEC">
              <w:rPr>
                <w:sz w:val="20"/>
                <w:szCs w:val="20"/>
              </w:rPr>
              <w:t>Дымосос котла №3</w:t>
            </w:r>
          </w:p>
        </w:tc>
        <w:tc>
          <w:tcPr>
            <w:tcW w:w="1518" w:type="pct"/>
            <w:shd w:val="clear" w:color="auto" w:fill="auto"/>
            <w:vAlign w:val="center"/>
          </w:tcPr>
          <w:p w14:paraId="66907181" w14:textId="449F839A" w:rsidR="007A0BA3" w:rsidRPr="00860AEC" w:rsidRDefault="007A0BA3" w:rsidP="007A0BA3">
            <w:pPr>
              <w:jc w:val="center"/>
              <w:rPr>
                <w:sz w:val="20"/>
                <w:szCs w:val="20"/>
              </w:rPr>
            </w:pPr>
            <w:r w:rsidRPr="00860AEC">
              <w:rPr>
                <w:sz w:val="20"/>
                <w:szCs w:val="20"/>
              </w:rPr>
              <w:t>Д-3.5</w:t>
            </w:r>
          </w:p>
        </w:tc>
        <w:tc>
          <w:tcPr>
            <w:tcW w:w="1122" w:type="pct"/>
            <w:shd w:val="clear" w:color="auto" w:fill="auto"/>
            <w:vAlign w:val="center"/>
          </w:tcPr>
          <w:p w14:paraId="4E5F3EEC" w14:textId="36889738"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36FDD481" w14:textId="59EEC35C" w:rsidR="007A0BA3" w:rsidRPr="00860AEC" w:rsidRDefault="007A0BA3" w:rsidP="007A0BA3">
            <w:pPr>
              <w:jc w:val="center"/>
              <w:rPr>
                <w:color w:val="000000"/>
                <w:sz w:val="20"/>
                <w:szCs w:val="20"/>
              </w:rPr>
            </w:pPr>
            <w:r w:rsidRPr="00860AEC">
              <w:rPr>
                <w:color w:val="000000"/>
                <w:sz w:val="20"/>
                <w:szCs w:val="20"/>
              </w:rPr>
              <w:t>2002</w:t>
            </w:r>
          </w:p>
        </w:tc>
      </w:tr>
      <w:tr w:rsidR="007A0BA3" w:rsidRPr="00860AEC" w14:paraId="58AABF7D" w14:textId="77777777" w:rsidTr="007A0BA3">
        <w:trPr>
          <w:trHeight w:val="340"/>
        </w:trPr>
        <w:tc>
          <w:tcPr>
            <w:tcW w:w="299" w:type="pct"/>
            <w:shd w:val="clear" w:color="auto" w:fill="auto"/>
            <w:vAlign w:val="center"/>
          </w:tcPr>
          <w:p w14:paraId="2CAEFC5C" w14:textId="48167B0D" w:rsidR="007A0BA3" w:rsidRPr="00860AEC" w:rsidRDefault="007A0BA3" w:rsidP="007A0BA3">
            <w:pPr>
              <w:jc w:val="center"/>
              <w:rPr>
                <w:color w:val="000000"/>
                <w:sz w:val="20"/>
                <w:szCs w:val="20"/>
              </w:rPr>
            </w:pPr>
            <w:r w:rsidRPr="00860AEC">
              <w:rPr>
                <w:color w:val="000000"/>
                <w:sz w:val="20"/>
                <w:szCs w:val="20"/>
              </w:rPr>
              <w:t>26</w:t>
            </w:r>
          </w:p>
        </w:tc>
        <w:tc>
          <w:tcPr>
            <w:tcW w:w="1442" w:type="pct"/>
            <w:shd w:val="clear" w:color="auto" w:fill="auto"/>
            <w:vAlign w:val="center"/>
          </w:tcPr>
          <w:p w14:paraId="5014120A" w14:textId="311E04E1" w:rsidR="007A0BA3" w:rsidRPr="00860AEC" w:rsidRDefault="007A0BA3" w:rsidP="007A0BA3">
            <w:pPr>
              <w:jc w:val="center"/>
              <w:rPr>
                <w:sz w:val="20"/>
                <w:szCs w:val="20"/>
              </w:rPr>
            </w:pPr>
            <w:r w:rsidRPr="00860AEC">
              <w:rPr>
                <w:sz w:val="20"/>
                <w:szCs w:val="20"/>
              </w:rPr>
              <w:t>Дымосос котла №3 (резерв)</w:t>
            </w:r>
          </w:p>
        </w:tc>
        <w:tc>
          <w:tcPr>
            <w:tcW w:w="1518" w:type="pct"/>
            <w:shd w:val="clear" w:color="auto" w:fill="auto"/>
            <w:vAlign w:val="center"/>
          </w:tcPr>
          <w:p w14:paraId="2D04E173" w14:textId="67ADF4CB" w:rsidR="007A0BA3" w:rsidRPr="00860AEC" w:rsidRDefault="007A0BA3" w:rsidP="007A0BA3">
            <w:pPr>
              <w:jc w:val="center"/>
              <w:rPr>
                <w:sz w:val="20"/>
                <w:szCs w:val="20"/>
              </w:rPr>
            </w:pPr>
            <w:r w:rsidRPr="00860AEC">
              <w:rPr>
                <w:sz w:val="20"/>
                <w:szCs w:val="20"/>
              </w:rPr>
              <w:t>Д-3,5</w:t>
            </w:r>
          </w:p>
        </w:tc>
        <w:tc>
          <w:tcPr>
            <w:tcW w:w="1122" w:type="pct"/>
            <w:shd w:val="clear" w:color="auto" w:fill="auto"/>
            <w:vAlign w:val="center"/>
          </w:tcPr>
          <w:p w14:paraId="2F49CE1F" w14:textId="1794ED69"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3D7550D5" w14:textId="70365DCD" w:rsidR="007A0BA3" w:rsidRPr="00860AEC" w:rsidRDefault="007A0BA3" w:rsidP="007A0BA3">
            <w:pPr>
              <w:jc w:val="center"/>
              <w:rPr>
                <w:color w:val="000000"/>
                <w:sz w:val="20"/>
                <w:szCs w:val="20"/>
              </w:rPr>
            </w:pPr>
            <w:r w:rsidRPr="00860AEC">
              <w:rPr>
                <w:color w:val="000000"/>
                <w:sz w:val="20"/>
                <w:szCs w:val="20"/>
              </w:rPr>
              <w:t>2002</w:t>
            </w:r>
          </w:p>
        </w:tc>
      </w:tr>
      <w:tr w:rsidR="007A0BA3" w:rsidRPr="00860AEC" w14:paraId="63A85FFF" w14:textId="77777777" w:rsidTr="007A0BA3">
        <w:trPr>
          <w:trHeight w:val="340"/>
        </w:trPr>
        <w:tc>
          <w:tcPr>
            <w:tcW w:w="299" w:type="pct"/>
            <w:shd w:val="clear" w:color="auto" w:fill="auto"/>
            <w:vAlign w:val="center"/>
          </w:tcPr>
          <w:p w14:paraId="0D3D34A4" w14:textId="26124802" w:rsidR="007A0BA3" w:rsidRPr="00860AEC" w:rsidRDefault="007A0BA3" w:rsidP="007A0BA3">
            <w:pPr>
              <w:jc w:val="center"/>
              <w:rPr>
                <w:color w:val="000000"/>
                <w:sz w:val="20"/>
                <w:szCs w:val="20"/>
              </w:rPr>
            </w:pPr>
            <w:r w:rsidRPr="00860AEC">
              <w:rPr>
                <w:color w:val="000000"/>
                <w:sz w:val="20"/>
                <w:szCs w:val="20"/>
              </w:rPr>
              <w:t>27</w:t>
            </w:r>
          </w:p>
        </w:tc>
        <w:tc>
          <w:tcPr>
            <w:tcW w:w="1442" w:type="pct"/>
            <w:shd w:val="clear" w:color="auto" w:fill="auto"/>
            <w:vAlign w:val="center"/>
          </w:tcPr>
          <w:p w14:paraId="0019291C" w14:textId="210B1956" w:rsidR="007A0BA3" w:rsidRPr="00860AEC" w:rsidRDefault="007A0BA3" w:rsidP="007A0BA3">
            <w:pPr>
              <w:jc w:val="center"/>
              <w:rPr>
                <w:sz w:val="20"/>
                <w:szCs w:val="20"/>
              </w:rPr>
            </w:pPr>
            <w:r w:rsidRPr="00860AEC">
              <w:rPr>
                <w:sz w:val="20"/>
                <w:szCs w:val="20"/>
              </w:rPr>
              <w:t>Вентилятор котла №4</w:t>
            </w:r>
          </w:p>
        </w:tc>
        <w:tc>
          <w:tcPr>
            <w:tcW w:w="1518" w:type="pct"/>
            <w:shd w:val="clear" w:color="auto" w:fill="auto"/>
            <w:vAlign w:val="center"/>
          </w:tcPr>
          <w:p w14:paraId="604ACD1E" w14:textId="41D7BB01" w:rsidR="007A0BA3" w:rsidRPr="00860AEC" w:rsidRDefault="007A0BA3" w:rsidP="007A0BA3">
            <w:pPr>
              <w:jc w:val="center"/>
              <w:rPr>
                <w:sz w:val="20"/>
                <w:szCs w:val="20"/>
              </w:rPr>
            </w:pPr>
            <w:r w:rsidRPr="00860AEC">
              <w:rPr>
                <w:sz w:val="20"/>
                <w:szCs w:val="20"/>
              </w:rPr>
              <w:t>ВД-2,7</w:t>
            </w:r>
          </w:p>
        </w:tc>
        <w:tc>
          <w:tcPr>
            <w:tcW w:w="1122" w:type="pct"/>
            <w:shd w:val="clear" w:color="auto" w:fill="auto"/>
            <w:vAlign w:val="center"/>
          </w:tcPr>
          <w:p w14:paraId="30ABEFB6" w14:textId="0C2DE923"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4F17EB3D" w14:textId="14A555E8" w:rsidR="007A0BA3" w:rsidRPr="00860AEC" w:rsidRDefault="007A0BA3" w:rsidP="007A0BA3">
            <w:pPr>
              <w:jc w:val="center"/>
              <w:rPr>
                <w:color w:val="000000"/>
                <w:sz w:val="20"/>
                <w:szCs w:val="20"/>
              </w:rPr>
            </w:pPr>
            <w:r w:rsidRPr="00860AEC">
              <w:rPr>
                <w:color w:val="000000"/>
                <w:sz w:val="20"/>
                <w:szCs w:val="20"/>
              </w:rPr>
              <w:t>2002</w:t>
            </w:r>
          </w:p>
        </w:tc>
      </w:tr>
      <w:tr w:rsidR="007A0BA3" w:rsidRPr="00860AEC" w14:paraId="0EB1A7A9" w14:textId="77777777" w:rsidTr="007A0BA3">
        <w:trPr>
          <w:trHeight w:val="340"/>
        </w:trPr>
        <w:tc>
          <w:tcPr>
            <w:tcW w:w="299" w:type="pct"/>
            <w:shd w:val="clear" w:color="auto" w:fill="auto"/>
            <w:vAlign w:val="center"/>
          </w:tcPr>
          <w:p w14:paraId="5488689E" w14:textId="079D84AB" w:rsidR="007A0BA3" w:rsidRPr="00860AEC" w:rsidRDefault="007A0BA3" w:rsidP="007A0BA3">
            <w:pPr>
              <w:jc w:val="center"/>
              <w:rPr>
                <w:color w:val="000000"/>
                <w:sz w:val="20"/>
                <w:szCs w:val="20"/>
              </w:rPr>
            </w:pPr>
            <w:r w:rsidRPr="00860AEC">
              <w:rPr>
                <w:color w:val="000000"/>
                <w:sz w:val="20"/>
                <w:szCs w:val="20"/>
              </w:rPr>
              <w:t>28</w:t>
            </w:r>
          </w:p>
        </w:tc>
        <w:tc>
          <w:tcPr>
            <w:tcW w:w="1442" w:type="pct"/>
            <w:shd w:val="clear" w:color="auto" w:fill="auto"/>
            <w:vAlign w:val="center"/>
          </w:tcPr>
          <w:p w14:paraId="10225CE1" w14:textId="58559A09" w:rsidR="007A0BA3" w:rsidRPr="00860AEC" w:rsidRDefault="007A0BA3" w:rsidP="007A0BA3">
            <w:pPr>
              <w:jc w:val="center"/>
              <w:rPr>
                <w:sz w:val="20"/>
                <w:szCs w:val="20"/>
              </w:rPr>
            </w:pPr>
            <w:r w:rsidRPr="00860AEC">
              <w:rPr>
                <w:sz w:val="20"/>
                <w:szCs w:val="20"/>
              </w:rPr>
              <w:t>Дымосос котла №4</w:t>
            </w:r>
          </w:p>
        </w:tc>
        <w:tc>
          <w:tcPr>
            <w:tcW w:w="1518" w:type="pct"/>
            <w:shd w:val="clear" w:color="auto" w:fill="auto"/>
            <w:vAlign w:val="center"/>
          </w:tcPr>
          <w:p w14:paraId="1151D14C" w14:textId="67033F8E" w:rsidR="007A0BA3" w:rsidRPr="00860AEC" w:rsidRDefault="007A0BA3" w:rsidP="007A0BA3">
            <w:pPr>
              <w:jc w:val="center"/>
              <w:rPr>
                <w:sz w:val="20"/>
                <w:szCs w:val="20"/>
              </w:rPr>
            </w:pPr>
            <w:r w:rsidRPr="00860AEC">
              <w:rPr>
                <w:sz w:val="20"/>
                <w:szCs w:val="20"/>
              </w:rPr>
              <w:t>Д-3,5</w:t>
            </w:r>
          </w:p>
        </w:tc>
        <w:tc>
          <w:tcPr>
            <w:tcW w:w="1122" w:type="pct"/>
            <w:shd w:val="clear" w:color="auto" w:fill="auto"/>
            <w:vAlign w:val="center"/>
          </w:tcPr>
          <w:p w14:paraId="0AD714DF" w14:textId="02AA2732"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784874B1" w14:textId="25DD7096" w:rsidR="007A0BA3" w:rsidRPr="00860AEC" w:rsidRDefault="007A0BA3" w:rsidP="007A0BA3">
            <w:pPr>
              <w:jc w:val="center"/>
              <w:rPr>
                <w:color w:val="000000"/>
                <w:sz w:val="20"/>
                <w:szCs w:val="20"/>
              </w:rPr>
            </w:pPr>
            <w:r w:rsidRPr="00860AEC">
              <w:rPr>
                <w:color w:val="000000"/>
                <w:sz w:val="20"/>
                <w:szCs w:val="20"/>
              </w:rPr>
              <w:t>2002</w:t>
            </w:r>
          </w:p>
        </w:tc>
      </w:tr>
      <w:tr w:rsidR="007A0BA3" w:rsidRPr="00860AEC" w14:paraId="6CBA3FA3" w14:textId="77777777" w:rsidTr="007A0BA3">
        <w:trPr>
          <w:trHeight w:val="340"/>
        </w:trPr>
        <w:tc>
          <w:tcPr>
            <w:tcW w:w="299" w:type="pct"/>
            <w:shd w:val="clear" w:color="auto" w:fill="auto"/>
            <w:vAlign w:val="center"/>
          </w:tcPr>
          <w:p w14:paraId="01F3653B" w14:textId="71F18C38" w:rsidR="007A0BA3" w:rsidRPr="00860AEC" w:rsidRDefault="007A0BA3" w:rsidP="007A0BA3">
            <w:pPr>
              <w:jc w:val="center"/>
              <w:rPr>
                <w:color w:val="000000"/>
                <w:sz w:val="20"/>
                <w:szCs w:val="20"/>
              </w:rPr>
            </w:pPr>
            <w:r w:rsidRPr="00860AEC">
              <w:rPr>
                <w:color w:val="000000"/>
                <w:sz w:val="20"/>
                <w:szCs w:val="20"/>
              </w:rPr>
              <w:t>29</w:t>
            </w:r>
          </w:p>
        </w:tc>
        <w:tc>
          <w:tcPr>
            <w:tcW w:w="1442" w:type="pct"/>
            <w:shd w:val="clear" w:color="auto" w:fill="auto"/>
            <w:vAlign w:val="center"/>
          </w:tcPr>
          <w:p w14:paraId="717F2A4C" w14:textId="54AE5F43" w:rsidR="007A0BA3" w:rsidRPr="00860AEC" w:rsidRDefault="007A0BA3" w:rsidP="007A0BA3">
            <w:pPr>
              <w:jc w:val="center"/>
              <w:rPr>
                <w:sz w:val="20"/>
                <w:szCs w:val="20"/>
              </w:rPr>
            </w:pPr>
            <w:r w:rsidRPr="00860AEC">
              <w:rPr>
                <w:sz w:val="20"/>
                <w:szCs w:val="20"/>
              </w:rPr>
              <w:t>Дымосос котла №4 (резерв)</w:t>
            </w:r>
          </w:p>
        </w:tc>
        <w:tc>
          <w:tcPr>
            <w:tcW w:w="1518" w:type="pct"/>
            <w:shd w:val="clear" w:color="auto" w:fill="auto"/>
            <w:vAlign w:val="center"/>
          </w:tcPr>
          <w:p w14:paraId="3686A9B6" w14:textId="40896CBA" w:rsidR="007A0BA3" w:rsidRPr="00860AEC" w:rsidRDefault="007A0BA3" w:rsidP="007A0BA3">
            <w:pPr>
              <w:jc w:val="center"/>
              <w:rPr>
                <w:sz w:val="20"/>
                <w:szCs w:val="20"/>
              </w:rPr>
            </w:pPr>
            <w:r w:rsidRPr="00860AEC">
              <w:rPr>
                <w:sz w:val="20"/>
                <w:szCs w:val="20"/>
              </w:rPr>
              <w:t>Д-3,5</w:t>
            </w:r>
          </w:p>
        </w:tc>
        <w:tc>
          <w:tcPr>
            <w:tcW w:w="1122" w:type="pct"/>
            <w:shd w:val="clear" w:color="auto" w:fill="auto"/>
            <w:vAlign w:val="center"/>
          </w:tcPr>
          <w:p w14:paraId="67297E83" w14:textId="731CEED0" w:rsidR="007A0BA3" w:rsidRPr="00860AEC" w:rsidRDefault="007A0BA3" w:rsidP="007A0BA3">
            <w:pPr>
              <w:jc w:val="center"/>
              <w:rPr>
                <w:sz w:val="20"/>
                <w:szCs w:val="20"/>
              </w:rPr>
            </w:pPr>
            <w:r w:rsidRPr="00860AEC">
              <w:rPr>
                <w:sz w:val="20"/>
                <w:szCs w:val="20"/>
              </w:rPr>
              <w:t>дутьевой</w:t>
            </w:r>
          </w:p>
        </w:tc>
        <w:tc>
          <w:tcPr>
            <w:tcW w:w="619" w:type="pct"/>
            <w:shd w:val="clear" w:color="auto" w:fill="auto"/>
            <w:vAlign w:val="center"/>
          </w:tcPr>
          <w:p w14:paraId="3DE747CC" w14:textId="3B34F306" w:rsidR="007A0BA3" w:rsidRPr="00860AEC" w:rsidRDefault="007A0BA3" w:rsidP="007A0BA3">
            <w:pPr>
              <w:jc w:val="center"/>
              <w:rPr>
                <w:color w:val="000000"/>
                <w:sz w:val="20"/>
                <w:szCs w:val="20"/>
              </w:rPr>
            </w:pPr>
            <w:r w:rsidRPr="00860AEC">
              <w:rPr>
                <w:color w:val="000000"/>
                <w:sz w:val="20"/>
                <w:szCs w:val="20"/>
              </w:rPr>
              <w:t>2002</w:t>
            </w:r>
          </w:p>
        </w:tc>
      </w:tr>
    </w:tbl>
    <w:p w14:paraId="22EBE182" w14:textId="01A86D25" w:rsidR="00DD3CB9" w:rsidRPr="00860AEC" w:rsidRDefault="00DD3CB9" w:rsidP="007A0BA3">
      <w:pPr>
        <w:pStyle w:val="-0"/>
        <w:numPr>
          <w:ilvl w:val="0"/>
          <w:numId w:val="27"/>
        </w:numPr>
        <w:tabs>
          <w:tab w:val="left" w:pos="1418"/>
          <w:tab w:val="left" w:pos="9067"/>
        </w:tabs>
        <w:spacing w:before="240"/>
        <w:ind w:left="0" w:firstLine="0"/>
        <w:rPr>
          <w:rFonts w:eastAsiaTheme="minorEastAsia"/>
          <w:lang w:eastAsia="en-US"/>
        </w:rPr>
      </w:pPr>
      <w:bookmarkStart w:id="47" w:name="_Ref130812908"/>
      <w:r w:rsidRPr="00860AEC">
        <w:rPr>
          <w:rFonts w:eastAsiaTheme="minorEastAsia"/>
          <w:lang w:eastAsia="en-US"/>
        </w:rPr>
        <w:t xml:space="preserve">Характеристики вспомогательного оборудования </w:t>
      </w:r>
      <w:bookmarkEnd w:id="47"/>
      <w:r w:rsidR="00A725DF" w:rsidRPr="00860AEC">
        <w:rPr>
          <w:rFonts w:eastAsiaTheme="minorEastAsia"/>
          <w:lang w:eastAsia="en-US"/>
        </w:rPr>
        <w:t>модульной котельной</w:t>
      </w:r>
    </w:p>
    <w:tbl>
      <w:tblPr>
        <w:tblW w:w="5000" w:type="pct"/>
        <w:tblLook w:val="04A0" w:firstRow="1" w:lastRow="0" w:firstColumn="1" w:lastColumn="0" w:noHBand="0" w:noVBand="1"/>
      </w:tblPr>
      <w:tblGrid>
        <w:gridCol w:w="842"/>
        <w:gridCol w:w="2551"/>
        <w:gridCol w:w="2551"/>
        <w:gridCol w:w="2238"/>
        <w:gridCol w:w="1157"/>
      </w:tblGrid>
      <w:tr w:rsidR="00A725DF" w:rsidRPr="00860AEC" w14:paraId="265EFAF2" w14:textId="77777777" w:rsidTr="00C3342A">
        <w:trPr>
          <w:trHeight w:val="340"/>
          <w:tblHeader/>
        </w:trPr>
        <w:tc>
          <w:tcPr>
            <w:tcW w:w="45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396DBE7" w14:textId="77777777" w:rsidR="00A725DF" w:rsidRPr="00860AEC" w:rsidRDefault="00A725DF" w:rsidP="00A725DF">
            <w:pPr>
              <w:jc w:val="center"/>
              <w:rPr>
                <w:b/>
                <w:bCs/>
                <w:color w:val="000000"/>
                <w:sz w:val="20"/>
                <w:szCs w:val="20"/>
              </w:rPr>
            </w:pPr>
            <w:r w:rsidRPr="00860AEC">
              <w:rPr>
                <w:b/>
                <w:bCs/>
                <w:color w:val="000000"/>
                <w:sz w:val="20"/>
                <w:szCs w:val="20"/>
              </w:rPr>
              <w:t>№</w:t>
            </w:r>
          </w:p>
          <w:p w14:paraId="08B8655D" w14:textId="7B2659D4" w:rsidR="00A725DF" w:rsidRPr="00860AEC" w:rsidRDefault="00A725DF" w:rsidP="00A725DF">
            <w:pPr>
              <w:jc w:val="center"/>
              <w:rPr>
                <w:b/>
                <w:bCs/>
                <w:color w:val="000000"/>
                <w:sz w:val="20"/>
                <w:szCs w:val="20"/>
              </w:rPr>
            </w:pPr>
            <w:r w:rsidRPr="00860AEC">
              <w:rPr>
                <w:b/>
                <w:bCs/>
                <w:color w:val="000000"/>
                <w:sz w:val="20"/>
                <w:szCs w:val="20"/>
              </w:rPr>
              <w:t>п/п</w:t>
            </w:r>
          </w:p>
        </w:tc>
        <w:tc>
          <w:tcPr>
            <w:tcW w:w="1366" w:type="pct"/>
            <w:tcBorders>
              <w:top w:val="single" w:sz="8" w:space="0" w:color="auto"/>
              <w:left w:val="nil"/>
              <w:bottom w:val="single" w:sz="8" w:space="0" w:color="auto"/>
              <w:right w:val="single" w:sz="8" w:space="0" w:color="auto"/>
            </w:tcBorders>
            <w:shd w:val="clear" w:color="auto" w:fill="auto"/>
            <w:vAlign w:val="center"/>
            <w:hideMark/>
          </w:tcPr>
          <w:p w14:paraId="251564D2" w14:textId="77777777" w:rsidR="00A725DF" w:rsidRPr="00860AEC" w:rsidRDefault="00A725DF" w:rsidP="00A725DF">
            <w:pPr>
              <w:jc w:val="center"/>
              <w:rPr>
                <w:b/>
                <w:bCs/>
                <w:color w:val="000000"/>
                <w:sz w:val="20"/>
                <w:szCs w:val="20"/>
              </w:rPr>
            </w:pPr>
            <w:r w:rsidRPr="00860AEC">
              <w:rPr>
                <w:b/>
                <w:bCs/>
                <w:color w:val="000000"/>
                <w:sz w:val="20"/>
                <w:szCs w:val="20"/>
              </w:rPr>
              <w:t>Наименование оборудования</w:t>
            </w:r>
          </w:p>
        </w:tc>
        <w:tc>
          <w:tcPr>
            <w:tcW w:w="1366" w:type="pct"/>
            <w:tcBorders>
              <w:top w:val="single" w:sz="8" w:space="0" w:color="auto"/>
              <w:left w:val="nil"/>
              <w:bottom w:val="single" w:sz="8" w:space="0" w:color="auto"/>
              <w:right w:val="single" w:sz="8" w:space="0" w:color="auto"/>
            </w:tcBorders>
            <w:shd w:val="clear" w:color="auto" w:fill="auto"/>
            <w:vAlign w:val="center"/>
            <w:hideMark/>
          </w:tcPr>
          <w:p w14:paraId="40C9A36E" w14:textId="77777777" w:rsidR="00A725DF" w:rsidRPr="00860AEC" w:rsidRDefault="00A725DF" w:rsidP="00A725DF">
            <w:pPr>
              <w:jc w:val="center"/>
              <w:rPr>
                <w:b/>
                <w:bCs/>
                <w:color w:val="000000"/>
                <w:sz w:val="20"/>
                <w:szCs w:val="20"/>
              </w:rPr>
            </w:pPr>
            <w:r w:rsidRPr="00860AEC">
              <w:rPr>
                <w:b/>
                <w:bCs/>
                <w:color w:val="000000"/>
                <w:sz w:val="20"/>
                <w:szCs w:val="20"/>
              </w:rPr>
              <w:t>Марка</w:t>
            </w:r>
          </w:p>
        </w:tc>
        <w:tc>
          <w:tcPr>
            <w:tcW w:w="1198" w:type="pct"/>
            <w:tcBorders>
              <w:top w:val="single" w:sz="8" w:space="0" w:color="auto"/>
              <w:left w:val="nil"/>
              <w:bottom w:val="single" w:sz="8" w:space="0" w:color="auto"/>
              <w:right w:val="single" w:sz="8" w:space="0" w:color="auto"/>
            </w:tcBorders>
            <w:shd w:val="clear" w:color="auto" w:fill="auto"/>
            <w:vAlign w:val="center"/>
            <w:hideMark/>
          </w:tcPr>
          <w:p w14:paraId="128F9652" w14:textId="77777777" w:rsidR="00A725DF" w:rsidRPr="00860AEC" w:rsidRDefault="00A725DF" w:rsidP="00A725DF">
            <w:pPr>
              <w:jc w:val="center"/>
              <w:rPr>
                <w:b/>
                <w:bCs/>
                <w:color w:val="000000"/>
                <w:sz w:val="20"/>
                <w:szCs w:val="20"/>
              </w:rPr>
            </w:pPr>
            <w:r w:rsidRPr="00860AEC">
              <w:rPr>
                <w:b/>
                <w:bCs/>
                <w:color w:val="000000"/>
                <w:sz w:val="20"/>
                <w:szCs w:val="20"/>
              </w:rPr>
              <w:t>Назначение</w:t>
            </w:r>
          </w:p>
        </w:tc>
        <w:tc>
          <w:tcPr>
            <w:tcW w:w="619" w:type="pct"/>
            <w:tcBorders>
              <w:top w:val="single" w:sz="8" w:space="0" w:color="auto"/>
              <w:left w:val="nil"/>
              <w:bottom w:val="single" w:sz="8" w:space="0" w:color="auto"/>
              <w:right w:val="single" w:sz="8" w:space="0" w:color="auto"/>
            </w:tcBorders>
            <w:shd w:val="clear" w:color="auto" w:fill="auto"/>
            <w:vAlign w:val="center"/>
            <w:hideMark/>
          </w:tcPr>
          <w:p w14:paraId="298675B9" w14:textId="77777777" w:rsidR="00A725DF" w:rsidRPr="00860AEC" w:rsidRDefault="00A725DF" w:rsidP="00A725DF">
            <w:pPr>
              <w:jc w:val="center"/>
              <w:rPr>
                <w:b/>
                <w:bCs/>
                <w:color w:val="000000"/>
                <w:sz w:val="20"/>
                <w:szCs w:val="20"/>
              </w:rPr>
            </w:pPr>
            <w:r w:rsidRPr="00860AEC">
              <w:rPr>
                <w:b/>
                <w:bCs/>
                <w:color w:val="000000"/>
                <w:sz w:val="20"/>
                <w:szCs w:val="20"/>
              </w:rPr>
              <w:t>Год установки</w:t>
            </w:r>
          </w:p>
        </w:tc>
      </w:tr>
      <w:tr w:rsidR="00A725DF" w:rsidRPr="00860AEC" w14:paraId="157A49AD"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24CDED5B" w14:textId="77777777" w:rsidR="00A725DF" w:rsidRPr="00860AEC" w:rsidRDefault="00A725DF" w:rsidP="00A725DF">
            <w:pPr>
              <w:jc w:val="center"/>
              <w:rPr>
                <w:color w:val="000000"/>
                <w:sz w:val="20"/>
                <w:szCs w:val="20"/>
              </w:rPr>
            </w:pPr>
            <w:r w:rsidRPr="00860AEC">
              <w:rPr>
                <w:color w:val="000000"/>
                <w:sz w:val="20"/>
                <w:szCs w:val="20"/>
              </w:rPr>
              <w:t>1</w:t>
            </w:r>
          </w:p>
        </w:tc>
        <w:tc>
          <w:tcPr>
            <w:tcW w:w="1366" w:type="pct"/>
            <w:tcBorders>
              <w:top w:val="nil"/>
              <w:left w:val="nil"/>
              <w:bottom w:val="single" w:sz="8" w:space="0" w:color="auto"/>
              <w:right w:val="single" w:sz="8" w:space="0" w:color="auto"/>
            </w:tcBorders>
            <w:shd w:val="clear" w:color="auto" w:fill="auto"/>
            <w:vAlign w:val="center"/>
            <w:hideMark/>
          </w:tcPr>
          <w:p w14:paraId="0B1794ED" w14:textId="77777777" w:rsidR="00A725DF" w:rsidRPr="00860AEC" w:rsidRDefault="00A725DF" w:rsidP="00A725DF">
            <w:pPr>
              <w:jc w:val="center"/>
              <w:rPr>
                <w:color w:val="000000"/>
                <w:sz w:val="20"/>
                <w:szCs w:val="20"/>
              </w:rPr>
            </w:pPr>
            <w:r w:rsidRPr="00860AEC">
              <w:rPr>
                <w:color w:val="000000"/>
                <w:sz w:val="20"/>
                <w:szCs w:val="20"/>
              </w:rPr>
              <w:t>Насос циркуляционный ц/о №1</w:t>
            </w:r>
          </w:p>
        </w:tc>
        <w:tc>
          <w:tcPr>
            <w:tcW w:w="1366" w:type="pct"/>
            <w:tcBorders>
              <w:top w:val="nil"/>
              <w:left w:val="nil"/>
              <w:bottom w:val="single" w:sz="8" w:space="0" w:color="auto"/>
              <w:right w:val="single" w:sz="8" w:space="0" w:color="auto"/>
            </w:tcBorders>
            <w:shd w:val="clear" w:color="auto" w:fill="auto"/>
            <w:vAlign w:val="center"/>
            <w:hideMark/>
          </w:tcPr>
          <w:p w14:paraId="22B90BE9" w14:textId="114B6319" w:rsidR="00A725DF" w:rsidRPr="00860AEC" w:rsidRDefault="00D04D97" w:rsidP="00A725DF">
            <w:pPr>
              <w:jc w:val="center"/>
              <w:rPr>
                <w:color w:val="000000"/>
                <w:sz w:val="20"/>
                <w:szCs w:val="20"/>
              </w:rPr>
            </w:pPr>
            <w:r w:rsidRPr="00860AEC">
              <w:rPr>
                <w:color w:val="000000"/>
                <w:sz w:val="20"/>
                <w:szCs w:val="20"/>
                <w:lang w:val="en-US"/>
              </w:rPr>
              <w:t>Grundfos,</w:t>
            </w:r>
            <w:r w:rsidR="00A725DF" w:rsidRPr="00860AEC">
              <w:rPr>
                <w:color w:val="000000"/>
                <w:sz w:val="20"/>
                <w:szCs w:val="20"/>
                <w:lang w:val="en-US"/>
              </w:rPr>
              <w:t xml:space="preserve"> элдвиг. 7,5 кВт</w:t>
            </w:r>
          </w:p>
        </w:tc>
        <w:tc>
          <w:tcPr>
            <w:tcW w:w="1198" w:type="pct"/>
            <w:tcBorders>
              <w:top w:val="nil"/>
              <w:left w:val="nil"/>
              <w:bottom w:val="single" w:sz="8" w:space="0" w:color="auto"/>
              <w:right w:val="single" w:sz="8" w:space="0" w:color="auto"/>
            </w:tcBorders>
            <w:shd w:val="clear" w:color="auto" w:fill="auto"/>
            <w:vAlign w:val="center"/>
            <w:hideMark/>
          </w:tcPr>
          <w:p w14:paraId="300AABE2" w14:textId="77777777" w:rsidR="00A725DF" w:rsidRPr="00860AEC" w:rsidRDefault="00A725DF" w:rsidP="00A725DF">
            <w:pPr>
              <w:jc w:val="center"/>
              <w:rPr>
                <w:color w:val="000000"/>
                <w:sz w:val="20"/>
                <w:szCs w:val="20"/>
              </w:rPr>
            </w:pPr>
            <w:r w:rsidRPr="00860AEC">
              <w:rPr>
                <w:color w:val="000000"/>
                <w:sz w:val="20"/>
                <w:szCs w:val="20"/>
              </w:rPr>
              <w:t>Внутренний контур</w:t>
            </w:r>
          </w:p>
        </w:tc>
        <w:tc>
          <w:tcPr>
            <w:tcW w:w="619" w:type="pct"/>
            <w:tcBorders>
              <w:top w:val="nil"/>
              <w:left w:val="nil"/>
              <w:bottom w:val="single" w:sz="8" w:space="0" w:color="auto"/>
              <w:right w:val="single" w:sz="8" w:space="0" w:color="auto"/>
            </w:tcBorders>
            <w:shd w:val="clear" w:color="auto" w:fill="auto"/>
            <w:vAlign w:val="center"/>
            <w:hideMark/>
          </w:tcPr>
          <w:p w14:paraId="2470C675" w14:textId="77777777" w:rsidR="00A725DF" w:rsidRPr="00860AEC" w:rsidRDefault="00A725DF" w:rsidP="00A725DF">
            <w:pPr>
              <w:jc w:val="center"/>
              <w:rPr>
                <w:color w:val="000000"/>
                <w:sz w:val="20"/>
                <w:szCs w:val="20"/>
              </w:rPr>
            </w:pPr>
            <w:r w:rsidRPr="00860AEC">
              <w:rPr>
                <w:color w:val="000000"/>
                <w:sz w:val="20"/>
                <w:szCs w:val="20"/>
              </w:rPr>
              <w:t>2013</w:t>
            </w:r>
          </w:p>
        </w:tc>
      </w:tr>
      <w:tr w:rsidR="00A725DF" w:rsidRPr="00860AEC" w14:paraId="398D9318"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0F693D27" w14:textId="77777777" w:rsidR="00A725DF" w:rsidRPr="00860AEC" w:rsidRDefault="00A725DF" w:rsidP="00A725DF">
            <w:pPr>
              <w:jc w:val="center"/>
              <w:rPr>
                <w:color w:val="000000"/>
                <w:sz w:val="20"/>
                <w:szCs w:val="20"/>
              </w:rPr>
            </w:pPr>
            <w:r w:rsidRPr="00860AEC">
              <w:rPr>
                <w:color w:val="000000"/>
                <w:sz w:val="20"/>
                <w:szCs w:val="20"/>
              </w:rPr>
              <w:t>2</w:t>
            </w:r>
          </w:p>
        </w:tc>
        <w:tc>
          <w:tcPr>
            <w:tcW w:w="1366" w:type="pct"/>
            <w:tcBorders>
              <w:top w:val="nil"/>
              <w:left w:val="nil"/>
              <w:bottom w:val="single" w:sz="8" w:space="0" w:color="auto"/>
              <w:right w:val="single" w:sz="8" w:space="0" w:color="auto"/>
            </w:tcBorders>
            <w:shd w:val="clear" w:color="auto" w:fill="auto"/>
            <w:vAlign w:val="center"/>
            <w:hideMark/>
          </w:tcPr>
          <w:p w14:paraId="535BC9B3" w14:textId="77777777" w:rsidR="00A725DF" w:rsidRPr="00860AEC" w:rsidRDefault="00A725DF" w:rsidP="00A725DF">
            <w:pPr>
              <w:jc w:val="center"/>
              <w:rPr>
                <w:color w:val="000000"/>
                <w:sz w:val="20"/>
                <w:szCs w:val="20"/>
              </w:rPr>
            </w:pPr>
            <w:r w:rsidRPr="00860AEC">
              <w:rPr>
                <w:color w:val="000000"/>
                <w:sz w:val="20"/>
                <w:szCs w:val="20"/>
              </w:rPr>
              <w:t>Насос циркуляционный ц/о №2</w:t>
            </w:r>
          </w:p>
        </w:tc>
        <w:tc>
          <w:tcPr>
            <w:tcW w:w="1366" w:type="pct"/>
            <w:tcBorders>
              <w:top w:val="nil"/>
              <w:left w:val="nil"/>
              <w:bottom w:val="single" w:sz="8" w:space="0" w:color="auto"/>
              <w:right w:val="single" w:sz="8" w:space="0" w:color="auto"/>
            </w:tcBorders>
            <w:shd w:val="clear" w:color="auto" w:fill="auto"/>
            <w:vAlign w:val="center"/>
            <w:hideMark/>
          </w:tcPr>
          <w:p w14:paraId="0355AB47" w14:textId="2E5D8465" w:rsidR="00A725DF" w:rsidRPr="00860AEC" w:rsidRDefault="00D04D97" w:rsidP="00A725DF">
            <w:pPr>
              <w:jc w:val="center"/>
              <w:rPr>
                <w:color w:val="000000"/>
                <w:sz w:val="20"/>
                <w:szCs w:val="20"/>
              </w:rPr>
            </w:pPr>
            <w:r w:rsidRPr="00860AEC">
              <w:rPr>
                <w:color w:val="000000"/>
                <w:sz w:val="20"/>
                <w:szCs w:val="20"/>
                <w:lang w:val="en-US"/>
              </w:rPr>
              <w:t>Grundfos,</w:t>
            </w:r>
            <w:r w:rsidR="00A725DF" w:rsidRPr="00860AEC">
              <w:rPr>
                <w:color w:val="000000"/>
                <w:sz w:val="20"/>
                <w:szCs w:val="20"/>
                <w:lang w:val="en-US"/>
              </w:rPr>
              <w:t xml:space="preserve"> элдвиг. 7,5 кВт</w:t>
            </w:r>
          </w:p>
        </w:tc>
        <w:tc>
          <w:tcPr>
            <w:tcW w:w="1198" w:type="pct"/>
            <w:tcBorders>
              <w:top w:val="nil"/>
              <w:left w:val="nil"/>
              <w:bottom w:val="single" w:sz="8" w:space="0" w:color="auto"/>
              <w:right w:val="single" w:sz="8" w:space="0" w:color="auto"/>
            </w:tcBorders>
            <w:shd w:val="clear" w:color="auto" w:fill="auto"/>
            <w:vAlign w:val="center"/>
            <w:hideMark/>
          </w:tcPr>
          <w:p w14:paraId="08986EB4" w14:textId="77777777" w:rsidR="00A725DF" w:rsidRPr="00860AEC" w:rsidRDefault="00A725DF" w:rsidP="00A725DF">
            <w:pPr>
              <w:jc w:val="center"/>
              <w:rPr>
                <w:color w:val="000000"/>
                <w:sz w:val="20"/>
                <w:szCs w:val="20"/>
              </w:rPr>
            </w:pPr>
            <w:r w:rsidRPr="00860AEC">
              <w:rPr>
                <w:color w:val="000000"/>
                <w:sz w:val="20"/>
                <w:szCs w:val="20"/>
              </w:rPr>
              <w:t>Внутренний контур</w:t>
            </w:r>
          </w:p>
        </w:tc>
        <w:tc>
          <w:tcPr>
            <w:tcW w:w="619" w:type="pct"/>
            <w:tcBorders>
              <w:top w:val="nil"/>
              <w:left w:val="nil"/>
              <w:bottom w:val="single" w:sz="8" w:space="0" w:color="auto"/>
              <w:right w:val="single" w:sz="8" w:space="0" w:color="auto"/>
            </w:tcBorders>
            <w:shd w:val="clear" w:color="auto" w:fill="auto"/>
            <w:vAlign w:val="center"/>
            <w:hideMark/>
          </w:tcPr>
          <w:p w14:paraId="5ADBB3CD" w14:textId="77777777" w:rsidR="00A725DF" w:rsidRPr="00860AEC" w:rsidRDefault="00A725DF" w:rsidP="00A725DF">
            <w:pPr>
              <w:jc w:val="center"/>
              <w:rPr>
                <w:color w:val="000000"/>
                <w:sz w:val="20"/>
                <w:szCs w:val="20"/>
              </w:rPr>
            </w:pPr>
            <w:r w:rsidRPr="00860AEC">
              <w:rPr>
                <w:color w:val="000000"/>
                <w:sz w:val="20"/>
                <w:szCs w:val="20"/>
              </w:rPr>
              <w:t>2013</w:t>
            </w:r>
          </w:p>
        </w:tc>
      </w:tr>
      <w:tr w:rsidR="00A725DF" w:rsidRPr="00860AEC" w14:paraId="560DB43D"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0750CE79" w14:textId="77777777" w:rsidR="00A725DF" w:rsidRPr="00860AEC" w:rsidRDefault="00A725DF" w:rsidP="00A725DF">
            <w:pPr>
              <w:jc w:val="center"/>
              <w:rPr>
                <w:color w:val="000000"/>
                <w:sz w:val="20"/>
                <w:szCs w:val="20"/>
              </w:rPr>
            </w:pPr>
            <w:r w:rsidRPr="00860AEC">
              <w:rPr>
                <w:color w:val="000000"/>
                <w:sz w:val="20"/>
                <w:szCs w:val="20"/>
              </w:rPr>
              <w:t>3</w:t>
            </w:r>
          </w:p>
        </w:tc>
        <w:tc>
          <w:tcPr>
            <w:tcW w:w="1366" w:type="pct"/>
            <w:tcBorders>
              <w:top w:val="nil"/>
              <w:left w:val="nil"/>
              <w:bottom w:val="single" w:sz="8" w:space="0" w:color="auto"/>
              <w:right w:val="single" w:sz="8" w:space="0" w:color="auto"/>
            </w:tcBorders>
            <w:shd w:val="clear" w:color="auto" w:fill="auto"/>
            <w:vAlign w:val="center"/>
            <w:hideMark/>
          </w:tcPr>
          <w:p w14:paraId="420DA7C3" w14:textId="219F19A8" w:rsidR="00A725DF" w:rsidRPr="00860AEC" w:rsidRDefault="00A725DF" w:rsidP="00A725DF">
            <w:pPr>
              <w:jc w:val="center"/>
              <w:rPr>
                <w:color w:val="000000"/>
                <w:sz w:val="20"/>
                <w:szCs w:val="20"/>
              </w:rPr>
            </w:pPr>
            <w:r w:rsidRPr="00860AEC">
              <w:rPr>
                <w:color w:val="000000"/>
                <w:sz w:val="20"/>
                <w:szCs w:val="20"/>
              </w:rPr>
              <w:t>Автоматика котлов №1,2 -1</w:t>
            </w:r>
            <w:r w:rsidR="00BD41DC" w:rsidRPr="00860AEC">
              <w:rPr>
                <w:color w:val="000000"/>
                <w:sz w:val="20"/>
                <w:szCs w:val="20"/>
              </w:rPr>
              <w:t xml:space="preserve"> </w:t>
            </w:r>
            <w:r w:rsidRPr="00860AEC">
              <w:rPr>
                <w:color w:val="000000"/>
                <w:sz w:val="20"/>
                <w:szCs w:val="20"/>
              </w:rPr>
              <w:t>шт</w:t>
            </w:r>
            <w:r w:rsidR="00BD41DC" w:rsidRPr="00860AEC">
              <w:rPr>
                <w:color w:val="000000"/>
                <w:sz w:val="20"/>
                <w:szCs w:val="20"/>
              </w:rPr>
              <w:t>.</w:t>
            </w:r>
          </w:p>
        </w:tc>
        <w:tc>
          <w:tcPr>
            <w:tcW w:w="1366" w:type="pct"/>
            <w:tcBorders>
              <w:top w:val="nil"/>
              <w:left w:val="nil"/>
              <w:bottom w:val="single" w:sz="8" w:space="0" w:color="auto"/>
              <w:right w:val="single" w:sz="8" w:space="0" w:color="auto"/>
            </w:tcBorders>
            <w:shd w:val="clear" w:color="auto" w:fill="auto"/>
            <w:vAlign w:val="center"/>
            <w:hideMark/>
          </w:tcPr>
          <w:p w14:paraId="20E9B956" w14:textId="77777777" w:rsidR="00A725DF" w:rsidRPr="00860AEC" w:rsidRDefault="00A725DF" w:rsidP="00A725DF">
            <w:pPr>
              <w:jc w:val="center"/>
              <w:rPr>
                <w:color w:val="000000"/>
                <w:sz w:val="20"/>
                <w:szCs w:val="20"/>
              </w:rPr>
            </w:pPr>
            <w:r w:rsidRPr="00860AEC">
              <w:rPr>
                <w:color w:val="000000"/>
                <w:sz w:val="20"/>
                <w:szCs w:val="20"/>
              </w:rPr>
              <w:t> </w:t>
            </w:r>
          </w:p>
        </w:tc>
        <w:tc>
          <w:tcPr>
            <w:tcW w:w="1198" w:type="pct"/>
            <w:tcBorders>
              <w:top w:val="nil"/>
              <w:left w:val="nil"/>
              <w:bottom w:val="single" w:sz="8" w:space="0" w:color="auto"/>
              <w:right w:val="single" w:sz="8" w:space="0" w:color="auto"/>
            </w:tcBorders>
            <w:shd w:val="clear" w:color="auto" w:fill="auto"/>
            <w:vAlign w:val="center"/>
            <w:hideMark/>
          </w:tcPr>
          <w:p w14:paraId="4177D562" w14:textId="77777777" w:rsidR="00A725DF" w:rsidRPr="00860AEC" w:rsidRDefault="00A725DF" w:rsidP="00A725DF">
            <w:pPr>
              <w:jc w:val="center"/>
              <w:rPr>
                <w:color w:val="000000"/>
                <w:sz w:val="20"/>
                <w:szCs w:val="20"/>
              </w:rPr>
            </w:pPr>
            <w:r w:rsidRPr="00860AEC">
              <w:rPr>
                <w:color w:val="000000"/>
                <w:sz w:val="20"/>
                <w:szCs w:val="20"/>
              </w:rPr>
              <w:t>Управление котлами</w:t>
            </w:r>
          </w:p>
        </w:tc>
        <w:tc>
          <w:tcPr>
            <w:tcW w:w="619" w:type="pct"/>
            <w:tcBorders>
              <w:top w:val="nil"/>
              <w:left w:val="nil"/>
              <w:bottom w:val="single" w:sz="8" w:space="0" w:color="auto"/>
              <w:right w:val="single" w:sz="8" w:space="0" w:color="auto"/>
            </w:tcBorders>
            <w:shd w:val="clear" w:color="auto" w:fill="auto"/>
            <w:vAlign w:val="center"/>
            <w:hideMark/>
          </w:tcPr>
          <w:p w14:paraId="2D41F2D6" w14:textId="77777777" w:rsidR="00A725DF" w:rsidRPr="00860AEC" w:rsidRDefault="00A725DF" w:rsidP="00A725DF">
            <w:pPr>
              <w:jc w:val="center"/>
              <w:rPr>
                <w:color w:val="000000"/>
                <w:sz w:val="20"/>
                <w:szCs w:val="20"/>
              </w:rPr>
            </w:pPr>
            <w:r w:rsidRPr="00860AEC">
              <w:rPr>
                <w:color w:val="000000"/>
                <w:sz w:val="20"/>
                <w:szCs w:val="20"/>
              </w:rPr>
              <w:t>2013</w:t>
            </w:r>
          </w:p>
        </w:tc>
      </w:tr>
      <w:tr w:rsidR="00A725DF" w:rsidRPr="00860AEC" w14:paraId="100CEF11"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66C86059" w14:textId="77777777" w:rsidR="00A725DF" w:rsidRPr="00860AEC" w:rsidRDefault="00A725DF" w:rsidP="00A725DF">
            <w:pPr>
              <w:jc w:val="center"/>
              <w:rPr>
                <w:color w:val="000000"/>
                <w:sz w:val="20"/>
                <w:szCs w:val="20"/>
              </w:rPr>
            </w:pPr>
            <w:r w:rsidRPr="00860AEC">
              <w:rPr>
                <w:color w:val="000000"/>
                <w:sz w:val="20"/>
                <w:szCs w:val="20"/>
              </w:rPr>
              <w:t>4</w:t>
            </w:r>
          </w:p>
        </w:tc>
        <w:tc>
          <w:tcPr>
            <w:tcW w:w="1366" w:type="pct"/>
            <w:tcBorders>
              <w:top w:val="nil"/>
              <w:left w:val="nil"/>
              <w:bottom w:val="single" w:sz="8" w:space="0" w:color="auto"/>
              <w:right w:val="single" w:sz="8" w:space="0" w:color="auto"/>
            </w:tcBorders>
            <w:shd w:val="clear" w:color="auto" w:fill="auto"/>
            <w:vAlign w:val="center"/>
            <w:hideMark/>
          </w:tcPr>
          <w:p w14:paraId="30252E85" w14:textId="4D6BF2BE" w:rsidR="00A725DF" w:rsidRPr="00860AEC" w:rsidRDefault="00A725DF" w:rsidP="00A725DF">
            <w:pPr>
              <w:jc w:val="center"/>
              <w:rPr>
                <w:color w:val="000000"/>
                <w:sz w:val="20"/>
                <w:szCs w:val="20"/>
              </w:rPr>
            </w:pPr>
            <w:r w:rsidRPr="00860AEC">
              <w:rPr>
                <w:color w:val="000000"/>
                <w:sz w:val="20"/>
                <w:szCs w:val="20"/>
              </w:rPr>
              <w:t>ГРП -1</w:t>
            </w:r>
            <w:r w:rsidR="00BD41DC" w:rsidRPr="00860AEC">
              <w:rPr>
                <w:color w:val="000000"/>
                <w:sz w:val="20"/>
                <w:szCs w:val="20"/>
              </w:rPr>
              <w:t xml:space="preserve"> </w:t>
            </w:r>
            <w:r w:rsidRPr="00860AEC">
              <w:rPr>
                <w:color w:val="000000"/>
                <w:sz w:val="20"/>
                <w:szCs w:val="20"/>
              </w:rPr>
              <w:t>шт</w:t>
            </w:r>
            <w:r w:rsidR="00BD41DC" w:rsidRPr="00860AEC">
              <w:rPr>
                <w:color w:val="000000"/>
                <w:sz w:val="20"/>
                <w:szCs w:val="20"/>
              </w:rPr>
              <w:t>.</w:t>
            </w:r>
          </w:p>
        </w:tc>
        <w:tc>
          <w:tcPr>
            <w:tcW w:w="1366" w:type="pct"/>
            <w:tcBorders>
              <w:top w:val="nil"/>
              <w:left w:val="nil"/>
              <w:bottom w:val="single" w:sz="8" w:space="0" w:color="auto"/>
              <w:right w:val="single" w:sz="8" w:space="0" w:color="auto"/>
            </w:tcBorders>
            <w:shd w:val="clear" w:color="auto" w:fill="auto"/>
            <w:vAlign w:val="center"/>
            <w:hideMark/>
          </w:tcPr>
          <w:p w14:paraId="1D766548" w14:textId="77777777" w:rsidR="00A725DF" w:rsidRPr="00860AEC" w:rsidRDefault="00A725DF" w:rsidP="00A725DF">
            <w:pPr>
              <w:jc w:val="center"/>
              <w:rPr>
                <w:color w:val="000000"/>
                <w:sz w:val="20"/>
                <w:szCs w:val="20"/>
              </w:rPr>
            </w:pPr>
            <w:r w:rsidRPr="00860AEC">
              <w:rPr>
                <w:color w:val="000000"/>
                <w:sz w:val="20"/>
                <w:szCs w:val="20"/>
              </w:rPr>
              <w:t> </w:t>
            </w:r>
          </w:p>
        </w:tc>
        <w:tc>
          <w:tcPr>
            <w:tcW w:w="1198" w:type="pct"/>
            <w:tcBorders>
              <w:top w:val="nil"/>
              <w:left w:val="nil"/>
              <w:bottom w:val="single" w:sz="8" w:space="0" w:color="auto"/>
              <w:right w:val="single" w:sz="8" w:space="0" w:color="auto"/>
            </w:tcBorders>
            <w:shd w:val="clear" w:color="auto" w:fill="auto"/>
            <w:vAlign w:val="center"/>
            <w:hideMark/>
          </w:tcPr>
          <w:p w14:paraId="62184123" w14:textId="77777777" w:rsidR="00A725DF" w:rsidRPr="00860AEC" w:rsidRDefault="00A725DF" w:rsidP="00A725DF">
            <w:pPr>
              <w:jc w:val="center"/>
              <w:rPr>
                <w:color w:val="000000"/>
                <w:sz w:val="20"/>
                <w:szCs w:val="20"/>
              </w:rPr>
            </w:pPr>
            <w:r w:rsidRPr="00860AEC">
              <w:rPr>
                <w:color w:val="000000"/>
                <w:sz w:val="20"/>
                <w:szCs w:val="20"/>
              </w:rPr>
              <w:t>Регул. давления газа</w:t>
            </w:r>
          </w:p>
        </w:tc>
        <w:tc>
          <w:tcPr>
            <w:tcW w:w="619" w:type="pct"/>
            <w:tcBorders>
              <w:top w:val="nil"/>
              <w:left w:val="nil"/>
              <w:bottom w:val="single" w:sz="8" w:space="0" w:color="auto"/>
              <w:right w:val="single" w:sz="8" w:space="0" w:color="auto"/>
            </w:tcBorders>
            <w:shd w:val="clear" w:color="auto" w:fill="auto"/>
            <w:vAlign w:val="center"/>
            <w:hideMark/>
          </w:tcPr>
          <w:p w14:paraId="5787CE94" w14:textId="77777777" w:rsidR="00A725DF" w:rsidRPr="00860AEC" w:rsidRDefault="00A725DF" w:rsidP="00A725DF">
            <w:pPr>
              <w:jc w:val="center"/>
              <w:rPr>
                <w:color w:val="000000"/>
                <w:sz w:val="20"/>
                <w:szCs w:val="20"/>
              </w:rPr>
            </w:pPr>
            <w:r w:rsidRPr="00860AEC">
              <w:rPr>
                <w:color w:val="000000"/>
                <w:sz w:val="20"/>
                <w:szCs w:val="20"/>
              </w:rPr>
              <w:t>2013</w:t>
            </w:r>
          </w:p>
        </w:tc>
      </w:tr>
      <w:tr w:rsidR="00A725DF" w:rsidRPr="00860AEC" w14:paraId="5C8C8072"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5B3C16D9" w14:textId="77777777" w:rsidR="00A725DF" w:rsidRPr="00860AEC" w:rsidRDefault="00A725DF" w:rsidP="00A725DF">
            <w:pPr>
              <w:jc w:val="center"/>
              <w:rPr>
                <w:color w:val="000000"/>
                <w:sz w:val="20"/>
                <w:szCs w:val="20"/>
              </w:rPr>
            </w:pPr>
            <w:r w:rsidRPr="00860AEC">
              <w:rPr>
                <w:color w:val="000000"/>
                <w:sz w:val="20"/>
                <w:szCs w:val="20"/>
              </w:rPr>
              <w:t>5</w:t>
            </w:r>
          </w:p>
        </w:tc>
        <w:tc>
          <w:tcPr>
            <w:tcW w:w="1366" w:type="pct"/>
            <w:tcBorders>
              <w:top w:val="nil"/>
              <w:left w:val="nil"/>
              <w:bottom w:val="single" w:sz="8" w:space="0" w:color="auto"/>
              <w:right w:val="single" w:sz="8" w:space="0" w:color="auto"/>
            </w:tcBorders>
            <w:shd w:val="clear" w:color="auto" w:fill="auto"/>
            <w:vAlign w:val="center"/>
            <w:hideMark/>
          </w:tcPr>
          <w:p w14:paraId="2B455B19" w14:textId="77777777" w:rsidR="00A725DF" w:rsidRPr="00860AEC" w:rsidRDefault="00A725DF" w:rsidP="00A725DF">
            <w:pPr>
              <w:jc w:val="center"/>
              <w:rPr>
                <w:color w:val="000000"/>
                <w:sz w:val="20"/>
                <w:szCs w:val="20"/>
              </w:rPr>
            </w:pPr>
            <w:r w:rsidRPr="00860AEC">
              <w:rPr>
                <w:color w:val="000000"/>
                <w:sz w:val="20"/>
                <w:szCs w:val="20"/>
              </w:rPr>
              <w:t>Теплообменник пластинчатый -1шт</w:t>
            </w:r>
          </w:p>
        </w:tc>
        <w:tc>
          <w:tcPr>
            <w:tcW w:w="1366" w:type="pct"/>
            <w:tcBorders>
              <w:top w:val="nil"/>
              <w:left w:val="nil"/>
              <w:bottom w:val="single" w:sz="8" w:space="0" w:color="auto"/>
              <w:right w:val="single" w:sz="8" w:space="0" w:color="auto"/>
            </w:tcBorders>
            <w:shd w:val="clear" w:color="auto" w:fill="auto"/>
            <w:vAlign w:val="center"/>
            <w:hideMark/>
          </w:tcPr>
          <w:p w14:paraId="1EC4A6E0" w14:textId="77777777" w:rsidR="00A725DF" w:rsidRPr="00860AEC" w:rsidRDefault="00A725DF" w:rsidP="00A725DF">
            <w:pPr>
              <w:jc w:val="center"/>
              <w:rPr>
                <w:color w:val="000000"/>
                <w:sz w:val="20"/>
                <w:szCs w:val="20"/>
              </w:rPr>
            </w:pPr>
            <w:r w:rsidRPr="00860AEC">
              <w:rPr>
                <w:color w:val="000000"/>
                <w:sz w:val="20"/>
                <w:szCs w:val="20"/>
                <w:lang w:val="en-US"/>
              </w:rPr>
              <w:t>ALFA LEVEL R103-FG</w:t>
            </w:r>
          </w:p>
        </w:tc>
        <w:tc>
          <w:tcPr>
            <w:tcW w:w="1198" w:type="pct"/>
            <w:tcBorders>
              <w:top w:val="nil"/>
              <w:left w:val="nil"/>
              <w:bottom w:val="single" w:sz="8" w:space="0" w:color="auto"/>
              <w:right w:val="single" w:sz="8" w:space="0" w:color="auto"/>
            </w:tcBorders>
            <w:shd w:val="clear" w:color="auto" w:fill="auto"/>
            <w:vAlign w:val="center"/>
            <w:hideMark/>
          </w:tcPr>
          <w:p w14:paraId="79429C37" w14:textId="77777777" w:rsidR="00A725DF" w:rsidRPr="00860AEC" w:rsidRDefault="00A725DF" w:rsidP="00A725DF">
            <w:pPr>
              <w:jc w:val="center"/>
              <w:rPr>
                <w:color w:val="000000"/>
                <w:sz w:val="20"/>
                <w:szCs w:val="20"/>
              </w:rPr>
            </w:pPr>
            <w:r w:rsidRPr="00860AEC">
              <w:rPr>
                <w:color w:val="000000"/>
                <w:sz w:val="20"/>
                <w:szCs w:val="20"/>
              </w:rPr>
              <w:t>ГВС</w:t>
            </w:r>
          </w:p>
        </w:tc>
        <w:tc>
          <w:tcPr>
            <w:tcW w:w="619" w:type="pct"/>
            <w:tcBorders>
              <w:top w:val="nil"/>
              <w:left w:val="nil"/>
              <w:bottom w:val="single" w:sz="8" w:space="0" w:color="auto"/>
              <w:right w:val="single" w:sz="8" w:space="0" w:color="auto"/>
            </w:tcBorders>
            <w:shd w:val="clear" w:color="auto" w:fill="auto"/>
            <w:vAlign w:val="center"/>
            <w:hideMark/>
          </w:tcPr>
          <w:p w14:paraId="0B6FD6B4" w14:textId="77777777" w:rsidR="00A725DF" w:rsidRPr="00860AEC" w:rsidRDefault="00A725DF" w:rsidP="00A725DF">
            <w:pPr>
              <w:jc w:val="center"/>
              <w:rPr>
                <w:color w:val="000000"/>
                <w:sz w:val="20"/>
                <w:szCs w:val="20"/>
              </w:rPr>
            </w:pPr>
            <w:r w:rsidRPr="00860AEC">
              <w:rPr>
                <w:color w:val="000000"/>
                <w:sz w:val="20"/>
                <w:szCs w:val="20"/>
              </w:rPr>
              <w:t>2017</w:t>
            </w:r>
          </w:p>
        </w:tc>
      </w:tr>
      <w:tr w:rsidR="00A725DF" w:rsidRPr="00860AEC" w14:paraId="310C0469" w14:textId="77777777" w:rsidTr="00A725DF">
        <w:trPr>
          <w:trHeight w:val="340"/>
        </w:trPr>
        <w:tc>
          <w:tcPr>
            <w:tcW w:w="451" w:type="pct"/>
            <w:tcBorders>
              <w:top w:val="nil"/>
              <w:left w:val="single" w:sz="8" w:space="0" w:color="auto"/>
              <w:bottom w:val="single" w:sz="8" w:space="0" w:color="auto"/>
              <w:right w:val="single" w:sz="8" w:space="0" w:color="auto"/>
            </w:tcBorders>
            <w:shd w:val="clear" w:color="auto" w:fill="auto"/>
            <w:vAlign w:val="center"/>
            <w:hideMark/>
          </w:tcPr>
          <w:p w14:paraId="15287314" w14:textId="77777777" w:rsidR="00A725DF" w:rsidRPr="00860AEC" w:rsidRDefault="00A725DF" w:rsidP="00A725DF">
            <w:pPr>
              <w:jc w:val="center"/>
              <w:rPr>
                <w:color w:val="000000"/>
                <w:sz w:val="20"/>
                <w:szCs w:val="20"/>
              </w:rPr>
            </w:pPr>
            <w:r w:rsidRPr="00860AEC">
              <w:rPr>
                <w:color w:val="000000"/>
                <w:sz w:val="20"/>
                <w:szCs w:val="20"/>
              </w:rPr>
              <w:t>6</w:t>
            </w:r>
          </w:p>
        </w:tc>
        <w:tc>
          <w:tcPr>
            <w:tcW w:w="1366" w:type="pct"/>
            <w:tcBorders>
              <w:top w:val="nil"/>
              <w:left w:val="nil"/>
              <w:bottom w:val="single" w:sz="8" w:space="0" w:color="auto"/>
              <w:right w:val="single" w:sz="8" w:space="0" w:color="auto"/>
            </w:tcBorders>
            <w:shd w:val="clear" w:color="auto" w:fill="auto"/>
            <w:vAlign w:val="center"/>
            <w:hideMark/>
          </w:tcPr>
          <w:p w14:paraId="4BD37BB0" w14:textId="77777777" w:rsidR="00A725DF" w:rsidRPr="00860AEC" w:rsidRDefault="00A725DF" w:rsidP="00A725DF">
            <w:pPr>
              <w:jc w:val="center"/>
              <w:rPr>
                <w:color w:val="000000"/>
                <w:sz w:val="20"/>
                <w:szCs w:val="20"/>
              </w:rPr>
            </w:pPr>
            <w:r w:rsidRPr="00860AEC">
              <w:rPr>
                <w:color w:val="000000"/>
                <w:sz w:val="20"/>
                <w:szCs w:val="20"/>
              </w:rPr>
              <w:t>Мембранный бак -2шт</w:t>
            </w:r>
          </w:p>
        </w:tc>
        <w:tc>
          <w:tcPr>
            <w:tcW w:w="1366" w:type="pct"/>
            <w:tcBorders>
              <w:top w:val="nil"/>
              <w:left w:val="nil"/>
              <w:bottom w:val="single" w:sz="8" w:space="0" w:color="auto"/>
              <w:right w:val="single" w:sz="8" w:space="0" w:color="auto"/>
            </w:tcBorders>
            <w:shd w:val="clear" w:color="auto" w:fill="auto"/>
            <w:vAlign w:val="center"/>
            <w:hideMark/>
          </w:tcPr>
          <w:p w14:paraId="0B3CFC56" w14:textId="77777777" w:rsidR="00A725DF" w:rsidRPr="00860AEC" w:rsidRDefault="00A725DF" w:rsidP="00A725DF">
            <w:pPr>
              <w:jc w:val="center"/>
              <w:rPr>
                <w:color w:val="000000"/>
                <w:sz w:val="20"/>
                <w:szCs w:val="20"/>
              </w:rPr>
            </w:pPr>
            <w:r w:rsidRPr="00860AEC">
              <w:rPr>
                <w:color w:val="000000"/>
                <w:sz w:val="20"/>
                <w:szCs w:val="20"/>
                <w:lang w:val="en-US"/>
              </w:rPr>
              <w:t>Wester premium модель WRV</w:t>
            </w:r>
          </w:p>
        </w:tc>
        <w:tc>
          <w:tcPr>
            <w:tcW w:w="1198" w:type="pct"/>
            <w:tcBorders>
              <w:top w:val="nil"/>
              <w:left w:val="nil"/>
              <w:bottom w:val="single" w:sz="8" w:space="0" w:color="auto"/>
              <w:right w:val="single" w:sz="8" w:space="0" w:color="auto"/>
            </w:tcBorders>
            <w:shd w:val="clear" w:color="auto" w:fill="auto"/>
            <w:vAlign w:val="center"/>
            <w:hideMark/>
          </w:tcPr>
          <w:p w14:paraId="3DA92A36" w14:textId="77777777" w:rsidR="00A725DF" w:rsidRPr="00860AEC" w:rsidRDefault="00A725DF" w:rsidP="00A725DF">
            <w:pPr>
              <w:jc w:val="center"/>
              <w:rPr>
                <w:color w:val="000000"/>
                <w:sz w:val="20"/>
                <w:szCs w:val="20"/>
              </w:rPr>
            </w:pPr>
            <w:r w:rsidRPr="00860AEC">
              <w:rPr>
                <w:color w:val="000000"/>
                <w:sz w:val="20"/>
                <w:szCs w:val="20"/>
              </w:rPr>
              <w:t>Внутренний контур</w:t>
            </w:r>
          </w:p>
        </w:tc>
        <w:tc>
          <w:tcPr>
            <w:tcW w:w="619" w:type="pct"/>
            <w:tcBorders>
              <w:top w:val="nil"/>
              <w:left w:val="nil"/>
              <w:bottom w:val="single" w:sz="8" w:space="0" w:color="auto"/>
              <w:right w:val="single" w:sz="8" w:space="0" w:color="auto"/>
            </w:tcBorders>
            <w:shd w:val="clear" w:color="auto" w:fill="auto"/>
            <w:vAlign w:val="center"/>
            <w:hideMark/>
          </w:tcPr>
          <w:p w14:paraId="1DC53196" w14:textId="77777777" w:rsidR="00A725DF" w:rsidRPr="00860AEC" w:rsidRDefault="00A725DF" w:rsidP="00A725DF">
            <w:pPr>
              <w:jc w:val="center"/>
              <w:rPr>
                <w:color w:val="000000"/>
                <w:sz w:val="20"/>
                <w:szCs w:val="20"/>
              </w:rPr>
            </w:pPr>
            <w:r w:rsidRPr="00860AEC">
              <w:rPr>
                <w:color w:val="000000"/>
                <w:sz w:val="20"/>
                <w:szCs w:val="20"/>
              </w:rPr>
              <w:t>2013</w:t>
            </w:r>
          </w:p>
        </w:tc>
      </w:tr>
    </w:tbl>
    <w:p w14:paraId="142E5758" w14:textId="77777777" w:rsidR="00A725DF" w:rsidRPr="00860AEC" w:rsidRDefault="00A725DF">
      <w:pPr>
        <w:spacing w:after="160" w:line="259" w:lineRule="auto"/>
        <w:rPr>
          <w:lang w:eastAsia="en-US"/>
        </w:rPr>
      </w:pPr>
    </w:p>
    <w:p w14:paraId="5C7F621D" w14:textId="7BF56F36" w:rsidR="008B3E93" w:rsidRPr="00860AEC" w:rsidRDefault="008B3E93" w:rsidP="00B500E3">
      <w:pPr>
        <w:pStyle w:val="051111"/>
      </w:pPr>
      <w:bookmarkStart w:id="48" w:name="_Toc514836696"/>
      <w:r w:rsidRPr="00860AEC">
        <w:t>Ограничения тепловой мощности и параметров располагаемой тепловой мощности</w:t>
      </w:r>
      <w:bookmarkEnd w:id="48"/>
    </w:p>
    <w:p w14:paraId="3999442D" w14:textId="4B68768C" w:rsidR="00B04E10" w:rsidRPr="00860AEC" w:rsidRDefault="00D64CEC" w:rsidP="00B04E10">
      <w:pPr>
        <w:pStyle w:val="00"/>
      </w:pPr>
      <w:r w:rsidRPr="00860AEC">
        <w:t xml:space="preserve">Ограничения тепловой мощности </w:t>
      </w:r>
      <w:r w:rsidR="00390D19" w:rsidRPr="00860AEC">
        <w:t xml:space="preserve">на </w:t>
      </w:r>
      <w:r w:rsidR="007A0BA3" w:rsidRPr="00860AEC">
        <w:t>источниках тепловой энергии МУП </w:t>
      </w:r>
      <w:r w:rsidR="00390D19" w:rsidRPr="00860AEC">
        <w:t>«Жатайтеплосеть» отсутствуют.</w:t>
      </w:r>
    </w:p>
    <w:p w14:paraId="69FDE890" w14:textId="4A60CE04" w:rsidR="00785140" w:rsidRPr="00860AEC" w:rsidRDefault="00D64CEC" w:rsidP="00596D72">
      <w:pPr>
        <w:pStyle w:val="00"/>
      </w:pPr>
      <w:r w:rsidRPr="00860AEC">
        <w:t>Параметры</w:t>
      </w:r>
      <w:r w:rsidR="00C63897" w:rsidRPr="00860AEC">
        <w:t xml:space="preserve"> </w:t>
      </w:r>
      <w:r w:rsidR="00260CBA" w:rsidRPr="00860AEC">
        <w:t>установленной</w:t>
      </w:r>
      <w:r w:rsidRPr="00860AEC">
        <w:t xml:space="preserve"> и располагаемой</w:t>
      </w:r>
      <w:r w:rsidR="00260CBA" w:rsidRPr="00860AEC">
        <w:t xml:space="preserve"> тепловой мощности</w:t>
      </w:r>
      <w:r w:rsidR="00C63897" w:rsidRPr="00860AEC">
        <w:t xml:space="preserve"> представлены в </w:t>
      </w:r>
      <w:r w:rsidR="005C2279" w:rsidRPr="00860AEC">
        <w:t>разделе 1.2.1.3</w:t>
      </w:r>
      <w:r w:rsidR="009D77C8" w:rsidRPr="00860AEC">
        <w:t>.</w:t>
      </w:r>
      <w:r w:rsidR="000561E5" w:rsidRPr="00860AEC">
        <w:t xml:space="preserve"> </w:t>
      </w:r>
    </w:p>
    <w:p w14:paraId="7ECC502F" w14:textId="77777777" w:rsidR="00596D72" w:rsidRPr="00860AEC" w:rsidRDefault="00596D72" w:rsidP="00596D72">
      <w:pPr>
        <w:pStyle w:val="00"/>
      </w:pPr>
    </w:p>
    <w:p w14:paraId="6E820971" w14:textId="77777777" w:rsidR="004F5DBE" w:rsidRPr="00860AEC" w:rsidRDefault="004F5DBE" w:rsidP="00B500E3">
      <w:pPr>
        <w:pStyle w:val="051111"/>
      </w:pPr>
      <w:r w:rsidRPr="00860AEC">
        <w:t xml:space="preserve">Объем потребления тепловой энергии (мощности) и теплоносителя на собственные и хозяйственные нужды и параметры </w:t>
      </w:r>
      <w:r w:rsidR="008B3E93" w:rsidRPr="00860AEC">
        <w:t xml:space="preserve">теплоснабжающей организации в отношении источников тепловой энергии и параметры тепловой мощности нетто </w:t>
      </w:r>
    </w:p>
    <w:p w14:paraId="0DB11C5B" w14:textId="21722C07" w:rsidR="00100052" w:rsidRPr="00860AEC" w:rsidRDefault="004F5DBE" w:rsidP="004D59D5">
      <w:pPr>
        <w:pStyle w:val="affff2"/>
        <w:widowControl w:val="0"/>
        <w:ind w:firstLine="709"/>
        <w:jc w:val="both"/>
      </w:pPr>
      <w:r w:rsidRPr="00860AEC">
        <w:t>Сведения об объеме потребления тепловой мощности на собственные и хозяйственные нужды и параметры тепловой мощности нетто</w:t>
      </w:r>
      <w:r w:rsidR="00852EF9" w:rsidRPr="00860AEC">
        <w:t xml:space="preserve"> источников </w:t>
      </w:r>
      <w:r w:rsidR="00596D72" w:rsidRPr="00860AEC">
        <w:t xml:space="preserve">выработки тепловой энергии </w:t>
      </w:r>
      <w:r w:rsidR="00A725DF" w:rsidRPr="00860AEC">
        <w:t>МУП «Жатайтеплосеть</w:t>
      </w:r>
      <w:r w:rsidR="007A0BA3" w:rsidRPr="00860AEC">
        <w:t>»</w:t>
      </w:r>
      <w:r w:rsidR="00A725DF" w:rsidRPr="00860AEC">
        <w:t xml:space="preserve"> </w:t>
      </w:r>
      <w:r w:rsidRPr="00860AEC">
        <w:t>представлен</w:t>
      </w:r>
      <w:r w:rsidR="009E3207" w:rsidRPr="00860AEC">
        <w:t>ы</w:t>
      </w:r>
      <w:r w:rsidRPr="00860AEC">
        <w:t xml:space="preserve"> </w:t>
      </w:r>
      <w:r w:rsidR="003974E2" w:rsidRPr="00860AEC">
        <w:t>в</w:t>
      </w:r>
      <w:r w:rsidR="00C11A8F" w:rsidRPr="00860AEC">
        <w:t xml:space="preserve"> </w:t>
      </w:r>
      <w:r w:rsidR="00B63C21" w:rsidRPr="00860AEC">
        <w:t xml:space="preserve">таблице </w:t>
      </w:r>
      <w:r w:rsidR="00B63C21" w:rsidRPr="00860AEC">
        <w:fldChar w:fldCharType="begin"/>
      </w:r>
      <w:r w:rsidR="00B63C21" w:rsidRPr="00860AEC">
        <w:instrText xml:space="preserve"> REF  _Ref47685607 \h \n \t  \* MERGEFORMAT </w:instrText>
      </w:r>
      <w:r w:rsidR="00B63C21" w:rsidRPr="00860AEC">
        <w:fldChar w:fldCharType="separate"/>
      </w:r>
      <w:r w:rsidR="00FC5966">
        <w:t>5</w:t>
      </w:r>
      <w:r w:rsidR="00B63C21" w:rsidRPr="00860AEC">
        <w:fldChar w:fldCharType="end"/>
      </w:r>
      <w:r w:rsidR="00596D72" w:rsidRPr="00860AEC">
        <w:t>.</w:t>
      </w:r>
    </w:p>
    <w:p w14:paraId="5C305350" w14:textId="549601A9" w:rsidR="00100052" w:rsidRPr="00860AEC" w:rsidRDefault="00100052">
      <w:pPr>
        <w:spacing w:after="160" w:line="259" w:lineRule="auto"/>
        <w:rPr>
          <w:iCs/>
          <w:sz w:val="26"/>
          <w:szCs w:val="26"/>
        </w:rPr>
      </w:pPr>
    </w:p>
    <w:p w14:paraId="19CA9C85" w14:textId="153502E2" w:rsidR="007A0BA3" w:rsidRPr="00860AEC" w:rsidRDefault="007A0BA3">
      <w:pPr>
        <w:spacing w:after="160" w:line="259" w:lineRule="auto"/>
        <w:rPr>
          <w:iCs/>
          <w:sz w:val="26"/>
          <w:szCs w:val="26"/>
        </w:rPr>
      </w:pPr>
    </w:p>
    <w:p w14:paraId="414B9DCA" w14:textId="77777777" w:rsidR="004F5DBE" w:rsidRPr="00860AEC" w:rsidRDefault="00B36F0A" w:rsidP="00B500E3">
      <w:pPr>
        <w:pStyle w:val="051111"/>
      </w:pPr>
      <w:r w:rsidRPr="00860AEC">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p>
    <w:p w14:paraId="0CF11831" w14:textId="5C564A59" w:rsidR="00F814D4" w:rsidRPr="00860AEC" w:rsidRDefault="004C5AD1" w:rsidP="00527648">
      <w:pPr>
        <w:pStyle w:val="affff2"/>
        <w:widowControl w:val="0"/>
        <w:ind w:firstLine="709"/>
        <w:jc w:val="both"/>
      </w:pPr>
      <w:r w:rsidRPr="00860AEC">
        <w:t>Сроки</w:t>
      </w:r>
      <w:r w:rsidR="00F814D4" w:rsidRPr="00860AEC">
        <w:t xml:space="preserve"> эксп</w:t>
      </w:r>
      <w:r w:rsidRPr="00860AEC">
        <w:t>луатации основного оборудования</w:t>
      </w:r>
      <w:r w:rsidR="00B4021B" w:rsidRPr="00860AEC">
        <w:t xml:space="preserve"> </w:t>
      </w:r>
      <w:r w:rsidR="00100052" w:rsidRPr="00860AEC">
        <w:t>источников</w:t>
      </w:r>
      <w:r w:rsidR="0060226A" w:rsidRPr="00860AEC">
        <w:t xml:space="preserve"> тепловой энергии </w:t>
      </w:r>
      <w:r w:rsidR="00A725DF" w:rsidRPr="00860AEC">
        <w:t>МУП «Жатайтеплосеть</w:t>
      </w:r>
      <w:r w:rsidR="007A0BA3" w:rsidRPr="00860AEC">
        <w:t>»</w:t>
      </w:r>
      <w:r w:rsidR="00A725DF" w:rsidRPr="00860AEC">
        <w:t xml:space="preserve"> </w:t>
      </w:r>
      <w:r w:rsidR="00F814D4" w:rsidRPr="00860AEC">
        <w:t xml:space="preserve">приведены в </w:t>
      </w:r>
      <w:r w:rsidR="00B63C21" w:rsidRPr="00860AEC">
        <w:t xml:space="preserve">таблице </w:t>
      </w:r>
      <w:r w:rsidR="00B63C21" w:rsidRPr="00860AEC">
        <w:fldChar w:fldCharType="begin"/>
      </w:r>
      <w:r w:rsidR="00B63C21" w:rsidRPr="00860AEC">
        <w:instrText xml:space="preserve"> REF  _Ref49856643 \h \n \t  \* MERGEFORMAT </w:instrText>
      </w:r>
      <w:r w:rsidR="00B63C21" w:rsidRPr="00860AEC">
        <w:fldChar w:fldCharType="separate"/>
      </w:r>
      <w:r w:rsidR="00FC5966">
        <w:t>9</w:t>
      </w:r>
      <w:r w:rsidR="00B63C21" w:rsidRPr="00860AEC">
        <w:fldChar w:fldCharType="end"/>
      </w:r>
      <w:r w:rsidR="00AC2C59" w:rsidRPr="00860AEC">
        <w:t>.</w:t>
      </w:r>
    </w:p>
    <w:p w14:paraId="23E60C4D" w14:textId="77777777" w:rsidR="00F9350A" w:rsidRPr="00860AEC" w:rsidRDefault="00F9350A" w:rsidP="00527648">
      <w:pPr>
        <w:pStyle w:val="affff2"/>
        <w:widowControl w:val="0"/>
        <w:ind w:firstLine="709"/>
        <w:jc w:val="both"/>
        <w:sectPr w:rsidR="00F9350A" w:rsidRPr="00860AEC" w:rsidSect="00465489">
          <w:pgSz w:w="11910" w:h="16840" w:code="9"/>
          <w:pgMar w:top="1134" w:right="850" w:bottom="1134" w:left="1701" w:header="709" w:footer="709" w:gutter="0"/>
          <w:cols w:space="720"/>
          <w:docGrid w:linePitch="326"/>
        </w:sectPr>
      </w:pPr>
    </w:p>
    <w:p w14:paraId="0F7F8153" w14:textId="2E843FCD" w:rsidR="00AC0402" w:rsidRPr="00860AEC" w:rsidRDefault="004C5AD1" w:rsidP="00955F6E">
      <w:pPr>
        <w:pStyle w:val="-0"/>
        <w:numPr>
          <w:ilvl w:val="0"/>
          <w:numId w:val="27"/>
        </w:numPr>
        <w:tabs>
          <w:tab w:val="left" w:pos="1418"/>
          <w:tab w:val="left" w:pos="9067"/>
        </w:tabs>
        <w:ind w:left="0" w:firstLine="0"/>
        <w:rPr>
          <w:rFonts w:eastAsiaTheme="minorEastAsia"/>
          <w:lang w:eastAsia="en-US"/>
        </w:rPr>
      </w:pPr>
      <w:bookmarkStart w:id="49" w:name="_Ref49856643"/>
      <w:r w:rsidRPr="00860AEC">
        <w:rPr>
          <w:rFonts w:eastAsiaTheme="minorEastAsia"/>
          <w:lang w:eastAsia="en-US"/>
        </w:rPr>
        <w:lastRenderedPageBreak/>
        <w:t>Сроки</w:t>
      </w:r>
      <w:r w:rsidR="00AC0402" w:rsidRPr="00860AEC">
        <w:rPr>
          <w:rFonts w:eastAsiaTheme="minorEastAsia"/>
          <w:lang w:eastAsia="en-US"/>
        </w:rPr>
        <w:t xml:space="preserve"> эксплуатации основного оборудования</w:t>
      </w:r>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3403"/>
        <w:gridCol w:w="2125"/>
        <w:gridCol w:w="2835"/>
        <w:gridCol w:w="1987"/>
        <w:gridCol w:w="2941"/>
      </w:tblGrid>
      <w:tr w:rsidR="006318D1" w:rsidRPr="00860AEC" w14:paraId="05B807DE" w14:textId="77777777" w:rsidTr="001F7358">
        <w:trPr>
          <w:cantSplit/>
          <w:trHeight w:val="340"/>
          <w:tblHeader/>
        </w:trPr>
        <w:tc>
          <w:tcPr>
            <w:tcW w:w="766" w:type="pct"/>
            <w:shd w:val="clear" w:color="000000" w:fill="FFFFFF"/>
            <w:vAlign w:val="center"/>
            <w:hideMark/>
          </w:tcPr>
          <w:p w14:paraId="6916774A" w14:textId="565C8098" w:rsidR="00A725DF" w:rsidRPr="00860AEC" w:rsidRDefault="00A725DF" w:rsidP="001F7358">
            <w:pPr>
              <w:jc w:val="center"/>
              <w:rPr>
                <w:b/>
                <w:sz w:val="20"/>
                <w:szCs w:val="20"/>
              </w:rPr>
            </w:pPr>
            <w:r w:rsidRPr="00860AEC">
              <w:rPr>
                <w:b/>
                <w:sz w:val="20"/>
                <w:szCs w:val="20"/>
              </w:rPr>
              <w:t>Наименование котельной</w:t>
            </w:r>
          </w:p>
        </w:tc>
        <w:tc>
          <w:tcPr>
            <w:tcW w:w="1084" w:type="pct"/>
            <w:shd w:val="clear" w:color="000000" w:fill="FFFFFF"/>
            <w:vAlign w:val="center"/>
            <w:hideMark/>
          </w:tcPr>
          <w:p w14:paraId="650FA650" w14:textId="5CA4CFFD" w:rsidR="00A725DF" w:rsidRPr="00860AEC" w:rsidRDefault="00A725DF" w:rsidP="001F7358">
            <w:pPr>
              <w:jc w:val="center"/>
              <w:rPr>
                <w:b/>
                <w:sz w:val="20"/>
                <w:szCs w:val="20"/>
              </w:rPr>
            </w:pPr>
            <w:r w:rsidRPr="00860AEC">
              <w:rPr>
                <w:b/>
                <w:sz w:val="20"/>
                <w:szCs w:val="20"/>
              </w:rPr>
              <w:t>Марка котла</w:t>
            </w:r>
          </w:p>
        </w:tc>
        <w:tc>
          <w:tcPr>
            <w:tcW w:w="677" w:type="pct"/>
            <w:shd w:val="clear" w:color="000000" w:fill="FFFFFF"/>
            <w:vAlign w:val="center"/>
            <w:hideMark/>
          </w:tcPr>
          <w:p w14:paraId="246C3610" w14:textId="71439739" w:rsidR="00A725DF" w:rsidRPr="00860AEC" w:rsidRDefault="00A725DF" w:rsidP="001F7358">
            <w:pPr>
              <w:jc w:val="center"/>
              <w:rPr>
                <w:b/>
                <w:sz w:val="20"/>
                <w:szCs w:val="20"/>
              </w:rPr>
            </w:pPr>
            <w:r w:rsidRPr="00860AEC">
              <w:rPr>
                <w:b/>
                <w:sz w:val="20"/>
                <w:szCs w:val="20"/>
              </w:rPr>
              <w:t>Год ввода в эксплуатацию котла</w:t>
            </w:r>
          </w:p>
        </w:tc>
        <w:tc>
          <w:tcPr>
            <w:tcW w:w="903" w:type="pct"/>
            <w:shd w:val="clear" w:color="000000" w:fill="FFFFFF"/>
            <w:vAlign w:val="center"/>
          </w:tcPr>
          <w:p w14:paraId="11C3C396" w14:textId="33F549DF" w:rsidR="00A725DF" w:rsidRPr="00860AEC" w:rsidRDefault="00A725DF" w:rsidP="001F7358">
            <w:pPr>
              <w:jc w:val="center"/>
              <w:rPr>
                <w:b/>
                <w:sz w:val="20"/>
                <w:szCs w:val="20"/>
              </w:rPr>
            </w:pPr>
            <w:r w:rsidRPr="00860AEC">
              <w:rPr>
                <w:b/>
                <w:sz w:val="20"/>
                <w:szCs w:val="20"/>
              </w:rPr>
              <w:t>Полный назначенный срок службы не менее, лет</w:t>
            </w:r>
          </w:p>
        </w:tc>
        <w:tc>
          <w:tcPr>
            <w:tcW w:w="633" w:type="pct"/>
            <w:shd w:val="clear" w:color="000000" w:fill="FFFFFF"/>
            <w:vAlign w:val="center"/>
          </w:tcPr>
          <w:p w14:paraId="2148C3E5" w14:textId="545487DC" w:rsidR="00A725DF" w:rsidRPr="00860AEC" w:rsidRDefault="00A725DF" w:rsidP="001F7358">
            <w:pPr>
              <w:jc w:val="center"/>
              <w:rPr>
                <w:b/>
                <w:sz w:val="20"/>
                <w:szCs w:val="20"/>
              </w:rPr>
            </w:pPr>
            <w:r w:rsidRPr="00860AEC">
              <w:rPr>
                <w:b/>
                <w:sz w:val="20"/>
                <w:szCs w:val="20"/>
              </w:rPr>
              <w:t>Фактический срок службы, лет</w:t>
            </w:r>
          </w:p>
        </w:tc>
        <w:tc>
          <w:tcPr>
            <w:tcW w:w="937" w:type="pct"/>
            <w:shd w:val="clear" w:color="000000" w:fill="FFFFFF"/>
            <w:vAlign w:val="center"/>
            <w:hideMark/>
          </w:tcPr>
          <w:p w14:paraId="7651CA34" w14:textId="1EE1F062" w:rsidR="00A725DF" w:rsidRPr="00860AEC" w:rsidRDefault="00A725DF" w:rsidP="001F7358">
            <w:pPr>
              <w:jc w:val="center"/>
              <w:rPr>
                <w:b/>
                <w:sz w:val="20"/>
                <w:szCs w:val="20"/>
              </w:rPr>
            </w:pPr>
            <w:r w:rsidRPr="00860AEC">
              <w:rPr>
                <w:b/>
                <w:sz w:val="20"/>
                <w:szCs w:val="20"/>
              </w:rPr>
              <w:t>Дата следующей экспертизы промышленной безопасности</w:t>
            </w:r>
          </w:p>
        </w:tc>
      </w:tr>
      <w:tr w:rsidR="006318D1" w:rsidRPr="00860AEC" w14:paraId="52EFF5A3" w14:textId="77777777" w:rsidTr="001F7358">
        <w:trPr>
          <w:trHeight w:val="340"/>
        </w:trPr>
        <w:tc>
          <w:tcPr>
            <w:tcW w:w="766" w:type="pct"/>
            <w:vMerge w:val="restart"/>
            <w:vAlign w:val="center"/>
          </w:tcPr>
          <w:p w14:paraId="29FDA6B6" w14:textId="55AAEE56" w:rsidR="006318D1" w:rsidRPr="00860AEC" w:rsidRDefault="005C2E43" w:rsidP="001F7358">
            <w:pPr>
              <w:jc w:val="center"/>
              <w:rPr>
                <w:b/>
                <w:bCs/>
                <w:sz w:val="20"/>
                <w:szCs w:val="20"/>
              </w:rPr>
            </w:pPr>
            <w:r w:rsidRPr="00860AEC">
              <w:rPr>
                <w:b/>
                <w:bCs/>
                <w:sz w:val="20"/>
                <w:szCs w:val="20"/>
              </w:rPr>
              <w:t>К</w:t>
            </w:r>
            <w:r w:rsidR="006318D1" w:rsidRPr="00860AEC">
              <w:rPr>
                <w:b/>
                <w:bCs/>
                <w:sz w:val="20"/>
                <w:szCs w:val="20"/>
              </w:rPr>
              <w:t>отельная №1</w:t>
            </w:r>
          </w:p>
        </w:tc>
        <w:tc>
          <w:tcPr>
            <w:tcW w:w="1084" w:type="pct"/>
            <w:vAlign w:val="center"/>
          </w:tcPr>
          <w:p w14:paraId="02F158D5" w14:textId="43989EE1" w:rsidR="006318D1" w:rsidRPr="00860AEC" w:rsidRDefault="002E3CFE" w:rsidP="001F7358">
            <w:pPr>
              <w:jc w:val="center"/>
              <w:rPr>
                <w:sz w:val="20"/>
                <w:szCs w:val="20"/>
              </w:rPr>
            </w:pPr>
            <w:r w:rsidRPr="00860AEC">
              <w:rPr>
                <w:sz w:val="20"/>
                <w:szCs w:val="20"/>
              </w:rPr>
              <w:t xml:space="preserve">Паровой котел </w:t>
            </w:r>
            <w:r w:rsidR="006318D1" w:rsidRPr="00860AEC">
              <w:rPr>
                <w:sz w:val="20"/>
                <w:szCs w:val="20"/>
              </w:rPr>
              <w:t>ДЕ-25-14 ГМ</w:t>
            </w:r>
          </w:p>
        </w:tc>
        <w:tc>
          <w:tcPr>
            <w:tcW w:w="677" w:type="pct"/>
            <w:vAlign w:val="center"/>
          </w:tcPr>
          <w:p w14:paraId="7FE98624" w14:textId="656BC143" w:rsidR="006318D1" w:rsidRPr="00860AEC" w:rsidRDefault="006318D1" w:rsidP="001F7358">
            <w:pPr>
              <w:jc w:val="center"/>
              <w:rPr>
                <w:sz w:val="20"/>
                <w:szCs w:val="20"/>
              </w:rPr>
            </w:pPr>
            <w:r w:rsidRPr="00860AEC">
              <w:rPr>
                <w:color w:val="000000"/>
                <w:sz w:val="20"/>
                <w:szCs w:val="20"/>
              </w:rPr>
              <w:t>2003</w:t>
            </w:r>
          </w:p>
        </w:tc>
        <w:tc>
          <w:tcPr>
            <w:tcW w:w="903" w:type="pct"/>
            <w:vAlign w:val="center"/>
          </w:tcPr>
          <w:p w14:paraId="71766BDC" w14:textId="7A62C52B" w:rsidR="006318D1" w:rsidRPr="00860AEC" w:rsidRDefault="006318D1" w:rsidP="001F7358">
            <w:pPr>
              <w:jc w:val="center"/>
              <w:rPr>
                <w:sz w:val="20"/>
                <w:szCs w:val="20"/>
              </w:rPr>
            </w:pPr>
            <w:r w:rsidRPr="00860AEC">
              <w:rPr>
                <w:sz w:val="20"/>
                <w:szCs w:val="20"/>
              </w:rPr>
              <w:t>20</w:t>
            </w:r>
          </w:p>
        </w:tc>
        <w:tc>
          <w:tcPr>
            <w:tcW w:w="633" w:type="pct"/>
            <w:vAlign w:val="center"/>
          </w:tcPr>
          <w:p w14:paraId="7B0A8557" w14:textId="3D490496" w:rsidR="006318D1" w:rsidRPr="00860AEC" w:rsidRDefault="002E3CFE" w:rsidP="001F7358">
            <w:pPr>
              <w:jc w:val="center"/>
              <w:rPr>
                <w:sz w:val="20"/>
                <w:szCs w:val="20"/>
              </w:rPr>
            </w:pPr>
            <w:r w:rsidRPr="00860AEC">
              <w:rPr>
                <w:sz w:val="20"/>
                <w:szCs w:val="20"/>
              </w:rPr>
              <w:t>20</w:t>
            </w:r>
          </w:p>
        </w:tc>
        <w:tc>
          <w:tcPr>
            <w:tcW w:w="937" w:type="pct"/>
            <w:shd w:val="clear" w:color="000000" w:fill="FFFFFF"/>
            <w:vAlign w:val="center"/>
          </w:tcPr>
          <w:p w14:paraId="7DAA8734" w14:textId="04444E6E" w:rsidR="006318D1" w:rsidRPr="00860AEC" w:rsidRDefault="002E3CFE" w:rsidP="001F7358">
            <w:pPr>
              <w:jc w:val="center"/>
              <w:rPr>
                <w:sz w:val="20"/>
                <w:szCs w:val="20"/>
              </w:rPr>
            </w:pPr>
            <w:r w:rsidRPr="00860AEC">
              <w:rPr>
                <w:sz w:val="20"/>
                <w:szCs w:val="20"/>
              </w:rPr>
              <w:t>22.08.2025</w:t>
            </w:r>
          </w:p>
        </w:tc>
      </w:tr>
      <w:tr w:rsidR="006318D1" w:rsidRPr="00860AEC" w14:paraId="4A55135D" w14:textId="77777777" w:rsidTr="001F7358">
        <w:trPr>
          <w:trHeight w:val="340"/>
        </w:trPr>
        <w:tc>
          <w:tcPr>
            <w:tcW w:w="766" w:type="pct"/>
            <w:vMerge/>
            <w:vAlign w:val="center"/>
          </w:tcPr>
          <w:p w14:paraId="0A1DC1FF" w14:textId="77777777" w:rsidR="006318D1" w:rsidRPr="00860AEC" w:rsidRDefault="006318D1" w:rsidP="001F7358">
            <w:pPr>
              <w:jc w:val="center"/>
              <w:rPr>
                <w:b/>
                <w:bCs/>
                <w:sz w:val="20"/>
                <w:szCs w:val="20"/>
              </w:rPr>
            </w:pPr>
          </w:p>
        </w:tc>
        <w:tc>
          <w:tcPr>
            <w:tcW w:w="1084" w:type="pct"/>
            <w:vAlign w:val="center"/>
          </w:tcPr>
          <w:p w14:paraId="32A81786" w14:textId="3C140FCD" w:rsidR="006318D1" w:rsidRPr="00860AEC" w:rsidRDefault="002E3CFE" w:rsidP="001F7358">
            <w:pPr>
              <w:jc w:val="center"/>
              <w:rPr>
                <w:sz w:val="20"/>
                <w:szCs w:val="20"/>
              </w:rPr>
            </w:pPr>
            <w:r w:rsidRPr="00860AEC">
              <w:rPr>
                <w:sz w:val="20"/>
                <w:szCs w:val="20"/>
              </w:rPr>
              <w:t xml:space="preserve">Паровой котел </w:t>
            </w:r>
            <w:r w:rsidR="006318D1" w:rsidRPr="00860AEC">
              <w:rPr>
                <w:sz w:val="20"/>
                <w:szCs w:val="20"/>
              </w:rPr>
              <w:t>ДЕ-25-14 ГМ</w:t>
            </w:r>
          </w:p>
        </w:tc>
        <w:tc>
          <w:tcPr>
            <w:tcW w:w="677" w:type="pct"/>
            <w:vAlign w:val="center"/>
          </w:tcPr>
          <w:p w14:paraId="759B38E2" w14:textId="57B6FCF8" w:rsidR="006318D1" w:rsidRPr="00860AEC" w:rsidRDefault="006318D1" w:rsidP="001F7358">
            <w:pPr>
              <w:jc w:val="center"/>
              <w:rPr>
                <w:sz w:val="20"/>
                <w:szCs w:val="20"/>
              </w:rPr>
            </w:pPr>
            <w:r w:rsidRPr="00860AEC">
              <w:rPr>
                <w:color w:val="000000"/>
                <w:sz w:val="20"/>
                <w:szCs w:val="20"/>
              </w:rPr>
              <w:t>2003</w:t>
            </w:r>
          </w:p>
        </w:tc>
        <w:tc>
          <w:tcPr>
            <w:tcW w:w="903" w:type="pct"/>
            <w:vAlign w:val="center"/>
          </w:tcPr>
          <w:p w14:paraId="238E0F65" w14:textId="3A330167" w:rsidR="006318D1" w:rsidRPr="00860AEC" w:rsidRDefault="006318D1" w:rsidP="001F7358">
            <w:pPr>
              <w:jc w:val="center"/>
              <w:rPr>
                <w:sz w:val="20"/>
                <w:szCs w:val="20"/>
              </w:rPr>
            </w:pPr>
            <w:r w:rsidRPr="00860AEC">
              <w:rPr>
                <w:sz w:val="20"/>
                <w:szCs w:val="20"/>
              </w:rPr>
              <w:t>20</w:t>
            </w:r>
          </w:p>
        </w:tc>
        <w:tc>
          <w:tcPr>
            <w:tcW w:w="633" w:type="pct"/>
            <w:vAlign w:val="center"/>
          </w:tcPr>
          <w:p w14:paraId="6D059686" w14:textId="2C078FD5" w:rsidR="006318D1" w:rsidRPr="00860AEC" w:rsidRDefault="002E3CFE" w:rsidP="001F7358">
            <w:pPr>
              <w:jc w:val="center"/>
              <w:rPr>
                <w:sz w:val="20"/>
                <w:szCs w:val="20"/>
              </w:rPr>
            </w:pPr>
            <w:r w:rsidRPr="00860AEC">
              <w:rPr>
                <w:sz w:val="20"/>
                <w:szCs w:val="20"/>
              </w:rPr>
              <w:t>20</w:t>
            </w:r>
          </w:p>
        </w:tc>
        <w:tc>
          <w:tcPr>
            <w:tcW w:w="937" w:type="pct"/>
            <w:shd w:val="clear" w:color="000000" w:fill="FFFFFF"/>
            <w:vAlign w:val="center"/>
          </w:tcPr>
          <w:p w14:paraId="2433A393" w14:textId="4F7062E8" w:rsidR="006318D1" w:rsidRPr="00860AEC" w:rsidRDefault="002E3CFE" w:rsidP="001F7358">
            <w:pPr>
              <w:jc w:val="center"/>
              <w:rPr>
                <w:sz w:val="20"/>
                <w:szCs w:val="20"/>
              </w:rPr>
            </w:pPr>
            <w:r w:rsidRPr="00860AEC">
              <w:rPr>
                <w:sz w:val="20"/>
                <w:szCs w:val="20"/>
              </w:rPr>
              <w:t>22.08.2025</w:t>
            </w:r>
          </w:p>
        </w:tc>
      </w:tr>
      <w:tr w:rsidR="006318D1" w:rsidRPr="00860AEC" w14:paraId="73D0FB60" w14:textId="77777777" w:rsidTr="001F7358">
        <w:trPr>
          <w:trHeight w:val="340"/>
        </w:trPr>
        <w:tc>
          <w:tcPr>
            <w:tcW w:w="766" w:type="pct"/>
            <w:vMerge/>
            <w:vAlign w:val="center"/>
          </w:tcPr>
          <w:p w14:paraId="277CC587" w14:textId="77777777" w:rsidR="006318D1" w:rsidRPr="00860AEC" w:rsidRDefault="006318D1" w:rsidP="001F7358">
            <w:pPr>
              <w:jc w:val="center"/>
              <w:rPr>
                <w:b/>
                <w:bCs/>
                <w:sz w:val="20"/>
                <w:szCs w:val="20"/>
              </w:rPr>
            </w:pPr>
          </w:p>
        </w:tc>
        <w:tc>
          <w:tcPr>
            <w:tcW w:w="1084" w:type="pct"/>
            <w:vAlign w:val="center"/>
          </w:tcPr>
          <w:p w14:paraId="78B28F40" w14:textId="18B0690B" w:rsidR="006318D1" w:rsidRPr="00860AEC" w:rsidRDefault="002E3CFE" w:rsidP="001F7358">
            <w:pPr>
              <w:jc w:val="center"/>
              <w:rPr>
                <w:sz w:val="20"/>
                <w:szCs w:val="20"/>
              </w:rPr>
            </w:pPr>
            <w:r w:rsidRPr="00860AEC">
              <w:rPr>
                <w:sz w:val="20"/>
                <w:szCs w:val="20"/>
              </w:rPr>
              <w:t xml:space="preserve">Паровой котел </w:t>
            </w:r>
            <w:r w:rsidR="006318D1" w:rsidRPr="00860AEC">
              <w:rPr>
                <w:sz w:val="20"/>
                <w:szCs w:val="20"/>
              </w:rPr>
              <w:t>ДЕ-25-14 ГМ</w:t>
            </w:r>
          </w:p>
        </w:tc>
        <w:tc>
          <w:tcPr>
            <w:tcW w:w="677" w:type="pct"/>
            <w:vAlign w:val="center"/>
          </w:tcPr>
          <w:p w14:paraId="752E87D4" w14:textId="76E99F6F" w:rsidR="006318D1" w:rsidRPr="00860AEC" w:rsidRDefault="006318D1" w:rsidP="001F7358">
            <w:pPr>
              <w:jc w:val="center"/>
              <w:rPr>
                <w:sz w:val="20"/>
                <w:szCs w:val="20"/>
              </w:rPr>
            </w:pPr>
            <w:r w:rsidRPr="00860AEC">
              <w:rPr>
                <w:color w:val="000000"/>
                <w:sz w:val="20"/>
                <w:szCs w:val="20"/>
              </w:rPr>
              <w:t>2003</w:t>
            </w:r>
          </w:p>
        </w:tc>
        <w:tc>
          <w:tcPr>
            <w:tcW w:w="903" w:type="pct"/>
            <w:vAlign w:val="center"/>
          </w:tcPr>
          <w:p w14:paraId="143D1507" w14:textId="51C98CC8" w:rsidR="006318D1" w:rsidRPr="00860AEC" w:rsidRDefault="006318D1" w:rsidP="001F7358">
            <w:pPr>
              <w:jc w:val="center"/>
              <w:rPr>
                <w:sz w:val="20"/>
                <w:szCs w:val="20"/>
              </w:rPr>
            </w:pPr>
            <w:r w:rsidRPr="00860AEC">
              <w:rPr>
                <w:sz w:val="20"/>
                <w:szCs w:val="20"/>
              </w:rPr>
              <w:t>20</w:t>
            </w:r>
          </w:p>
        </w:tc>
        <w:tc>
          <w:tcPr>
            <w:tcW w:w="633" w:type="pct"/>
            <w:vAlign w:val="center"/>
          </w:tcPr>
          <w:p w14:paraId="023D5A93" w14:textId="46B08B8D" w:rsidR="006318D1" w:rsidRPr="00860AEC" w:rsidRDefault="002E3CFE" w:rsidP="001F7358">
            <w:pPr>
              <w:jc w:val="center"/>
              <w:rPr>
                <w:sz w:val="20"/>
                <w:szCs w:val="20"/>
              </w:rPr>
            </w:pPr>
            <w:r w:rsidRPr="00860AEC">
              <w:rPr>
                <w:sz w:val="20"/>
                <w:szCs w:val="20"/>
              </w:rPr>
              <w:t>20</w:t>
            </w:r>
          </w:p>
        </w:tc>
        <w:tc>
          <w:tcPr>
            <w:tcW w:w="937" w:type="pct"/>
            <w:shd w:val="clear" w:color="000000" w:fill="FFFFFF"/>
            <w:vAlign w:val="center"/>
          </w:tcPr>
          <w:p w14:paraId="30826BDB" w14:textId="5646B2A0" w:rsidR="006318D1" w:rsidRPr="00860AEC" w:rsidRDefault="002E3CFE" w:rsidP="001F7358">
            <w:pPr>
              <w:jc w:val="center"/>
              <w:rPr>
                <w:sz w:val="20"/>
                <w:szCs w:val="20"/>
              </w:rPr>
            </w:pPr>
            <w:r w:rsidRPr="00860AEC">
              <w:rPr>
                <w:sz w:val="20"/>
                <w:szCs w:val="20"/>
              </w:rPr>
              <w:t>22.08.2025</w:t>
            </w:r>
          </w:p>
        </w:tc>
      </w:tr>
      <w:tr w:rsidR="006952FA" w:rsidRPr="00860AEC" w14:paraId="419F31D5" w14:textId="77777777" w:rsidTr="001F7358">
        <w:trPr>
          <w:trHeight w:val="340"/>
        </w:trPr>
        <w:tc>
          <w:tcPr>
            <w:tcW w:w="766" w:type="pct"/>
            <w:vMerge w:val="restart"/>
            <w:vAlign w:val="center"/>
            <w:hideMark/>
          </w:tcPr>
          <w:p w14:paraId="7EFED98B" w14:textId="162CD843" w:rsidR="006952FA" w:rsidRPr="00860AEC" w:rsidRDefault="006952FA" w:rsidP="001F7358">
            <w:pPr>
              <w:jc w:val="center"/>
              <w:rPr>
                <w:b/>
                <w:bCs/>
                <w:sz w:val="20"/>
                <w:szCs w:val="20"/>
              </w:rPr>
            </w:pPr>
            <w:r w:rsidRPr="00860AEC">
              <w:rPr>
                <w:b/>
                <w:bCs/>
                <w:sz w:val="20"/>
                <w:szCs w:val="20"/>
              </w:rPr>
              <w:t>Котельная №2</w:t>
            </w:r>
          </w:p>
        </w:tc>
        <w:tc>
          <w:tcPr>
            <w:tcW w:w="1084" w:type="pct"/>
            <w:shd w:val="clear" w:color="000000" w:fill="FFFFFF"/>
            <w:vAlign w:val="center"/>
            <w:hideMark/>
          </w:tcPr>
          <w:p w14:paraId="3D31A10E" w14:textId="0C8CDEEB" w:rsidR="006952FA" w:rsidRPr="00860AEC" w:rsidRDefault="006952FA" w:rsidP="001F7358">
            <w:pPr>
              <w:jc w:val="center"/>
              <w:rPr>
                <w:sz w:val="20"/>
                <w:szCs w:val="20"/>
              </w:rPr>
            </w:pPr>
            <w:r w:rsidRPr="00860AEC">
              <w:rPr>
                <w:sz w:val="20"/>
                <w:szCs w:val="20"/>
              </w:rPr>
              <w:t>Водогрейный котел ПКБМ-10/8</w:t>
            </w:r>
          </w:p>
        </w:tc>
        <w:tc>
          <w:tcPr>
            <w:tcW w:w="677" w:type="pct"/>
            <w:shd w:val="clear" w:color="000000" w:fill="FFFFFF"/>
            <w:vAlign w:val="center"/>
            <w:hideMark/>
          </w:tcPr>
          <w:p w14:paraId="33FC5CF8" w14:textId="737219E5" w:rsidR="006952FA" w:rsidRPr="00860AEC" w:rsidRDefault="006952FA" w:rsidP="001F7358">
            <w:pPr>
              <w:jc w:val="center"/>
              <w:rPr>
                <w:sz w:val="20"/>
                <w:szCs w:val="20"/>
              </w:rPr>
            </w:pPr>
            <w:r w:rsidRPr="00860AEC">
              <w:rPr>
                <w:color w:val="000000"/>
                <w:sz w:val="20"/>
                <w:szCs w:val="20"/>
              </w:rPr>
              <w:t>1983</w:t>
            </w:r>
          </w:p>
        </w:tc>
        <w:tc>
          <w:tcPr>
            <w:tcW w:w="903" w:type="pct"/>
            <w:shd w:val="clear" w:color="000000" w:fill="FFFFFF"/>
            <w:vAlign w:val="center"/>
          </w:tcPr>
          <w:p w14:paraId="42EF187A" w14:textId="40FF35E5" w:rsidR="006952FA" w:rsidRPr="00860AEC" w:rsidRDefault="006952FA" w:rsidP="001F7358">
            <w:pPr>
              <w:jc w:val="center"/>
              <w:rPr>
                <w:color w:val="000000"/>
                <w:sz w:val="20"/>
                <w:szCs w:val="20"/>
              </w:rPr>
            </w:pPr>
            <w:r w:rsidRPr="00860AEC">
              <w:rPr>
                <w:sz w:val="20"/>
                <w:szCs w:val="20"/>
              </w:rPr>
              <w:t>15</w:t>
            </w:r>
          </w:p>
        </w:tc>
        <w:tc>
          <w:tcPr>
            <w:tcW w:w="633" w:type="pct"/>
            <w:shd w:val="clear" w:color="000000" w:fill="FFFFFF"/>
            <w:vAlign w:val="center"/>
          </w:tcPr>
          <w:p w14:paraId="52C75427" w14:textId="42CC954B" w:rsidR="006952FA" w:rsidRPr="00860AEC" w:rsidRDefault="006952FA" w:rsidP="001F7358">
            <w:pPr>
              <w:jc w:val="center"/>
              <w:rPr>
                <w:color w:val="000000"/>
                <w:sz w:val="20"/>
                <w:szCs w:val="20"/>
              </w:rPr>
            </w:pPr>
            <w:r w:rsidRPr="00860AEC">
              <w:rPr>
                <w:color w:val="000000"/>
                <w:sz w:val="20"/>
                <w:szCs w:val="20"/>
              </w:rPr>
              <w:t>40</w:t>
            </w:r>
          </w:p>
        </w:tc>
        <w:tc>
          <w:tcPr>
            <w:tcW w:w="937" w:type="pct"/>
            <w:shd w:val="clear" w:color="000000" w:fill="FFFFFF"/>
            <w:vAlign w:val="center"/>
          </w:tcPr>
          <w:p w14:paraId="2CE6C09F" w14:textId="684810F1" w:rsidR="006952FA" w:rsidRPr="00860AEC" w:rsidRDefault="006952FA" w:rsidP="001F7358">
            <w:pPr>
              <w:jc w:val="center"/>
              <w:rPr>
                <w:sz w:val="20"/>
                <w:szCs w:val="20"/>
              </w:rPr>
            </w:pPr>
            <w:r w:rsidRPr="00860AEC">
              <w:rPr>
                <w:sz w:val="20"/>
                <w:szCs w:val="20"/>
              </w:rPr>
              <w:t>20.05.2024</w:t>
            </w:r>
          </w:p>
        </w:tc>
      </w:tr>
      <w:tr w:rsidR="006952FA" w:rsidRPr="00860AEC" w14:paraId="241CFCAF" w14:textId="77777777" w:rsidTr="001F7358">
        <w:trPr>
          <w:trHeight w:val="340"/>
        </w:trPr>
        <w:tc>
          <w:tcPr>
            <w:tcW w:w="766" w:type="pct"/>
            <w:vMerge/>
            <w:vAlign w:val="center"/>
            <w:hideMark/>
          </w:tcPr>
          <w:p w14:paraId="13478017" w14:textId="77777777" w:rsidR="006952FA" w:rsidRPr="00860AEC" w:rsidRDefault="006952FA" w:rsidP="001F7358">
            <w:pPr>
              <w:jc w:val="center"/>
              <w:rPr>
                <w:b/>
                <w:bCs/>
                <w:sz w:val="20"/>
                <w:szCs w:val="20"/>
              </w:rPr>
            </w:pPr>
          </w:p>
        </w:tc>
        <w:tc>
          <w:tcPr>
            <w:tcW w:w="1084" w:type="pct"/>
            <w:shd w:val="clear" w:color="000000" w:fill="FFFFFF"/>
            <w:vAlign w:val="center"/>
            <w:hideMark/>
          </w:tcPr>
          <w:p w14:paraId="4131994D" w14:textId="7363CB0B" w:rsidR="006952FA" w:rsidRPr="00860AEC" w:rsidRDefault="006952FA" w:rsidP="001F7358">
            <w:pPr>
              <w:jc w:val="center"/>
              <w:rPr>
                <w:sz w:val="20"/>
                <w:szCs w:val="20"/>
              </w:rPr>
            </w:pPr>
            <w:r w:rsidRPr="00860AEC">
              <w:rPr>
                <w:sz w:val="20"/>
                <w:szCs w:val="20"/>
              </w:rPr>
              <w:t>Водогрейный котел ПКБМ-10/8</w:t>
            </w:r>
          </w:p>
        </w:tc>
        <w:tc>
          <w:tcPr>
            <w:tcW w:w="677" w:type="pct"/>
            <w:shd w:val="clear" w:color="000000" w:fill="FFFFFF"/>
            <w:vAlign w:val="center"/>
            <w:hideMark/>
          </w:tcPr>
          <w:p w14:paraId="26D305A0" w14:textId="7CC1A30F" w:rsidR="006952FA" w:rsidRPr="00860AEC" w:rsidRDefault="006952FA" w:rsidP="001F7358">
            <w:pPr>
              <w:jc w:val="center"/>
              <w:rPr>
                <w:sz w:val="20"/>
                <w:szCs w:val="20"/>
              </w:rPr>
            </w:pPr>
            <w:r w:rsidRPr="00860AEC">
              <w:rPr>
                <w:color w:val="000000"/>
                <w:sz w:val="20"/>
                <w:szCs w:val="20"/>
              </w:rPr>
              <w:t>1983</w:t>
            </w:r>
          </w:p>
        </w:tc>
        <w:tc>
          <w:tcPr>
            <w:tcW w:w="903" w:type="pct"/>
            <w:shd w:val="clear" w:color="000000" w:fill="FFFFFF"/>
            <w:vAlign w:val="center"/>
          </w:tcPr>
          <w:p w14:paraId="0D679983" w14:textId="40A68AE7" w:rsidR="006952FA" w:rsidRPr="00860AEC" w:rsidRDefault="006952FA" w:rsidP="001F7358">
            <w:pPr>
              <w:jc w:val="center"/>
              <w:rPr>
                <w:color w:val="000000"/>
                <w:sz w:val="20"/>
                <w:szCs w:val="20"/>
              </w:rPr>
            </w:pPr>
            <w:r w:rsidRPr="00860AEC">
              <w:rPr>
                <w:sz w:val="20"/>
                <w:szCs w:val="20"/>
              </w:rPr>
              <w:t>15</w:t>
            </w:r>
          </w:p>
        </w:tc>
        <w:tc>
          <w:tcPr>
            <w:tcW w:w="633" w:type="pct"/>
            <w:shd w:val="clear" w:color="000000" w:fill="FFFFFF"/>
            <w:vAlign w:val="center"/>
          </w:tcPr>
          <w:p w14:paraId="0C162D66" w14:textId="14226378" w:rsidR="006952FA" w:rsidRPr="00860AEC" w:rsidRDefault="006952FA" w:rsidP="001F7358">
            <w:pPr>
              <w:jc w:val="center"/>
              <w:rPr>
                <w:color w:val="000000"/>
                <w:sz w:val="20"/>
                <w:szCs w:val="20"/>
              </w:rPr>
            </w:pPr>
            <w:r w:rsidRPr="00860AEC">
              <w:rPr>
                <w:color w:val="000000"/>
                <w:sz w:val="20"/>
                <w:szCs w:val="20"/>
              </w:rPr>
              <w:t>40</w:t>
            </w:r>
          </w:p>
        </w:tc>
        <w:tc>
          <w:tcPr>
            <w:tcW w:w="937" w:type="pct"/>
            <w:shd w:val="clear" w:color="000000" w:fill="FFFFFF"/>
            <w:vAlign w:val="center"/>
          </w:tcPr>
          <w:p w14:paraId="6F64337D" w14:textId="56C48126" w:rsidR="006952FA" w:rsidRPr="00860AEC" w:rsidRDefault="006952FA" w:rsidP="001F7358">
            <w:pPr>
              <w:jc w:val="center"/>
              <w:rPr>
                <w:sz w:val="20"/>
                <w:szCs w:val="20"/>
              </w:rPr>
            </w:pPr>
            <w:r w:rsidRPr="00860AEC">
              <w:rPr>
                <w:sz w:val="20"/>
                <w:szCs w:val="20"/>
              </w:rPr>
              <w:t>20.05.2024</w:t>
            </w:r>
          </w:p>
        </w:tc>
      </w:tr>
      <w:tr w:rsidR="006318D1" w:rsidRPr="00860AEC" w14:paraId="2F8906FC" w14:textId="77777777" w:rsidTr="001F7358">
        <w:trPr>
          <w:trHeight w:val="340"/>
        </w:trPr>
        <w:tc>
          <w:tcPr>
            <w:tcW w:w="766" w:type="pct"/>
            <w:vMerge w:val="restart"/>
            <w:vAlign w:val="center"/>
            <w:hideMark/>
          </w:tcPr>
          <w:p w14:paraId="7A2D7FFB" w14:textId="17271D3E" w:rsidR="006318D1" w:rsidRPr="00860AEC" w:rsidRDefault="006318D1" w:rsidP="001F7358">
            <w:pPr>
              <w:jc w:val="center"/>
              <w:rPr>
                <w:b/>
                <w:bCs/>
                <w:sz w:val="20"/>
                <w:szCs w:val="20"/>
              </w:rPr>
            </w:pPr>
            <w:r w:rsidRPr="00860AEC">
              <w:rPr>
                <w:b/>
                <w:bCs/>
                <w:sz w:val="20"/>
                <w:szCs w:val="20"/>
              </w:rPr>
              <w:t>Модульная котельная</w:t>
            </w:r>
          </w:p>
        </w:tc>
        <w:tc>
          <w:tcPr>
            <w:tcW w:w="1084" w:type="pct"/>
            <w:shd w:val="clear" w:color="000000" w:fill="FFFFFF"/>
            <w:vAlign w:val="center"/>
            <w:hideMark/>
          </w:tcPr>
          <w:p w14:paraId="4570A5E7" w14:textId="55E94D53" w:rsidR="006318D1" w:rsidRPr="00860AEC" w:rsidRDefault="006318D1" w:rsidP="001F7358">
            <w:pPr>
              <w:jc w:val="center"/>
              <w:rPr>
                <w:sz w:val="20"/>
                <w:szCs w:val="20"/>
              </w:rPr>
            </w:pPr>
            <w:r w:rsidRPr="00860AEC">
              <w:rPr>
                <w:color w:val="000000"/>
                <w:sz w:val="20"/>
                <w:szCs w:val="20"/>
              </w:rPr>
              <w:t>RIELLO RTQ 1308</w:t>
            </w:r>
          </w:p>
        </w:tc>
        <w:tc>
          <w:tcPr>
            <w:tcW w:w="677" w:type="pct"/>
            <w:shd w:val="clear" w:color="000000" w:fill="FFFFFF"/>
            <w:vAlign w:val="center"/>
            <w:hideMark/>
          </w:tcPr>
          <w:p w14:paraId="0D995BF3" w14:textId="135800C0" w:rsidR="006318D1" w:rsidRPr="00860AEC" w:rsidRDefault="006318D1" w:rsidP="001F7358">
            <w:pPr>
              <w:jc w:val="center"/>
              <w:rPr>
                <w:sz w:val="20"/>
                <w:szCs w:val="20"/>
              </w:rPr>
            </w:pPr>
            <w:r w:rsidRPr="00860AEC">
              <w:rPr>
                <w:color w:val="000000"/>
                <w:sz w:val="20"/>
                <w:szCs w:val="20"/>
              </w:rPr>
              <w:t>2015</w:t>
            </w:r>
          </w:p>
        </w:tc>
        <w:tc>
          <w:tcPr>
            <w:tcW w:w="903" w:type="pct"/>
            <w:shd w:val="clear" w:color="000000" w:fill="FFFFFF"/>
            <w:vAlign w:val="center"/>
          </w:tcPr>
          <w:p w14:paraId="2FA7CC38" w14:textId="31409EA6" w:rsidR="006318D1" w:rsidRPr="00860AEC" w:rsidRDefault="002E3CFE" w:rsidP="001F7358">
            <w:pPr>
              <w:jc w:val="center"/>
              <w:rPr>
                <w:color w:val="000000"/>
                <w:sz w:val="20"/>
                <w:szCs w:val="20"/>
              </w:rPr>
            </w:pPr>
            <w:r w:rsidRPr="00860AEC">
              <w:rPr>
                <w:sz w:val="20"/>
                <w:szCs w:val="20"/>
              </w:rPr>
              <w:t>10</w:t>
            </w:r>
          </w:p>
        </w:tc>
        <w:tc>
          <w:tcPr>
            <w:tcW w:w="633" w:type="pct"/>
            <w:shd w:val="clear" w:color="000000" w:fill="FFFFFF"/>
            <w:vAlign w:val="center"/>
          </w:tcPr>
          <w:p w14:paraId="23CDBE01" w14:textId="3A2470CA" w:rsidR="006318D1" w:rsidRPr="00860AEC" w:rsidRDefault="002E3CFE" w:rsidP="001F7358">
            <w:pPr>
              <w:jc w:val="center"/>
              <w:rPr>
                <w:color w:val="000000"/>
                <w:sz w:val="20"/>
                <w:szCs w:val="20"/>
              </w:rPr>
            </w:pPr>
            <w:r w:rsidRPr="00860AEC">
              <w:rPr>
                <w:color w:val="000000"/>
                <w:sz w:val="20"/>
                <w:szCs w:val="20"/>
              </w:rPr>
              <w:t>8</w:t>
            </w:r>
          </w:p>
        </w:tc>
        <w:tc>
          <w:tcPr>
            <w:tcW w:w="937" w:type="pct"/>
            <w:shd w:val="clear" w:color="000000" w:fill="FFFFFF"/>
            <w:vAlign w:val="center"/>
          </w:tcPr>
          <w:p w14:paraId="0F544BE5" w14:textId="3B15D549" w:rsidR="006318D1" w:rsidRPr="00860AEC" w:rsidRDefault="002E3CFE" w:rsidP="001F7358">
            <w:pPr>
              <w:jc w:val="center"/>
              <w:rPr>
                <w:sz w:val="20"/>
                <w:szCs w:val="20"/>
              </w:rPr>
            </w:pPr>
            <w:r w:rsidRPr="00860AEC">
              <w:rPr>
                <w:sz w:val="20"/>
                <w:szCs w:val="20"/>
              </w:rPr>
              <w:t>20.05.2027</w:t>
            </w:r>
          </w:p>
        </w:tc>
      </w:tr>
      <w:tr w:rsidR="006318D1" w:rsidRPr="00860AEC" w14:paraId="0DFDA60F" w14:textId="77777777" w:rsidTr="001F7358">
        <w:trPr>
          <w:trHeight w:val="340"/>
        </w:trPr>
        <w:tc>
          <w:tcPr>
            <w:tcW w:w="766" w:type="pct"/>
            <w:vMerge/>
            <w:textDirection w:val="btLr"/>
            <w:vAlign w:val="center"/>
          </w:tcPr>
          <w:p w14:paraId="22456E09" w14:textId="77777777" w:rsidR="006318D1" w:rsidRPr="00860AEC" w:rsidRDefault="006318D1" w:rsidP="001F7358">
            <w:pPr>
              <w:jc w:val="center"/>
              <w:rPr>
                <w:b/>
                <w:bCs/>
                <w:sz w:val="20"/>
                <w:szCs w:val="20"/>
              </w:rPr>
            </w:pPr>
          </w:p>
        </w:tc>
        <w:tc>
          <w:tcPr>
            <w:tcW w:w="1084" w:type="pct"/>
            <w:shd w:val="clear" w:color="000000" w:fill="FFFFFF"/>
            <w:vAlign w:val="center"/>
          </w:tcPr>
          <w:p w14:paraId="5C9B122E" w14:textId="0BEDEA59" w:rsidR="006318D1" w:rsidRPr="00860AEC" w:rsidRDefault="006318D1" w:rsidP="001F7358">
            <w:pPr>
              <w:jc w:val="center"/>
              <w:rPr>
                <w:sz w:val="20"/>
                <w:szCs w:val="20"/>
              </w:rPr>
            </w:pPr>
            <w:r w:rsidRPr="00860AEC">
              <w:rPr>
                <w:color w:val="000000"/>
                <w:sz w:val="20"/>
                <w:szCs w:val="20"/>
              </w:rPr>
              <w:t>RIELLO RTQ 1308</w:t>
            </w:r>
          </w:p>
        </w:tc>
        <w:tc>
          <w:tcPr>
            <w:tcW w:w="677" w:type="pct"/>
            <w:shd w:val="clear" w:color="000000" w:fill="FFFFFF"/>
            <w:vAlign w:val="center"/>
          </w:tcPr>
          <w:p w14:paraId="4415506B" w14:textId="23EF0F29" w:rsidR="006318D1" w:rsidRPr="00860AEC" w:rsidRDefault="006318D1" w:rsidP="001F7358">
            <w:pPr>
              <w:jc w:val="center"/>
              <w:rPr>
                <w:sz w:val="20"/>
                <w:szCs w:val="20"/>
              </w:rPr>
            </w:pPr>
            <w:r w:rsidRPr="00860AEC">
              <w:rPr>
                <w:color w:val="000000"/>
                <w:sz w:val="20"/>
                <w:szCs w:val="20"/>
              </w:rPr>
              <w:t>2015</w:t>
            </w:r>
          </w:p>
        </w:tc>
        <w:tc>
          <w:tcPr>
            <w:tcW w:w="903" w:type="pct"/>
            <w:shd w:val="clear" w:color="000000" w:fill="FFFFFF"/>
            <w:vAlign w:val="center"/>
          </w:tcPr>
          <w:p w14:paraId="18241CB7" w14:textId="16F5E9AA" w:rsidR="006318D1" w:rsidRPr="00860AEC" w:rsidRDefault="002E3CFE" w:rsidP="001F7358">
            <w:pPr>
              <w:jc w:val="center"/>
              <w:rPr>
                <w:color w:val="000000"/>
                <w:sz w:val="20"/>
                <w:szCs w:val="20"/>
              </w:rPr>
            </w:pPr>
            <w:r w:rsidRPr="00860AEC">
              <w:rPr>
                <w:color w:val="000000"/>
                <w:sz w:val="20"/>
                <w:szCs w:val="20"/>
              </w:rPr>
              <w:t>10</w:t>
            </w:r>
          </w:p>
        </w:tc>
        <w:tc>
          <w:tcPr>
            <w:tcW w:w="633" w:type="pct"/>
            <w:shd w:val="clear" w:color="000000" w:fill="FFFFFF"/>
            <w:vAlign w:val="center"/>
          </w:tcPr>
          <w:p w14:paraId="1FBD94A7" w14:textId="5BCEB21F" w:rsidR="006318D1" w:rsidRPr="00860AEC" w:rsidRDefault="002E3CFE" w:rsidP="001F7358">
            <w:pPr>
              <w:jc w:val="center"/>
              <w:rPr>
                <w:color w:val="000000"/>
                <w:sz w:val="20"/>
                <w:szCs w:val="20"/>
              </w:rPr>
            </w:pPr>
            <w:r w:rsidRPr="00860AEC">
              <w:rPr>
                <w:color w:val="000000"/>
                <w:sz w:val="20"/>
                <w:szCs w:val="20"/>
              </w:rPr>
              <w:t>8</w:t>
            </w:r>
          </w:p>
        </w:tc>
        <w:tc>
          <w:tcPr>
            <w:tcW w:w="937" w:type="pct"/>
            <w:shd w:val="clear" w:color="000000" w:fill="FFFFFF"/>
            <w:vAlign w:val="center"/>
          </w:tcPr>
          <w:p w14:paraId="1E2F0B1A" w14:textId="7D872F3D" w:rsidR="006318D1" w:rsidRPr="00860AEC" w:rsidRDefault="002E3CFE" w:rsidP="001F7358">
            <w:pPr>
              <w:jc w:val="center"/>
              <w:rPr>
                <w:sz w:val="20"/>
                <w:szCs w:val="20"/>
              </w:rPr>
            </w:pPr>
            <w:r w:rsidRPr="00860AEC">
              <w:rPr>
                <w:sz w:val="20"/>
                <w:szCs w:val="20"/>
              </w:rPr>
              <w:t>20.05.2027</w:t>
            </w:r>
          </w:p>
        </w:tc>
      </w:tr>
    </w:tbl>
    <w:p w14:paraId="629F50C4" w14:textId="77777777" w:rsidR="00F9350A" w:rsidRPr="00860AEC" w:rsidRDefault="00F9350A" w:rsidP="00E91F6E">
      <w:pPr>
        <w:pStyle w:val="00"/>
        <w:sectPr w:rsidR="00F9350A" w:rsidRPr="00860AEC" w:rsidSect="00F9350A">
          <w:pgSz w:w="16840" w:h="11910" w:orient="landscape" w:code="9"/>
          <w:pgMar w:top="1701" w:right="567" w:bottom="567" w:left="567" w:header="709" w:footer="709" w:gutter="0"/>
          <w:cols w:space="720"/>
          <w:docGrid w:linePitch="326"/>
        </w:sectPr>
      </w:pPr>
    </w:p>
    <w:p w14:paraId="07627586" w14:textId="6499C85D" w:rsidR="004F5DBE" w:rsidRPr="00860AEC" w:rsidRDefault="004F5DBE" w:rsidP="00B500E3">
      <w:pPr>
        <w:pStyle w:val="051111"/>
      </w:pPr>
      <w:r w:rsidRPr="00860AEC">
        <w:lastRenderedPageBreak/>
        <w:t>Схемы выдачи тепловой мощности, структура теплофикационных установок</w:t>
      </w:r>
      <w:r w:rsidR="008D11B5" w:rsidRPr="00860AEC">
        <w:t xml:space="preserve"> (для источников тепловой энергии, функционирующих в режиме комбинированной выработки электрической и тепловой энергии)</w:t>
      </w:r>
    </w:p>
    <w:p w14:paraId="185AB3FE" w14:textId="1A805F16" w:rsidR="00FF0F1B" w:rsidRPr="00860AEC" w:rsidRDefault="00FF0F1B" w:rsidP="00110257">
      <w:pPr>
        <w:pStyle w:val="afffffffffd"/>
      </w:pPr>
      <w:r w:rsidRPr="00860AEC">
        <w:t>Отпуск тепла осуществляется с коллекторов источников МУП</w:t>
      </w:r>
      <w:r w:rsidR="00855A6A" w:rsidRPr="00860AEC">
        <w:t> </w:t>
      </w:r>
      <w:r w:rsidRPr="00860AEC">
        <w:t>«</w:t>
      </w:r>
      <w:r w:rsidR="00855A6A" w:rsidRPr="00860AEC">
        <w:t>Жатайтеплосеть</w:t>
      </w:r>
      <w:r w:rsidRPr="00860AEC">
        <w:t>» через магистральные тепловые сети и далее по распределительным квартальным сетям к потребител</w:t>
      </w:r>
      <w:r w:rsidR="00855A6A" w:rsidRPr="00860AEC">
        <w:t>ям</w:t>
      </w:r>
      <w:r w:rsidRPr="00860AEC">
        <w:t>.</w:t>
      </w:r>
    </w:p>
    <w:p w14:paraId="4651B709" w14:textId="419D2DB5" w:rsidR="007A4D55" w:rsidRPr="00860AEC" w:rsidRDefault="007A4D55" w:rsidP="00D52F01">
      <w:pPr>
        <w:pStyle w:val="afffffffffd"/>
      </w:pPr>
      <w:bookmarkStart w:id="50" w:name="_Ref80167985"/>
      <w:r w:rsidRPr="00860AEC">
        <w:t>Циркуляция теплоносителя обеспечивается насосами, характеристики которых представлены в</w:t>
      </w:r>
      <w:r w:rsidR="00636E1F" w:rsidRPr="00860AEC">
        <w:t xml:space="preserve"> </w:t>
      </w:r>
      <w:r w:rsidR="00B63C21" w:rsidRPr="00860AEC">
        <w:t xml:space="preserve">таблице </w:t>
      </w:r>
      <w:r w:rsidR="00B63C21" w:rsidRPr="00860AEC">
        <w:fldChar w:fldCharType="begin"/>
      </w:r>
      <w:r w:rsidR="00B63C21" w:rsidRPr="00860AEC">
        <w:instrText xml:space="preserve"> REF  _Ref128398638 \h \n \t  \* MERGEFORMAT </w:instrText>
      </w:r>
      <w:r w:rsidR="00B63C21" w:rsidRPr="00860AEC">
        <w:fldChar w:fldCharType="separate"/>
      </w:r>
      <w:r w:rsidR="00FC5966">
        <w:t>10</w:t>
      </w:r>
      <w:r w:rsidR="00B63C21" w:rsidRPr="00860AEC">
        <w:fldChar w:fldCharType="end"/>
      </w:r>
      <w:r w:rsidRPr="00860AEC">
        <w:t>.</w:t>
      </w:r>
    </w:p>
    <w:p w14:paraId="1A2CE974" w14:textId="09855FCA" w:rsidR="006F5E22" w:rsidRPr="00860AEC" w:rsidRDefault="007A4D55" w:rsidP="007A4D55">
      <w:pPr>
        <w:pStyle w:val="afffffffffd"/>
        <w:sectPr w:rsidR="006F5E22" w:rsidRPr="00860AEC" w:rsidSect="00EF7E9B">
          <w:pgSz w:w="11910" w:h="16840" w:code="9"/>
          <w:pgMar w:top="1134" w:right="850" w:bottom="1134" w:left="1701" w:header="709" w:footer="709" w:gutter="0"/>
          <w:cols w:space="720"/>
          <w:docGrid w:linePitch="326"/>
        </w:sectPr>
      </w:pPr>
      <w:r w:rsidRPr="00860AEC">
        <w:t xml:space="preserve">Сведения о тягодутьевом оборудовании представлены в </w:t>
      </w:r>
      <w:r w:rsidR="00B63C21" w:rsidRPr="00860AEC">
        <w:t xml:space="preserve">таблице </w:t>
      </w:r>
      <w:r w:rsidR="00B63C21" w:rsidRPr="00860AEC">
        <w:fldChar w:fldCharType="begin"/>
      </w:r>
      <w:r w:rsidR="00B63C21" w:rsidRPr="00860AEC">
        <w:instrText xml:space="preserve"> REF  _Ref129083691 \h \n \t  \* MERGEFORMAT </w:instrText>
      </w:r>
      <w:r w:rsidR="00B63C21" w:rsidRPr="00860AEC">
        <w:fldChar w:fldCharType="separate"/>
      </w:r>
      <w:r w:rsidR="00FC5966">
        <w:t>11</w:t>
      </w:r>
      <w:r w:rsidR="00B63C21" w:rsidRPr="00860AEC">
        <w:fldChar w:fldCharType="end"/>
      </w:r>
      <w:r w:rsidR="006C0467" w:rsidRPr="00860AEC">
        <w:t>.</w:t>
      </w:r>
    </w:p>
    <w:p w14:paraId="5ADA93A8" w14:textId="193505BC" w:rsidR="00E91F6E" w:rsidRPr="00860AEC" w:rsidRDefault="00946FC0" w:rsidP="00955F6E">
      <w:pPr>
        <w:pStyle w:val="-0"/>
        <w:numPr>
          <w:ilvl w:val="0"/>
          <w:numId w:val="27"/>
        </w:numPr>
        <w:tabs>
          <w:tab w:val="left" w:pos="1418"/>
          <w:tab w:val="left" w:pos="9067"/>
        </w:tabs>
        <w:ind w:left="0" w:firstLine="0"/>
        <w:rPr>
          <w:rFonts w:eastAsiaTheme="minorEastAsia"/>
          <w:lang w:eastAsia="en-US"/>
        </w:rPr>
      </w:pPr>
      <w:bookmarkStart w:id="51" w:name="_Ref64548427"/>
      <w:bookmarkStart w:id="52" w:name="_Ref128398638"/>
      <w:r w:rsidRPr="00860AEC">
        <w:rPr>
          <w:rFonts w:eastAsiaTheme="minorEastAsia"/>
          <w:lang w:eastAsia="en-US"/>
        </w:rPr>
        <w:lastRenderedPageBreak/>
        <w:t>Х</w:t>
      </w:r>
      <w:r w:rsidR="007A4D55" w:rsidRPr="00860AEC">
        <w:rPr>
          <w:rFonts w:eastAsiaTheme="minorEastAsia"/>
          <w:lang w:eastAsia="en-US"/>
        </w:rPr>
        <w:t>арактеристики</w:t>
      </w:r>
      <w:r w:rsidRPr="00860AEC">
        <w:rPr>
          <w:rFonts w:eastAsiaTheme="minorEastAsia"/>
          <w:lang w:eastAsia="en-US"/>
        </w:rPr>
        <w:t xml:space="preserve"> </w:t>
      </w:r>
      <w:r w:rsidR="007A4D55" w:rsidRPr="00860AEC">
        <w:rPr>
          <w:rFonts w:eastAsiaTheme="minorEastAsia"/>
          <w:lang w:eastAsia="en-US"/>
        </w:rPr>
        <w:t xml:space="preserve">насосного </w:t>
      </w:r>
      <w:r w:rsidR="00E91F6E" w:rsidRPr="00860AEC">
        <w:rPr>
          <w:rFonts w:eastAsiaTheme="minorEastAsia"/>
          <w:lang w:eastAsia="en-US"/>
        </w:rPr>
        <w:t xml:space="preserve">оборудования </w:t>
      </w:r>
      <w:bookmarkEnd w:id="51"/>
      <w:bookmarkEnd w:id="52"/>
      <w:r w:rsidR="00D52F01" w:rsidRPr="00860AEC">
        <w:rPr>
          <w:rFonts w:eastAsiaTheme="minorEastAsia"/>
          <w:lang w:eastAsia="en-US"/>
        </w:rPr>
        <w:t>котельных МУП «</w:t>
      </w:r>
      <w:r w:rsidR="00855A6A" w:rsidRPr="00860AEC">
        <w:rPr>
          <w:rFonts w:eastAsiaTheme="minorEastAsia"/>
          <w:lang w:eastAsia="en-US"/>
        </w:rPr>
        <w:t>Жатайтеплосеть</w:t>
      </w:r>
      <w:r w:rsidR="00D52F01" w:rsidRPr="00860AEC">
        <w:rPr>
          <w:rFonts w:eastAsiaTheme="minorEastAsia"/>
          <w:lang w:eastAsia="en-US"/>
        </w:rPr>
        <w:t>»</w:t>
      </w:r>
    </w:p>
    <w:tbl>
      <w:tblPr>
        <w:tblW w:w="5000" w:type="pct"/>
        <w:tblLook w:val="04A0" w:firstRow="1" w:lastRow="0" w:firstColumn="1" w:lastColumn="0" w:noHBand="0" w:noVBand="1"/>
      </w:tblPr>
      <w:tblGrid>
        <w:gridCol w:w="1067"/>
        <w:gridCol w:w="4796"/>
        <w:gridCol w:w="2059"/>
        <w:gridCol w:w="1485"/>
        <w:gridCol w:w="2351"/>
        <w:gridCol w:w="1067"/>
        <w:gridCol w:w="2869"/>
      </w:tblGrid>
      <w:tr w:rsidR="00C75E5D" w:rsidRPr="00860AEC" w14:paraId="209F85C1" w14:textId="77777777" w:rsidTr="00403C99">
        <w:trPr>
          <w:trHeight w:val="340"/>
          <w:tblHeader/>
        </w:trPr>
        <w:tc>
          <w:tcPr>
            <w:tcW w:w="3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9F6677" w14:textId="77777777" w:rsidR="00C75E5D" w:rsidRPr="00860AEC" w:rsidRDefault="00C75E5D" w:rsidP="00403C99">
            <w:pPr>
              <w:jc w:val="center"/>
              <w:rPr>
                <w:b/>
                <w:bCs/>
                <w:color w:val="000000"/>
                <w:sz w:val="20"/>
                <w:szCs w:val="20"/>
              </w:rPr>
            </w:pPr>
            <w:r w:rsidRPr="00860AEC">
              <w:rPr>
                <w:b/>
                <w:bCs/>
                <w:color w:val="000000"/>
                <w:sz w:val="20"/>
                <w:szCs w:val="20"/>
              </w:rPr>
              <w:t>№</w:t>
            </w:r>
          </w:p>
          <w:p w14:paraId="74A7D914" w14:textId="1C3BF494" w:rsidR="00C75E5D" w:rsidRPr="00860AEC" w:rsidRDefault="00C75E5D" w:rsidP="00403C99">
            <w:pPr>
              <w:jc w:val="center"/>
              <w:rPr>
                <w:b/>
                <w:bCs/>
                <w:color w:val="000000"/>
                <w:sz w:val="20"/>
                <w:szCs w:val="20"/>
              </w:rPr>
            </w:pPr>
            <w:r w:rsidRPr="00860AEC">
              <w:rPr>
                <w:b/>
                <w:bCs/>
                <w:color w:val="000000"/>
                <w:sz w:val="20"/>
                <w:szCs w:val="20"/>
              </w:rPr>
              <w:t>п/п</w:t>
            </w:r>
          </w:p>
        </w:tc>
        <w:tc>
          <w:tcPr>
            <w:tcW w:w="15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3FDCB5" w14:textId="77777777" w:rsidR="00C75E5D" w:rsidRPr="00860AEC" w:rsidRDefault="00C75E5D" w:rsidP="00403C99">
            <w:pPr>
              <w:jc w:val="center"/>
              <w:rPr>
                <w:b/>
                <w:bCs/>
                <w:color w:val="000000"/>
                <w:sz w:val="20"/>
                <w:szCs w:val="20"/>
              </w:rPr>
            </w:pPr>
            <w:r w:rsidRPr="00860AEC">
              <w:rPr>
                <w:b/>
                <w:bCs/>
                <w:color w:val="000000"/>
                <w:sz w:val="20"/>
                <w:szCs w:val="20"/>
              </w:rPr>
              <w:t>Тип оборудования</w:t>
            </w:r>
          </w:p>
        </w:tc>
        <w:tc>
          <w:tcPr>
            <w:tcW w:w="6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03031E" w14:textId="77777777" w:rsidR="00C75E5D" w:rsidRPr="00860AEC" w:rsidRDefault="00C75E5D" w:rsidP="00403C99">
            <w:pPr>
              <w:jc w:val="center"/>
              <w:rPr>
                <w:b/>
                <w:bCs/>
                <w:color w:val="000000"/>
                <w:sz w:val="20"/>
                <w:szCs w:val="20"/>
              </w:rPr>
            </w:pPr>
            <w:r w:rsidRPr="00860AEC">
              <w:rPr>
                <w:b/>
                <w:bCs/>
                <w:color w:val="000000"/>
                <w:sz w:val="20"/>
                <w:szCs w:val="20"/>
              </w:rPr>
              <w:t>Марка</w:t>
            </w:r>
          </w:p>
        </w:tc>
        <w:tc>
          <w:tcPr>
            <w:tcW w:w="4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9B56EF" w14:textId="04222B9E" w:rsidR="00C75E5D" w:rsidRPr="00860AEC" w:rsidRDefault="00C75E5D" w:rsidP="00403C99">
            <w:pPr>
              <w:jc w:val="center"/>
              <w:rPr>
                <w:b/>
                <w:bCs/>
                <w:color w:val="000000"/>
                <w:sz w:val="20"/>
                <w:szCs w:val="20"/>
              </w:rPr>
            </w:pPr>
            <w:r w:rsidRPr="00860AEC">
              <w:rPr>
                <w:b/>
                <w:bCs/>
                <w:color w:val="000000"/>
                <w:sz w:val="20"/>
                <w:szCs w:val="20"/>
              </w:rPr>
              <w:t>Количество, шт.</w:t>
            </w:r>
          </w:p>
        </w:tc>
        <w:tc>
          <w:tcPr>
            <w:tcW w:w="74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630223" w14:textId="77777777" w:rsidR="00C75E5D" w:rsidRPr="00860AEC" w:rsidRDefault="00C75E5D" w:rsidP="00403C99">
            <w:pPr>
              <w:jc w:val="center"/>
              <w:rPr>
                <w:b/>
                <w:bCs/>
                <w:color w:val="000000"/>
                <w:sz w:val="20"/>
                <w:szCs w:val="20"/>
              </w:rPr>
            </w:pPr>
            <w:r w:rsidRPr="00860AEC">
              <w:rPr>
                <w:b/>
                <w:bCs/>
                <w:color w:val="000000"/>
                <w:sz w:val="20"/>
                <w:szCs w:val="20"/>
              </w:rPr>
              <w:t>Производительность насоса, м</w:t>
            </w:r>
            <w:r w:rsidRPr="00860AEC">
              <w:rPr>
                <w:b/>
                <w:bCs/>
                <w:color w:val="000000"/>
                <w:sz w:val="20"/>
                <w:szCs w:val="20"/>
                <w:vertAlign w:val="superscript"/>
              </w:rPr>
              <w:t>3</w:t>
            </w:r>
            <w:r w:rsidRPr="00860AEC">
              <w:rPr>
                <w:b/>
                <w:bCs/>
                <w:color w:val="000000"/>
                <w:sz w:val="20"/>
                <w:szCs w:val="20"/>
              </w:rPr>
              <w:t>/ч</w:t>
            </w:r>
          </w:p>
        </w:tc>
        <w:tc>
          <w:tcPr>
            <w:tcW w:w="34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55E789" w14:textId="77777777" w:rsidR="00C75E5D" w:rsidRPr="00860AEC" w:rsidRDefault="00C75E5D" w:rsidP="00403C99">
            <w:pPr>
              <w:jc w:val="center"/>
              <w:rPr>
                <w:b/>
                <w:bCs/>
                <w:color w:val="000000"/>
                <w:sz w:val="20"/>
                <w:szCs w:val="20"/>
              </w:rPr>
            </w:pPr>
            <w:r w:rsidRPr="00860AEC">
              <w:rPr>
                <w:b/>
                <w:bCs/>
                <w:color w:val="000000"/>
                <w:sz w:val="20"/>
                <w:szCs w:val="20"/>
              </w:rPr>
              <w:t>Напор насоса, м</w:t>
            </w:r>
          </w:p>
        </w:tc>
        <w:tc>
          <w:tcPr>
            <w:tcW w:w="9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A03F0B" w14:textId="77777777" w:rsidR="00C75E5D" w:rsidRPr="00860AEC" w:rsidRDefault="00C75E5D" w:rsidP="00403C99">
            <w:pPr>
              <w:jc w:val="center"/>
              <w:rPr>
                <w:b/>
                <w:bCs/>
                <w:color w:val="000000"/>
                <w:sz w:val="20"/>
                <w:szCs w:val="20"/>
              </w:rPr>
            </w:pPr>
            <w:r w:rsidRPr="00860AEC">
              <w:rPr>
                <w:b/>
                <w:bCs/>
                <w:color w:val="000000"/>
                <w:sz w:val="20"/>
                <w:szCs w:val="20"/>
              </w:rPr>
              <w:t>Мощность электродвигателя, кВт</w:t>
            </w:r>
          </w:p>
        </w:tc>
      </w:tr>
      <w:tr w:rsidR="00C75E5D" w:rsidRPr="00860AEC" w14:paraId="55C7FE1E" w14:textId="77777777" w:rsidTr="00403C99">
        <w:trPr>
          <w:trHeight w:val="34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0DB43B" w14:textId="19779296" w:rsidR="00C75E5D" w:rsidRPr="00860AEC" w:rsidRDefault="005C2E43" w:rsidP="00403C99">
            <w:pPr>
              <w:jc w:val="center"/>
              <w:rPr>
                <w:b/>
                <w:bCs/>
                <w:color w:val="000000"/>
                <w:sz w:val="20"/>
                <w:szCs w:val="20"/>
              </w:rPr>
            </w:pPr>
            <w:r w:rsidRPr="00860AEC">
              <w:rPr>
                <w:b/>
                <w:bCs/>
                <w:color w:val="000000"/>
                <w:sz w:val="20"/>
                <w:szCs w:val="20"/>
              </w:rPr>
              <w:t>К</w:t>
            </w:r>
            <w:r w:rsidR="00C75E5D" w:rsidRPr="00860AEC">
              <w:rPr>
                <w:b/>
                <w:bCs/>
                <w:color w:val="000000"/>
                <w:sz w:val="20"/>
                <w:szCs w:val="20"/>
              </w:rPr>
              <w:t>отельная №1</w:t>
            </w:r>
          </w:p>
        </w:tc>
      </w:tr>
      <w:tr w:rsidR="00403C99" w:rsidRPr="00860AEC" w14:paraId="2A07D5EC"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746CB80F" w14:textId="77777777" w:rsidR="00403C99" w:rsidRPr="00860AEC" w:rsidRDefault="00403C99" w:rsidP="00403C99">
            <w:pPr>
              <w:jc w:val="center"/>
              <w:rPr>
                <w:color w:val="000000"/>
                <w:sz w:val="20"/>
                <w:szCs w:val="20"/>
              </w:rPr>
            </w:pPr>
            <w:r w:rsidRPr="00860AEC">
              <w:rPr>
                <w:color w:val="000000"/>
                <w:sz w:val="20"/>
                <w:szCs w:val="20"/>
              </w:rPr>
              <w:t>1</w:t>
            </w:r>
          </w:p>
        </w:tc>
        <w:tc>
          <w:tcPr>
            <w:tcW w:w="1528" w:type="pct"/>
            <w:tcBorders>
              <w:top w:val="nil"/>
              <w:left w:val="nil"/>
              <w:bottom w:val="single" w:sz="4" w:space="0" w:color="auto"/>
              <w:right w:val="single" w:sz="4" w:space="0" w:color="auto"/>
            </w:tcBorders>
            <w:shd w:val="clear" w:color="auto" w:fill="auto"/>
            <w:vAlign w:val="center"/>
            <w:hideMark/>
          </w:tcPr>
          <w:p w14:paraId="09DE1EA0" w14:textId="77777777" w:rsidR="00403C99" w:rsidRPr="00860AEC" w:rsidRDefault="00403C99" w:rsidP="00403C99">
            <w:pPr>
              <w:jc w:val="center"/>
              <w:rPr>
                <w:color w:val="000000"/>
                <w:sz w:val="20"/>
                <w:szCs w:val="20"/>
              </w:rPr>
            </w:pPr>
            <w:r w:rsidRPr="00860AEC">
              <w:rPr>
                <w:color w:val="000000"/>
                <w:sz w:val="20"/>
                <w:szCs w:val="20"/>
              </w:rPr>
              <w:t>Насос циркуляционный ц/о №1</w:t>
            </w:r>
          </w:p>
        </w:tc>
        <w:tc>
          <w:tcPr>
            <w:tcW w:w="656" w:type="pct"/>
            <w:tcBorders>
              <w:top w:val="nil"/>
              <w:left w:val="nil"/>
              <w:bottom w:val="single" w:sz="4" w:space="0" w:color="auto"/>
              <w:right w:val="single" w:sz="4" w:space="0" w:color="auto"/>
            </w:tcBorders>
            <w:shd w:val="clear" w:color="auto" w:fill="auto"/>
            <w:vAlign w:val="center"/>
            <w:hideMark/>
          </w:tcPr>
          <w:p w14:paraId="29498750" w14:textId="4E4F3433" w:rsidR="00403C99" w:rsidRPr="00860AEC" w:rsidRDefault="00403C99" w:rsidP="00403C99">
            <w:pPr>
              <w:jc w:val="center"/>
              <w:rPr>
                <w:color w:val="000000"/>
                <w:sz w:val="20"/>
                <w:szCs w:val="20"/>
              </w:rPr>
            </w:pPr>
            <w:r w:rsidRPr="00860AEC">
              <w:rPr>
                <w:sz w:val="20"/>
                <w:szCs w:val="20"/>
                <w:lang w:val="en-US"/>
              </w:rPr>
              <w:t>Grunfos LS500-300-490E</w:t>
            </w:r>
          </w:p>
        </w:tc>
        <w:tc>
          <w:tcPr>
            <w:tcW w:w="473" w:type="pct"/>
            <w:tcBorders>
              <w:top w:val="nil"/>
              <w:left w:val="nil"/>
              <w:bottom w:val="single" w:sz="4" w:space="0" w:color="auto"/>
              <w:right w:val="single" w:sz="4" w:space="0" w:color="auto"/>
            </w:tcBorders>
            <w:shd w:val="clear" w:color="auto" w:fill="auto"/>
            <w:vAlign w:val="center"/>
            <w:hideMark/>
          </w:tcPr>
          <w:p w14:paraId="04D8E1D5"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0F5C4CB9" w14:textId="144490EB" w:rsidR="00403C99" w:rsidRPr="00860AEC" w:rsidRDefault="00403C99" w:rsidP="00403C99">
            <w:pPr>
              <w:jc w:val="center"/>
              <w:rPr>
                <w:color w:val="000000"/>
                <w:sz w:val="20"/>
                <w:szCs w:val="20"/>
              </w:rPr>
            </w:pPr>
            <w:r w:rsidRPr="00860AEC">
              <w:rPr>
                <w:color w:val="000000"/>
                <w:sz w:val="20"/>
                <w:szCs w:val="20"/>
              </w:rPr>
              <w:t>1500</w:t>
            </w:r>
          </w:p>
        </w:tc>
        <w:tc>
          <w:tcPr>
            <w:tcW w:w="340" w:type="pct"/>
            <w:tcBorders>
              <w:top w:val="nil"/>
              <w:left w:val="nil"/>
              <w:bottom w:val="single" w:sz="4" w:space="0" w:color="auto"/>
              <w:right w:val="single" w:sz="4" w:space="0" w:color="auto"/>
            </w:tcBorders>
            <w:shd w:val="clear" w:color="auto" w:fill="auto"/>
            <w:noWrap/>
            <w:vAlign w:val="center"/>
            <w:hideMark/>
          </w:tcPr>
          <w:p w14:paraId="62F80C5A" w14:textId="535495BA" w:rsidR="00403C99" w:rsidRPr="00860AEC" w:rsidRDefault="00403C99" w:rsidP="00403C99">
            <w:pPr>
              <w:jc w:val="center"/>
              <w:rPr>
                <w:color w:val="000000"/>
                <w:sz w:val="20"/>
                <w:szCs w:val="20"/>
              </w:rPr>
            </w:pPr>
            <w:r w:rsidRPr="00860AEC">
              <w:rPr>
                <w:color w:val="000000"/>
                <w:sz w:val="20"/>
                <w:szCs w:val="20"/>
              </w:rPr>
              <w:t>60</w:t>
            </w:r>
          </w:p>
        </w:tc>
        <w:tc>
          <w:tcPr>
            <w:tcW w:w="914" w:type="pct"/>
            <w:tcBorders>
              <w:top w:val="nil"/>
              <w:left w:val="nil"/>
              <w:bottom w:val="single" w:sz="4" w:space="0" w:color="auto"/>
              <w:right w:val="single" w:sz="4" w:space="0" w:color="auto"/>
            </w:tcBorders>
            <w:shd w:val="clear" w:color="auto" w:fill="auto"/>
            <w:noWrap/>
            <w:vAlign w:val="center"/>
            <w:hideMark/>
          </w:tcPr>
          <w:p w14:paraId="60FECCE8" w14:textId="78981DFC" w:rsidR="00403C99" w:rsidRPr="00860AEC" w:rsidRDefault="00403C99" w:rsidP="00403C99">
            <w:pPr>
              <w:jc w:val="center"/>
              <w:rPr>
                <w:color w:val="000000"/>
                <w:sz w:val="20"/>
                <w:szCs w:val="20"/>
              </w:rPr>
            </w:pPr>
            <w:r w:rsidRPr="00860AEC">
              <w:rPr>
                <w:color w:val="000000"/>
                <w:sz w:val="20"/>
                <w:szCs w:val="20"/>
              </w:rPr>
              <w:t>315</w:t>
            </w:r>
          </w:p>
        </w:tc>
      </w:tr>
      <w:tr w:rsidR="00403C99" w:rsidRPr="00860AEC" w14:paraId="265900EB"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09A678F5" w14:textId="77777777" w:rsidR="00403C99" w:rsidRPr="00860AEC" w:rsidRDefault="00403C99" w:rsidP="00403C99">
            <w:pPr>
              <w:jc w:val="center"/>
              <w:rPr>
                <w:color w:val="000000"/>
                <w:sz w:val="20"/>
                <w:szCs w:val="20"/>
              </w:rPr>
            </w:pPr>
            <w:r w:rsidRPr="00860AEC">
              <w:rPr>
                <w:color w:val="000000"/>
                <w:sz w:val="20"/>
                <w:szCs w:val="20"/>
              </w:rPr>
              <w:t>2</w:t>
            </w:r>
          </w:p>
        </w:tc>
        <w:tc>
          <w:tcPr>
            <w:tcW w:w="1528" w:type="pct"/>
            <w:tcBorders>
              <w:top w:val="nil"/>
              <w:left w:val="nil"/>
              <w:bottom w:val="single" w:sz="4" w:space="0" w:color="auto"/>
              <w:right w:val="single" w:sz="4" w:space="0" w:color="auto"/>
            </w:tcBorders>
            <w:shd w:val="clear" w:color="auto" w:fill="auto"/>
            <w:vAlign w:val="center"/>
            <w:hideMark/>
          </w:tcPr>
          <w:p w14:paraId="527B07A6" w14:textId="77777777" w:rsidR="00403C99" w:rsidRPr="00860AEC" w:rsidRDefault="00403C99" w:rsidP="00403C99">
            <w:pPr>
              <w:jc w:val="center"/>
              <w:rPr>
                <w:color w:val="000000"/>
                <w:sz w:val="20"/>
                <w:szCs w:val="20"/>
              </w:rPr>
            </w:pPr>
            <w:r w:rsidRPr="00860AEC">
              <w:rPr>
                <w:color w:val="000000"/>
                <w:sz w:val="20"/>
                <w:szCs w:val="20"/>
              </w:rPr>
              <w:t>Насос циркуляционный ц/о №2</w:t>
            </w:r>
          </w:p>
        </w:tc>
        <w:tc>
          <w:tcPr>
            <w:tcW w:w="656" w:type="pct"/>
            <w:tcBorders>
              <w:top w:val="nil"/>
              <w:left w:val="nil"/>
              <w:bottom w:val="single" w:sz="4" w:space="0" w:color="auto"/>
              <w:right w:val="single" w:sz="4" w:space="0" w:color="auto"/>
            </w:tcBorders>
            <w:shd w:val="clear" w:color="auto" w:fill="auto"/>
            <w:vAlign w:val="center"/>
            <w:hideMark/>
          </w:tcPr>
          <w:p w14:paraId="54E1516E" w14:textId="4E5D1DC8" w:rsidR="00403C99" w:rsidRPr="00860AEC" w:rsidRDefault="00403C99" w:rsidP="00403C99">
            <w:pPr>
              <w:jc w:val="center"/>
              <w:rPr>
                <w:color w:val="000000"/>
                <w:sz w:val="20"/>
                <w:szCs w:val="20"/>
              </w:rPr>
            </w:pPr>
            <w:r w:rsidRPr="00860AEC">
              <w:rPr>
                <w:sz w:val="20"/>
                <w:szCs w:val="20"/>
              </w:rPr>
              <w:t>1Д-800</w:t>
            </w:r>
          </w:p>
        </w:tc>
        <w:tc>
          <w:tcPr>
            <w:tcW w:w="473" w:type="pct"/>
            <w:tcBorders>
              <w:top w:val="nil"/>
              <w:left w:val="nil"/>
              <w:bottom w:val="single" w:sz="4" w:space="0" w:color="auto"/>
              <w:right w:val="single" w:sz="4" w:space="0" w:color="auto"/>
            </w:tcBorders>
            <w:shd w:val="clear" w:color="auto" w:fill="auto"/>
            <w:vAlign w:val="center"/>
            <w:hideMark/>
          </w:tcPr>
          <w:p w14:paraId="62FDD8E7"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3F76FDFE" w14:textId="77777777" w:rsidR="00403C99" w:rsidRPr="00860AEC" w:rsidRDefault="00403C99" w:rsidP="00403C99">
            <w:pPr>
              <w:jc w:val="center"/>
              <w:rPr>
                <w:color w:val="000000"/>
                <w:sz w:val="20"/>
                <w:szCs w:val="20"/>
              </w:rPr>
            </w:pPr>
            <w:r w:rsidRPr="00860AEC">
              <w:rPr>
                <w:color w:val="000000"/>
                <w:sz w:val="20"/>
                <w:szCs w:val="20"/>
                <w:lang w:val="en-US"/>
              </w:rPr>
              <w:t>800</w:t>
            </w:r>
          </w:p>
        </w:tc>
        <w:tc>
          <w:tcPr>
            <w:tcW w:w="340" w:type="pct"/>
            <w:tcBorders>
              <w:top w:val="nil"/>
              <w:left w:val="nil"/>
              <w:bottom w:val="single" w:sz="4" w:space="0" w:color="auto"/>
              <w:right w:val="single" w:sz="4" w:space="0" w:color="auto"/>
            </w:tcBorders>
            <w:shd w:val="clear" w:color="auto" w:fill="auto"/>
            <w:noWrap/>
            <w:vAlign w:val="center"/>
            <w:hideMark/>
          </w:tcPr>
          <w:p w14:paraId="52FADE93" w14:textId="77777777" w:rsidR="00403C99" w:rsidRPr="00860AEC" w:rsidRDefault="00403C99" w:rsidP="00403C99">
            <w:pPr>
              <w:jc w:val="center"/>
              <w:rPr>
                <w:color w:val="000000"/>
                <w:sz w:val="20"/>
                <w:szCs w:val="20"/>
              </w:rPr>
            </w:pPr>
            <w:r w:rsidRPr="00860AEC">
              <w:rPr>
                <w:color w:val="000000"/>
                <w:sz w:val="20"/>
                <w:szCs w:val="20"/>
              </w:rPr>
              <w:t>56</w:t>
            </w:r>
          </w:p>
        </w:tc>
        <w:tc>
          <w:tcPr>
            <w:tcW w:w="914" w:type="pct"/>
            <w:tcBorders>
              <w:top w:val="nil"/>
              <w:left w:val="nil"/>
              <w:bottom w:val="single" w:sz="4" w:space="0" w:color="auto"/>
              <w:right w:val="single" w:sz="4" w:space="0" w:color="auto"/>
            </w:tcBorders>
            <w:shd w:val="clear" w:color="auto" w:fill="auto"/>
            <w:noWrap/>
            <w:vAlign w:val="center"/>
            <w:hideMark/>
          </w:tcPr>
          <w:p w14:paraId="7D399D6B" w14:textId="77777777" w:rsidR="00403C99" w:rsidRPr="00860AEC" w:rsidRDefault="00403C99" w:rsidP="00403C99">
            <w:pPr>
              <w:jc w:val="center"/>
              <w:rPr>
                <w:color w:val="000000"/>
                <w:sz w:val="20"/>
                <w:szCs w:val="20"/>
              </w:rPr>
            </w:pPr>
            <w:r w:rsidRPr="00860AEC">
              <w:rPr>
                <w:color w:val="000000"/>
                <w:sz w:val="20"/>
                <w:szCs w:val="20"/>
              </w:rPr>
              <w:t>200</w:t>
            </w:r>
          </w:p>
        </w:tc>
      </w:tr>
      <w:tr w:rsidR="00403C99" w:rsidRPr="00860AEC" w14:paraId="02365E69"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3F84F257" w14:textId="77777777" w:rsidR="00403C99" w:rsidRPr="00860AEC" w:rsidRDefault="00403C99" w:rsidP="00403C99">
            <w:pPr>
              <w:jc w:val="center"/>
              <w:rPr>
                <w:color w:val="000000"/>
                <w:sz w:val="20"/>
                <w:szCs w:val="20"/>
              </w:rPr>
            </w:pPr>
            <w:r w:rsidRPr="00860AEC">
              <w:rPr>
                <w:color w:val="000000"/>
                <w:sz w:val="20"/>
                <w:szCs w:val="20"/>
              </w:rPr>
              <w:t>3</w:t>
            </w:r>
          </w:p>
        </w:tc>
        <w:tc>
          <w:tcPr>
            <w:tcW w:w="1528" w:type="pct"/>
            <w:tcBorders>
              <w:top w:val="nil"/>
              <w:left w:val="nil"/>
              <w:bottom w:val="single" w:sz="4" w:space="0" w:color="auto"/>
              <w:right w:val="single" w:sz="4" w:space="0" w:color="auto"/>
            </w:tcBorders>
            <w:shd w:val="clear" w:color="auto" w:fill="auto"/>
            <w:vAlign w:val="center"/>
            <w:hideMark/>
          </w:tcPr>
          <w:p w14:paraId="6A51CB92" w14:textId="77777777" w:rsidR="00403C99" w:rsidRPr="00860AEC" w:rsidRDefault="00403C99" w:rsidP="00403C99">
            <w:pPr>
              <w:jc w:val="center"/>
              <w:rPr>
                <w:color w:val="000000"/>
                <w:sz w:val="20"/>
                <w:szCs w:val="20"/>
              </w:rPr>
            </w:pPr>
            <w:r w:rsidRPr="00860AEC">
              <w:rPr>
                <w:color w:val="000000"/>
                <w:sz w:val="20"/>
                <w:szCs w:val="20"/>
              </w:rPr>
              <w:t>Насос циркуляционный ц/о №3</w:t>
            </w:r>
          </w:p>
        </w:tc>
        <w:tc>
          <w:tcPr>
            <w:tcW w:w="656" w:type="pct"/>
            <w:tcBorders>
              <w:top w:val="nil"/>
              <w:left w:val="nil"/>
              <w:bottom w:val="single" w:sz="4" w:space="0" w:color="auto"/>
              <w:right w:val="single" w:sz="4" w:space="0" w:color="auto"/>
            </w:tcBorders>
            <w:shd w:val="clear" w:color="auto" w:fill="auto"/>
            <w:vAlign w:val="center"/>
            <w:hideMark/>
          </w:tcPr>
          <w:p w14:paraId="5EFB8351" w14:textId="3DFB808E" w:rsidR="00403C99" w:rsidRPr="00860AEC" w:rsidRDefault="00403C99" w:rsidP="00403C99">
            <w:pPr>
              <w:jc w:val="center"/>
              <w:rPr>
                <w:color w:val="000000"/>
                <w:sz w:val="20"/>
                <w:szCs w:val="20"/>
              </w:rPr>
            </w:pPr>
            <w:r w:rsidRPr="00860AEC">
              <w:rPr>
                <w:sz w:val="20"/>
                <w:szCs w:val="20"/>
              </w:rPr>
              <w:t>1Д-1250</w:t>
            </w:r>
          </w:p>
        </w:tc>
        <w:tc>
          <w:tcPr>
            <w:tcW w:w="473" w:type="pct"/>
            <w:tcBorders>
              <w:top w:val="nil"/>
              <w:left w:val="nil"/>
              <w:bottom w:val="single" w:sz="4" w:space="0" w:color="auto"/>
              <w:right w:val="single" w:sz="4" w:space="0" w:color="auto"/>
            </w:tcBorders>
            <w:shd w:val="clear" w:color="auto" w:fill="auto"/>
            <w:vAlign w:val="center"/>
            <w:hideMark/>
          </w:tcPr>
          <w:p w14:paraId="71E9AE1D"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CC979C2" w14:textId="5DFE4B4C" w:rsidR="00403C99" w:rsidRPr="00860AEC" w:rsidRDefault="00403C99" w:rsidP="00403C99">
            <w:pPr>
              <w:jc w:val="center"/>
              <w:rPr>
                <w:color w:val="000000"/>
                <w:sz w:val="20"/>
                <w:szCs w:val="20"/>
              </w:rPr>
            </w:pPr>
            <w:r w:rsidRPr="00860AEC">
              <w:rPr>
                <w:color w:val="000000"/>
                <w:sz w:val="20"/>
                <w:szCs w:val="20"/>
              </w:rPr>
              <w:t>1250</w:t>
            </w:r>
          </w:p>
        </w:tc>
        <w:tc>
          <w:tcPr>
            <w:tcW w:w="340" w:type="pct"/>
            <w:tcBorders>
              <w:top w:val="nil"/>
              <w:left w:val="nil"/>
              <w:bottom w:val="single" w:sz="4" w:space="0" w:color="auto"/>
              <w:right w:val="single" w:sz="4" w:space="0" w:color="auto"/>
            </w:tcBorders>
            <w:shd w:val="clear" w:color="auto" w:fill="auto"/>
            <w:noWrap/>
            <w:vAlign w:val="center"/>
            <w:hideMark/>
          </w:tcPr>
          <w:p w14:paraId="4850DE9E" w14:textId="3720CA3C" w:rsidR="00403C99" w:rsidRPr="00860AEC" w:rsidRDefault="00403C99" w:rsidP="00403C99">
            <w:pPr>
              <w:jc w:val="center"/>
              <w:rPr>
                <w:color w:val="000000"/>
                <w:sz w:val="20"/>
                <w:szCs w:val="20"/>
              </w:rPr>
            </w:pPr>
            <w:r w:rsidRPr="00860AEC">
              <w:rPr>
                <w:color w:val="000000"/>
                <w:sz w:val="20"/>
                <w:szCs w:val="20"/>
              </w:rPr>
              <w:t>63</w:t>
            </w:r>
          </w:p>
        </w:tc>
        <w:tc>
          <w:tcPr>
            <w:tcW w:w="914" w:type="pct"/>
            <w:tcBorders>
              <w:top w:val="nil"/>
              <w:left w:val="nil"/>
              <w:bottom w:val="single" w:sz="4" w:space="0" w:color="auto"/>
              <w:right w:val="single" w:sz="4" w:space="0" w:color="auto"/>
            </w:tcBorders>
            <w:shd w:val="clear" w:color="auto" w:fill="auto"/>
            <w:noWrap/>
            <w:vAlign w:val="center"/>
            <w:hideMark/>
          </w:tcPr>
          <w:p w14:paraId="617936C0" w14:textId="78376B54" w:rsidR="00403C99" w:rsidRPr="00860AEC" w:rsidRDefault="00403C99" w:rsidP="00403C99">
            <w:pPr>
              <w:jc w:val="center"/>
              <w:rPr>
                <w:color w:val="000000"/>
                <w:sz w:val="20"/>
                <w:szCs w:val="20"/>
              </w:rPr>
            </w:pPr>
            <w:r w:rsidRPr="00860AEC">
              <w:rPr>
                <w:color w:val="000000"/>
                <w:sz w:val="20"/>
                <w:szCs w:val="20"/>
              </w:rPr>
              <w:t>200</w:t>
            </w:r>
          </w:p>
        </w:tc>
      </w:tr>
      <w:tr w:rsidR="00403C99" w:rsidRPr="00860AEC" w14:paraId="4A31501D"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7AD0A2E1" w14:textId="77777777" w:rsidR="00403C99" w:rsidRPr="00860AEC" w:rsidRDefault="00403C99" w:rsidP="00403C99">
            <w:pPr>
              <w:jc w:val="center"/>
              <w:rPr>
                <w:color w:val="000000"/>
                <w:sz w:val="20"/>
                <w:szCs w:val="20"/>
              </w:rPr>
            </w:pPr>
            <w:r w:rsidRPr="00860AEC">
              <w:rPr>
                <w:color w:val="000000"/>
                <w:sz w:val="20"/>
                <w:szCs w:val="20"/>
              </w:rPr>
              <w:t>4</w:t>
            </w:r>
          </w:p>
        </w:tc>
        <w:tc>
          <w:tcPr>
            <w:tcW w:w="1528" w:type="pct"/>
            <w:tcBorders>
              <w:top w:val="nil"/>
              <w:left w:val="nil"/>
              <w:bottom w:val="single" w:sz="4" w:space="0" w:color="auto"/>
              <w:right w:val="single" w:sz="4" w:space="0" w:color="auto"/>
            </w:tcBorders>
            <w:shd w:val="clear" w:color="auto" w:fill="auto"/>
            <w:vAlign w:val="center"/>
            <w:hideMark/>
          </w:tcPr>
          <w:p w14:paraId="31058F8C" w14:textId="77777777" w:rsidR="00403C99" w:rsidRPr="00860AEC" w:rsidRDefault="00403C99" w:rsidP="00403C99">
            <w:pPr>
              <w:jc w:val="center"/>
              <w:rPr>
                <w:color w:val="000000"/>
                <w:sz w:val="20"/>
                <w:szCs w:val="20"/>
              </w:rPr>
            </w:pPr>
            <w:r w:rsidRPr="00860AEC">
              <w:rPr>
                <w:color w:val="000000"/>
                <w:sz w:val="20"/>
                <w:szCs w:val="20"/>
              </w:rPr>
              <w:t>Насос подпитки сети №1</w:t>
            </w:r>
          </w:p>
        </w:tc>
        <w:tc>
          <w:tcPr>
            <w:tcW w:w="656" w:type="pct"/>
            <w:tcBorders>
              <w:top w:val="nil"/>
              <w:left w:val="nil"/>
              <w:bottom w:val="single" w:sz="4" w:space="0" w:color="auto"/>
              <w:right w:val="single" w:sz="4" w:space="0" w:color="auto"/>
            </w:tcBorders>
            <w:shd w:val="clear" w:color="auto" w:fill="auto"/>
            <w:vAlign w:val="center"/>
            <w:hideMark/>
          </w:tcPr>
          <w:p w14:paraId="3D60B75D" w14:textId="1C85435A" w:rsidR="00403C99" w:rsidRPr="00860AEC" w:rsidRDefault="00403C99" w:rsidP="00403C99">
            <w:pPr>
              <w:jc w:val="center"/>
              <w:rPr>
                <w:color w:val="000000"/>
                <w:sz w:val="20"/>
                <w:szCs w:val="20"/>
              </w:rPr>
            </w:pPr>
            <w:r w:rsidRPr="00860AEC">
              <w:rPr>
                <w:sz w:val="20"/>
                <w:szCs w:val="20"/>
                <w:lang w:val="en-US"/>
              </w:rPr>
              <w:t>Vilo</w:t>
            </w:r>
            <w:r w:rsidRPr="00860AEC">
              <w:rPr>
                <w:sz w:val="20"/>
                <w:szCs w:val="20"/>
              </w:rPr>
              <w:t xml:space="preserve"> </w:t>
            </w:r>
            <w:r w:rsidRPr="00860AEC">
              <w:rPr>
                <w:sz w:val="20"/>
                <w:szCs w:val="20"/>
                <w:lang w:val="en-US"/>
              </w:rPr>
              <w:t>QS</w:t>
            </w:r>
            <w:r w:rsidRPr="00860AEC">
              <w:rPr>
                <w:sz w:val="20"/>
                <w:szCs w:val="20"/>
              </w:rPr>
              <w:t xml:space="preserve"> </w:t>
            </w:r>
            <w:r w:rsidRPr="00860AEC">
              <w:rPr>
                <w:sz w:val="20"/>
                <w:szCs w:val="20"/>
                <w:lang w:val="en-US"/>
              </w:rPr>
              <w:t>FA</w:t>
            </w:r>
            <w:r w:rsidRPr="00860AEC">
              <w:rPr>
                <w:sz w:val="20"/>
                <w:szCs w:val="20"/>
              </w:rPr>
              <w:t xml:space="preserve"> 160</w:t>
            </w:r>
            <w:r w:rsidRPr="00860AEC">
              <w:rPr>
                <w:sz w:val="20"/>
                <w:szCs w:val="20"/>
                <w:lang w:val="en-US"/>
              </w:rPr>
              <w:t>m</w:t>
            </w:r>
            <w:r w:rsidRPr="00860AEC">
              <w:rPr>
                <w:sz w:val="20"/>
                <w:szCs w:val="20"/>
              </w:rPr>
              <w:t>2</w:t>
            </w:r>
            <w:r w:rsidRPr="00860AEC">
              <w:rPr>
                <w:sz w:val="20"/>
                <w:szCs w:val="20"/>
                <w:lang w:val="en-US"/>
              </w:rPr>
              <w:t>b</w:t>
            </w:r>
            <w:r w:rsidRPr="00860AEC">
              <w:rPr>
                <w:sz w:val="20"/>
                <w:szCs w:val="20"/>
              </w:rPr>
              <w:t>-92</w:t>
            </w:r>
          </w:p>
        </w:tc>
        <w:tc>
          <w:tcPr>
            <w:tcW w:w="473" w:type="pct"/>
            <w:tcBorders>
              <w:top w:val="nil"/>
              <w:left w:val="nil"/>
              <w:bottom w:val="single" w:sz="4" w:space="0" w:color="auto"/>
              <w:right w:val="single" w:sz="4" w:space="0" w:color="auto"/>
            </w:tcBorders>
            <w:shd w:val="clear" w:color="auto" w:fill="auto"/>
            <w:vAlign w:val="center"/>
            <w:hideMark/>
          </w:tcPr>
          <w:p w14:paraId="42674BE4"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0FD75341" w14:textId="77777777" w:rsidR="00403C99" w:rsidRPr="00860AEC" w:rsidRDefault="00403C99" w:rsidP="00403C99">
            <w:pPr>
              <w:jc w:val="center"/>
              <w:rPr>
                <w:color w:val="000000"/>
                <w:sz w:val="20"/>
                <w:szCs w:val="20"/>
              </w:rPr>
            </w:pPr>
            <w:r w:rsidRPr="00860AEC">
              <w:rPr>
                <w:color w:val="000000"/>
                <w:sz w:val="20"/>
                <w:szCs w:val="20"/>
                <w:lang w:val="en-US"/>
              </w:rPr>
              <w:t>50</w:t>
            </w:r>
          </w:p>
        </w:tc>
        <w:tc>
          <w:tcPr>
            <w:tcW w:w="340" w:type="pct"/>
            <w:tcBorders>
              <w:top w:val="nil"/>
              <w:left w:val="nil"/>
              <w:bottom w:val="single" w:sz="4" w:space="0" w:color="auto"/>
              <w:right w:val="single" w:sz="4" w:space="0" w:color="auto"/>
            </w:tcBorders>
            <w:shd w:val="clear" w:color="auto" w:fill="auto"/>
            <w:noWrap/>
            <w:vAlign w:val="center"/>
            <w:hideMark/>
          </w:tcPr>
          <w:p w14:paraId="52A1ADE4" w14:textId="77777777" w:rsidR="00403C99" w:rsidRPr="00860AEC" w:rsidRDefault="00403C99" w:rsidP="00403C99">
            <w:pPr>
              <w:jc w:val="center"/>
              <w:rPr>
                <w:color w:val="000000"/>
                <w:sz w:val="20"/>
                <w:szCs w:val="20"/>
              </w:rPr>
            </w:pPr>
            <w:r w:rsidRPr="00860AEC">
              <w:rPr>
                <w:color w:val="000000"/>
                <w:sz w:val="20"/>
                <w:szCs w:val="20"/>
              </w:rPr>
              <w:t>50</w:t>
            </w:r>
          </w:p>
        </w:tc>
        <w:tc>
          <w:tcPr>
            <w:tcW w:w="914" w:type="pct"/>
            <w:tcBorders>
              <w:top w:val="nil"/>
              <w:left w:val="nil"/>
              <w:bottom w:val="single" w:sz="4" w:space="0" w:color="auto"/>
              <w:right w:val="single" w:sz="4" w:space="0" w:color="auto"/>
            </w:tcBorders>
            <w:shd w:val="clear" w:color="auto" w:fill="auto"/>
            <w:noWrap/>
            <w:vAlign w:val="center"/>
            <w:hideMark/>
          </w:tcPr>
          <w:p w14:paraId="1F98F665" w14:textId="77777777" w:rsidR="00403C99" w:rsidRPr="00860AEC" w:rsidRDefault="00403C99" w:rsidP="00403C99">
            <w:pPr>
              <w:jc w:val="center"/>
              <w:rPr>
                <w:color w:val="000000"/>
                <w:sz w:val="20"/>
                <w:szCs w:val="20"/>
              </w:rPr>
            </w:pPr>
            <w:r w:rsidRPr="00860AEC">
              <w:rPr>
                <w:color w:val="000000"/>
                <w:sz w:val="20"/>
                <w:szCs w:val="20"/>
              </w:rPr>
              <w:t>15</w:t>
            </w:r>
          </w:p>
        </w:tc>
      </w:tr>
      <w:tr w:rsidR="00403C99" w:rsidRPr="00860AEC" w14:paraId="724EAE0E"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60DB570D" w14:textId="77777777" w:rsidR="00403C99" w:rsidRPr="00860AEC" w:rsidRDefault="00403C99" w:rsidP="00403C99">
            <w:pPr>
              <w:jc w:val="center"/>
              <w:rPr>
                <w:color w:val="000000"/>
                <w:sz w:val="20"/>
                <w:szCs w:val="20"/>
              </w:rPr>
            </w:pPr>
            <w:r w:rsidRPr="00860AEC">
              <w:rPr>
                <w:color w:val="000000"/>
                <w:sz w:val="20"/>
                <w:szCs w:val="20"/>
              </w:rPr>
              <w:t>5</w:t>
            </w:r>
          </w:p>
        </w:tc>
        <w:tc>
          <w:tcPr>
            <w:tcW w:w="1528" w:type="pct"/>
            <w:tcBorders>
              <w:top w:val="nil"/>
              <w:left w:val="nil"/>
              <w:bottom w:val="single" w:sz="4" w:space="0" w:color="auto"/>
              <w:right w:val="single" w:sz="4" w:space="0" w:color="auto"/>
            </w:tcBorders>
            <w:shd w:val="clear" w:color="auto" w:fill="auto"/>
            <w:vAlign w:val="center"/>
            <w:hideMark/>
          </w:tcPr>
          <w:p w14:paraId="59A78ADA" w14:textId="77777777" w:rsidR="00403C99" w:rsidRPr="00860AEC" w:rsidRDefault="00403C99" w:rsidP="00403C99">
            <w:pPr>
              <w:jc w:val="center"/>
              <w:rPr>
                <w:color w:val="000000"/>
                <w:sz w:val="20"/>
                <w:szCs w:val="20"/>
              </w:rPr>
            </w:pPr>
            <w:r w:rsidRPr="00860AEC">
              <w:rPr>
                <w:color w:val="000000"/>
                <w:sz w:val="20"/>
                <w:szCs w:val="20"/>
              </w:rPr>
              <w:t>Насос подпитки сети №2</w:t>
            </w:r>
          </w:p>
        </w:tc>
        <w:tc>
          <w:tcPr>
            <w:tcW w:w="656" w:type="pct"/>
            <w:tcBorders>
              <w:top w:val="nil"/>
              <w:left w:val="nil"/>
              <w:bottom w:val="single" w:sz="4" w:space="0" w:color="auto"/>
              <w:right w:val="single" w:sz="4" w:space="0" w:color="auto"/>
            </w:tcBorders>
            <w:shd w:val="clear" w:color="auto" w:fill="auto"/>
            <w:vAlign w:val="center"/>
            <w:hideMark/>
          </w:tcPr>
          <w:p w14:paraId="0B86B413" w14:textId="2DE6F088" w:rsidR="00403C99" w:rsidRPr="00860AEC" w:rsidRDefault="00403C99" w:rsidP="00403C99">
            <w:pPr>
              <w:jc w:val="center"/>
              <w:rPr>
                <w:color w:val="000000"/>
                <w:sz w:val="20"/>
                <w:szCs w:val="20"/>
              </w:rPr>
            </w:pPr>
            <w:r w:rsidRPr="00860AEC">
              <w:rPr>
                <w:sz w:val="20"/>
                <w:szCs w:val="20"/>
              </w:rPr>
              <w:t>КМ80-50-200</w:t>
            </w:r>
          </w:p>
        </w:tc>
        <w:tc>
          <w:tcPr>
            <w:tcW w:w="473" w:type="pct"/>
            <w:tcBorders>
              <w:top w:val="nil"/>
              <w:left w:val="nil"/>
              <w:bottom w:val="single" w:sz="4" w:space="0" w:color="auto"/>
              <w:right w:val="single" w:sz="4" w:space="0" w:color="auto"/>
            </w:tcBorders>
            <w:shd w:val="clear" w:color="auto" w:fill="auto"/>
            <w:vAlign w:val="center"/>
            <w:hideMark/>
          </w:tcPr>
          <w:p w14:paraId="49B6FF70"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0C7250EB" w14:textId="77777777" w:rsidR="00403C99" w:rsidRPr="00860AEC" w:rsidRDefault="00403C99" w:rsidP="00403C99">
            <w:pPr>
              <w:jc w:val="center"/>
              <w:rPr>
                <w:color w:val="000000"/>
                <w:sz w:val="20"/>
                <w:szCs w:val="20"/>
              </w:rPr>
            </w:pPr>
            <w:r w:rsidRPr="00860AEC">
              <w:rPr>
                <w:color w:val="000000"/>
                <w:sz w:val="20"/>
                <w:szCs w:val="20"/>
                <w:lang w:val="en-US"/>
              </w:rPr>
              <w:t>50</w:t>
            </w:r>
          </w:p>
        </w:tc>
        <w:tc>
          <w:tcPr>
            <w:tcW w:w="340" w:type="pct"/>
            <w:tcBorders>
              <w:top w:val="nil"/>
              <w:left w:val="nil"/>
              <w:bottom w:val="single" w:sz="4" w:space="0" w:color="auto"/>
              <w:right w:val="single" w:sz="4" w:space="0" w:color="auto"/>
            </w:tcBorders>
            <w:shd w:val="clear" w:color="auto" w:fill="auto"/>
            <w:noWrap/>
            <w:vAlign w:val="center"/>
            <w:hideMark/>
          </w:tcPr>
          <w:p w14:paraId="18970A0F" w14:textId="77777777" w:rsidR="00403C99" w:rsidRPr="00860AEC" w:rsidRDefault="00403C99" w:rsidP="00403C99">
            <w:pPr>
              <w:jc w:val="center"/>
              <w:rPr>
                <w:color w:val="000000"/>
                <w:sz w:val="20"/>
                <w:szCs w:val="20"/>
              </w:rPr>
            </w:pPr>
            <w:r w:rsidRPr="00860AEC">
              <w:rPr>
                <w:color w:val="000000"/>
                <w:sz w:val="20"/>
                <w:szCs w:val="20"/>
              </w:rPr>
              <w:t>50</w:t>
            </w:r>
          </w:p>
        </w:tc>
        <w:tc>
          <w:tcPr>
            <w:tcW w:w="914" w:type="pct"/>
            <w:tcBorders>
              <w:top w:val="nil"/>
              <w:left w:val="nil"/>
              <w:bottom w:val="single" w:sz="4" w:space="0" w:color="auto"/>
              <w:right w:val="single" w:sz="4" w:space="0" w:color="auto"/>
            </w:tcBorders>
            <w:shd w:val="clear" w:color="auto" w:fill="auto"/>
            <w:noWrap/>
            <w:vAlign w:val="center"/>
            <w:hideMark/>
          </w:tcPr>
          <w:p w14:paraId="7569AE3F" w14:textId="77777777" w:rsidR="00403C99" w:rsidRPr="00860AEC" w:rsidRDefault="00403C99" w:rsidP="00403C99">
            <w:pPr>
              <w:jc w:val="center"/>
              <w:rPr>
                <w:color w:val="000000"/>
                <w:sz w:val="20"/>
                <w:szCs w:val="20"/>
              </w:rPr>
            </w:pPr>
            <w:r w:rsidRPr="00860AEC">
              <w:rPr>
                <w:color w:val="000000"/>
                <w:sz w:val="20"/>
                <w:szCs w:val="20"/>
              </w:rPr>
              <w:t>15</w:t>
            </w:r>
          </w:p>
        </w:tc>
      </w:tr>
      <w:tr w:rsidR="00403C99" w:rsidRPr="00860AEC" w14:paraId="13F9086D"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4F784300" w14:textId="77777777" w:rsidR="00403C99" w:rsidRPr="00860AEC" w:rsidRDefault="00403C99" w:rsidP="00403C99">
            <w:pPr>
              <w:jc w:val="center"/>
              <w:rPr>
                <w:color w:val="000000"/>
                <w:sz w:val="20"/>
                <w:szCs w:val="20"/>
              </w:rPr>
            </w:pPr>
            <w:r w:rsidRPr="00860AEC">
              <w:rPr>
                <w:color w:val="000000"/>
                <w:sz w:val="20"/>
                <w:szCs w:val="20"/>
              </w:rPr>
              <w:t>6</w:t>
            </w:r>
          </w:p>
        </w:tc>
        <w:tc>
          <w:tcPr>
            <w:tcW w:w="1528" w:type="pct"/>
            <w:tcBorders>
              <w:top w:val="nil"/>
              <w:left w:val="nil"/>
              <w:bottom w:val="single" w:sz="4" w:space="0" w:color="auto"/>
              <w:right w:val="single" w:sz="4" w:space="0" w:color="auto"/>
            </w:tcBorders>
            <w:shd w:val="clear" w:color="auto" w:fill="auto"/>
            <w:vAlign w:val="center"/>
            <w:hideMark/>
          </w:tcPr>
          <w:p w14:paraId="53AF30D7" w14:textId="77777777" w:rsidR="00403C99" w:rsidRPr="00860AEC" w:rsidRDefault="00403C99" w:rsidP="00403C99">
            <w:pPr>
              <w:jc w:val="center"/>
              <w:rPr>
                <w:color w:val="000000"/>
                <w:sz w:val="20"/>
                <w:szCs w:val="20"/>
              </w:rPr>
            </w:pPr>
            <w:r w:rsidRPr="00860AEC">
              <w:rPr>
                <w:color w:val="000000"/>
                <w:sz w:val="20"/>
                <w:szCs w:val="20"/>
              </w:rPr>
              <w:t>Насос подпитки сети №3</w:t>
            </w:r>
          </w:p>
        </w:tc>
        <w:tc>
          <w:tcPr>
            <w:tcW w:w="656" w:type="pct"/>
            <w:tcBorders>
              <w:top w:val="nil"/>
              <w:left w:val="nil"/>
              <w:bottom w:val="single" w:sz="4" w:space="0" w:color="auto"/>
              <w:right w:val="single" w:sz="4" w:space="0" w:color="auto"/>
            </w:tcBorders>
            <w:shd w:val="clear" w:color="auto" w:fill="auto"/>
            <w:vAlign w:val="center"/>
            <w:hideMark/>
          </w:tcPr>
          <w:p w14:paraId="02F179C8" w14:textId="7E8A948C" w:rsidR="00403C99" w:rsidRPr="00860AEC" w:rsidRDefault="00403C99" w:rsidP="00403C99">
            <w:pPr>
              <w:jc w:val="center"/>
              <w:rPr>
                <w:color w:val="000000"/>
                <w:sz w:val="20"/>
                <w:szCs w:val="20"/>
              </w:rPr>
            </w:pPr>
            <w:r w:rsidRPr="00860AEC">
              <w:rPr>
                <w:sz w:val="20"/>
                <w:szCs w:val="20"/>
                <w:lang w:val="en-US"/>
              </w:rPr>
              <w:t>Grundfos</w:t>
            </w:r>
          </w:p>
        </w:tc>
        <w:tc>
          <w:tcPr>
            <w:tcW w:w="473" w:type="pct"/>
            <w:tcBorders>
              <w:top w:val="nil"/>
              <w:left w:val="nil"/>
              <w:bottom w:val="single" w:sz="4" w:space="0" w:color="auto"/>
              <w:right w:val="single" w:sz="4" w:space="0" w:color="auto"/>
            </w:tcBorders>
            <w:shd w:val="clear" w:color="auto" w:fill="auto"/>
            <w:vAlign w:val="center"/>
            <w:hideMark/>
          </w:tcPr>
          <w:p w14:paraId="04D9A0B0"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BF627CE" w14:textId="77777777" w:rsidR="00403C99" w:rsidRPr="00860AEC" w:rsidRDefault="00403C99" w:rsidP="00403C99">
            <w:pPr>
              <w:jc w:val="center"/>
              <w:rPr>
                <w:color w:val="000000"/>
                <w:sz w:val="20"/>
                <w:szCs w:val="20"/>
              </w:rPr>
            </w:pPr>
            <w:r w:rsidRPr="00860AEC">
              <w:rPr>
                <w:color w:val="000000"/>
                <w:sz w:val="20"/>
                <w:szCs w:val="20"/>
                <w:lang w:val="en-US"/>
              </w:rPr>
              <w:t>5,8</w:t>
            </w:r>
          </w:p>
        </w:tc>
        <w:tc>
          <w:tcPr>
            <w:tcW w:w="340" w:type="pct"/>
            <w:tcBorders>
              <w:top w:val="nil"/>
              <w:left w:val="nil"/>
              <w:bottom w:val="single" w:sz="4" w:space="0" w:color="auto"/>
              <w:right w:val="single" w:sz="4" w:space="0" w:color="auto"/>
            </w:tcBorders>
            <w:shd w:val="clear" w:color="auto" w:fill="auto"/>
            <w:noWrap/>
            <w:vAlign w:val="center"/>
            <w:hideMark/>
          </w:tcPr>
          <w:p w14:paraId="1D61C639" w14:textId="77777777" w:rsidR="00403C99" w:rsidRPr="00860AEC" w:rsidRDefault="00403C99" w:rsidP="00403C99">
            <w:pPr>
              <w:jc w:val="center"/>
              <w:rPr>
                <w:color w:val="000000"/>
                <w:sz w:val="20"/>
                <w:szCs w:val="20"/>
              </w:rPr>
            </w:pPr>
            <w:r w:rsidRPr="00860AEC">
              <w:rPr>
                <w:color w:val="000000"/>
                <w:sz w:val="20"/>
                <w:szCs w:val="20"/>
              </w:rPr>
              <w:t>51,8</w:t>
            </w:r>
          </w:p>
        </w:tc>
        <w:tc>
          <w:tcPr>
            <w:tcW w:w="914" w:type="pct"/>
            <w:tcBorders>
              <w:top w:val="nil"/>
              <w:left w:val="nil"/>
              <w:bottom w:val="single" w:sz="4" w:space="0" w:color="auto"/>
              <w:right w:val="single" w:sz="4" w:space="0" w:color="auto"/>
            </w:tcBorders>
            <w:shd w:val="clear" w:color="auto" w:fill="auto"/>
            <w:noWrap/>
            <w:vAlign w:val="center"/>
            <w:hideMark/>
          </w:tcPr>
          <w:p w14:paraId="4AFE2C5F" w14:textId="77777777" w:rsidR="00403C99" w:rsidRPr="00860AEC" w:rsidRDefault="00403C99" w:rsidP="00403C99">
            <w:pPr>
              <w:jc w:val="center"/>
              <w:rPr>
                <w:color w:val="000000"/>
                <w:sz w:val="20"/>
                <w:szCs w:val="20"/>
              </w:rPr>
            </w:pPr>
            <w:r w:rsidRPr="00860AEC">
              <w:rPr>
                <w:color w:val="000000"/>
                <w:sz w:val="20"/>
                <w:szCs w:val="20"/>
              </w:rPr>
              <w:t>1,5</w:t>
            </w:r>
          </w:p>
        </w:tc>
      </w:tr>
      <w:tr w:rsidR="00403C99" w:rsidRPr="00860AEC" w14:paraId="35E82547"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53C4F98A" w14:textId="77777777" w:rsidR="00403C99" w:rsidRPr="00860AEC" w:rsidRDefault="00403C99" w:rsidP="00403C99">
            <w:pPr>
              <w:jc w:val="center"/>
              <w:rPr>
                <w:color w:val="000000"/>
                <w:sz w:val="20"/>
                <w:szCs w:val="20"/>
              </w:rPr>
            </w:pPr>
            <w:r w:rsidRPr="00860AEC">
              <w:rPr>
                <w:color w:val="000000"/>
                <w:sz w:val="20"/>
                <w:szCs w:val="20"/>
              </w:rPr>
              <w:t>7</w:t>
            </w:r>
          </w:p>
        </w:tc>
        <w:tc>
          <w:tcPr>
            <w:tcW w:w="1528" w:type="pct"/>
            <w:tcBorders>
              <w:top w:val="nil"/>
              <w:left w:val="nil"/>
              <w:bottom w:val="single" w:sz="4" w:space="0" w:color="auto"/>
              <w:right w:val="single" w:sz="4" w:space="0" w:color="auto"/>
            </w:tcBorders>
            <w:shd w:val="clear" w:color="auto" w:fill="auto"/>
            <w:vAlign w:val="center"/>
            <w:hideMark/>
          </w:tcPr>
          <w:p w14:paraId="46A608F6" w14:textId="77777777" w:rsidR="00403C99" w:rsidRPr="00860AEC" w:rsidRDefault="00403C99" w:rsidP="00403C99">
            <w:pPr>
              <w:jc w:val="center"/>
              <w:rPr>
                <w:color w:val="000000"/>
                <w:sz w:val="20"/>
                <w:szCs w:val="20"/>
              </w:rPr>
            </w:pPr>
            <w:r w:rsidRPr="00860AEC">
              <w:rPr>
                <w:color w:val="000000"/>
                <w:sz w:val="20"/>
                <w:szCs w:val="20"/>
              </w:rPr>
              <w:t>Насос горячей воды №1</w:t>
            </w:r>
          </w:p>
        </w:tc>
        <w:tc>
          <w:tcPr>
            <w:tcW w:w="656" w:type="pct"/>
            <w:tcBorders>
              <w:top w:val="nil"/>
              <w:left w:val="nil"/>
              <w:bottom w:val="single" w:sz="4" w:space="0" w:color="auto"/>
              <w:right w:val="single" w:sz="4" w:space="0" w:color="auto"/>
            </w:tcBorders>
            <w:shd w:val="clear" w:color="auto" w:fill="auto"/>
            <w:vAlign w:val="center"/>
            <w:hideMark/>
          </w:tcPr>
          <w:p w14:paraId="6AB2996F" w14:textId="5938B79C" w:rsidR="00403C99" w:rsidRPr="00860AEC" w:rsidRDefault="00403C99" w:rsidP="00403C99">
            <w:pPr>
              <w:jc w:val="center"/>
              <w:rPr>
                <w:color w:val="000000"/>
                <w:sz w:val="20"/>
                <w:szCs w:val="20"/>
              </w:rPr>
            </w:pPr>
            <w:r w:rsidRPr="00860AEC">
              <w:rPr>
                <w:sz w:val="20"/>
                <w:szCs w:val="20"/>
              </w:rPr>
              <w:t>АЦМС 4092-4-2</w:t>
            </w:r>
          </w:p>
        </w:tc>
        <w:tc>
          <w:tcPr>
            <w:tcW w:w="473" w:type="pct"/>
            <w:tcBorders>
              <w:top w:val="nil"/>
              <w:left w:val="nil"/>
              <w:bottom w:val="single" w:sz="4" w:space="0" w:color="auto"/>
              <w:right w:val="single" w:sz="4" w:space="0" w:color="auto"/>
            </w:tcBorders>
            <w:shd w:val="clear" w:color="auto" w:fill="auto"/>
            <w:vAlign w:val="center"/>
            <w:hideMark/>
          </w:tcPr>
          <w:p w14:paraId="60B52FE2"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1FAD4E9" w14:textId="5387D45D" w:rsidR="00403C99" w:rsidRPr="00860AEC" w:rsidRDefault="00403C99" w:rsidP="00403C99">
            <w:pPr>
              <w:jc w:val="center"/>
              <w:rPr>
                <w:color w:val="000000"/>
                <w:sz w:val="20"/>
                <w:szCs w:val="20"/>
              </w:rPr>
            </w:pPr>
            <w:r w:rsidRPr="00860AEC">
              <w:rPr>
                <w:color w:val="000000"/>
                <w:sz w:val="20"/>
                <w:szCs w:val="20"/>
              </w:rPr>
              <w:t>90</w:t>
            </w:r>
          </w:p>
        </w:tc>
        <w:tc>
          <w:tcPr>
            <w:tcW w:w="340" w:type="pct"/>
            <w:tcBorders>
              <w:top w:val="nil"/>
              <w:left w:val="nil"/>
              <w:bottom w:val="single" w:sz="4" w:space="0" w:color="auto"/>
              <w:right w:val="single" w:sz="4" w:space="0" w:color="auto"/>
            </w:tcBorders>
            <w:shd w:val="clear" w:color="auto" w:fill="auto"/>
            <w:noWrap/>
            <w:vAlign w:val="center"/>
            <w:hideMark/>
          </w:tcPr>
          <w:p w14:paraId="2EC6A006" w14:textId="1904FFA0" w:rsidR="00403C99" w:rsidRPr="00860AEC" w:rsidRDefault="00403C99" w:rsidP="00403C99">
            <w:pPr>
              <w:jc w:val="center"/>
              <w:rPr>
                <w:color w:val="000000"/>
                <w:sz w:val="20"/>
                <w:szCs w:val="20"/>
              </w:rPr>
            </w:pPr>
            <w:r w:rsidRPr="00860AEC">
              <w:rPr>
                <w:color w:val="000000"/>
                <w:sz w:val="20"/>
                <w:szCs w:val="20"/>
              </w:rPr>
              <w:t>78,2</w:t>
            </w:r>
          </w:p>
        </w:tc>
        <w:tc>
          <w:tcPr>
            <w:tcW w:w="914" w:type="pct"/>
            <w:tcBorders>
              <w:top w:val="nil"/>
              <w:left w:val="nil"/>
              <w:bottom w:val="single" w:sz="4" w:space="0" w:color="auto"/>
              <w:right w:val="single" w:sz="4" w:space="0" w:color="auto"/>
            </w:tcBorders>
            <w:shd w:val="clear" w:color="auto" w:fill="auto"/>
            <w:noWrap/>
            <w:vAlign w:val="center"/>
            <w:hideMark/>
          </w:tcPr>
          <w:p w14:paraId="14F5D48F" w14:textId="5B728F59" w:rsidR="00403C99" w:rsidRPr="00860AEC" w:rsidRDefault="00403C99" w:rsidP="00403C99">
            <w:pPr>
              <w:jc w:val="center"/>
              <w:rPr>
                <w:color w:val="000000"/>
                <w:sz w:val="20"/>
                <w:szCs w:val="20"/>
              </w:rPr>
            </w:pPr>
            <w:r w:rsidRPr="00860AEC">
              <w:rPr>
                <w:color w:val="000000"/>
                <w:sz w:val="20"/>
                <w:szCs w:val="20"/>
              </w:rPr>
              <w:t>30</w:t>
            </w:r>
          </w:p>
        </w:tc>
      </w:tr>
      <w:tr w:rsidR="00403C99" w:rsidRPr="00860AEC" w14:paraId="39C97A61"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25EAD888" w14:textId="77777777" w:rsidR="00403C99" w:rsidRPr="00860AEC" w:rsidRDefault="00403C99" w:rsidP="00403C99">
            <w:pPr>
              <w:jc w:val="center"/>
              <w:rPr>
                <w:color w:val="000000"/>
                <w:sz w:val="20"/>
                <w:szCs w:val="20"/>
              </w:rPr>
            </w:pPr>
            <w:r w:rsidRPr="00860AEC">
              <w:rPr>
                <w:color w:val="000000"/>
                <w:sz w:val="20"/>
                <w:szCs w:val="20"/>
              </w:rPr>
              <w:t>8</w:t>
            </w:r>
          </w:p>
        </w:tc>
        <w:tc>
          <w:tcPr>
            <w:tcW w:w="1528" w:type="pct"/>
            <w:tcBorders>
              <w:top w:val="nil"/>
              <w:left w:val="nil"/>
              <w:bottom w:val="single" w:sz="4" w:space="0" w:color="auto"/>
              <w:right w:val="single" w:sz="4" w:space="0" w:color="auto"/>
            </w:tcBorders>
            <w:shd w:val="clear" w:color="auto" w:fill="auto"/>
            <w:vAlign w:val="center"/>
            <w:hideMark/>
          </w:tcPr>
          <w:p w14:paraId="3D8194AD" w14:textId="77777777" w:rsidR="00403C99" w:rsidRPr="00860AEC" w:rsidRDefault="00403C99" w:rsidP="00403C99">
            <w:pPr>
              <w:jc w:val="center"/>
              <w:rPr>
                <w:color w:val="000000"/>
                <w:sz w:val="20"/>
                <w:szCs w:val="20"/>
              </w:rPr>
            </w:pPr>
            <w:r w:rsidRPr="00860AEC">
              <w:rPr>
                <w:color w:val="000000"/>
                <w:sz w:val="20"/>
                <w:szCs w:val="20"/>
              </w:rPr>
              <w:t>Насос горячей воды №2</w:t>
            </w:r>
          </w:p>
        </w:tc>
        <w:tc>
          <w:tcPr>
            <w:tcW w:w="656" w:type="pct"/>
            <w:tcBorders>
              <w:top w:val="nil"/>
              <w:left w:val="nil"/>
              <w:bottom w:val="single" w:sz="4" w:space="0" w:color="auto"/>
              <w:right w:val="single" w:sz="4" w:space="0" w:color="auto"/>
            </w:tcBorders>
            <w:shd w:val="clear" w:color="auto" w:fill="auto"/>
            <w:vAlign w:val="center"/>
            <w:hideMark/>
          </w:tcPr>
          <w:p w14:paraId="2F317E53" w14:textId="3E7BCCEB" w:rsidR="00403C99" w:rsidRPr="00860AEC" w:rsidRDefault="00403C99" w:rsidP="00403C99">
            <w:pPr>
              <w:jc w:val="center"/>
              <w:rPr>
                <w:color w:val="000000"/>
                <w:sz w:val="20"/>
                <w:szCs w:val="20"/>
              </w:rPr>
            </w:pPr>
            <w:r w:rsidRPr="00860AEC">
              <w:rPr>
                <w:sz w:val="20"/>
                <w:szCs w:val="20"/>
                <w:lang w:val="en-US"/>
              </w:rPr>
              <w:t>Grundfos</w:t>
            </w:r>
          </w:p>
        </w:tc>
        <w:tc>
          <w:tcPr>
            <w:tcW w:w="473" w:type="pct"/>
            <w:tcBorders>
              <w:top w:val="nil"/>
              <w:left w:val="nil"/>
              <w:bottom w:val="single" w:sz="4" w:space="0" w:color="auto"/>
              <w:right w:val="single" w:sz="4" w:space="0" w:color="auto"/>
            </w:tcBorders>
            <w:shd w:val="clear" w:color="auto" w:fill="auto"/>
            <w:vAlign w:val="center"/>
            <w:hideMark/>
          </w:tcPr>
          <w:p w14:paraId="18C808F3"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4D0C211A" w14:textId="46AFCDB2" w:rsidR="00403C99" w:rsidRPr="00860AEC" w:rsidRDefault="00403C99" w:rsidP="00403C99">
            <w:pPr>
              <w:jc w:val="center"/>
              <w:rPr>
                <w:color w:val="000000"/>
                <w:sz w:val="20"/>
                <w:szCs w:val="20"/>
              </w:rPr>
            </w:pPr>
            <w:r w:rsidRPr="00860AEC">
              <w:rPr>
                <w:color w:val="000000"/>
                <w:sz w:val="20"/>
                <w:szCs w:val="20"/>
              </w:rPr>
              <w:t>80</w:t>
            </w:r>
          </w:p>
        </w:tc>
        <w:tc>
          <w:tcPr>
            <w:tcW w:w="340" w:type="pct"/>
            <w:tcBorders>
              <w:top w:val="nil"/>
              <w:left w:val="nil"/>
              <w:bottom w:val="single" w:sz="4" w:space="0" w:color="auto"/>
              <w:right w:val="single" w:sz="4" w:space="0" w:color="auto"/>
            </w:tcBorders>
            <w:shd w:val="clear" w:color="auto" w:fill="auto"/>
            <w:noWrap/>
            <w:vAlign w:val="center"/>
            <w:hideMark/>
          </w:tcPr>
          <w:p w14:paraId="655EBF94" w14:textId="13025E99" w:rsidR="00403C99" w:rsidRPr="00860AEC" w:rsidRDefault="00403C99" w:rsidP="00403C99">
            <w:pPr>
              <w:jc w:val="center"/>
              <w:rPr>
                <w:color w:val="000000"/>
                <w:sz w:val="20"/>
                <w:szCs w:val="20"/>
              </w:rPr>
            </w:pPr>
            <w:r w:rsidRPr="00860AEC">
              <w:rPr>
                <w:color w:val="000000"/>
                <w:sz w:val="20"/>
                <w:szCs w:val="20"/>
              </w:rPr>
              <w:t>70</w:t>
            </w:r>
          </w:p>
        </w:tc>
        <w:tc>
          <w:tcPr>
            <w:tcW w:w="914" w:type="pct"/>
            <w:tcBorders>
              <w:top w:val="nil"/>
              <w:left w:val="nil"/>
              <w:bottom w:val="single" w:sz="4" w:space="0" w:color="auto"/>
              <w:right w:val="single" w:sz="4" w:space="0" w:color="auto"/>
            </w:tcBorders>
            <w:shd w:val="clear" w:color="auto" w:fill="auto"/>
            <w:noWrap/>
            <w:vAlign w:val="center"/>
            <w:hideMark/>
          </w:tcPr>
          <w:p w14:paraId="7EE8887F" w14:textId="77777777" w:rsidR="00403C99" w:rsidRPr="00860AEC" w:rsidRDefault="00403C99" w:rsidP="00403C99">
            <w:pPr>
              <w:jc w:val="center"/>
              <w:rPr>
                <w:color w:val="000000"/>
                <w:sz w:val="20"/>
                <w:szCs w:val="20"/>
              </w:rPr>
            </w:pPr>
            <w:r w:rsidRPr="00860AEC">
              <w:rPr>
                <w:color w:val="000000"/>
                <w:sz w:val="20"/>
                <w:szCs w:val="20"/>
              </w:rPr>
              <w:t>22</w:t>
            </w:r>
          </w:p>
        </w:tc>
      </w:tr>
      <w:tr w:rsidR="00403C99" w:rsidRPr="00860AEC" w14:paraId="58E3EC1D"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0168BA07" w14:textId="77777777" w:rsidR="00403C99" w:rsidRPr="00860AEC" w:rsidRDefault="00403C99" w:rsidP="00403C99">
            <w:pPr>
              <w:jc w:val="center"/>
              <w:rPr>
                <w:color w:val="000000"/>
                <w:sz w:val="20"/>
                <w:szCs w:val="20"/>
              </w:rPr>
            </w:pPr>
            <w:r w:rsidRPr="00860AEC">
              <w:rPr>
                <w:color w:val="000000"/>
                <w:sz w:val="20"/>
                <w:szCs w:val="20"/>
              </w:rPr>
              <w:t>9</w:t>
            </w:r>
          </w:p>
        </w:tc>
        <w:tc>
          <w:tcPr>
            <w:tcW w:w="1528" w:type="pct"/>
            <w:tcBorders>
              <w:top w:val="nil"/>
              <w:left w:val="nil"/>
              <w:bottom w:val="single" w:sz="4" w:space="0" w:color="auto"/>
              <w:right w:val="single" w:sz="4" w:space="0" w:color="auto"/>
            </w:tcBorders>
            <w:shd w:val="clear" w:color="auto" w:fill="auto"/>
            <w:vAlign w:val="center"/>
            <w:hideMark/>
          </w:tcPr>
          <w:p w14:paraId="29B54967" w14:textId="77777777" w:rsidR="00403C99" w:rsidRPr="00860AEC" w:rsidRDefault="00403C99" w:rsidP="00403C99">
            <w:pPr>
              <w:jc w:val="center"/>
              <w:rPr>
                <w:color w:val="000000"/>
                <w:sz w:val="20"/>
                <w:szCs w:val="20"/>
              </w:rPr>
            </w:pPr>
            <w:r w:rsidRPr="00860AEC">
              <w:rPr>
                <w:color w:val="000000"/>
                <w:sz w:val="20"/>
                <w:szCs w:val="20"/>
              </w:rPr>
              <w:t>Насос горячей воды №3</w:t>
            </w:r>
          </w:p>
        </w:tc>
        <w:tc>
          <w:tcPr>
            <w:tcW w:w="656" w:type="pct"/>
            <w:tcBorders>
              <w:top w:val="nil"/>
              <w:left w:val="nil"/>
              <w:bottom w:val="single" w:sz="4" w:space="0" w:color="auto"/>
              <w:right w:val="single" w:sz="4" w:space="0" w:color="auto"/>
            </w:tcBorders>
            <w:shd w:val="clear" w:color="auto" w:fill="auto"/>
            <w:vAlign w:val="center"/>
            <w:hideMark/>
          </w:tcPr>
          <w:p w14:paraId="2ACDCA5D" w14:textId="459B7D4D" w:rsidR="00403C99" w:rsidRPr="00860AEC" w:rsidRDefault="00403C99" w:rsidP="00403C99">
            <w:pPr>
              <w:jc w:val="center"/>
              <w:rPr>
                <w:color w:val="000000"/>
                <w:sz w:val="20"/>
                <w:szCs w:val="20"/>
              </w:rPr>
            </w:pPr>
            <w:r w:rsidRPr="00860AEC">
              <w:rPr>
                <w:sz w:val="20"/>
                <w:szCs w:val="20"/>
                <w:lang w:val="en-US"/>
              </w:rPr>
              <w:t>Grundfos</w:t>
            </w:r>
          </w:p>
        </w:tc>
        <w:tc>
          <w:tcPr>
            <w:tcW w:w="473" w:type="pct"/>
            <w:tcBorders>
              <w:top w:val="nil"/>
              <w:left w:val="nil"/>
              <w:bottom w:val="single" w:sz="4" w:space="0" w:color="auto"/>
              <w:right w:val="single" w:sz="4" w:space="0" w:color="auto"/>
            </w:tcBorders>
            <w:shd w:val="clear" w:color="auto" w:fill="auto"/>
            <w:vAlign w:val="center"/>
            <w:hideMark/>
          </w:tcPr>
          <w:p w14:paraId="33D91DE0"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B5BF288" w14:textId="0B6FF3F5" w:rsidR="00403C99" w:rsidRPr="00860AEC" w:rsidRDefault="00403C99" w:rsidP="00403C99">
            <w:pPr>
              <w:jc w:val="center"/>
              <w:rPr>
                <w:color w:val="000000"/>
                <w:sz w:val="20"/>
                <w:szCs w:val="20"/>
              </w:rPr>
            </w:pPr>
            <w:r w:rsidRPr="00860AEC">
              <w:rPr>
                <w:color w:val="000000"/>
                <w:sz w:val="20"/>
                <w:szCs w:val="20"/>
              </w:rPr>
              <w:t>110</w:t>
            </w:r>
          </w:p>
        </w:tc>
        <w:tc>
          <w:tcPr>
            <w:tcW w:w="340" w:type="pct"/>
            <w:tcBorders>
              <w:top w:val="nil"/>
              <w:left w:val="nil"/>
              <w:bottom w:val="single" w:sz="4" w:space="0" w:color="auto"/>
              <w:right w:val="single" w:sz="4" w:space="0" w:color="auto"/>
            </w:tcBorders>
            <w:shd w:val="clear" w:color="auto" w:fill="auto"/>
            <w:noWrap/>
            <w:vAlign w:val="center"/>
            <w:hideMark/>
          </w:tcPr>
          <w:p w14:paraId="01740691" w14:textId="77777777" w:rsidR="00403C99" w:rsidRPr="00860AEC" w:rsidRDefault="00403C99" w:rsidP="00403C99">
            <w:pPr>
              <w:jc w:val="center"/>
              <w:rPr>
                <w:color w:val="000000"/>
                <w:sz w:val="20"/>
                <w:szCs w:val="20"/>
              </w:rPr>
            </w:pPr>
            <w:r w:rsidRPr="00860AEC">
              <w:rPr>
                <w:color w:val="000000"/>
                <w:sz w:val="20"/>
                <w:szCs w:val="20"/>
              </w:rPr>
              <w:t>50</w:t>
            </w:r>
          </w:p>
        </w:tc>
        <w:tc>
          <w:tcPr>
            <w:tcW w:w="914" w:type="pct"/>
            <w:tcBorders>
              <w:top w:val="nil"/>
              <w:left w:val="nil"/>
              <w:bottom w:val="single" w:sz="4" w:space="0" w:color="auto"/>
              <w:right w:val="single" w:sz="4" w:space="0" w:color="auto"/>
            </w:tcBorders>
            <w:shd w:val="clear" w:color="auto" w:fill="auto"/>
            <w:noWrap/>
            <w:vAlign w:val="center"/>
            <w:hideMark/>
          </w:tcPr>
          <w:p w14:paraId="5B2C9884" w14:textId="0D39FF54" w:rsidR="00403C99" w:rsidRPr="00860AEC" w:rsidRDefault="00403C99" w:rsidP="00403C99">
            <w:pPr>
              <w:jc w:val="center"/>
              <w:rPr>
                <w:color w:val="000000"/>
                <w:sz w:val="20"/>
                <w:szCs w:val="20"/>
              </w:rPr>
            </w:pPr>
            <w:r w:rsidRPr="00860AEC">
              <w:rPr>
                <w:color w:val="000000"/>
                <w:sz w:val="20"/>
                <w:szCs w:val="20"/>
              </w:rPr>
              <w:t>22</w:t>
            </w:r>
          </w:p>
        </w:tc>
      </w:tr>
      <w:tr w:rsidR="00403C99" w:rsidRPr="00860AEC" w14:paraId="684CAE5B"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3AE5EE4D" w14:textId="77777777" w:rsidR="00403C99" w:rsidRPr="00860AEC" w:rsidRDefault="00403C99" w:rsidP="00403C99">
            <w:pPr>
              <w:jc w:val="center"/>
              <w:rPr>
                <w:color w:val="000000"/>
                <w:sz w:val="20"/>
                <w:szCs w:val="20"/>
              </w:rPr>
            </w:pPr>
            <w:r w:rsidRPr="00860AEC">
              <w:rPr>
                <w:color w:val="000000"/>
                <w:sz w:val="20"/>
                <w:szCs w:val="20"/>
              </w:rPr>
              <w:t>10</w:t>
            </w:r>
          </w:p>
        </w:tc>
        <w:tc>
          <w:tcPr>
            <w:tcW w:w="1528" w:type="pct"/>
            <w:tcBorders>
              <w:top w:val="nil"/>
              <w:left w:val="nil"/>
              <w:bottom w:val="single" w:sz="4" w:space="0" w:color="auto"/>
              <w:right w:val="single" w:sz="4" w:space="0" w:color="auto"/>
            </w:tcBorders>
            <w:shd w:val="clear" w:color="auto" w:fill="auto"/>
            <w:vAlign w:val="center"/>
            <w:hideMark/>
          </w:tcPr>
          <w:p w14:paraId="21F3CAAE" w14:textId="77777777" w:rsidR="00403C99" w:rsidRPr="00860AEC" w:rsidRDefault="00403C99" w:rsidP="00403C99">
            <w:pPr>
              <w:jc w:val="center"/>
              <w:rPr>
                <w:color w:val="000000"/>
                <w:sz w:val="20"/>
                <w:szCs w:val="20"/>
              </w:rPr>
            </w:pPr>
            <w:r w:rsidRPr="00860AEC">
              <w:rPr>
                <w:color w:val="000000"/>
                <w:sz w:val="20"/>
                <w:szCs w:val="20"/>
              </w:rPr>
              <w:t>Насос подпитки котлов №1</w:t>
            </w:r>
          </w:p>
        </w:tc>
        <w:tc>
          <w:tcPr>
            <w:tcW w:w="656" w:type="pct"/>
            <w:tcBorders>
              <w:top w:val="nil"/>
              <w:left w:val="nil"/>
              <w:bottom w:val="single" w:sz="4" w:space="0" w:color="auto"/>
              <w:right w:val="single" w:sz="4" w:space="0" w:color="auto"/>
            </w:tcBorders>
            <w:shd w:val="clear" w:color="auto" w:fill="auto"/>
            <w:vAlign w:val="center"/>
            <w:hideMark/>
          </w:tcPr>
          <w:p w14:paraId="20B32C5C" w14:textId="309D6A15" w:rsidR="00403C99" w:rsidRPr="00860AEC" w:rsidRDefault="00403C99" w:rsidP="00403C99">
            <w:pPr>
              <w:jc w:val="center"/>
              <w:rPr>
                <w:color w:val="000000"/>
                <w:sz w:val="20"/>
                <w:szCs w:val="20"/>
              </w:rPr>
            </w:pPr>
            <w:r w:rsidRPr="00860AEC">
              <w:rPr>
                <w:sz w:val="20"/>
                <w:szCs w:val="20"/>
              </w:rPr>
              <w:t>1ЦНСГ 60-198</w:t>
            </w:r>
          </w:p>
        </w:tc>
        <w:tc>
          <w:tcPr>
            <w:tcW w:w="473" w:type="pct"/>
            <w:tcBorders>
              <w:top w:val="nil"/>
              <w:left w:val="nil"/>
              <w:bottom w:val="single" w:sz="4" w:space="0" w:color="auto"/>
              <w:right w:val="single" w:sz="4" w:space="0" w:color="auto"/>
            </w:tcBorders>
            <w:shd w:val="clear" w:color="auto" w:fill="auto"/>
            <w:vAlign w:val="center"/>
            <w:hideMark/>
          </w:tcPr>
          <w:p w14:paraId="14B99346"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E53B3B5" w14:textId="77777777" w:rsidR="00403C99" w:rsidRPr="00860AEC" w:rsidRDefault="00403C99" w:rsidP="00403C99">
            <w:pPr>
              <w:jc w:val="center"/>
              <w:rPr>
                <w:color w:val="000000"/>
                <w:sz w:val="20"/>
                <w:szCs w:val="20"/>
              </w:rPr>
            </w:pPr>
            <w:r w:rsidRPr="00860AEC">
              <w:rPr>
                <w:color w:val="000000"/>
                <w:sz w:val="20"/>
                <w:szCs w:val="20"/>
                <w:lang w:val="en-US"/>
              </w:rPr>
              <w:t>60</w:t>
            </w:r>
          </w:p>
        </w:tc>
        <w:tc>
          <w:tcPr>
            <w:tcW w:w="340" w:type="pct"/>
            <w:tcBorders>
              <w:top w:val="nil"/>
              <w:left w:val="nil"/>
              <w:bottom w:val="single" w:sz="4" w:space="0" w:color="auto"/>
              <w:right w:val="single" w:sz="4" w:space="0" w:color="auto"/>
            </w:tcBorders>
            <w:shd w:val="clear" w:color="auto" w:fill="auto"/>
            <w:noWrap/>
            <w:vAlign w:val="center"/>
            <w:hideMark/>
          </w:tcPr>
          <w:p w14:paraId="5C21E0F9" w14:textId="77777777" w:rsidR="00403C99" w:rsidRPr="00860AEC" w:rsidRDefault="00403C99" w:rsidP="00403C99">
            <w:pPr>
              <w:jc w:val="center"/>
              <w:rPr>
                <w:color w:val="000000"/>
                <w:sz w:val="20"/>
                <w:szCs w:val="20"/>
              </w:rPr>
            </w:pPr>
            <w:r w:rsidRPr="00860AEC">
              <w:rPr>
                <w:color w:val="000000"/>
                <w:sz w:val="20"/>
                <w:szCs w:val="20"/>
              </w:rPr>
              <w:t>198</w:t>
            </w:r>
          </w:p>
        </w:tc>
        <w:tc>
          <w:tcPr>
            <w:tcW w:w="914" w:type="pct"/>
            <w:tcBorders>
              <w:top w:val="nil"/>
              <w:left w:val="nil"/>
              <w:bottom w:val="single" w:sz="4" w:space="0" w:color="auto"/>
              <w:right w:val="single" w:sz="4" w:space="0" w:color="auto"/>
            </w:tcBorders>
            <w:shd w:val="clear" w:color="auto" w:fill="auto"/>
            <w:noWrap/>
            <w:vAlign w:val="center"/>
            <w:hideMark/>
          </w:tcPr>
          <w:p w14:paraId="1AC08F78" w14:textId="77777777" w:rsidR="00403C99" w:rsidRPr="00860AEC" w:rsidRDefault="00403C99" w:rsidP="00403C99">
            <w:pPr>
              <w:jc w:val="center"/>
              <w:rPr>
                <w:color w:val="000000"/>
                <w:sz w:val="20"/>
                <w:szCs w:val="20"/>
              </w:rPr>
            </w:pPr>
            <w:r w:rsidRPr="00860AEC">
              <w:rPr>
                <w:color w:val="000000"/>
                <w:sz w:val="20"/>
                <w:szCs w:val="20"/>
              </w:rPr>
              <w:t>55</w:t>
            </w:r>
          </w:p>
        </w:tc>
      </w:tr>
      <w:tr w:rsidR="00403C99" w:rsidRPr="00860AEC" w14:paraId="50C11896"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60C9C900" w14:textId="77777777" w:rsidR="00403C99" w:rsidRPr="00860AEC" w:rsidRDefault="00403C99" w:rsidP="00403C99">
            <w:pPr>
              <w:jc w:val="center"/>
              <w:rPr>
                <w:color w:val="000000"/>
                <w:sz w:val="20"/>
                <w:szCs w:val="20"/>
              </w:rPr>
            </w:pPr>
            <w:r w:rsidRPr="00860AEC">
              <w:rPr>
                <w:color w:val="000000"/>
                <w:sz w:val="20"/>
                <w:szCs w:val="20"/>
              </w:rPr>
              <w:t>11</w:t>
            </w:r>
          </w:p>
        </w:tc>
        <w:tc>
          <w:tcPr>
            <w:tcW w:w="1528" w:type="pct"/>
            <w:tcBorders>
              <w:top w:val="nil"/>
              <w:left w:val="nil"/>
              <w:bottom w:val="single" w:sz="4" w:space="0" w:color="auto"/>
              <w:right w:val="single" w:sz="4" w:space="0" w:color="auto"/>
            </w:tcBorders>
            <w:shd w:val="clear" w:color="auto" w:fill="auto"/>
            <w:vAlign w:val="center"/>
            <w:hideMark/>
          </w:tcPr>
          <w:p w14:paraId="3830ED14" w14:textId="77777777" w:rsidR="00403C99" w:rsidRPr="00860AEC" w:rsidRDefault="00403C99" w:rsidP="00403C99">
            <w:pPr>
              <w:jc w:val="center"/>
              <w:rPr>
                <w:color w:val="000000"/>
                <w:sz w:val="20"/>
                <w:szCs w:val="20"/>
              </w:rPr>
            </w:pPr>
            <w:r w:rsidRPr="00860AEC">
              <w:rPr>
                <w:color w:val="000000"/>
                <w:sz w:val="20"/>
                <w:szCs w:val="20"/>
              </w:rPr>
              <w:t>Насос подпитки котлов №2</w:t>
            </w:r>
          </w:p>
        </w:tc>
        <w:tc>
          <w:tcPr>
            <w:tcW w:w="656" w:type="pct"/>
            <w:tcBorders>
              <w:top w:val="nil"/>
              <w:left w:val="nil"/>
              <w:bottom w:val="single" w:sz="4" w:space="0" w:color="auto"/>
              <w:right w:val="single" w:sz="4" w:space="0" w:color="auto"/>
            </w:tcBorders>
            <w:shd w:val="clear" w:color="auto" w:fill="auto"/>
            <w:vAlign w:val="center"/>
            <w:hideMark/>
          </w:tcPr>
          <w:p w14:paraId="4803D735" w14:textId="52E08B8D" w:rsidR="00403C99" w:rsidRPr="00860AEC" w:rsidRDefault="00403C99" w:rsidP="00403C99">
            <w:pPr>
              <w:jc w:val="center"/>
              <w:rPr>
                <w:color w:val="000000"/>
                <w:sz w:val="20"/>
                <w:szCs w:val="20"/>
              </w:rPr>
            </w:pPr>
            <w:r w:rsidRPr="00860AEC">
              <w:rPr>
                <w:sz w:val="20"/>
                <w:szCs w:val="20"/>
              </w:rPr>
              <w:t>1ЦНСГ 60-198</w:t>
            </w:r>
          </w:p>
        </w:tc>
        <w:tc>
          <w:tcPr>
            <w:tcW w:w="473" w:type="pct"/>
            <w:tcBorders>
              <w:top w:val="nil"/>
              <w:left w:val="nil"/>
              <w:bottom w:val="single" w:sz="4" w:space="0" w:color="auto"/>
              <w:right w:val="single" w:sz="4" w:space="0" w:color="auto"/>
            </w:tcBorders>
            <w:shd w:val="clear" w:color="auto" w:fill="auto"/>
            <w:vAlign w:val="center"/>
            <w:hideMark/>
          </w:tcPr>
          <w:p w14:paraId="5663D5E8"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4F121453" w14:textId="77777777" w:rsidR="00403C99" w:rsidRPr="00860AEC" w:rsidRDefault="00403C99" w:rsidP="00403C99">
            <w:pPr>
              <w:jc w:val="center"/>
              <w:rPr>
                <w:color w:val="000000"/>
                <w:sz w:val="20"/>
                <w:szCs w:val="20"/>
              </w:rPr>
            </w:pPr>
            <w:r w:rsidRPr="00860AEC">
              <w:rPr>
                <w:color w:val="000000"/>
                <w:sz w:val="20"/>
                <w:szCs w:val="20"/>
                <w:lang w:val="en-US"/>
              </w:rPr>
              <w:t>60</w:t>
            </w:r>
          </w:p>
        </w:tc>
        <w:tc>
          <w:tcPr>
            <w:tcW w:w="340" w:type="pct"/>
            <w:tcBorders>
              <w:top w:val="nil"/>
              <w:left w:val="nil"/>
              <w:bottom w:val="single" w:sz="4" w:space="0" w:color="auto"/>
              <w:right w:val="single" w:sz="4" w:space="0" w:color="auto"/>
            </w:tcBorders>
            <w:shd w:val="clear" w:color="auto" w:fill="auto"/>
            <w:noWrap/>
            <w:vAlign w:val="center"/>
            <w:hideMark/>
          </w:tcPr>
          <w:p w14:paraId="03A29557" w14:textId="77777777" w:rsidR="00403C99" w:rsidRPr="00860AEC" w:rsidRDefault="00403C99" w:rsidP="00403C99">
            <w:pPr>
              <w:jc w:val="center"/>
              <w:rPr>
                <w:color w:val="000000"/>
                <w:sz w:val="20"/>
                <w:szCs w:val="20"/>
              </w:rPr>
            </w:pPr>
            <w:r w:rsidRPr="00860AEC">
              <w:rPr>
                <w:color w:val="000000"/>
                <w:sz w:val="20"/>
                <w:szCs w:val="20"/>
              </w:rPr>
              <w:t>198</w:t>
            </w:r>
          </w:p>
        </w:tc>
        <w:tc>
          <w:tcPr>
            <w:tcW w:w="914" w:type="pct"/>
            <w:tcBorders>
              <w:top w:val="nil"/>
              <w:left w:val="nil"/>
              <w:bottom w:val="single" w:sz="4" w:space="0" w:color="auto"/>
              <w:right w:val="single" w:sz="4" w:space="0" w:color="auto"/>
            </w:tcBorders>
            <w:shd w:val="clear" w:color="auto" w:fill="auto"/>
            <w:noWrap/>
            <w:vAlign w:val="center"/>
            <w:hideMark/>
          </w:tcPr>
          <w:p w14:paraId="0F47CE46" w14:textId="77777777" w:rsidR="00403C99" w:rsidRPr="00860AEC" w:rsidRDefault="00403C99" w:rsidP="00403C99">
            <w:pPr>
              <w:jc w:val="center"/>
              <w:rPr>
                <w:color w:val="000000"/>
                <w:sz w:val="20"/>
                <w:szCs w:val="20"/>
              </w:rPr>
            </w:pPr>
            <w:r w:rsidRPr="00860AEC">
              <w:rPr>
                <w:color w:val="000000"/>
                <w:sz w:val="20"/>
                <w:szCs w:val="20"/>
              </w:rPr>
              <w:t>55</w:t>
            </w:r>
          </w:p>
        </w:tc>
      </w:tr>
      <w:tr w:rsidR="00403C99" w:rsidRPr="00860AEC" w14:paraId="098FB49F"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1AD9256F" w14:textId="77777777" w:rsidR="00403C99" w:rsidRPr="00860AEC" w:rsidRDefault="00403C99" w:rsidP="00403C99">
            <w:pPr>
              <w:jc w:val="center"/>
              <w:rPr>
                <w:color w:val="000000"/>
                <w:sz w:val="20"/>
                <w:szCs w:val="20"/>
              </w:rPr>
            </w:pPr>
            <w:r w:rsidRPr="00860AEC">
              <w:rPr>
                <w:color w:val="000000"/>
                <w:sz w:val="20"/>
                <w:szCs w:val="20"/>
              </w:rPr>
              <w:t>12</w:t>
            </w:r>
          </w:p>
        </w:tc>
        <w:tc>
          <w:tcPr>
            <w:tcW w:w="1528" w:type="pct"/>
            <w:tcBorders>
              <w:top w:val="nil"/>
              <w:left w:val="nil"/>
              <w:bottom w:val="single" w:sz="4" w:space="0" w:color="auto"/>
              <w:right w:val="single" w:sz="4" w:space="0" w:color="auto"/>
            </w:tcBorders>
            <w:shd w:val="clear" w:color="auto" w:fill="auto"/>
            <w:vAlign w:val="center"/>
            <w:hideMark/>
          </w:tcPr>
          <w:p w14:paraId="177DDF3B" w14:textId="77777777" w:rsidR="00403C99" w:rsidRPr="00860AEC" w:rsidRDefault="00403C99" w:rsidP="00403C99">
            <w:pPr>
              <w:jc w:val="center"/>
              <w:rPr>
                <w:color w:val="000000"/>
                <w:sz w:val="20"/>
                <w:szCs w:val="20"/>
              </w:rPr>
            </w:pPr>
            <w:r w:rsidRPr="00860AEC">
              <w:rPr>
                <w:color w:val="000000"/>
                <w:sz w:val="20"/>
                <w:szCs w:val="20"/>
              </w:rPr>
              <w:t>Насос подпитки котлов №3</w:t>
            </w:r>
          </w:p>
        </w:tc>
        <w:tc>
          <w:tcPr>
            <w:tcW w:w="656" w:type="pct"/>
            <w:tcBorders>
              <w:top w:val="nil"/>
              <w:left w:val="nil"/>
              <w:bottom w:val="single" w:sz="4" w:space="0" w:color="auto"/>
              <w:right w:val="single" w:sz="4" w:space="0" w:color="auto"/>
            </w:tcBorders>
            <w:shd w:val="clear" w:color="auto" w:fill="auto"/>
            <w:vAlign w:val="center"/>
            <w:hideMark/>
          </w:tcPr>
          <w:p w14:paraId="52E98DFC" w14:textId="6A7D2E73" w:rsidR="00403C99" w:rsidRPr="00860AEC" w:rsidRDefault="00403C99" w:rsidP="00403C99">
            <w:pPr>
              <w:jc w:val="center"/>
              <w:rPr>
                <w:color w:val="000000"/>
                <w:sz w:val="20"/>
                <w:szCs w:val="20"/>
              </w:rPr>
            </w:pPr>
            <w:r w:rsidRPr="00860AEC">
              <w:rPr>
                <w:sz w:val="20"/>
                <w:szCs w:val="20"/>
              </w:rPr>
              <w:t>ЦНСГ 68-60</w:t>
            </w:r>
          </w:p>
        </w:tc>
        <w:tc>
          <w:tcPr>
            <w:tcW w:w="473" w:type="pct"/>
            <w:tcBorders>
              <w:top w:val="nil"/>
              <w:left w:val="nil"/>
              <w:bottom w:val="single" w:sz="4" w:space="0" w:color="auto"/>
              <w:right w:val="single" w:sz="4" w:space="0" w:color="auto"/>
            </w:tcBorders>
            <w:shd w:val="clear" w:color="auto" w:fill="auto"/>
            <w:vAlign w:val="center"/>
            <w:hideMark/>
          </w:tcPr>
          <w:p w14:paraId="64F8D52F" w14:textId="77777777" w:rsidR="00403C99" w:rsidRPr="00860AEC" w:rsidRDefault="00403C99"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391767B5" w14:textId="77777777" w:rsidR="00403C99" w:rsidRPr="00860AEC" w:rsidRDefault="00403C99" w:rsidP="00403C99">
            <w:pPr>
              <w:jc w:val="center"/>
              <w:rPr>
                <w:color w:val="000000"/>
                <w:sz w:val="20"/>
                <w:szCs w:val="20"/>
              </w:rPr>
            </w:pPr>
            <w:r w:rsidRPr="00860AEC">
              <w:rPr>
                <w:color w:val="000000"/>
                <w:sz w:val="20"/>
                <w:szCs w:val="20"/>
                <w:lang w:val="en-US"/>
              </w:rPr>
              <w:t>45</w:t>
            </w:r>
          </w:p>
        </w:tc>
        <w:tc>
          <w:tcPr>
            <w:tcW w:w="340" w:type="pct"/>
            <w:tcBorders>
              <w:top w:val="nil"/>
              <w:left w:val="nil"/>
              <w:bottom w:val="single" w:sz="4" w:space="0" w:color="auto"/>
              <w:right w:val="single" w:sz="4" w:space="0" w:color="auto"/>
            </w:tcBorders>
            <w:shd w:val="clear" w:color="auto" w:fill="auto"/>
            <w:noWrap/>
            <w:vAlign w:val="center"/>
            <w:hideMark/>
          </w:tcPr>
          <w:p w14:paraId="51F2595A" w14:textId="77777777" w:rsidR="00403C99" w:rsidRPr="00860AEC" w:rsidRDefault="00403C99" w:rsidP="00403C99">
            <w:pPr>
              <w:jc w:val="center"/>
              <w:rPr>
                <w:color w:val="000000"/>
                <w:sz w:val="20"/>
                <w:szCs w:val="20"/>
              </w:rPr>
            </w:pPr>
            <w:r w:rsidRPr="00860AEC">
              <w:rPr>
                <w:color w:val="000000"/>
                <w:sz w:val="20"/>
                <w:szCs w:val="20"/>
              </w:rPr>
              <w:t>130</w:t>
            </w:r>
          </w:p>
        </w:tc>
        <w:tc>
          <w:tcPr>
            <w:tcW w:w="914" w:type="pct"/>
            <w:tcBorders>
              <w:top w:val="nil"/>
              <w:left w:val="nil"/>
              <w:bottom w:val="single" w:sz="4" w:space="0" w:color="auto"/>
              <w:right w:val="single" w:sz="4" w:space="0" w:color="auto"/>
            </w:tcBorders>
            <w:shd w:val="clear" w:color="auto" w:fill="auto"/>
            <w:noWrap/>
            <w:vAlign w:val="center"/>
            <w:hideMark/>
          </w:tcPr>
          <w:p w14:paraId="595AC04A" w14:textId="77777777" w:rsidR="00403C99" w:rsidRPr="00860AEC" w:rsidRDefault="00403C99" w:rsidP="00403C99">
            <w:pPr>
              <w:jc w:val="center"/>
              <w:rPr>
                <w:color w:val="000000"/>
                <w:sz w:val="20"/>
                <w:szCs w:val="20"/>
              </w:rPr>
            </w:pPr>
            <w:r w:rsidRPr="00860AEC">
              <w:rPr>
                <w:color w:val="000000"/>
                <w:sz w:val="20"/>
                <w:szCs w:val="20"/>
              </w:rPr>
              <w:t>30</w:t>
            </w:r>
          </w:p>
        </w:tc>
      </w:tr>
      <w:tr w:rsidR="00C75E5D" w:rsidRPr="00860AEC" w14:paraId="4A736571" w14:textId="77777777" w:rsidTr="00403C99">
        <w:trPr>
          <w:trHeight w:val="34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10F427" w14:textId="77777777" w:rsidR="00C75E5D" w:rsidRPr="00860AEC" w:rsidRDefault="00C75E5D" w:rsidP="00403C99">
            <w:pPr>
              <w:jc w:val="center"/>
              <w:rPr>
                <w:b/>
                <w:bCs/>
                <w:color w:val="000000"/>
                <w:sz w:val="20"/>
                <w:szCs w:val="20"/>
              </w:rPr>
            </w:pPr>
            <w:r w:rsidRPr="00860AEC">
              <w:rPr>
                <w:b/>
                <w:bCs/>
                <w:color w:val="000000"/>
                <w:sz w:val="20"/>
                <w:szCs w:val="20"/>
              </w:rPr>
              <w:t>Котельная №2</w:t>
            </w:r>
          </w:p>
        </w:tc>
      </w:tr>
      <w:tr w:rsidR="00C75E5D" w:rsidRPr="00860AEC" w14:paraId="5098762F"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480781C2" w14:textId="77777777" w:rsidR="00C75E5D" w:rsidRPr="00860AEC" w:rsidRDefault="00C75E5D" w:rsidP="00403C99">
            <w:pPr>
              <w:jc w:val="center"/>
              <w:rPr>
                <w:color w:val="000000"/>
                <w:sz w:val="20"/>
                <w:szCs w:val="20"/>
              </w:rPr>
            </w:pPr>
            <w:r w:rsidRPr="00860AEC">
              <w:rPr>
                <w:color w:val="000000"/>
                <w:sz w:val="20"/>
                <w:szCs w:val="20"/>
              </w:rPr>
              <w:t>13</w:t>
            </w:r>
          </w:p>
        </w:tc>
        <w:tc>
          <w:tcPr>
            <w:tcW w:w="1528" w:type="pct"/>
            <w:tcBorders>
              <w:top w:val="nil"/>
              <w:left w:val="nil"/>
              <w:bottom w:val="single" w:sz="4" w:space="0" w:color="auto"/>
              <w:right w:val="single" w:sz="4" w:space="0" w:color="auto"/>
            </w:tcBorders>
            <w:shd w:val="clear" w:color="auto" w:fill="auto"/>
            <w:vAlign w:val="center"/>
            <w:hideMark/>
          </w:tcPr>
          <w:p w14:paraId="6309C3EB" w14:textId="77777777" w:rsidR="00C75E5D" w:rsidRPr="00860AEC" w:rsidRDefault="00C75E5D" w:rsidP="00403C99">
            <w:pPr>
              <w:jc w:val="center"/>
              <w:rPr>
                <w:color w:val="000000"/>
                <w:sz w:val="20"/>
                <w:szCs w:val="20"/>
              </w:rPr>
            </w:pPr>
            <w:r w:rsidRPr="00860AEC">
              <w:rPr>
                <w:color w:val="000000"/>
                <w:sz w:val="20"/>
                <w:szCs w:val="20"/>
              </w:rPr>
              <w:t>Насос циркуляционный ц/о №1</w:t>
            </w:r>
          </w:p>
        </w:tc>
        <w:tc>
          <w:tcPr>
            <w:tcW w:w="656" w:type="pct"/>
            <w:tcBorders>
              <w:top w:val="nil"/>
              <w:left w:val="nil"/>
              <w:bottom w:val="single" w:sz="4" w:space="0" w:color="auto"/>
              <w:right w:val="single" w:sz="4" w:space="0" w:color="auto"/>
            </w:tcBorders>
            <w:shd w:val="clear" w:color="auto" w:fill="auto"/>
            <w:vAlign w:val="center"/>
            <w:hideMark/>
          </w:tcPr>
          <w:p w14:paraId="08AE036A" w14:textId="77777777" w:rsidR="00C75E5D" w:rsidRPr="00860AEC" w:rsidRDefault="00C75E5D" w:rsidP="00403C99">
            <w:pPr>
              <w:jc w:val="center"/>
              <w:rPr>
                <w:color w:val="000000"/>
                <w:sz w:val="20"/>
                <w:szCs w:val="20"/>
              </w:rPr>
            </w:pPr>
            <w:r w:rsidRPr="00860AEC">
              <w:rPr>
                <w:color w:val="000000"/>
                <w:sz w:val="20"/>
                <w:szCs w:val="20"/>
              </w:rPr>
              <w:t>МАКО СД 150-400</w:t>
            </w:r>
          </w:p>
        </w:tc>
        <w:tc>
          <w:tcPr>
            <w:tcW w:w="473" w:type="pct"/>
            <w:tcBorders>
              <w:top w:val="nil"/>
              <w:left w:val="nil"/>
              <w:bottom w:val="single" w:sz="4" w:space="0" w:color="auto"/>
              <w:right w:val="single" w:sz="4" w:space="0" w:color="auto"/>
            </w:tcBorders>
            <w:shd w:val="clear" w:color="auto" w:fill="auto"/>
            <w:vAlign w:val="center"/>
            <w:hideMark/>
          </w:tcPr>
          <w:p w14:paraId="16C5A259" w14:textId="77777777" w:rsidR="00C75E5D" w:rsidRPr="00860AEC" w:rsidRDefault="00C75E5D"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36F1E395" w14:textId="77777777" w:rsidR="00C75E5D" w:rsidRPr="00860AEC" w:rsidRDefault="00C75E5D" w:rsidP="00403C99">
            <w:pPr>
              <w:jc w:val="center"/>
              <w:rPr>
                <w:color w:val="000000"/>
                <w:sz w:val="20"/>
                <w:szCs w:val="20"/>
              </w:rPr>
            </w:pPr>
            <w:r w:rsidRPr="00860AEC">
              <w:rPr>
                <w:color w:val="000000"/>
                <w:sz w:val="20"/>
                <w:szCs w:val="20"/>
                <w:lang w:val="en-US"/>
              </w:rPr>
              <w:t>400</w:t>
            </w:r>
          </w:p>
        </w:tc>
        <w:tc>
          <w:tcPr>
            <w:tcW w:w="340" w:type="pct"/>
            <w:tcBorders>
              <w:top w:val="nil"/>
              <w:left w:val="nil"/>
              <w:bottom w:val="single" w:sz="4" w:space="0" w:color="auto"/>
              <w:right w:val="single" w:sz="4" w:space="0" w:color="auto"/>
            </w:tcBorders>
            <w:shd w:val="clear" w:color="auto" w:fill="auto"/>
            <w:noWrap/>
            <w:vAlign w:val="center"/>
            <w:hideMark/>
          </w:tcPr>
          <w:p w14:paraId="78B4AE42" w14:textId="77777777" w:rsidR="00C75E5D" w:rsidRPr="00860AEC" w:rsidRDefault="00C75E5D" w:rsidP="00403C99">
            <w:pPr>
              <w:jc w:val="center"/>
              <w:rPr>
                <w:color w:val="000000"/>
                <w:sz w:val="20"/>
                <w:szCs w:val="20"/>
              </w:rPr>
            </w:pPr>
            <w:r w:rsidRPr="00860AEC">
              <w:rPr>
                <w:color w:val="000000"/>
                <w:sz w:val="20"/>
                <w:szCs w:val="20"/>
              </w:rPr>
              <w:t>48</w:t>
            </w:r>
          </w:p>
        </w:tc>
        <w:tc>
          <w:tcPr>
            <w:tcW w:w="914" w:type="pct"/>
            <w:tcBorders>
              <w:top w:val="nil"/>
              <w:left w:val="nil"/>
              <w:bottom w:val="single" w:sz="4" w:space="0" w:color="auto"/>
              <w:right w:val="single" w:sz="4" w:space="0" w:color="auto"/>
            </w:tcBorders>
            <w:shd w:val="clear" w:color="auto" w:fill="auto"/>
            <w:noWrap/>
            <w:vAlign w:val="center"/>
            <w:hideMark/>
          </w:tcPr>
          <w:p w14:paraId="468DFFBB" w14:textId="77777777" w:rsidR="00C75E5D" w:rsidRPr="00860AEC" w:rsidRDefault="00C75E5D" w:rsidP="00403C99">
            <w:pPr>
              <w:jc w:val="center"/>
              <w:rPr>
                <w:color w:val="000000"/>
                <w:sz w:val="20"/>
                <w:szCs w:val="20"/>
              </w:rPr>
            </w:pPr>
            <w:r w:rsidRPr="00860AEC">
              <w:rPr>
                <w:color w:val="000000"/>
                <w:sz w:val="20"/>
                <w:szCs w:val="20"/>
              </w:rPr>
              <w:t>75</w:t>
            </w:r>
          </w:p>
        </w:tc>
      </w:tr>
      <w:tr w:rsidR="00C75E5D" w:rsidRPr="00860AEC" w14:paraId="4377951E"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03FACD55" w14:textId="77777777" w:rsidR="00C75E5D" w:rsidRPr="00860AEC" w:rsidRDefault="00C75E5D" w:rsidP="00403C99">
            <w:pPr>
              <w:jc w:val="center"/>
              <w:rPr>
                <w:color w:val="000000"/>
                <w:sz w:val="20"/>
                <w:szCs w:val="20"/>
              </w:rPr>
            </w:pPr>
            <w:r w:rsidRPr="00860AEC">
              <w:rPr>
                <w:color w:val="000000"/>
                <w:sz w:val="20"/>
                <w:szCs w:val="20"/>
              </w:rPr>
              <w:t>14</w:t>
            </w:r>
          </w:p>
        </w:tc>
        <w:tc>
          <w:tcPr>
            <w:tcW w:w="1528" w:type="pct"/>
            <w:tcBorders>
              <w:top w:val="nil"/>
              <w:left w:val="nil"/>
              <w:bottom w:val="single" w:sz="4" w:space="0" w:color="auto"/>
              <w:right w:val="single" w:sz="4" w:space="0" w:color="auto"/>
            </w:tcBorders>
            <w:shd w:val="clear" w:color="auto" w:fill="auto"/>
            <w:vAlign w:val="center"/>
            <w:hideMark/>
          </w:tcPr>
          <w:p w14:paraId="47A3EAB4" w14:textId="77777777" w:rsidR="00C75E5D" w:rsidRPr="00860AEC" w:rsidRDefault="00C75E5D" w:rsidP="00403C99">
            <w:pPr>
              <w:jc w:val="center"/>
              <w:rPr>
                <w:color w:val="000000"/>
                <w:sz w:val="20"/>
                <w:szCs w:val="20"/>
              </w:rPr>
            </w:pPr>
            <w:r w:rsidRPr="00860AEC">
              <w:rPr>
                <w:color w:val="000000"/>
                <w:sz w:val="20"/>
                <w:szCs w:val="20"/>
              </w:rPr>
              <w:t>Насос циркуляционный ц/о №2</w:t>
            </w:r>
          </w:p>
        </w:tc>
        <w:tc>
          <w:tcPr>
            <w:tcW w:w="656" w:type="pct"/>
            <w:tcBorders>
              <w:top w:val="nil"/>
              <w:left w:val="nil"/>
              <w:bottom w:val="single" w:sz="4" w:space="0" w:color="auto"/>
              <w:right w:val="single" w:sz="4" w:space="0" w:color="auto"/>
            </w:tcBorders>
            <w:shd w:val="clear" w:color="auto" w:fill="auto"/>
            <w:vAlign w:val="center"/>
            <w:hideMark/>
          </w:tcPr>
          <w:p w14:paraId="766FD766" w14:textId="0B41358A" w:rsidR="00C75E5D" w:rsidRPr="00860AEC" w:rsidRDefault="00C3342A" w:rsidP="00403C99">
            <w:pPr>
              <w:jc w:val="center"/>
              <w:rPr>
                <w:color w:val="000000"/>
                <w:sz w:val="20"/>
                <w:szCs w:val="20"/>
              </w:rPr>
            </w:pPr>
            <w:r w:rsidRPr="00860AEC">
              <w:rPr>
                <w:color w:val="000000"/>
                <w:sz w:val="20"/>
                <w:szCs w:val="20"/>
              </w:rPr>
              <w:t>Д 320-55А</w:t>
            </w:r>
          </w:p>
        </w:tc>
        <w:tc>
          <w:tcPr>
            <w:tcW w:w="473" w:type="pct"/>
            <w:tcBorders>
              <w:top w:val="nil"/>
              <w:left w:val="nil"/>
              <w:bottom w:val="single" w:sz="4" w:space="0" w:color="auto"/>
              <w:right w:val="single" w:sz="4" w:space="0" w:color="auto"/>
            </w:tcBorders>
            <w:shd w:val="clear" w:color="auto" w:fill="auto"/>
            <w:vAlign w:val="center"/>
            <w:hideMark/>
          </w:tcPr>
          <w:p w14:paraId="3BA7665B" w14:textId="77777777" w:rsidR="00C75E5D" w:rsidRPr="00860AEC" w:rsidRDefault="00C75E5D"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200E861B" w14:textId="4BA38B83" w:rsidR="00C75E5D" w:rsidRPr="00860AEC" w:rsidRDefault="00390D19" w:rsidP="00403C99">
            <w:pPr>
              <w:jc w:val="center"/>
              <w:rPr>
                <w:color w:val="000000"/>
                <w:sz w:val="20"/>
                <w:szCs w:val="20"/>
              </w:rPr>
            </w:pPr>
            <w:r w:rsidRPr="00860AEC">
              <w:rPr>
                <w:color w:val="000000"/>
                <w:sz w:val="20"/>
                <w:szCs w:val="20"/>
              </w:rPr>
              <w:t>30</w:t>
            </w:r>
            <w:r w:rsidR="00C3342A" w:rsidRPr="00860AEC">
              <w:rPr>
                <w:color w:val="000000"/>
                <w:sz w:val="20"/>
                <w:szCs w:val="20"/>
              </w:rPr>
              <w:t>0</w:t>
            </w:r>
          </w:p>
        </w:tc>
        <w:tc>
          <w:tcPr>
            <w:tcW w:w="340" w:type="pct"/>
            <w:tcBorders>
              <w:top w:val="nil"/>
              <w:left w:val="nil"/>
              <w:bottom w:val="single" w:sz="4" w:space="0" w:color="auto"/>
              <w:right w:val="single" w:sz="4" w:space="0" w:color="auto"/>
            </w:tcBorders>
            <w:shd w:val="clear" w:color="auto" w:fill="auto"/>
            <w:noWrap/>
            <w:vAlign w:val="center"/>
            <w:hideMark/>
          </w:tcPr>
          <w:p w14:paraId="683B7380" w14:textId="776E125D" w:rsidR="00C75E5D" w:rsidRPr="00860AEC" w:rsidRDefault="00C3342A" w:rsidP="00403C99">
            <w:pPr>
              <w:jc w:val="center"/>
              <w:rPr>
                <w:color w:val="000000"/>
                <w:sz w:val="20"/>
                <w:szCs w:val="20"/>
              </w:rPr>
            </w:pPr>
            <w:r w:rsidRPr="00860AEC">
              <w:rPr>
                <w:color w:val="000000"/>
                <w:sz w:val="20"/>
                <w:szCs w:val="20"/>
              </w:rPr>
              <w:t>39</w:t>
            </w:r>
          </w:p>
        </w:tc>
        <w:tc>
          <w:tcPr>
            <w:tcW w:w="914" w:type="pct"/>
            <w:tcBorders>
              <w:top w:val="nil"/>
              <w:left w:val="nil"/>
              <w:bottom w:val="single" w:sz="4" w:space="0" w:color="auto"/>
              <w:right w:val="single" w:sz="4" w:space="0" w:color="auto"/>
            </w:tcBorders>
            <w:shd w:val="clear" w:color="auto" w:fill="auto"/>
            <w:noWrap/>
            <w:vAlign w:val="center"/>
            <w:hideMark/>
          </w:tcPr>
          <w:p w14:paraId="4BCAF075" w14:textId="234778E6" w:rsidR="00C75E5D" w:rsidRPr="00860AEC" w:rsidRDefault="00C3342A" w:rsidP="00403C99">
            <w:pPr>
              <w:jc w:val="center"/>
              <w:rPr>
                <w:color w:val="000000"/>
                <w:sz w:val="20"/>
                <w:szCs w:val="20"/>
              </w:rPr>
            </w:pPr>
            <w:r w:rsidRPr="00860AEC">
              <w:rPr>
                <w:color w:val="000000"/>
                <w:sz w:val="20"/>
                <w:szCs w:val="20"/>
              </w:rPr>
              <w:t>55</w:t>
            </w:r>
          </w:p>
        </w:tc>
      </w:tr>
      <w:tr w:rsidR="00C75E5D" w:rsidRPr="00860AEC" w14:paraId="545E1BA8"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5DA066DB" w14:textId="77777777" w:rsidR="00C75E5D" w:rsidRPr="00860AEC" w:rsidRDefault="00C75E5D" w:rsidP="00403C99">
            <w:pPr>
              <w:jc w:val="center"/>
              <w:rPr>
                <w:color w:val="000000"/>
                <w:sz w:val="20"/>
                <w:szCs w:val="20"/>
              </w:rPr>
            </w:pPr>
            <w:r w:rsidRPr="00860AEC">
              <w:rPr>
                <w:color w:val="000000"/>
                <w:sz w:val="20"/>
                <w:szCs w:val="20"/>
              </w:rPr>
              <w:t>15</w:t>
            </w:r>
          </w:p>
        </w:tc>
        <w:tc>
          <w:tcPr>
            <w:tcW w:w="1528" w:type="pct"/>
            <w:tcBorders>
              <w:top w:val="nil"/>
              <w:left w:val="nil"/>
              <w:bottom w:val="single" w:sz="4" w:space="0" w:color="auto"/>
              <w:right w:val="single" w:sz="4" w:space="0" w:color="auto"/>
            </w:tcBorders>
            <w:shd w:val="clear" w:color="auto" w:fill="auto"/>
            <w:vAlign w:val="center"/>
            <w:hideMark/>
          </w:tcPr>
          <w:p w14:paraId="6D96B9EB" w14:textId="77777777" w:rsidR="00C75E5D" w:rsidRPr="00860AEC" w:rsidRDefault="00C75E5D" w:rsidP="00403C99">
            <w:pPr>
              <w:jc w:val="center"/>
              <w:rPr>
                <w:color w:val="000000"/>
                <w:sz w:val="20"/>
                <w:szCs w:val="20"/>
              </w:rPr>
            </w:pPr>
            <w:r w:rsidRPr="00860AEC">
              <w:rPr>
                <w:color w:val="000000"/>
                <w:sz w:val="20"/>
                <w:szCs w:val="20"/>
              </w:rPr>
              <w:t>Насос подпитки сети №1</w:t>
            </w:r>
          </w:p>
        </w:tc>
        <w:tc>
          <w:tcPr>
            <w:tcW w:w="656" w:type="pct"/>
            <w:tcBorders>
              <w:top w:val="nil"/>
              <w:left w:val="nil"/>
              <w:bottom w:val="single" w:sz="4" w:space="0" w:color="auto"/>
              <w:right w:val="single" w:sz="4" w:space="0" w:color="auto"/>
            </w:tcBorders>
            <w:shd w:val="clear" w:color="auto" w:fill="auto"/>
            <w:vAlign w:val="center"/>
            <w:hideMark/>
          </w:tcPr>
          <w:p w14:paraId="4A676ED2" w14:textId="09A77064" w:rsidR="00C75E5D" w:rsidRPr="00860AEC" w:rsidRDefault="00C3342A" w:rsidP="00403C99">
            <w:pPr>
              <w:jc w:val="center"/>
              <w:rPr>
                <w:color w:val="000000"/>
                <w:sz w:val="20"/>
                <w:szCs w:val="20"/>
                <w:lang w:val="en-US"/>
              </w:rPr>
            </w:pPr>
            <w:r w:rsidRPr="00860AEC">
              <w:rPr>
                <w:color w:val="000000"/>
                <w:sz w:val="20"/>
                <w:szCs w:val="20"/>
                <w:lang w:val="en-US"/>
              </w:rPr>
              <w:t>Grundfos CR 5-10</w:t>
            </w:r>
          </w:p>
        </w:tc>
        <w:tc>
          <w:tcPr>
            <w:tcW w:w="473" w:type="pct"/>
            <w:tcBorders>
              <w:top w:val="nil"/>
              <w:left w:val="nil"/>
              <w:bottom w:val="single" w:sz="4" w:space="0" w:color="auto"/>
              <w:right w:val="single" w:sz="4" w:space="0" w:color="auto"/>
            </w:tcBorders>
            <w:shd w:val="clear" w:color="auto" w:fill="auto"/>
            <w:vAlign w:val="center"/>
            <w:hideMark/>
          </w:tcPr>
          <w:p w14:paraId="7D135144" w14:textId="77777777" w:rsidR="00C75E5D" w:rsidRPr="00860AEC" w:rsidRDefault="00C75E5D" w:rsidP="00403C99">
            <w:pPr>
              <w:jc w:val="center"/>
              <w:rPr>
                <w:color w:val="000000"/>
                <w:sz w:val="20"/>
                <w:szCs w:val="20"/>
              </w:rPr>
            </w:pPr>
            <w:r w:rsidRPr="00860AEC">
              <w:rPr>
                <w:color w:val="000000"/>
                <w:sz w:val="20"/>
                <w:szCs w:val="20"/>
                <w:lang w:val="en-US"/>
              </w:rPr>
              <w:t>1</w:t>
            </w:r>
          </w:p>
        </w:tc>
        <w:tc>
          <w:tcPr>
            <w:tcW w:w="749" w:type="pct"/>
            <w:tcBorders>
              <w:top w:val="nil"/>
              <w:left w:val="nil"/>
              <w:bottom w:val="single" w:sz="4" w:space="0" w:color="auto"/>
              <w:right w:val="single" w:sz="4" w:space="0" w:color="auto"/>
            </w:tcBorders>
            <w:shd w:val="clear" w:color="auto" w:fill="auto"/>
            <w:vAlign w:val="center"/>
            <w:hideMark/>
          </w:tcPr>
          <w:p w14:paraId="69219BE1" w14:textId="05DA5637" w:rsidR="00C75E5D" w:rsidRPr="00860AEC" w:rsidRDefault="00C3342A" w:rsidP="00403C99">
            <w:pPr>
              <w:jc w:val="center"/>
              <w:rPr>
                <w:color w:val="000000"/>
                <w:sz w:val="20"/>
                <w:szCs w:val="20"/>
              </w:rPr>
            </w:pPr>
            <w:r w:rsidRPr="00860AEC">
              <w:rPr>
                <w:color w:val="000000"/>
                <w:sz w:val="20"/>
                <w:szCs w:val="20"/>
                <w:lang w:val="en-US"/>
              </w:rPr>
              <w:t>5</w:t>
            </w:r>
            <w:r w:rsidRPr="00860AEC">
              <w:rPr>
                <w:color w:val="000000"/>
                <w:sz w:val="20"/>
                <w:szCs w:val="20"/>
              </w:rPr>
              <w:t>,8</w:t>
            </w:r>
          </w:p>
        </w:tc>
        <w:tc>
          <w:tcPr>
            <w:tcW w:w="340" w:type="pct"/>
            <w:tcBorders>
              <w:top w:val="nil"/>
              <w:left w:val="nil"/>
              <w:bottom w:val="single" w:sz="4" w:space="0" w:color="auto"/>
              <w:right w:val="single" w:sz="4" w:space="0" w:color="auto"/>
            </w:tcBorders>
            <w:shd w:val="clear" w:color="auto" w:fill="auto"/>
            <w:noWrap/>
            <w:vAlign w:val="center"/>
            <w:hideMark/>
          </w:tcPr>
          <w:p w14:paraId="49660272" w14:textId="7285F7FB" w:rsidR="00C75E5D" w:rsidRPr="00860AEC" w:rsidRDefault="00C3342A" w:rsidP="00403C99">
            <w:pPr>
              <w:jc w:val="center"/>
              <w:rPr>
                <w:color w:val="000000"/>
                <w:sz w:val="20"/>
                <w:szCs w:val="20"/>
                <w:lang w:val="en-US"/>
              </w:rPr>
            </w:pPr>
            <w:r w:rsidRPr="00860AEC">
              <w:rPr>
                <w:color w:val="000000"/>
                <w:sz w:val="20"/>
                <w:szCs w:val="20"/>
                <w:lang w:val="en-US"/>
              </w:rPr>
              <w:t>58</w:t>
            </w:r>
          </w:p>
        </w:tc>
        <w:tc>
          <w:tcPr>
            <w:tcW w:w="914" w:type="pct"/>
            <w:tcBorders>
              <w:top w:val="nil"/>
              <w:left w:val="nil"/>
              <w:bottom w:val="single" w:sz="4" w:space="0" w:color="auto"/>
              <w:right w:val="single" w:sz="4" w:space="0" w:color="auto"/>
            </w:tcBorders>
            <w:shd w:val="clear" w:color="auto" w:fill="auto"/>
            <w:noWrap/>
            <w:vAlign w:val="center"/>
            <w:hideMark/>
          </w:tcPr>
          <w:p w14:paraId="6978A4FB" w14:textId="00A65103" w:rsidR="00C75E5D" w:rsidRPr="00860AEC" w:rsidRDefault="00C3342A" w:rsidP="00403C99">
            <w:pPr>
              <w:jc w:val="center"/>
              <w:rPr>
                <w:color w:val="000000"/>
                <w:sz w:val="20"/>
                <w:szCs w:val="20"/>
                <w:lang w:val="en-US"/>
              </w:rPr>
            </w:pPr>
            <w:r w:rsidRPr="00860AEC">
              <w:rPr>
                <w:color w:val="000000"/>
                <w:sz w:val="20"/>
                <w:szCs w:val="20"/>
                <w:lang w:val="en-US"/>
              </w:rPr>
              <w:t>1.5</w:t>
            </w:r>
          </w:p>
        </w:tc>
      </w:tr>
      <w:tr w:rsidR="00C75E5D" w:rsidRPr="00860AEC" w14:paraId="1363B90F"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3957DA24" w14:textId="77777777" w:rsidR="00C75E5D" w:rsidRPr="00860AEC" w:rsidRDefault="00C75E5D" w:rsidP="00403C99">
            <w:pPr>
              <w:jc w:val="center"/>
              <w:rPr>
                <w:color w:val="000000"/>
                <w:sz w:val="20"/>
                <w:szCs w:val="20"/>
              </w:rPr>
            </w:pPr>
            <w:r w:rsidRPr="00860AEC">
              <w:rPr>
                <w:color w:val="000000"/>
                <w:sz w:val="20"/>
                <w:szCs w:val="20"/>
              </w:rPr>
              <w:t>16</w:t>
            </w:r>
          </w:p>
        </w:tc>
        <w:tc>
          <w:tcPr>
            <w:tcW w:w="1528" w:type="pct"/>
            <w:tcBorders>
              <w:top w:val="nil"/>
              <w:left w:val="nil"/>
              <w:bottom w:val="single" w:sz="4" w:space="0" w:color="auto"/>
              <w:right w:val="single" w:sz="4" w:space="0" w:color="auto"/>
            </w:tcBorders>
            <w:shd w:val="clear" w:color="auto" w:fill="auto"/>
            <w:vAlign w:val="center"/>
            <w:hideMark/>
          </w:tcPr>
          <w:p w14:paraId="7A58764F" w14:textId="77777777" w:rsidR="00C75E5D" w:rsidRPr="00860AEC" w:rsidRDefault="00C75E5D" w:rsidP="00403C99">
            <w:pPr>
              <w:jc w:val="center"/>
              <w:rPr>
                <w:color w:val="000000"/>
                <w:sz w:val="20"/>
                <w:szCs w:val="20"/>
              </w:rPr>
            </w:pPr>
            <w:r w:rsidRPr="00860AEC">
              <w:rPr>
                <w:color w:val="000000"/>
                <w:sz w:val="20"/>
                <w:szCs w:val="20"/>
              </w:rPr>
              <w:t>Насос подпитки сети №2</w:t>
            </w:r>
          </w:p>
        </w:tc>
        <w:tc>
          <w:tcPr>
            <w:tcW w:w="656" w:type="pct"/>
            <w:tcBorders>
              <w:top w:val="nil"/>
              <w:left w:val="nil"/>
              <w:bottom w:val="single" w:sz="4" w:space="0" w:color="auto"/>
              <w:right w:val="single" w:sz="4" w:space="0" w:color="auto"/>
            </w:tcBorders>
            <w:shd w:val="clear" w:color="auto" w:fill="auto"/>
            <w:vAlign w:val="center"/>
            <w:hideMark/>
          </w:tcPr>
          <w:p w14:paraId="2EBFAFBC" w14:textId="77777777" w:rsidR="00C75E5D" w:rsidRPr="00860AEC" w:rsidRDefault="00C75E5D" w:rsidP="00403C99">
            <w:pPr>
              <w:jc w:val="center"/>
              <w:rPr>
                <w:color w:val="000000"/>
                <w:sz w:val="20"/>
                <w:szCs w:val="20"/>
              </w:rPr>
            </w:pPr>
            <w:r w:rsidRPr="00860AEC">
              <w:rPr>
                <w:color w:val="000000"/>
                <w:sz w:val="20"/>
                <w:szCs w:val="20"/>
              </w:rPr>
              <w:t>К-80-50-200А</w:t>
            </w:r>
          </w:p>
        </w:tc>
        <w:tc>
          <w:tcPr>
            <w:tcW w:w="473" w:type="pct"/>
            <w:tcBorders>
              <w:top w:val="nil"/>
              <w:left w:val="nil"/>
              <w:bottom w:val="single" w:sz="4" w:space="0" w:color="auto"/>
              <w:right w:val="single" w:sz="4" w:space="0" w:color="auto"/>
            </w:tcBorders>
            <w:shd w:val="clear" w:color="auto" w:fill="auto"/>
            <w:vAlign w:val="center"/>
            <w:hideMark/>
          </w:tcPr>
          <w:p w14:paraId="0AC57CAB" w14:textId="77777777" w:rsidR="00C75E5D" w:rsidRPr="00860AEC" w:rsidRDefault="00C75E5D"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554C5688" w14:textId="77777777" w:rsidR="00C75E5D" w:rsidRPr="00860AEC" w:rsidRDefault="00C75E5D" w:rsidP="00403C99">
            <w:pPr>
              <w:jc w:val="center"/>
              <w:rPr>
                <w:color w:val="000000"/>
                <w:sz w:val="20"/>
                <w:szCs w:val="20"/>
              </w:rPr>
            </w:pPr>
            <w:r w:rsidRPr="00860AEC">
              <w:rPr>
                <w:color w:val="000000"/>
                <w:sz w:val="20"/>
                <w:szCs w:val="20"/>
              </w:rPr>
              <w:t>40</w:t>
            </w:r>
          </w:p>
        </w:tc>
        <w:tc>
          <w:tcPr>
            <w:tcW w:w="340" w:type="pct"/>
            <w:tcBorders>
              <w:top w:val="nil"/>
              <w:left w:val="nil"/>
              <w:bottom w:val="single" w:sz="4" w:space="0" w:color="auto"/>
              <w:right w:val="single" w:sz="4" w:space="0" w:color="auto"/>
            </w:tcBorders>
            <w:shd w:val="clear" w:color="auto" w:fill="auto"/>
            <w:noWrap/>
            <w:vAlign w:val="center"/>
            <w:hideMark/>
          </w:tcPr>
          <w:p w14:paraId="6CA071E6" w14:textId="77777777" w:rsidR="00C75E5D" w:rsidRPr="00860AEC" w:rsidRDefault="00C75E5D" w:rsidP="00403C99">
            <w:pPr>
              <w:jc w:val="center"/>
              <w:rPr>
                <w:color w:val="000000"/>
                <w:sz w:val="20"/>
                <w:szCs w:val="20"/>
              </w:rPr>
            </w:pPr>
            <w:r w:rsidRPr="00860AEC">
              <w:rPr>
                <w:color w:val="000000"/>
                <w:sz w:val="20"/>
                <w:szCs w:val="20"/>
              </w:rPr>
              <w:t>45</w:t>
            </w:r>
          </w:p>
        </w:tc>
        <w:tc>
          <w:tcPr>
            <w:tcW w:w="914" w:type="pct"/>
            <w:tcBorders>
              <w:top w:val="nil"/>
              <w:left w:val="nil"/>
              <w:bottom w:val="single" w:sz="4" w:space="0" w:color="auto"/>
              <w:right w:val="single" w:sz="4" w:space="0" w:color="auto"/>
            </w:tcBorders>
            <w:shd w:val="clear" w:color="auto" w:fill="auto"/>
            <w:noWrap/>
            <w:vAlign w:val="center"/>
            <w:hideMark/>
          </w:tcPr>
          <w:p w14:paraId="623E843B" w14:textId="77777777" w:rsidR="00C75E5D" w:rsidRPr="00860AEC" w:rsidRDefault="00C75E5D" w:rsidP="00403C99">
            <w:pPr>
              <w:jc w:val="center"/>
              <w:rPr>
                <w:color w:val="000000"/>
                <w:sz w:val="20"/>
                <w:szCs w:val="20"/>
              </w:rPr>
            </w:pPr>
            <w:r w:rsidRPr="00860AEC">
              <w:rPr>
                <w:color w:val="000000"/>
                <w:sz w:val="20"/>
                <w:szCs w:val="20"/>
              </w:rPr>
              <w:t>11</w:t>
            </w:r>
          </w:p>
        </w:tc>
      </w:tr>
      <w:tr w:rsidR="00C75E5D" w:rsidRPr="00860AEC" w14:paraId="0AB202FC"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73BF1DF5" w14:textId="77777777" w:rsidR="00C75E5D" w:rsidRPr="00860AEC" w:rsidRDefault="00C75E5D" w:rsidP="00403C99">
            <w:pPr>
              <w:jc w:val="center"/>
              <w:rPr>
                <w:color w:val="000000"/>
                <w:sz w:val="20"/>
                <w:szCs w:val="20"/>
              </w:rPr>
            </w:pPr>
            <w:r w:rsidRPr="00860AEC">
              <w:rPr>
                <w:color w:val="000000"/>
                <w:sz w:val="20"/>
                <w:szCs w:val="20"/>
              </w:rPr>
              <w:t>17</w:t>
            </w:r>
          </w:p>
        </w:tc>
        <w:tc>
          <w:tcPr>
            <w:tcW w:w="1528" w:type="pct"/>
            <w:tcBorders>
              <w:top w:val="nil"/>
              <w:left w:val="nil"/>
              <w:bottom w:val="single" w:sz="4" w:space="0" w:color="auto"/>
              <w:right w:val="single" w:sz="4" w:space="0" w:color="auto"/>
            </w:tcBorders>
            <w:shd w:val="clear" w:color="auto" w:fill="auto"/>
            <w:vAlign w:val="center"/>
            <w:hideMark/>
          </w:tcPr>
          <w:p w14:paraId="05ED31F9" w14:textId="77777777" w:rsidR="00C75E5D" w:rsidRPr="00860AEC" w:rsidRDefault="00C75E5D" w:rsidP="00403C99">
            <w:pPr>
              <w:jc w:val="center"/>
              <w:rPr>
                <w:color w:val="000000"/>
                <w:sz w:val="20"/>
                <w:szCs w:val="20"/>
              </w:rPr>
            </w:pPr>
            <w:r w:rsidRPr="00860AEC">
              <w:rPr>
                <w:color w:val="000000"/>
                <w:sz w:val="20"/>
                <w:szCs w:val="20"/>
              </w:rPr>
              <w:t>Насос подпитки сети №3</w:t>
            </w:r>
          </w:p>
        </w:tc>
        <w:tc>
          <w:tcPr>
            <w:tcW w:w="656" w:type="pct"/>
            <w:tcBorders>
              <w:top w:val="nil"/>
              <w:left w:val="nil"/>
              <w:bottom w:val="single" w:sz="4" w:space="0" w:color="auto"/>
              <w:right w:val="single" w:sz="4" w:space="0" w:color="auto"/>
            </w:tcBorders>
            <w:shd w:val="clear" w:color="auto" w:fill="auto"/>
            <w:vAlign w:val="center"/>
            <w:hideMark/>
          </w:tcPr>
          <w:p w14:paraId="77A2DB92" w14:textId="77777777" w:rsidR="00C75E5D" w:rsidRPr="00860AEC" w:rsidRDefault="00C75E5D" w:rsidP="00403C99">
            <w:pPr>
              <w:jc w:val="center"/>
              <w:rPr>
                <w:color w:val="000000"/>
                <w:sz w:val="20"/>
                <w:szCs w:val="20"/>
              </w:rPr>
            </w:pPr>
            <w:r w:rsidRPr="00860AEC">
              <w:rPr>
                <w:color w:val="000000"/>
                <w:sz w:val="20"/>
                <w:szCs w:val="20"/>
              </w:rPr>
              <w:t>К-80-50-200А</w:t>
            </w:r>
          </w:p>
        </w:tc>
        <w:tc>
          <w:tcPr>
            <w:tcW w:w="473" w:type="pct"/>
            <w:tcBorders>
              <w:top w:val="nil"/>
              <w:left w:val="nil"/>
              <w:bottom w:val="single" w:sz="4" w:space="0" w:color="auto"/>
              <w:right w:val="single" w:sz="4" w:space="0" w:color="auto"/>
            </w:tcBorders>
            <w:shd w:val="clear" w:color="auto" w:fill="auto"/>
            <w:vAlign w:val="center"/>
            <w:hideMark/>
          </w:tcPr>
          <w:p w14:paraId="3DCE6022" w14:textId="77777777" w:rsidR="00C75E5D" w:rsidRPr="00860AEC" w:rsidRDefault="00C75E5D" w:rsidP="00403C99">
            <w:pPr>
              <w:jc w:val="center"/>
              <w:rPr>
                <w:color w:val="000000"/>
                <w:sz w:val="20"/>
                <w:szCs w:val="20"/>
              </w:rPr>
            </w:pPr>
            <w:r w:rsidRPr="00860AEC">
              <w:rPr>
                <w:color w:val="000000"/>
                <w:sz w:val="20"/>
                <w:szCs w:val="20"/>
                <w:lang w:val="en-US"/>
              </w:rPr>
              <w:t>1</w:t>
            </w:r>
          </w:p>
        </w:tc>
        <w:tc>
          <w:tcPr>
            <w:tcW w:w="749" w:type="pct"/>
            <w:tcBorders>
              <w:top w:val="nil"/>
              <w:left w:val="nil"/>
              <w:bottom w:val="single" w:sz="4" w:space="0" w:color="auto"/>
              <w:right w:val="single" w:sz="4" w:space="0" w:color="auto"/>
            </w:tcBorders>
            <w:shd w:val="clear" w:color="auto" w:fill="auto"/>
            <w:vAlign w:val="center"/>
            <w:hideMark/>
          </w:tcPr>
          <w:p w14:paraId="314AC800" w14:textId="77777777" w:rsidR="00C75E5D" w:rsidRPr="00860AEC" w:rsidRDefault="00C75E5D" w:rsidP="00403C99">
            <w:pPr>
              <w:jc w:val="center"/>
              <w:rPr>
                <w:color w:val="000000"/>
                <w:sz w:val="20"/>
                <w:szCs w:val="20"/>
              </w:rPr>
            </w:pPr>
            <w:r w:rsidRPr="00860AEC">
              <w:rPr>
                <w:color w:val="000000"/>
                <w:sz w:val="20"/>
                <w:szCs w:val="20"/>
              </w:rPr>
              <w:t>40</w:t>
            </w:r>
          </w:p>
        </w:tc>
        <w:tc>
          <w:tcPr>
            <w:tcW w:w="340" w:type="pct"/>
            <w:tcBorders>
              <w:top w:val="nil"/>
              <w:left w:val="nil"/>
              <w:bottom w:val="single" w:sz="4" w:space="0" w:color="auto"/>
              <w:right w:val="single" w:sz="4" w:space="0" w:color="auto"/>
            </w:tcBorders>
            <w:shd w:val="clear" w:color="auto" w:fill="auto"/>
            <w:noWrap/>
            <w:vAlign w:val="center"/>
            <w:hideMark/>
          </w:tcPr>
          <w:p w14:paraId="1CE78510" w14:textId="77777777" w:rsidR="00C75E5D" w:rsidRPr="00860AEC" w:rsidRDefault="00C75E5D" w:rsidP="00403C99">
            <w:pPr>
              <w:jc w:val="center"/>
              <w:rPr>
                <w:color w:val="000000"/>
                <w:sz w:val="20"/>
                <w:szCs w:val="20"/>
              </w:rPr>
            </w:pPr>
            <w:r w:rsidRPr="00860AEC">
              <w:rPr>
                <w:color w:val="000000"/>
                <w:sz w:val="20"/>
                <w:szCs w:val="20"/>
              </w:rPr>
              <w:t>45</w:t>
            </w:r>
          </w:p>
        </w:tc>
        <w:tc>
          <w:tcPr>
            <w:tcW w:w="914" w:type="pct"/>
            <w:tcBorders>
              <w:top w:val="nil"/>
              <w:left w:val="nil"/>
              <w:bottom w:val="single" w:sz="4" w:space="0" w:color="auto"/>
              <w:right w:val="single" w:sz="4" w:space="0" w:color="auto"/>
            </w:tcBorders>
            <w:shd w:val="clear" w:color="auto" w:fill="auto"/>
            <w:noWrap/>
            <w:vAlign w:val="center"/>
            <w:hideMark/>
          </w:tcPr>
          <w:p w14:paraId="78E88137" w14:textId="77777777" w:rsidR="00C75E5D" w:rsidRPr="00860AEC" w:rsidRDefault="00C75E5D" w:rsidP="00403C99">
            <w:pPr>
              <w:jc w:val="center"/>
              <w:rPr>
                <w:color w:val="000000"/>
                <w:sz w:val="20"/>
                <w:szCs w:val="20"/>
              </w:rPr>
            </w:pPr>
            <w:r w:rsidRPr="00860AEC">
              <w:rPr>
                <w:color w:val="000000"/>
                <w:sz w:val="20"/>
                <w:szCs w:val="20"/>
              </w:rPr>
              <w:t>15</w:t>
            </w:r>
          </w:p>
        </w:tc>
      </w:tr>
      <w:tr w:rsidR="00C75E5D" w:rsidRPr="00860AEC" w14:paraId="71257CF9" w14:textId="77777777" w:rsidTr="00403C99">
        <w:trPr>
          <w:trHeight w:val="34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95FD5C" w14:textId="77777777" w:rsidR="00C75E5D" w:rsidRPr="00860AEC" w:rsidRDefault="00C75E5D" w:rsidP="00403C99">
            <w:pPr>
              <w:jc w:val="center"/>
              <w:rPr>
                <w:b/>
                <w:bCs/>
                <w:color w:val="000000"/>
                <w:sz w:val="20"/>
                <w:szCs w:val="20"/>
              </w:rPr>
            </w:pPr>
            <w:r w:rsidRPr="00860AEC">
              <w:rPr>
                <w:b/>
                <w:bCs/>
                <w:color w:val="000000"/>
                <w:sz w:val="20"/>
                <w:szCs w:val="20"/>
              </w:rPr>
              <w:t>Модульная котельная</w:t>
            </w:r>
          </w:p>
        </w:tc>
      </w:tr>
      <w:tr w:rsidR="00C75E5D" w:rsidRPr="00860AEC" w14:paraId="41FBE30E"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46385265" w14:textId="77777777" w:rsidR="00C75E5D" w:rsidRPr="00860AEC" w:rsidRDefault="00C75E5D" w:rsidP="00403C99">
            <w:pPr>
              <w:jc w:val="center"/>
              <w:rPr>
                <w:color w:val="000000"/>
                <w:sz w:val="20"/>
                <w:szCs w:val="20"/>
              </w:rPr>
            </w:pPr>
            <w:r w:rsidRPr="00860AEC">
              <w:rPr>
                <w:color w:val="000000"/>
                <w:sz w:val="20"/>
                <w:szCs w:val="20"/>
              </w:rPr>
              <w:t>23</w:t>
            </w:r>
          </w:p>
        </w:tc>
        <w:tc>
          <w:tcPr>
            <w:tcW w:w="1528" w:type="pct"/>
            <w:tcBorders>
              <w:top w:val="nil"/>
              <w:left w:val="nil"/>
              <w:bottom w:val="single" w:sz="4" w:space="0" w:color="auto"/>
              <w:right w:val="single" w:sz="4" w:space="0" w:color="auto"/>
            </w:tcBorders>
            <w:shd w:val="clear" w:color="auto" w:fill="auto"/>
            <w:vAlign w:val="center"/>
            <w:hideMark/>
          </w:tcPr>
          <w:p w14:paraId="79BDC2EE" w14:textId="77777777" w:rsidR="00C75E5D" w:rsidRPr="00860AEC" w:rsidRDefault="00C75E5D" w:rsidP="00403C99">
            <w:pPr>
              <w:jc w:val="center"/>
              <w:rPr>
                <w:color w:val="000000"/>
                <w:sz w:val="20"/>
                <w:szCs w:val="20"/>
              </w:rPr>
            </w:pPr>
            <w:r w:rsidRPr="00860AEC">
              <w:rPr>
                <w:color w:val="000000"/>
                <w:sz w:val="20"/>
                <w:szCs w:val="20"/>
              </w:rPr>
              <w:t>Насос циркуляционный ц/о №1</w:t>
            </w:r>
          </w:p>
        </w:tc>
        <w:tc>
          <w:tcPr>
            <w:tcW w:w="656" w:type="pct"/>
            <w:tcBorders>
              <w:top w:val="nil"/>
              <w:left w:val="nil"/>
              <w:bottom w:val="single" w:sz="4" w:space="0" w:color="auto"/>
              <w:right w:val="single" w:sz="4" w:space="0" w:color="auto"/>
            </w:tcBorders>
            <w:shd w:val="clear" w:color="auto" w:fill="auto"/>
            <w:vAlign w:val="center"/>
            <w:hideMark/>
          </w:tcPr>
          <w:p w14:paraId="7FEC2748" w14:textId="5353F144" w:rsidR="00C75E5D" w:rsidRPr="00860AEC" w:rsidRDefault="00C75E5D" w:rsidP="00403C99">
            <w:pPr>
              <w:jc w:val="center"/>
              <w:rPr>
                <w:color w:val="000000"/>
                <w:sz w:val="20"/>
                <w:szCs w:val="20"/>
              </w:rPr>
            </w:pPr>
            <w:r w:rsidRPr="00860AEC">
              <w:rPr>
                <w:color w:val="000000"/>
                <w:sz w:val="20"/>
                <w:szCs w:val="20"/>
                <w:lang w:val="en-US"/>
              </w:rPr>
              <w:t>Grundfos</w:t>
            </w:r>
          </w:p>
        </w:tc>
        <w:tc>
          <w:tcPr>
            <w:tcW w:w="473" w:type="pct"/>
            <w:tcBorders>
              <w:top w:val="nil"/>
              <w:left w:val="nil"/>
              <w:bottom w:val="single" w:sz="4" w:space="0" w:color="auto"/>
              <w:right w:val="single" w:sz="4" w:space="0" w:color="auto"/>
            </w:tcBorders>
            <w:shd w:val="clear" w:color="auto" w:fill="auto"/>
            <w:vAlign w:val="center"/>
            <w:hideMark/>
          </w:tcPr>
          <w:p w14:paraId="21ABFB0E" w14:textId="77777777" w:rsidR="00C75E5D" w:rsidRPr="00860AEC" w:rsidRDefault="00C75E5D"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5DCB1257" w14:textId="77777777" w:rsidR="00C75E5D" w:rsidRPr="00860AEC" w:rsidRDefault="00C75E5D" w:rsidP="00403C99">
            <w:pPr>
              <w:jc w:val="center"/>
              <w:rPr>
                <w:color w:val="000000"/>
                <w:sz w:val="20"/>
                <w:szCs w:val="20"/>
              </w:rPr>
            </w:pPr>
            <w:r w:rsidRPr="00860AEC">
              <w:rPr>
                <w:color w:val="000000"/>
                <w:sz w:val="20"/>
                <w:szCs w:val="20"/>
              </w:rPr>
              <w:t>33</w:t>
            </w:r>
          </w:p>
        </w:tc>
        <w:tc>
          <w:tcPr>
            <w:tcW w:w="340" w:type="pct"/>
            <w:tcBorders>
              <w:top w:val="nil"/>
              <w:left w:val="nil"/>
              <w:bottom w:val="single" w:sz="4" w:space="0" w:color="auto"/>
              <w:right w:val="single" w:sz="4" w:space="0" w:color="auto"/>
            </w:tcBorders>
            <w:shd w:val="clear" w:color="auto" w:fill="auto"/>
            <w:vAlign w:val="center"/>
            <w:hideMark/>
          </w:tcPr>
          <w:p w14:paraId="528B6DAB" w14:textId="77777777" w:rsidR="00C75E5D" w:rsidRPr="00860AEC" w:rsidRDefault="00C75E5D" w:rsidP="00403C99">
            <w:pPr>
              <w:jc w:val="center"/>
              <w:rPr>
                <w:color w:val="000000"/>
                <w:sz w:val="20"/>
                <w:szCs w:val="20"/>
              </w:rPr>
            </w:pPr>
            <w:r w:rsidRPr="00860AEC">
              <w:rPr>
                <w:color w:val="000000"/>
                <w:sz w:val="20"/>
                <w:szCs w:val="20"/>
              </w:rPr>
              <w:t>14,9</w:t>
            </w:r>
          </w:p>
        </w:tc>
        <w:tc>
          <w:tcPr>
            <w:tcW w:w="914" w:type="pct"/>
            <w:tcBorders>
              <w:top w:val="nil"/>
              <w:left w:val="nil"/>
              <w:bottom w:val="single" w:sz="4" w:space="0" w:color="auto"/>
              <w:right w:val="single" w:sz="4" w:space="0" w:color="auto"/>
            </w:tcBorders>
            <w:shd w:val="clear" w:color="auto" w:fill="auto"/>
            <w:vAlign w:val="center"/>
            <w:hideMark/>
          </w:tcPr>
          <w:p w14:paraId="49FB1FB3" w14:textId="7600D77D" w:rsidR="00C75E5D" w:rsidRPr="00860AEC" w:rsidRDefault="00390D19" w:rsidP="00403C99">
            <w:pPr>
              <w:jc w:val="center"/>
              <w:rPr>
                <w:color w:val="000000"/>
                <w:sz w:val="20"/>
                <w:szCs w:val="20"/>
              </w:rPr>
            </w:pPr>
            <w:r w:rsidRPr="00860AEC">
              <w:rPr>
                <w:color w:val="000000"/>
                <w:sz w:val="20"/>
                <w:szCs w:val="20"/>
              </w:rPr>
              <w:t>2,2</w:t>
            </w:r>
          </w:p>
        </w:tc>
      </w:tr>
      <w:tr w:rsidR="00C75E5D" w:rsidRPr="00860AEC" w14:paraId="10CCF56E" w14:textId="77777777" w:rsidTr="00403C99">
        <w:trPr>
          <w:trHeight w:val="340"/>
        </w:trPr>
        <w:tc>
          <w:tcPr>
            <w:tcW w:w="340" w:type="pct"/>
            <w:tcBorders>
              <w:top w:val="nil"/>
              <w:left w:val="single" w:sz="4" w:space="0" w:color="auto"/>
              <w:bottom w:val="single" w:sz="4" w:space="0" w:color="auto"/>
              <w:right w:val="single" w:sz="4" w:space="0" w:color="auto"/>
            </w:tcBorders>
            <w:shd w:val="clear" w:color="auto" w:fill="auto"/>
            <w:noWrap/>
            <w:vAlign w:val="center"/>
            <w:hideMark/>
          </w:tcPr>
          <w:p w14:paraId="77425F6F" w14:textId="77777777" w:rsidR="00C75E5D" w:rsidRPr="00860AEC" w:rsidRDefault="00C75E5D" w:rsidP="00403C99">
            <w:pPr>
              <w:jc w:val="center"/>
              <w:rPr>
                <w:color w:val="000000"/>
                <w:sz w:val="20"/>
                <w:szCs w:val="20"/>
              </w:rPr>
            </w:pPr>
            <w:r w:rsidRPr="00860AEC">
              <w:rPr>
                <w:color w:val="000000"/>
                <w:sz w:val="20"/>
                <w:szCs w:val="20"/>
              </w:rPr>
              <w:t>24</w:t>
            </w:r>
          </w:p>
        </w:tc>
        <w:tc>
          <w:tcPr>
            <w:tcW w:w="1528" w:type="pct"/>
            <w:tcBorders>
              <w:top w:val="nil"/>
              <w:left w:val="nil"/>
              <w:bottom w:val="single" w:sz="4" w:space="0" w:color="auto"/>
              <w:right w:val="single" w:sz="4" w:space="0" w:color="auto"/>
            </w:tcBorders>
            <w:shd w:val="clear" w:color="auto" w:fill="auto"/>
            <w:vAlign w:val="center"/>
            <w:hideMark/>
          </w:tcPr>
          <w:p w14:paraId="48540CE0" w14:textId="77777777" w:rsidR="00C75E5D" w:rsidRPr="00860AEC" w:rsidRDefault="00C75E5D" w:rsidP="00403C99">
            <w:pPr>
              <w:jc w:val="center"/>
              <w:rPr>
                <w:color w:val="000000"/>
                <w:sz w:val="20"/>
                <w:szCs w:val="20"/>
              </w:rPr>
            </w:pPr>
            <w:r w:rsidRPr="00860AEC">
              <w:rPr>
                <w:color w:val="000000"/>
                <w:sz w:val="20"/>
                <w:szCs w:val="20"/>
              </w:rPr>
              <w:t>Насос циркуляционный ц/о №2</w:t>
            </w:r>
          </w:p>
        </w:tc>
        <w:tc>
          <w:tcPr>
            <w:tcW w:w="656" w:type="pct"/>
            <w:tcBorders>
              <w:top w:val="nil"/>
              <w:left w:val="nil"/>
              <w:bottom w:val="single" w:sz="4" w:space="0" w:color="auto"/>
              <w:right w:val="single" w:sz="4" w:space="0" w:color="auto"/>
            </w:tcBorders>
            <w:shd w:val="clear" w:color="auto" w:fill="auto"/>
            <w:vAlign w:val="center"/>
            <w:hideMark/>
          </w:tcPr>
          <w:p w14:paraId="5B7EC869" w14:textId="72A7C9A1" w:rsidR="00C75E5D" w:rsidRPr="00860AEC" w:rsidRDefault="00C75E5D" w:rsidP="00403C99">
            <w:pPr>
              <w:jc w:val="center"/>
              <w:rPr>
                <w:color w:val="000000"/>
                <w:sz w:val="20"/>
                <w:szCs w:val="20"/>
              </w:rPr>
            </w:pPr>
            <w:r w:rsidRPr="00860AEC">
              <w:rPr>
                <w:color w:val="000000"/>
                <w:sz w:val="20"/>
                <w:szCs w:val="20"/>
                <w:lang w:val="en-US"/>
              </w:rPr>
              <w:t>Grundfos</w:t>
            </w:r>
          </w:p>
        </w:tc>
        <w:tc>
          <w:tcPr>
            <w:tcW w:w="473" w:type="pct"/>
            <w:tcBorders>
              <w:top w:val="nil"/>
              <w:left w:val="nil"/>
              <w:bottom w:val="single" w:sz="4" w:space="0" w:color="auto"/>
              <w:right w:val="single" w:sz="4" w:space="0" w:color="auto"/>
            </w:tcBorders>
            <w:shd w:val="clear" w:color="auto" w:fill="auto"/>
            <w:vAlign w:val="center"/>
            <w:hideMark/>
          </w:tcPr>
          <w:p w14:paraId="29DB5896" w14:textId="77777777" w:rsidR="00C75E5D" w:rsidRPr="00860AEC" w:rsidRDefault="00C75E5D" w:rsidP="00403C99">
            <w:pPr>
              <w:jc w:val="center"/>
              <w:rPr>
                <w:color w:val="000000"/>
                <w:sz w:val="20"/>
                <w:szCs w:val="20"/>
              </w:rPr>
            </w:pPr>
            <w:r w:rsidRPr="00860AEC">
              <w:rPr>
                <w:color w:val="000000"/>
                <w:sz w:val="20"/>
                <w:szCs w:val="20"/>
              </w:rPr>
              <w:t>1</w:t>
            </w:r>
          </w:p>
        </w:tc>
        <w:tc>
          <w:tcPr>
            <w:tcW w:w="749" w:type="pct"/>
            <w:tcBorders>
              <w:top w:val="nil"/>
              <w:left w:val="nil"/>
              <w:bottom w:val="single" w:sz="4" w:space="0" w:color="auto"/>
              <w:right w:val="single" w:sz="4" w:space="0" w:color="auto"/>
            </w:tcBorders>
            <w:shd w:val="clear" w:color="auto" w:fill="auto"/>
            <w:vAlign w:val="center"/>
            <w:hideMark/>
          </w:tcPr>
          <w:p w14:paraId="5EE2304E" w14:textId="77777777" w:rsidR="00C75E5D" w:rsidRPr="00860AEC" w:rsidRDefault="00C75E5D" w:rsidP="00403C99">
            <w:pPr>
              <w:jc w:val="center"/>
              <w:rPr>
                <w:color w:val="000000"/>
                <w:sz w:val="20"/>
                <w:szCs w:val="20"/>
              </w:rPr>
            </w:pPr>
            <w:r w:rsidRPr="00860AEC">
              <w:rPr>
                <w:color w:val="000000"/>
                <w:sz w:val="20"/>
                <w:szCs w:val="20"/>
              </w:rPr>
              <w:t>33</w:t>
            </w:r>
          </w:p>
        </w:tc>
        <w:tc>
          <w:tcPr>
            <w:tcW w:w="340" w:type="pct"/>
            <w:tcBorders>
              <w:top w:val="nil"/>
              <w:left w:val="nil"/>
              <w:bottom w:val="single" w:sz="4" w:space="0" w:color="auto"/>
              <w:right w:val="single" w:sz="4" w:space="0" w:color="auto"/>
            </w:tcBorders>
            <w:shd w:val="clear" w:color="auto" w:fill="auto"/>
            <w:vAlign w:val="center"/>
            <w:hideMark/>
          </w:tcPr>
          <w:p w14:paraId="26641AEC" w14:textId="77777777" w:rsidR="00C75E5D" w:rsidRPr="00860AEC" w:rsidRDefault="00C75E5D" w:rsidP="00403C99">
            <w:pPr>
              <w:jc w:val="center"/>
              <w:rPr>
                <w:color w:val="000000"/>
                <w:sz w:val="20"/>
                <w:szCs w:val="20"/>
              </w:rPr>
            </w:pPr>
            <w:r w:rsidRPr="00860AEC">
              <w:rPr>
                <w:color w:val="000000"/>
                <w:sz w:val="20"/>
                <w:szCs w:val="20"/>
              </w:rPr>
              <w:t>14,9</w:t>
            </w:r>
          </w:p>
        </w:tc>
        <w:tc>
          <w:tcPr>
            <w:tcW w:w="914" w:type="pct"/>
            <w:tcBorders>
              <w:top w:val="nil"/>
              <w:left w:val="nil"/>
              <w:bottom w:val="single" w:sz="4" w:space="0" w:color="auto"/>
              <w:right w:val="single" w:sz="4" w:space="0" w:color="auto"/>
            </w:tcBorders>
            <w:shd w:val="clear" w:color="auto" w:fill="auto"/>
            <w:vAlign w:val="center"/>
            <w:hideMark/>
          </w:tcPr>
          <w:p w14:paraId="69698980" w14:textId="75B87303" w:rsidR="00C75E5D" w:rsidRPr="00860AEC" w:rsidRDefault="00390D19" w:rsidP="00403C99">
            <w:pPr>
              <w:jc w:val="center"/>
              <w:rPr>
                <w:color w:val="000000"/>
                <w:sz w:val="20"/>
                <w:szCs w:val="20"/>
              </w:rPr>
            </w:pPr>
            <w:r w:rsidRPr="00860AEC">
              <w:rPr>
                <w:color w:val="000000"/>
                <w:sz w:val="20"/>
                <w:szCs w:val="20"/>
              </w:rPr>
              <w:t>2,2</w:t>
            </w:r>
          </w:p>
        </w:tc>
      </w:tr>
    </w:tbl>
    <w:p w14:paraId="2C0BA5BF" w14:textId="14DA52A1" w:rsidR="00D52F01" w:rsidRPr="00860AEC" w:rsidRDefault="00D52F01" w:rsidP="006F5E22">
      <w:pPr>
        <w:rPr>
          <w:rFonts w:eastAsiaTheme="minorEastAsia"/>
          <w:lang w:eastAsia="en-US"/>
        </w:rPr>
      </w:pPr>
    </w:p>
    <w:p w14:paraId="518FFF84" w14:textId="77777777" w:rsidR="00855A6A" w:rsidRPr="00860AEC" w:rsidRDefault="001D73E5" w:rsidP="00855A6A">
      <w:pPr>
        <w:pStyle w:val="-0"/>
        <w:numPr>
          <w:ilvl w:val="0"/>
          <w:numId w:val="27"/>
        </w:numPr>
        <w:tabs>
          <w:tab w:val="left" w:pos="1418"/>
          <w:tab w:val="left" w:pos="9067"/>
        </w:tabs>
        <w:ind w:left="0" w:firstLine="0"/>
        <w:rPr>
          <w:rFonts w:eastAsiaTheme="minorEastAsia"/>
          <w:lang w:eastAsia="en-US"/>
        </w:rPr>
      </w:pPr>
      <w:bookmarkStart w:id="53" w:name="_Ref129083691"/>
      <w:r w:rsidRPr="00860AEC">
        <w:rPr>
          <w:rFonts w:eastAsiaTheme="minorEastAsia"/>
          <w:lang w:eastAsia="en-US"/>
        </w:rPr>
        <w:lastRenderedPageBreak/>
        <w:t xml:space="preserve">Характеристики тягодутьевого оборудования </w:t>
      </w:r>
      <w:bookmarkEnd w:id="53"/>
      <w:r w:rsidR="00D52F01" w:rsidRPr="00860AEC">
        <w:rPr>
          <w:rFonts w:eastAsiaTheme="minorEastAsia"/>
          <w:lang w:eastAsia="en-US"/>
        </w:rPr>
        <w:t xml:space="preserve">котельных </w:t>
      </w:r>
      <w:r w:rsidR="00855A6A" w:rsidRPr="00860AEC">
        <w:rPr>
          <w:rFonts w:eastAsiaTheme="minorEastAsia"/>
          <w:lang w:eastAsia="en-US"/>
        </w:rPr>
        <w:t>МУП «Жатайтеплосеть»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4049"/>
        <w:gridCol w:w="2602"/>
        <w:gridCol w:w="1485"/>
        <w:gridCol w:w="2407"/>
        <w:gridCol w:w="1218"/>
        <w:gridCol w:w="2866"/>
      </w:tblGrid>
      <w:tr w:rsidR="00C75E5D" w:rsidRPr="00860AEC" w14:paraId="607E9F9A" w14:textId="77777777" w:rsidTr="00390D19">
        <w:trPr>
          <w:trHeight w:val="450"/>
        </w:trPr>
        <w:tc>
          <w:tcPr>
            <w:tcW w:w="340" w:type="pct"/>
            <w:shd w:val="clear" w:color="auto" w:fill="auto"/>
            <w:noWrap/>
            <w:vAlign w:val="center"/>
            <w:hideMark/>
          </w:tcPr>
          <w:p w14:paraId="58E5FE6F" w14:textId="2E1EF390" w:rsidR="00C75E5D" w:rsidRPr="00860AEC" w:rsidRDefault="00C75E5D" w:rsidP="00390D19">
            <w:pPr>
              <w:jc w:val="center"/>
              <w:rPr>
                <w:b/>
                <w:bCs/>
                <w:color w:val="000000"/>
                <w:sz w:val="20"/>
                <w:szCs w:val="20"/>
              </w:rPr>
            </w:pPr>
            <w:r w:rsidRPr="00860AEC">
              <w:rPr>
                <w:b/>
                <w:bCs/>
                <w:color w:val="000000"/>
                <w:sz w:val="20"/>
                <w:szCs w:val="20"/>
              </w:rPr>
              <w:t>№</w:t>
            </w:r>
          </w:p>
          <w:p w14:paraId="2D163620" w14:textId="3E0B7721" w:rsidR="00C75E5D" w:rsidRPr="00860AEC" w:rsidRDefault="00C75E5D" w:rsidP="00390D19">
            <w:pPr>
              <w:jc w:val="center"/>
              <w:rPr>
                <w:b/>
                <w:bCs/>
                <w:color w:val="000000"/>
                <w:sz w:val="20"/>
                <w:szCs w:val="20"/>
              </w:rPr>
            </w:pPr>
            <w:r w:rsidRPr="00860AEC">
              <w:rPr>
                <w:b/>
                <w:bCs/>
                <w:color w:val="000000"/>
                <w:sz w:val="20"/>
                <w:szCs w:val="20"/>
              </w:rPr>
              <w:t>п/п</w:t>
            </w:r>
          </w:p>
        </w:tc>
        <w:tc>
          <w:tcPr>
            <w:tcW w:w="1290" w:type="pct"/>
            <w:shd w:val="clear" w:color="auto" w:fill="auto"/>
            <w:vAlign w:val="center"/>
            <w:hideMark/>
          </w:tcPr>
          <w:p w14:paraId="48272C89" w14:textId="77777777" w:rsidR="00C75E5D" w:rsidRPr="00860AEC" w:rsidRDefault="00C75E5D" w:rsidP="00390D19">
            <w:pPr>
              <w:jc w:val="center"/>
              <w:rPr>
                <w:b/>
                <w:bCs/>
                <w:color w:val="000000"/>
                <w:sz w:val="20"/>
                <w:szCs w:val="20"/>
              </w:rPr>
            </w:pPr>
            <w:r w:rsidRPr="00860AEC">
              <w:rPr>
                <w:b/>
                <w:bCs/>
                <w:color w:val="000000"/>
                <w:sz w:val="20"/>
                <w:szCs w:val="20"/>
              </w:rPr>
              <w:t>Тип оборудования</w:t>
            </w:r>
          </w:p>
        </w:tc>
        <w:tc>
          <w:tcPr>
            <w:tcW w:w="829" w:type="pct"/>
            <w:shd w:val="clear" w:color="auto" w:fill="auto"/>
            <w:vAlign w:val="center"/>
            <w:hideMark/>
          </w:tcPr>
          <w:p w14:paraId="21E4657A" w14:textId="77777777" w:rsidR="00C75E5D" w:rsidRPr="00860AEC" w:rsidRDefault="00C75E5D" w:rsidP="00390D19">
            <w:pPr>
              <w:jc w:val="center"/>
              <w:rPr>
                <w:b/>
                <w:bCs/>
                <w:color w:val="000000"/>
                <w:sz w:val="20"/>
                <w:szCs w:val="20"/>
              </w:rPr>
            </w:pPr>
            <w:r w:rsidRPr="00860AEC">
              <w:rPr>
                <w:b/>
                <w:bCs/>
                <w:color w:val="000000"/>
                <w:sz w:val="20"/>
                <w:szCs w:val="20"/>
              </w:rPr>
              <w:t>Марка</w:t>
            </w:r>
          </w:p>
        </w:tc>
        <w:tc>
          <w:tcPr>
            <w:tcW w:w="473" w:type="pct"/>
            <w:shd w:val="clear" w:color="auto" w:fill="auto"/>
            <w:vAlign w:val="center"/>
            <w:hideMark/>
          </w:tcPr>
          <w:p w14:paraId="5215CDC4" w14:textId="7472B30D" w:rsidR="00C75E5D" w:rsidRPr="00860AEC" w:rsidRDefault="00C75E5D" w:rsidP="00390D19">
            <w:pPr>
              <w:jc w:val="center"/>
              <w:rPr>
                <w:b/>
                <w:bCs/>
                <w:color w:val="000000"/>
                <w:sz w:val="20"/>
                <w:szCs w:val="20"/>
              </w:rPr>
            </w:pPr>
            <w:r w:rsidRPr="00860AEC">
              <w:rPr>
                <w:b/>
                <w:bCs/>
                <w:color w:val="000000"/>
                <w:sz w:val="20"/>
                <w:szCs w:val="20"/>
              </w:rPr>
              <w:t>Количество, шт.</w:t>
            </w:r>
          </w:p>
        </w:tc>
        <w:tc>
          <w:tcPr>
            <w:tcW w:w="767" w:type="pct"/>
            <w:shd w:val="clear" w:color="auto" w:fill="auto"/>
            <w:vAlign w:val="center"/>
            <w:hideMark/>
          </w:tcPr>
          <w:p w14:paraId="2983A6E1" w14:textId="77777777" w:rsidR="00C75E5D" w:rsidRPr="00860AEC" w:rsidRDefault="00C75E5D" w:rsidP="00390D19">
            <w:pPr>
              <w:jc w:val="center"/>
              <w:rPr>
                <w:b/>
                <w:bCs/>
                <w:color w:val="000000"/>
                <w:sz w:val="20"/>
                <w:szCs w:val="20"/>
              </w:rPr>
            </w:pPr>
            <w:r w:rsidRPr="00860AEC">
              <w:rPr>
                <w:b/>
                <w:bCs/>
                <w:color w:val="000000"/>
                <w:sz w:val="20"/>
                <w:szCs w:val="20"/>
              </w:rPr>
              <w:t>Производительность, м</w:t>
            </w:r>
            <w:r w:rsidRPr="00860AEC">
              <w:rPr>
                <w:b/>
                <w:bCs/>
                <w:color w:val="000000"/>
                <w:sz w:val="20"/>
                <w:szCs w:val="20"/>
                <w:vertAlign w:val="superscript"/>
              </w:rPr>
              <w:t>3</w:t>
            </w:r>
            <w:r w:rsidRPr="00860AEC">
              <w:rPr>
                <w:b/>
                <w:bCs/>
                <w:color w:val="000000"/>
                <w:sz w:val="20"/>
                <w:szCs w:val="20"/>
              </w:rPr>
              <w:t>/ч</w:t>
            </w:r>
          </w:p>
        </w:tc>
        <w:tc>
          <w:tcPr>
            <w:tcW w:w="388" w:type="pct"/>
            <w:shd w:val="clear" w:color="auto" w:fill="auto"/>
            <w:vAlign w:val="center"/>
            <w:hideMark/>
          </w:tcPr>
          <w:p w14:paraId="3AA5D4F0" w14:textId="77777777" w:rsidR="00C75E5D" w:rsidRPr="00860AEC" w:rsidRDefault="00C75E5D" w:rsidP="00390D19">
            <w:pPr>
              <w:jc w:val="center"/>
              <w:rPr>
                <w:b/>
                <w:bCs/>
                <w:color w:val="000000"/>
                <w:sz w:val="20"/>
                <w:szCs w:val="20"/>
              </w:rPr>
            </w:pPr>
            <w:r w:rsidRPr="00860AEC">
              <w:rPr>
                <w:b/>
                <w:bCs/>
                <w:color w:val="000000"/>
                <w:sz w:val="20"/>
                <w:szCs w:val="20"/>
              </w:rPr>
              <w:t>Полное давление, Па</w:t>
            </w:r>
          </w:p>
        </w:tc>
        <w:tc>
          <w:tcPr>
            <w:tcW w:w="913" w:type="pct"/>
            <w:shd w:val="clear" w:color="auto" w:fill="auto"/>
            <w:vAlign w:val="center"/>
            <w:hideMark/>
          </w:tcPr>
          <w:p w14:paraId="06E6D4CE" w14:textId="77777777" w:rsidR="00C75E5D" w:rsidRPr="00860AEC" w:rsidRDefault="00C75E5D" w:rsidP="00390D19">
            <w:pPr>
              <w:jc w:val="center"/>
              <w:rPr>
                <w:b/>
                <w:bCs/>
                <w:color w:val="000000"/>
                <w:sz w:val="20"/>
                <w:szCs w:val="20"/>
              </w:rPr>
            </w:pPr>
            <w:r w:rsidRPr="00860AEC">
              <w:rPr>
                <w:b/>
                <w:bCs/>
                <w:color w:val="000000"/>
                <w:sz w:val="20"/>
                <w:szCs w:val="20"/>
              </w:rPr>
              <w:t>Мощность электродвигателя, кВт</w:t>
            </w:r>
          </w:p>
        </w:tc>
      </w:tr>
      <w:tr w:rsidR="00C75E5D" w:rsidRPr="00860AEC" w14:paraId="33D9567C" w14:textId="77777777" w:rsidTr="00390D19">
        <w:trPr>
          <w:trHeight w:val="315"/>
        </w:trPr>
        <w:tc>
          <w:tcPr>
            <w:tcW w:w="5000" w:type="pct"/>
            <w:gridSpan w:val="7"/>
            <w:shd w:val="clear" w:color="auto" w:fill="auto"/>
            <w:noWrap/>
            <w:vAlign w:val="center"/>
            <w:hideMark/>
          </w:tcPr>
          <w:p w14:paraId="537B14C9" w14:textId="4F25D163" w:rsidR="00C75E5D" w:rsidRPr="00860AEC" w:rsidRDefault="005C2E43" w:rsidP="00390D19">
            <w:pPr>
              <w:jc w:val="center"/>
              <w:rPr>
                <w:b/>
                <w:bCs/>
                <w:color w:val="000000"/>
                <w:sz w:val="20"/>
                <w:szCs w:val="20"/>
              </w:rPr>
            </w:pPr>
            <w:r w:rsidRPr="00860AEC">
              <w:rPr>
                <w:b/>
                <w:bCs/>
                <w:color w:val="000000"/>
                <w:sz w:val="20"/>
                <w:szCs w:val="20"/>
              </w:rPr>
              <w:t>К</w:t>
            </w:r>
            <w:r w:rsidR="00C75E5D" w:rsidRPr="00860AEC">
              <w:rPr>
                <w:b/>
                <w:bCs/>
                <w:color w:val="000000"/>
                <w:sz w:val="20"/>
                <w:szCs w:val="20"/>
              </w:rPr>
              <w:t>отельная №1</w:t>
            </w:r>
          </w:p>
        </w:tc>
      </w:tr>
      <w:tr w:rsidR="00C75E5D" w:rsidRPr="00860AEC" w14:paraId="3E28A8A8" w14:textId="77777777" w:rsidTr="00390D19">
        <w:trPr>
          <w:trHeight w:val="315"/>
        </w:trPr>
        <w:tc>
          <w:tcPr>
            <w:tcW w:w="340" w:type="pct"/>
            <w:shd w:val="clear" w:color="auto" w:fill="auto"/>
            <w:noWrap/>
            <w:vAlign w:val="center"/>
            <w:hideMark/>
          </w:tcPr>
          <w:p w14:paraId="33D7A95E" w14:textId="77777777" w:rsidR="00C75E5D" w:rsidRPr="00860AEC" w:rsidRDefault="00C75E5D" w:rsidP="00390D19">
            <w:pPr>
              <w:jc w:val="center"/>
              <w:rPr>
                <w:color w:val="000000"/>
                <w:sz w:val="20"/>
                <w:szCs w:val="20"/>
              </w:rPr>
            </w:pPr>
            <w:r w:rsidRPr="00860AEC">
              <w:rPr>
                <w:color w:val="000000"/>
                <w:sz w:val="20"/>
                <w:szCs w:val="20"/>
              </w:rPr>
              <w:t>1</w:t>
            </w:r>
          </w:p>
        </w:tc>
        <w:tc>
          <w:tcPr>
            <w:tcW w:w="1290" w:type="pct"/>
            <w:shd w:val="clear" w:color="auto" w:fill="auto"/>
            <w:vAlign w:val="center"/>
            <w:hideMark/>
          </w:tcPr>
          <w:p w14:paraId="73893836" w14:textId="77777777" w:rsidR="00C75E5D" w:rsidRPr="00860AEC" w:rsidRDefault="00C75E5D" w:rsidP="00390D19">
            <w:pPr>
              <w:jc w:val="center"/>
              <w:rPr>
                <w:color w:val="000000"/>
                <w:sz w:val="20"/>
                <w:szCs w:val="20"/>
              </w:rPr>
            </w:pPr>
            <w:r w:rsidRPr="00860AEC">
              <w:rPr>
                <w:color w:val="000000"/>
                <w:sz w:val="20"/>
                <w:szCs w:val="20"/>
              </w:rPr>
              <w:t>Дымосос</w:t>
            </w:r>
          </w:p>
        </w:tc>
        <w:tc>
          <w:tcPr>
            <w:tcW w:w="829" w:type="pct"/>
            <w:shd w:val="clear" w:color="auto" w:fill="auto"/>
            <w:noWrap/>
            <w:vAlign w:val="center"/>
            <w:hideMark/>
          </w:tcPr>
          <w:p w14:paraId="723E713E" w14:textId="6F4BEE75" w:rsidR="00C75E5D" w:rsidRPr="00860AEC" w:rsidRDefault="00C75E5D" w:rsidP="00390D19">
            <w:pPr>
              <w:jc w:val="center"/>
              <w:rPr>
                <w:color w:val="000000"/>
                <w:sz w:val="20"/>
                <w:szCs w:val="20"/>
              </w:rPr>
            </w:pPr>
            <w:r w:rsidRPr="00860AEC">
              <w:rPr>
                <w:color w:val="000000"/>
                <w:sz w:val="20"/>
                <w:szCs w:val="20"/>
              </w:rPr>
              <w:t>ДН 12,5</w:t>
            </w:r>
          </w:p>
        </w:tc>
        <w:tc>
          <w:tcPr>
            <w:tcW w:w="473" w:type="pct"/>
            <w:shd w:val="clear" w:color="auto" w:fill="auto"/>
            <w:noWrap/>
            <w:vAlign w:val="center"/>
            <w:hideMark/>
          </w:tcPr>
          <w:p w14:paraId="608B3AA7" w14:textId="77777777" w:rsidR="00C75E5D" w:rsidRPr="00860AEC" w:rsidRDefault="00C75E5D" w:rsidP="00390D19">
            <w:pPr>
              <w:jc w:val="center"/>
              <w:rPr>
                <w:color w:val="000000"/>
                <w:sz w:val="20"/>
                <w:szCs w:val="20"/>
              </w:rPr>
            </w:pPr>
            <w:r w:rsidRPr="00860AEC">
              <w:rPr>
                <w:color w:val="000000"/>
                <w:sz w:val="20"/>
                <w:szCs w:val="20"/>
              </w:rPr>
              <w:t>3</w:t>
            </w:r>
          </w:p>
        </w:tc>
        <w:tc>
          <w:tcPr>
            <w:tcW w:w="767" w:type="pct"/>
            <w:shd w:val="clear" w:color="auto" w:fill="auto"/>
            <w:noWrap/>
            <w:vAlign w:val="center"/>
            <w:hideMark/>
          </w:tcPr>
          <w:p w14:paraId="5855FE7F" w14:textId="77777777" w:rsidR="00C75E5D" w:rsidRPr="00860AEC" w:rsidRDefault="00C75E5D" w:rsidP="00390D19">
            <w:pPr>
              <w:jc w:val="center"/>
              <w:rPr>
                <w:color w:val="000000"/>
                <w:sz w:val="20"/>
                <w:szCs w:val="20"/>
              </w:rPr>
            </w:pPr>
            <w:r w:rsidRPr="00860AEC">
              <w:rPr>
                <w:color w:val="000000"/>
                <w:sz w:val="20"/>
                <w:szCs w:val="20"/>
              </w:rPr>
              <w:t>39900</w:t>
            </w:r>
          </w:p>
        </w:tc>
        <w:tc>
          <w:tcPr>
            <w:tcW w:w="388" w:type="pct"/>
            <w:shd w:val="clear" w:color="auto" w:fill="auto"/>
            <w:noWrap/>
            <w:vAlign w:val="center"/>
            <w:hideMark/>
          </w:tcPr>
          <w:p w14:paraId="76112234" w14:textId="77777777" w:rsidR="00C75E5D" w:rsidRPr="00860AEC" w:rsidRDefault="00C75E5D" w:rsidP="00390D19">
            <w:pPr>
              <w:jc w:val="center"/>
              <w:rPr>
                <w:color w:val="000000"/>
                <w:sz w:val="20"/>
                <w:szCs w:val="20"/>
              </w:rPr>
            </w:pPr>
            <w:r w:rsidRPr="00860AEC">
              <w:rPr>
                <w:color w:val="000000"/>
                <w:sz w:val="20"/>
                <w:szCs w:val="20"/>
              </w:rPr>
              <w:t>4400</w:t>
            </w:r>
          </w:p>
        </w:tc>
        <w:tc>
          <w:tcPr>
            <w:tcW w:w="913" w:type="pct"/>
            <w:shd w:val="clear" w:color="auto" w:fill="auto"/>
            <w:noWrap/>
            <w:vAlign w:val="center"/>
            <w:hideMark/>
          </w:tcPr>
          <w:p w14:paraId="0A5A1D74" w14:textId="77777777" w:rsidR="00C75E5D" w:rsidRPr="00860AEC" w:rsidRDefault="00C75E5D" w:rsidP="00390D19">
            <w:pPr>
              <w:jc w:val="center"/>
              <w:rPr>
                <w:color w:val="000000"/>
                <w:sz w:val="20"/>
                <w:szCs w:val="20"/>
              </w:rPr>
            </w:pPr>
            <w:r w:rsidRPr="00860AEC">
              <w:rPr>
                <w:color w:val="000000"/>
                <w:sz w:val="20"/>
                <w:szCs w:val="20"/>
              </w:rPr>
              <w:t>75</w:t>
            </w:r>
          </w:p>
        </w:tc>
      </w:tr>
      <w:tr w:rsidR="00C75E5D" w:rsidRPr="00860AEC" w14:paraId="52FA1ED9" w14:textId="77777777" w:rsidTr="00390D19">
        <w:trPr>
          <w:trHeight w:val="315"/>
        </w:trPr>
        <w:tc>
          <w:tcPr>
            <w:tcW w:w="340" w:type="pct"/>
            <w:shd w:val="clear" w:color="auto" w:fill="auto"/>
            <w:noWrap/>
            <w:vAlign w:val="center"/>
            <w:hideMark/>
          </w:tcPr>
          <w:p w14:paraId="38DB13BE" w14:textId="77777777" w:rsidR="00C75E5D" w:rsidRPr="00860AEC" w:rsidRDefault="00C75E5D" w:rsidP="00390D19">
            <w:pPr>
              <w:jc w:val="center"/>
              <w:rPr>
                <w:color w:val="000000"/>
                <w:sz w:val="20"/>
                <w:szCs w:val="20"/>
              </w:rPr>
            </w:pPr>
            <w:r w:rsidRPr="00860AEC">
              <w:rPr>
                <w:color w:val="000000"/>
                <w:sz w:val="20"/>
                <w:szCs w:val="20"/>
              </w:rPr>
              <w:t>2</w:t>
            </w:r>
          </w:p>
        </w:tc>
        <w:tc>
          <w:tcPr>
            <w:tcW w:w="1290" w:type="pct"/>
            <w:shd w:val="clear" w:color="auto" w:fill="auto"/>
            <w:vAlign w:val="center"/>
            <w:hideMark/>
          </w:tcPr>
          <w:p w14:paraId="47912A47" w14:textId="77777777" w:rsidR="00C75E5D" w:rsidRPr="00860AEC" w:rsidRDefault="00C75E5D" w:rsidP="00390D19">
            <w:pPr>
              <w:jc w:val="center"/>
              <w:rPr>
                <w:color w:val="000000"/>
                <w:sz w:val="20"/>
                <w:szCs w:val="20"/>
              </w:rPr>
            </w:pPr>
            <w:r w:rsidRPr="00860AEC">
              <w:rPr>
                <w:color w:val="000000"/>
                <w:sz w:val="20"/>
                <w:szCs w:val="20"/>
              </w:rPr>
              <w:t>Вентилятор</w:t>
            </w:r>
          </w:p>
        </w:tc>
        <w:tc>
          <w:tcPr>
            <w:tcW w:w="829" w:type="pct"/>
            <w:shd w:val="clear" w:color="auto" w:fill="auto"/>
            <w:noWrap/>
            <w:vAlign w:val="center"/>
            <w:hideMark/>
          </w:tcPr>
          <w:p w14:paraId="270FBFDC" w14:textId="77777777" w:rsidR="00C75E5D" w:rsidRPr="00860AEC" w:rsidRDefault="00C75E5D" w:rsidP="00390D19">
            <w:pPr>
              <w:jc w:val="center"/>
              <w:rPr>
                <w:color w:val="000000"/>
                <w:sz w:val="20"/>
                <w:szCs w:val="20"/>
              </w:rPr>
            </w:pPr>
            <w:r w:rsidRPr="00860AEC">
              <w:rPr>
                <w:color w:val="000000"/>
                <w:sz w:val="20"/>
                <w:szCs w:val="20"/>
              </w:rPr>
              <w:t>ВДН-11,2</w:t>
            </w:r>
          </w:p>
        </w:tc>
        <w:tc>
          <w:tcPr>
            <w:tcW w:w="473" w:type="pct"/>
            <w:shd w:val="clear" w:color="auto" w:fill="auto"/>
            <w:noWrap/>
            <w:vAlign w:val="center"/>
            <w:hideMark/>
          </w:tcPr>
          <w:p w14:paraId="22401B23" w14:textId="77777777" w:rsidR="00C75E5D" w:rsidRPr="00860AEC" w:rsidRDefault="00C75E5D" w:rsidP="00390D19">
            <w:pPr>
              <w:jc w:val="center"/>
              <w:rPr>
                <w:color w:val="000000"/>
                <w:sz w:val="20"/>
                <w:szCs w:val="20"/>
              </w:rPr>
            </w:pPr>
            <w:r w:rsidRPr="00860AEC">
              <w:rPr>
                <w:color w:val="000000"/>
                <w:sz w:val="20"/>
                <w:szCs w:val="20"/>
              </w:rPr>
              <w:t>3</w:t>
            </w:r>
          </w:p>
        </w:tc>
        <w:tc>
          <w:tcPr>
            <w:tcW w:w="767" w:type="pct"/>
            <w:shd w:val="clear" w:color="auto" w:fill="auto"/>
            <w:noWrap/>
            <w:vAlign w:val="center"/>
            <w:hideMark/>
          </w:tcPr>
          <w:p w14:paraId="105DDABF" w14:textId="77777777" w:rsidR="00C75E5D" w:rsidRPr="00860AEC" w:rsidRDefault="00C75E5D" w:rsidP="00390D19">
            <w:pPr>
              <w:jc w:val="center"/>
              <w:rPr>
                <w:color w:val="000000"/>
                <w:sz w:val="20"/>
                <w:szCs w:val="20"/>
              </w:rPr>
            </w:pPr>
            <w:r w:rsidRPr="00860AEC">
              <w:rPr>
                <w:color w:val="000000"/>
                <w:sz w:val="20"/>
                <w:szCs w:val="20"/>
              </w:rPr>
              <w:t>28750</w:t>
            </w:r>
          </w:p>
        </w:tc>
        <w:tc>
          <w:tcPr>
            <w:tcW w:w="388" w:type="pct"/>
            <w:shd w:val="clear" w:color="auto" w:fill="auto"/>
            <w:noWrap/>
            <w:vAlign w:val="center"/>
            <w:hideMark/>
          </w:tcPr>
          <w:p w14:paraId="7B9D7A5F" w14:textId="77777777" w:rsidR="00C75E5D" w:rsidRPr="00860AEC" w:rsidRDefault="00C75E5D" w:rsidP="00390D19">
            <w:pPr>
              <w:jc w:val="center"/>
              <w:rPr>
                <w:color w:val="000000"/>
                <w:sz w:val="20"/>
                <w:szCs w:val="20"/>
              </w:rPr>
            </w:pPr>
            <w:r w:rsidRPr="00860AEC">
              <w:rPr>
                <w:color w:val="000000"/>
                <w:sz w:val="20"/>
                <w:szCs w:val="20"/>
              </w:rPr>
              <w:t>4400</w:t>
            </w:r>
          </w:p>
        </w:tc>
        <w:tc>
          <w:tcPr>
            <w:tcW w:w="913" w:type="pct"/>
            <w:shd w:val="clear" w:color="auto" w:fill="auto"/>
            <w:noWrap/>
            <w:vAlign w:val="center"/>
            <w:hideMark/>
          </w:tcPr>
          <w:p w14:paraId="636C7610" w14:textId="77777777" w:rsidR="00C75E5D" w:rsidRPr="00860AEC" w:rsidRDefault="00C75E5D" w:rsidP="00390D19">
            <w:pPr>
              <w:jc w:val="center"/>
              <w:rPr>
                <w:color w:val="000000"/>
                <w:sz w:val="20"/>
                <w:szCs w:val="20"/>
              </w:rPr>
            </w:pPr>
            <w:r w:rsidRPr="00860AEC">
              <w:rPr>
                <w:color w:val="000000"/>
                <w:sz w:val="20"/>
                <w:szCs w:val="20"/>
              </w:rPr>
              <w:t>45</w:t>
            </w:r>
          </w:p>
        </w:tc>
      </w:tr>
      <w:tr w:rsidR="00390D19" w:rsidRPr="00860AEC" w14:paraId="050D865E" w14:textId="77777777" w:rsidTr="00390D19">
        <w:trPr>
          <w:trHeight w:val="315"/>
        </w:trPr>
        <w:tc>
          <w:tcPr>
            <w:tcW w:w="5000" w:type="pct"/>
            <w:gridSpan w:val="7"/>
            <w:shd w:val="clear" w:color="auto" w:fill="auto"/>
            <w:noWrap/>
            <w:vAlign w:val="center"/>
          </w:tcPr>
          <w:p w14:paraId="2EB230F9" w14:textId="4A32A840" w:rsidR="00390D19" w:rsidRPr="00860AEC" w:rsidRDefault="00390D19" w:rsidP="00390D19">
            <w:pPr>
              <w:jc w:val="center"/>
              <w:rPr>
                <w:color w:val="000000"/>
                <w:sz w:val="20"/>
                <w:szCs w:val="20"/>
              </w:rPr>
            </w:pPr>
            <w:r w:rsidRPr="00860AEC">
              <w:rPr>
                <w:b/>
                <w:bCs/>
                <w:color w:val="000000"/>
                <w:sz w:val="20"/>
                <w:szCs w:val="20"/>
              </w:rPr>
              <w:t>Котельная №2</w:t>
            </w:r>
          </w:p>
        </w:tc>
      </w:tr>
      <w:tr w:rsidR="00390D19" w:rsidRPr="00860AEC" w14:paraId="292FC014" w14:textId="77777777" w:rsidTr="00390D19">
        <w:trPr>
          <w:trHeight w:val="315"/>
        </w:trPr>
        <w:tc>
          <w:tcPr>
            <w:tcW w:w="340" w:type="pct"/>
            <w:shd w:val="clear" w:color="auto" w:fill="auto"/>
            <w:noWrap/>
            <w:vAlign w:val="center"/>
          </w:tcPr>
          <w:p w14:paraId="1CBF716F" w14:textId="3FEEEC1A" w:rsidR="00390D19" w:rsidRPr="00860AEC" w:rsidRDefault="00390D19" w:rsidP="00390D19">
            <w:pPr>
              <w:jc w:val="center"/>
              <w:rPr>
                <w:color w:val="000000"/>
                <w:sz w:val="20"/>
                <w:szCs w:val="20"/>
              </w:rPr>
            </w:pPr>
            <w:r w:rsidRPr="00860AEC">
              <w:rPr>
                <w:color w:val="000000"/>
                <w:sz w:val="20"/>
                <w:szCs w:val="20"/>
              </w:rPr>
              <w:t>1</w:t>
            </w:r>
          </w:p>
        </w:tc>
        <w:tc>
          <w:tcPr>
            <w:tcW w:w="1290" w:type="pct"/>
            <w:shd w:val="clear" w:color="auto" w:fill="auto"/>
            <w:vAlign w:val="center"/>
          </w:tcPr>
          <w:p w14:paraId="776F7920" w14:textId="4F07FEB5" w:rsidR="00390D19" w:rsidRPr="00860AEC" w:rsidRDefault="00390D19" w:rsidP="00390D19">
            <w:pPr>
              <w:jc w:val="center"/>
              <w:rPr>
                <w:color w:val="000000"/>
                <w:sz w:val="20"/>
                <w:szCs w:val="20"/>
              </w:rPr>
            </w:pPr>
            <w:r w:rsidRPr="00860AEC">
              <w:rPr>
                <w:sz w:val="20"/>
              </w:rPr>
              <w:t>Вентилятор</w:t>
            </w:r>
          </w:p>
        </w:tc>
        <w:tc>
          <w:tcPr>
            <w:tcW w:w="829" w:type="pct"/>
            <w:shd w:val="clear" w:color="auto" w:fill="auto"/>
            <w:noWrap/>
            <w:vAlign w:val="center"/>
          </w:tcPr>
          <w:p w14:paraId="0A86BD9C" w14:textId="0E862BDD" w:rsidR="00390D19" w:rsidRPr="00860AEC" w:rsidRDefault="00390D19" w:rsidP="00390D19">
            <w:pPr>
              <w:jc w:val="center"/>
              <w:rPr>
                <w:color w:val="000000"/>
                <w:sz w:val="20"/>
                <w:szCs w:val="20"/>
              </w:rPr>
            </w:pPr>
            <w:r w:rsidRPr="00860AEC">
              <w:rPr>
                <w:sz w:val="20"/>
              </w:rPr>
              <w:t>ВДН 8</w:t>
            </w:r>
          </w:p>
        </w:tc>
        <w:tc>
          <w:tcPr>
            <w:tcW w:w="473" w:type="pct"/>
            <w:shd w:val="clear" w:color="auto" w:fill="auto"/>
            <w:noWrap/>
            <w:vAlign w:val="center"/>
          </w:tcPr>
          <w:p w14:paraId="6E24BC3F" w14:textId="51BBAB98" w:rsidR="00390D19" w:rsidRPr="00860AEC" w:rsidRDefault="00390D19" w:rsidP="00390D19">
            <w:pPr>
              <w:jc w:val="center"/>
              <w:rPr>
                <w:color w:val="000000"/>
                <w:sz w:val="20"/>
                <w:szCs w:val="20"/>
              </w:rPr>
            </w:pPr>
            <w:r w:rsidRPr="00860AEC">
              <w:rPr>
                <w:color w:val="000000"/>
                <w:sz w:val="20"/>
                <w:szCs w:val="20"/>
              </w:rPr>
              <w:t>2</w:t>
            </w:r>
          </w:p>
        </w:tc>
        <w:tc>
          <w:tcPr>
            <w:tcW w:w="767" w:type="pct"/>
            <w:shd w:val="clear" w:color="auto" w:fill="auto"/>
            <w:noWrap/>
            <w:vAlign w:val="center"/>
          </w:tcPr>
          <w:p w14:paraId="1256AE08" w14:textId="7B79BAD9" w:rsidR="00390D19" w:rsidRPr="00860AEC" w:rsidRDefault="00390D19" w:rsidP="00390D19">
            <w:pPr>
              <w:jc w:val="center"/>
              <w:rPr>
                <w:color w:val="000000"/>
                <w:sz w:val="20"/>
                <w:szCs w:val="20"/>
              </w:rPr>
            </w:pPr>
            <w:r w:rsidRPr="00860AEC">
              <w:rPr>
                <w:color w:val="000000"/>
                <w:sz w:val="20"/>
                <w:szCs w:val="20"/>
              </w:rPr>
              <w:t>11500</w:t>
            </w:r>
          </w:p>
        </w:tc>
        <w:tc>
          <w:tcPr>
            <w:tcW w:w="388" w:type="pct"/>
            <w:shd w:val="clear" w:color="auto" w:fill="auto"/>
            <w:noWrap/>
            <w:vAlign w:val="center"/>
          </w:tcPr>
          <w:p w14:paraId="225F272C" w14:textId="3B7F5955" w:rsidR="00390D19" w:rsidRPr="00860AEC" w:rsidRDefault="00690FD2" w:rsidP="00390D19">
            <w:pPr>
              <w:jc w:val="center"/>
              <w:rPr>
                <w:color w:val="000000"/>
                <w:sz w:val="20"/>
                <w:szCs w:val="20"/>
              </w:rPr>
            </w:pPr>
            <w:r w:rsidRPr="00860AEC">
              <w:rPr>
                <w:color w:val="000000"/>
                <w:sz w:val="20"/>
                <w:szCs w:val="20"/>
              </w:rPr>
              <w:t>1200</w:t>
            </w:r>
          </w:p>
        </w:tc>
        <w:tc>
          <w:tcPr>
            <w:tcW w:w="913" w:type="pct"/>
            <w:shd w:val="clear" w:color="auto" w:fill="auto"/>
            <w:noWrap/>
            <w:vAlign w:val="center"/>
          </w:tcPr>
          <w:p w14:paraId="376E9AA7" w14:textId="5F6C2D31" w:rsidR="00390D19" w:rsidRPr="00860AEC" w:rsidRDefault="00390D19" w:rsidP="00390D19">
            <w:pPr>
              <w:jc w:val="center"/>
              <w:rPr>
                <w:color w:val="000000"/>
                <w:sz w:val="20"/>
                <w:szCs w:val="20"/>
              </w:rPr>
            </w:pPr>
            <w:r w:rsidRPr="00860AEC">
              <w:rPr>
                <w:color w:val="000000"/>
                <w:sz w:val="20"/>
                <w:szCs w:val="20"/>
              </w:rPr>
              <w:t>13</w:t>
            </w:r>
          </w:p>
        </w:tc>
      </w:tr>
      <w:tr w:rsidR="00390D19" w:rsidRPr="00860AEC" w14:paraId="2606A51E" w14:textId="77777777" w:rsidTr="00390D19">
        <w:trPr>
          <w:trHeight w:val="315"/>
        </w:trPr>
        <w:tc>
          <w:tcPr>
            <w:tcW w:w="340" w:type="pct"/>
            <w:shd w:val="clear" w:color="auto" w:fill="auto"/>
            <w:noWrap/>
            <w:vAlign w:val="center"/>
          </w:tcPr>
          <w:p w14:paraId="441698AD" w14:textId="181BA59D" w:rsidR="00390D19" w:rsidRPr="00860AEC" w:rsidRDefault="00390D19" w:rsidP="00390D19">
            <w:pPr>
              <w:jc w:val="center"/>
              <w:rPr>
                <w:color w:val="000000"/>
                <w:sz w:val="20"/>
                <w:szCs w:val="20"/>
              </w:rPr>
            </w:pPr>
            <w:r w:rsidRPr="00860AEC">
              <w:rPr>
                <w:color w:val="000000"/>
                <w:sz w:val="20"/>
                <w:szCs w:val="20"/>
              </w:rPr>
              <w:t>2</w:t>
            </w:r>
          </w:p>
        </w:tc>
        <w:tc>
          <w:tcPr>
            <w:tcW w:w="1290" w:type="pct"/>
            <w:shd w:val="clear" w:color="auto" w:fill="auto"/>
            <w:vAlign w:val="center"/>
          </w:tcPr>
          <w:p w14:paraId="31EBFD90" w14:textId="00C33781" w:rsidR="00390D19" w:rsidRPr="00860AEC" w:rsidRDefault="00390D19" w:rsidP="00390D19">
            <w:pPr>
              <w:jc w:val="center"/>
              <w:rPr>
                <w:color w:val="000000"/>
                <w:sz w:val="20"/>
                <w:szCs w:val="20"/>
              </w:rPr>
            </w:pPr>
            <w:r w:rsidRPr="00860AEC">
              <w:rPr>
                <w:sz w:val="20"/>
              </w:rPr>
              <w:t>Дымосос</w:t>
            </w:r>
          </w:p>
        </w:tc>
        <w:tc>
          <w:tcPr>
            <w:tcW w:w="829" w:type="pct"/>
            <w:shd w:val="clear" w:color="auto" w:fill="auto"/>
            <w:noWrap/>
            <w:vAlign w:val="center"/>
          </w:tcPr>
          <w:p w14:paraId="456B598D" w14:textId="5D836616" w:rsidR="00390D19" w:rsidRPr="00860AEC" w:rsidRDefault="00390D19" w:rsidP="00390D19">
            <w:pPr>
              <w:jc w:val="center"/>
              <w:rPr>
                <w:color w:val="000000"/>
                <w:sz w:val="20"/>
                <w:szCs w:val="20"/>
              </w:rPr>
            </w:pPr>
            <w:r w:rsidRPr="00860AEC">
              <w:rPr>
                <w:sz w:val="20"/>
              </w:rPr>
              <w:t>Д-10</w:t>
            </w:r>
          </w:p>
        </w:tc>
        <w:tc>
          <w:tcPr>
            <w:tcW w:w="473" w:type="pct"/>
            <w:shd w:val="clear" w:color="auto" w:fill="auto"/>
            <w:noWrap/>
            <w:vAlign w:val="center"/>
          </w:tcPr>
          <w:p w14:paraId="425740B4" w14:textId="2EC22136" w:rsidR="00390D19" w:rsidRPr="00860AEC" w:rsidRDefault="00390D19" w:rsidP="00390D19">
            <w:pPr>
              <w:jc w:val="center"/>
              <w:rPr>
                <w:color w:val="000000"/>
                <w:sz w:val="20"/>
                <w:szCs w:val="20"/>
              </w:rPr>
            </w:pPr>
            <w:r w:rsidRPr="00860AEC">
              <w:rPr>
                <w:color w:val="000000"/>
                <w:sz w:val="20"/>
                <w:szCs w:val="20"/>
              </w:rPr>
              <w:t>2</w:t>
            </w:r>
          </w:p>
        </w:tc>
        <w:tc>
          <w:tcPr>
            <w:tcW w:w="767" w:type="pct"/>
            <w:shd w:val="clear" w:color="auto" w:fill="auto"/>
            <w:noWrap/>
            <w:vAlign w:val="center"/>
          </w:tcPr>
          <w:p w14:paraId="285A01FF" w14:textId="40E907A9" w:rsidR="00390D19" w:rsidRPr="00860AEC" w:rsidRDefault="00390D19" w:rsidP="00390D19">
            <w:pPr>
              <w:jc w:val="center"/>
              <w:rPr>
                <w:color w:val="000000"/>
                <w:sz w:val="20"/>
                <w:szCs w:val="20"/>
              </w:rPr>
            </w:pPr>
            <w:r w:rsidRPr="00860AEC">
              <w:rPr>
                <w:color w:val="000000"/>
                <w:sz w:val="20"/>
                <w:szCs w:val="20"/>
              </w:rPr>
              <w:t>19500</w:t>
            </w:r>
          </w:p>
        </w:tc>
        <w:tc>
          <w:tcPr>
            <w:tcW w:w="388" w:type="pct"/>
            <w:shd w:val="clear" w:color="auto" w:fill="auto"/>
            <w:noWrap/>
            <w:vAlign w:val="center"/>
          </w:tcPr>
          <w:p w14:paraId="200B6DDA" w14:textId="7908D4D3" w:rsidR="00390D19" w:rsidRPr="00860AEC" w:rsidRDefault="00690FD2" w:rsidP="00390D19">
            <w:pPr>
              <w:jc w:val="center"/>
              <w:rPr>
                <w:color w:val="000000"/>
                <w:sz w:val="20"/>
                <w:szCs w:val="20"/>
              </w:rPr>
            </w:pPr>
            <w:r w:rsidRPr="00860AEC">
              <w:rPr>
                <w:color w:val="000000"/>
                <w:sz w:val="20"/>
                <w:szCs w:val="20"/>
              </w:rPr>
              <w:t>1520</w:t>
            </w:r>
          </w:p>
        </w:tc>
        <w:tc>
          <w:tcPr>
            <w:tcW w:w="913" w:type="pct"/>
            <w:shd w:val="clear" w:color="auto" w:fill="auto"/>
            <w:noWrap/>
            <w:vAlign w:val="center"/>
          </w:tcPr>
          <w:p w14:paraId="71821258" w14:textId="46751D92" w:rsidR="00390D19" w:rsidRPr="00860AEC" w:rsidRDefault="00390D19" w:rsidP="00390D19">
            <w:pPr>
              <w:jc w:val="center"/>
              <w:rPr>
                <w:color w:val="000000"/>
                <w:sz w:val="20"/>
                <w:szCs w:val="20"/>
              </w:rPr>
            </w:pPr>
            <w:r w:rsidRPr="00860AEC">
              <w:rPr>
                <w:color w:val="000000"/>
                <w:sz w:val="20"/>
                <w:szCs w:val="20"/>
              </w:rPr>
              <w:t>30</w:t>
            </w:r>
          </w:p>
        </w:tc>
      </w:tr>
      <w:tr w:rsidR="00690FD2" w:rsidRPr="00860AEC" w14:paraId="0C01CAF5" w14:textId="77777777" w:rsidTr="00390D19">
        <w:trPr>
          <w:trHeight w:val="315"/>
        </w:trPr>
        <w:tc>
          <w:tcPr>
            <w:tcW w:w="340" w:type="pct"/>
            <w:shd w:val="clear" w:color="auto" w:fill="auto"/>
            <w:noWrap/>
            <w:vAlign w:val="center"/>
          </w:tcPr>
          <w:p w14:paraId="00B96C9A" w14:textId="7F0DF82E" w:rsidR="00690FD2" w:rsidRPr="00860AEC" w:rsidRDefault="00690FD2" w:rsidP="00390D19">
            <w:pPr>
              <w:jc w:val="center"/>
              <w:rPr>
                <w:color w:val="000000"/>
                <w:sz w:val="20"/>
                <w:szCs w:val="20"/>
              </w:rPr>
            </w:pPr>
            <w:r w:rsidRPr="00860AEC">
              <w:rPr>
                <w:color w:val="000000"/>
                <w:sz w:val="20"/>
                <w:szCs w:val="20"/>
              </w:rPr>
              <w:t>3</w:t>
            </w:r>
          </w:p>
        </w:tc>
        <w:tc>
          <w:tcPr>
            <w:tcW w:w="1290" w:type="pct"/>
            <w:shd w:val="clear" w:color="auto" w:fill="auto"/>
            <w:vAlign w:val="center"/>
          </w:tcPr>
          <w:p w14:paraId="6487EEF7" w14:textId="6302456F" w:rsidR="00690FD2" w:rsidRPr="00860AEC" w:rsidRDefault="00690FD2" w:rsidP="00390D19">
            <w:pPr>
              <w:jc w:val="center"/>
              <w:rPr>
                <w:sz w:val="20"/>
              </w:rPr>
            </w:pPr>
            <w:r w:rsidRPr="00860AEC">
              <w:rPr>
                <w:sz w:val="20"/>
              </w:rPr>
              <w:t>Вентилятор</w:t>
            </w:r>
          </w:p>
        </w:tc>
        <w:tc>
          <w:tcPr>
            <w:tcW w:w="829" w:type="pct"/>
            <w:shd w:val="clear" w:color="auto" w:fill="auto"/>
            <w:noWrap/>
            <w:vAlign w:val="center"/>
          </w:tcPr>
          <w:p w14:paraId="4DE75B36" w14:textId="127D5BEE" w:rsidR="00690FD2" w:rsidRPr="00860AEC" w:rsidRDefault="00690FD2" w:rsidP="00390D19">
            <w:pPr>
              <w:jc w:val="center"/>
              <w:rPr>
                <w:sz w:val="20"/>
              </w:rPr>
            </w:pPr>
            <w:r w:rsidRPr="00860AEC">
              <w:rPr>
                <w:sz w:val="20"/>
              </w:rPr>
              <w:t>ВД-2,7</w:t>
            </w:r>
          </w:p>
        </w:tc>
        <w:tc>
          <w:tcPr>
            <w:tcW w:w="473" w:type="pct"/>
            <w:shd w:val="clear" w:color="auto" w:fill="auto"/>
            <w:noWrap/>
            <w:vAlign w:val="center"/>
          </w:tcPr>
          <w:p w14:paraId="3FA317FC" w14:textId="38170E8A" w:rsidR="00690FD2" w:rsidRPr="00860AEC" w:rsidRDefault="00690FD2" w:rsidP="00390D19">
            <w:pPr>
              <w:jc w:val="center"/>
              <w:rPr>
                <w:color w:val="000000"/>
                <w:sz w:val="20"/>
                <w:szCs w:val="20"/>
              </w:rPr>
            </w:pPr>
            <w:r w:rsidRPr="00860AEC">
              <w:rPr>
                <w:color w:val="000000"/>
                <w:sz w:val="20"/>
                <w:szCs w:val="20"/>
              </w:rPr>
              <w:t>2</w:t>
            </w:r>
          </w:p>
        </w:tc>
        <w:tc>
          <w:tcPr>
            <w:tcW w:w="767" w:type="pct"/>
            <w:shd w:val="clear" w:color="auto" w:fill="auto"/>
            <w:noWrap/>
            <w:vAlign w:val="center"/>
          </w:tcPr>
          <w:p w14:paraId="6EDBF191" w14:textId="32FD02B3" w:rsidR="00690FD2" w:rsidRPr="00860AEC" w:rsidRDefault="00690FD2" w:rsidP="00390D19">
            <w:pPr>
              <w:jc w:val="center"/>
              <w:rPr>
                <w:color w:val="000000"/>
                <w:sz w:val="20"/>
                <w:szCs w:val="20"/>
              </w:rPr>
            </w:pPr>
            <w:r w:rsidRPr="00860AEC">
              <w:rPr>
                <w:color w:val="000000"/>
                <w:sz w:val="20"/>
                <w:szCs w:val="20"/>
              </w:rPr>
              <w:t>1100</w:t>
            </w:r>
          </w:p>
        </w:tc>
        <w:tc>
          <w:tcPr>
            <w:tcW w:w="388" w:type="pct"/>
            <w:shd w:val="clear" w:color="auto" w:fill="auto"/>
            <w:noWrap/>
            <w:vAlign w:val="center"/>
          </w:tcPr>
          <w:p w14:paraId="06CF2B69" w14:textId="66426A2F" w:rsidR="00690FD2" w:rsidRPr="00860AEC" w:rsidRDefault="00690FD2" w:rsidP="00390D19">
            <w:pPr>
              <w:jc w:val="center"/>
              <w:rPr>
                <w:color w:val="000000"/>
                <w:sz w:val="20"/>
                <w:szCs w:val="20"/>
              </w:rPr>
            </w:pPr>
            <w:r w:rsidRPr="00860AEC">
              <w:rPr>
                <w:color w:val="000000"/>
                <w:sz w:val="20"/>
                <w:szCs w:val="20"/>
              </w:rPr>
              <w:t>37,5</w:t>
            </w:r>
          </w:p>
        </w:tc>
        <w:tc>
          <w:tcPr>
            <w:tcW w:w="913" w:type="pct"/>
            <w:shd w:val="clear" w:color="auto" w:fill="auto"/>
            <w:noWrap/>
            <w:vAlign w:val="center"/>
          </w:tcPr>
          <w:p w14:paraId="54C105A1" w14:textId="56DBFABE" w:rsidR="00690FD2" w:rsidRPr="00860AEC" w:rsidRDefault="00690FD2" w:rsidP="00390D19">
            <w:pPr>
              <w:jc w:val="center"/>
              <w:rPr>
                <w:color w:val="000000"/>
                <w:sz w:val="20"/>
                <w:szCs w:val="20"/>
              </w:rPr>
            </w:pPr>
            <w:r w:rsidRPr="00860AEC">
              <w:rPr>
                <w:color w:val="000000"/>
                <w:sz w:val="20"/>
                <w:szCs w:val="20"/>
              </w:rPr>
              <w:t>1,1</w:t>
            </w:r>
          </w:p>
        </w:tc>
      </w:tr>
      <w:tr w:rsidR="00690FD2" w:rsidRPr="00860AEC" w14:paraId="69E3BB6C" w14:textId="77777777" w:rsidTr="00390D19">
        <w:trPr>
          <w:trHeight w:val="315"/>
        </w:trPr>
        <w:tc>
          <w:tcPr>
            <w:tcW w:w="340" w:type="pct"/>
            <w:shd w:val="clear" w:color="auto" w:fill="auto"/>
            <w:noWrap/>
            <w:vAlign w:val="center"/>
          </w:tcPr>
          <w:p w14:paraId="05399AB8" w14:textId="24604505" w:rsidR="00690FD2" w:rsidRPr="00860AEC" w:rsidRDefault="00690FD2" w:rsidP="00390D19">
            <w:pPr>
              <w:jc w:val="center"/>
              <w:rPr>
                <w:color w:val="000000"/>
                <w:sz w:val="20"/>
                <w:szCs w:val="20"/>
              </w:rPr>
            </w:pPr>
            <w:r w:rsidRPr="00860AEC">
              <w:rPr>
                <w:color w:val="000000"/>
                <w:sz w:val="20"/>
                <w:szCs w:val="20"/>
              </w:rPr>
              <w:t>4</w:t>
            </w:r>
          </w:p>
        </w:tc>
        <w:tc>
          <w:tcPr>
            <w:tcW w:w="1290" w:type="pct"/>
            <w:shd w:val="clear" w:color="auto" w:fill="auto"/>
            <w:vAlign w:val="center"/>
          </w:tcPr>
          <w:p w14:paraId="0DF12571" w14:textId="12EE12BD" w:rsidR="00690FD2" w:rsidRPr="00860AEC" w:rsidRDefault="00690FD2" w:rsidP="00390D19">
            <w:pPr>
              <w:jc w:val="center"/>
              <w:rPr>
                <w:sz w:val="20"/>
              </w:rPr>
            </w:pPr>
            <w:r w:rsidRPr="00860AEC">
              <w:rPr>
                <w:sz w:val="20"/>
              </w:rPr>
              <w:t>Дымосос</w:t>
            </w:r>
          </w:p>
        </w:tc>
        <w:tc>
          <w:tcPr>
            <w:tcW w:w="829" w:type="pct"/>
            <w:shd w:val="clear" w:color="auto" w:fill="auto"/>
            <w:noWrap/>
            <w:vAlign w:val="center"/>
          </w:tcPr>
          <w:p w14:paraId="7736140C" w14:textId="79E9CB00" w:rsidR="00690FD2" w:rsidRPr="00860AEC" w:rsidRDefault="00690FD2" w:rsidP="00390D19">
            <w:pPr>
              <w:jc w:val="center"/>
              <w:rPr>
                <w:sz w:val="20"/>
              </w:rPr>
            </w:pPr>
            <w:r w:rsidRPr="00860AEC">
              <w:rPr>
                <w:sz w:val="20"/>
              </w:rPr>
              <w:t>Д-3,5</w:t>
            </w:r>
          </w:p>
        </w:tc>
        <w:tc>
          <w:tcPr>
            <w:tcW w:w="473" w:type="pct"/>
            <w:shd w:val="clear" w:color="auto" w:fill="auto"/>
            <w:noWrap/>
            <w:vAlign w:val="center"/>
          </w:tcPr>
          <w:p w14:paraId="70AC12CF" w14:textId="1584A8D1" w:rsidR="00690FD2" w:rsidRPr="00860AEC" w:rsidRDefault="00690FD2" w:rsidP="00390D19">
            <w:pPr>
              <w:jc w:val="center"/>
              <w:rPr>
                <w:color w:val="000000"/>
                <w:sz w:val="20"/>
                <w:szCs w:val="20"/>
              </w:rPr>
            </w:pPr>
            <w:r w:rsidRPr="00860AEC">
              <w:rPr>
                <w:color w:val="000000"/>
                <w:sz w:val="20"/>
                <w:szCs w:val="20"/>
              </w:rPr>
              <w:t>4</w:t>
            </w:r>
          </w:p>
        </w:tc>
        <w:tc>
          <w:tcPr>
            <w:tcW w:w="767" w:type="pct"/>
            <w:shd w:val="clear" w:color="auto" w:fill="auto"/>
            <w:noWrap/>
            <w:vAlign w:val="center"/>
          </w:tcPr>
          <w:p w14:paraId="145A722F" w14:textId="397F3CA8" w:rsidR="00690FD2" w:rsidRPr="00860AEC" w:rsidRDefault="00690FD2" w:rsidP="00390D19">
            <w:pPr>
              <w:jc w:val="center"/>
              <w:rPr>
                <w:color w:val="000000"/>
                <w:sz w:val="20"/>
                <w:szCs w:val="20"/>
              </w:rPr>
            </w:pPr>
            <w:r w:rsidRPr="00860AEC">
              <w:rPr>
                <w:color w:val="000000"/>
                <w:sz w:val="20"/>
                <w:szCs w:val="20"/>
              </w:rPr>
              <w:t>4300</w:t>
            </w:r>
          </w:p>
        </w:tc>
        <w:tc>
          <w:tcPr>
            <w:tcW w:w="388" w:type="pct"/>
            <w:shd w:val="clear" w:color="auto" w:fill="auto"/>
            <w:noWrap/>
            <w:vAlign w:val="center"/>
          </w:tcPr>
          <w:p w14:paraId="6CDB2699" w14:textId="06E0EE7A" w:rsidR="00690FD2" w:rsidRPr="00860AEC" w:rsidRDefault="00690FD2" w:rsidP="00390D19">
            <w:pPr>
              <w:jc w:val="center"/>
              <w:rPr>
                <w:color w:val="000000"/>
                <w:sz w:val="20"/>
                <w:szCs w:val="20"/>
              </w:rPr>
            </w:pPr>
            <w:r w:rsidRPr="00860AEC">
              <w:rPr>
                <w:color w:val="000000"/>
                <w:sz w:val="20"/>
                <w:szCs w:val="20"/>
              </w:rPr>
              <w:t>650</w:t>
            </w:r>
          </w:p>
        </w:tc>
        <w:tc>
          <w:tcPr>
            <w:tcW w:w="913" w:type="pct"/>
            <w:shd w:val="clear" w:color="auto" w:fill="auto"/>
            <w:noWrap/>
            <w:vAlign w:val="center"/>
          </w:tcPr>
          <w:p w14:paraId="2E64BE42" w14:textId="5286FC67" w:rsidR="00690FD2" w:rsidRPr="00860AEC" w:rsidRDefault="00690FD2" w:rsidP="00390D19">
            <w:pPr>
              <w:jc w:val="center"/>
              <w:rPr>
                <w:color w:val="000000"/>
                <w:sz w:val="20"/>
                <w:szCs w:val="20"/>
              </w:rPr>
            </w:pPr>
            <w:r w:rsidRPr="00860AEC">
              <w:rPr>
                <w:color w:val="000000"/>
                <w:sz w:val="20"/>
                <w:szCs w:val="20"/>
              </w:rPr>
              <w:t>3</w:t>
            </w:r>
          </w:p>
        </w:tc>
      </w:tr>
    </w:tbl>
    <w:p w14:paraId="4F45BF11" w14:textId="12CF2CB9" w:rsidR="00D52F01" w:rsidRPr="00860AEC" w:rsidRDefault="00D52F01" w:rsidP="00D52F01">
      <w:pPr>
        <w:tabs>
          <w:tab w:val="left" w:pos="660"/>
        </w:tabs>
        <w:rPr>
          <w:lang w:eastAsia="en-US"/>
        </w:rPr>
      </w:pPr>
    </w:p>
    <w:p w14:paraId="7AE06532" w14:textId="6179517A" w:rsidR="004A0007" w:rsidRPr="00860AEC" w:rsidRDefault="00D52F01" w:rsidP="004A0007">
      <w:pPr>
        <w:pStyle w:val="afffffffffd"/>
        <w:spacing w:before="120"/>
      </w:pPr>
      <w:r w:rsidRPr="00860AEC">
        <w:t>Принципиальные</w:t>
      </w:r>
      <w:r w:rsidR="00C71964" w:rsidRPr="00860AEC">
        <w:t xml:space="preserve"> </w:t>
      </w:r>
      <w:r w:rsidRPr="00860AEC">
        <w:t>технологические</w:t>
      </w:r>
      <w:r w:rsidR="00D2261A" w:rsidRPr="00860AEC">
        <w:t xml:space="preserve"> </w:t>
      </w:r>
      <w:r w:rsidR="004A0007" w:rsidRPr="00860AEC">
        <w:t>схемы</w:t>
      </w:r>
      <w:r w:rsidRPr="00860AEC">
        <w:t xml:space="preserve"> источников выработки тепловой энергии представлены</w:t>
      </w:r>
      <w:r w:rsidR="00C71964" w:rsidRPr="00860AEC">
        <w:t xml:space="preserve"> на</w:t>
      </w:r>
      <w:r w:rsidRPr="00860AEC">
        <w:t xml:space="preserve"> рисунках </w:t>
      </w:r>
      <w:r w:rsidR="00C30E32" w:rsidRPr="00860AEC">
        <w:fldChar w:fldCharType="begin"/>
      </w:r>
      <w:r w:rsidR="00C30E32" w:rsidRPr="00860AEC">
        <w:instrText xml:space="preserve"> REF  _Ref128398639 \h \n \t  \* MERGEFORMAT </w:instrText>
      </w:r>
      <w:r w:rsidR="00C30E32" w:rsidRPr="00860AEC">
        <w:fldChar w:fldCharType="separate"/>
      </w:r>
      <w:r w:rsidR="00FC5966">
        <w:t>3</w:t>
      </w:r>
      <w:r w:rsidR="00C30E32" w:rsidRPr="00860AEC">
        <w:fldChar w:fldCharType="end"/>
      </w:r>
      <w:r w:rsidR="00C3342A" w:rsidRPr="00860AEC">
        <w:t xml:space="preserve"> и</w:t>
      </w:r>
      <w:r w:rsidR="00C30E32" w:rsidRPr="00860AEC">
        <w:t xml:space="preserve"> </w:t>
      </w:r>
      <w:r w:rsidR="00C30E32" w:rsidRPr="00860AEC">
        <w:fldChar w:fldCharType="begin"/>
      </w:r>
      <w:r w:rsidR="00C30E32" w:rsidRPr="00860AEC">
        <w:instrText xml:space="preserve"> REF  _Ref128398681 \h \n \t  \* MERGEFORMAT </w:instrText>
      </w:r>
      <w:r w:rsidR="00C30E32" w:rsidRPr="00860AEC">
        <w:fldChar w:fldCharType="separate"/>
      </w:r>
      <w:r w:rsidR="00FC5966">
        <w:t>4</w:t>
      </w:r>
      <w:r w:rsidR="00C30E32" w:rsidRPr="00860AEC">
        <w:fldChar w:fldCharType="end"/>
      </w:r>
      <w:r w:rsidRPr="00860AEC">
        <w:t>.</w:t>
      </w:r>
    </w:p>
    <w:p w14:paraId="3A7D5B35" w14:textId="3B695B51" w:rsidR="00E91F6E" w:rsidRPr="00860AEC" w:rsidRDefault="00C3342A" w:rsidP="00E91F6E">
      <w:pPr>
        <w:jc w:val="center"/>
      </w:pPr>
      <w:r w:rsidRPr="00860AEC">
        <w:rPr>
          <w:noProof/>
        </w:rPr>
        <w:lastRenderedPageBreak/>
        <w:drawing>
          <wp:inline distT="0" distB="0" distL="0" distR="0" wp14:anchorId="6EB3DA55" wp14:editId="3AA649F0">
            <wp:extent cx="8905875" cy="55435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924726" cy="5555284"/>
                    </a:xfrm>
                    <a:prstGeom prst="rect">
                      <a:avLst/>
                    </a:prstGeom>
                    <a:noFill/>
                    <a:ln>
                      <a:noFill/>
                    </a:ln>
                  </pic:spPr>
                </pic:pic>
              </a:graphicData>
            </a:graphic>
          </wp:inline>
        </w:drawing>
      </w:r>
    </w:p>
    <w:p w14:paraId="7620CA35" w14:textId="29B6AE55" w:rsidR="00E91F6E" w:rsidRPr="00860AEC" w:rsidRDefault="00E91F6E" w:rsidP="004A0007">
      <w:pPr>
        <w:pStyle w:val="-"/>
        <w:spacing w:line="360" w:lineRule="auto"/>
      </w:pPr>
      <w:bookmarkStart w:id="54" w:name="_Ref64730154"/>
      <w:bookmarkStart w:id="55" w:name="_Ref128398639"/>
      <w:r w:rsidRPr="00860AEC">
        <w:t>Принципиальная</w:t>
      </w:r>
      <w:r w:rsidR="00D2261A" w:rsidRPr="00860AEC">
        <w:t xml:space="preserve"> </w:t>
      </w:r>
      <w:r w:rsidR="00C3342A" w:rsidRPr="00860AEC">
        <w:t>тепловая</w:t>
      </w:r>
      <w:r w:rsidRPr="00860AEC">
        <w:t xml:space="preserve"> схема котельной</w:t>
      </w:r>
      <w:bookmarkEnd w:id="54"/>
      <w:r w:rsidRPr="00860AEC">
        <w:t xml:space="preserve"> </w:t>
      </w:r>
      <w:r w:rsidR="00823558" w:rsidRPr="00860AEC">
        <w:t>№1</w:t>
      </w:r>
      <w:bookmarkEnd w:id="55"/>
    </w:p>
    <w:p w14:paraId="4043D5CB" w14:textId="5B57F2FE" w:rsidR="004A0007" w:rsidRPr="00860AEC" w:rsidRDefault="00C3342A" w:rsidP="00A539A3">
      <w:pPr>
        <w:jc w:val="center"/>
        <w:rPr>
          <w:lang w:val="en-US"/>
        </w:rPr>
      </w:pPr>
      <w:r w:rsidRPr="00860AEC">
        <w:rPr>
          <w:noProof/>
        </w:rPr>
        <w:lastRenderedPageBreak/>
        <w:drawing>
          <wp:inline distT="0" distB="0" distL="0" distR="0" wp14:anchorId="50688E69" wp14:editId="5F59E1BB">
            <wp:extent cx="7677150" cy="5529416"/>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7685029" cy="5535090"/>
                    </a:xfrm>
                    <a:prstGeom prst="rect">
                      <a:avLst/>
                    </a:prstGeom>
                    <a:noFill/>
                    <a:ln>
                      <a:noFill/>
                    </a:ln>
                  </pic:spPr>
                </pic:pic>
              </a:graphicData>
            </a:graphic>
          </wp:inline>
        </w:drawing>
      </w:r>
    </w:p>
    <w:p w14:paraId="056DAD68" w14:textId="77777777" w:rsidR="004A0007" w:rsidRPr="00860AEC" w:rsidRDefault="004A0007" w:rsidP="004A0007">
      <w:pPr>
        <w:pStyle w:val="-"/>
        <w:spacing w:line="360" w:lineRule="auto"/>
      </w:pPr>
      <w:bookmarkStart w:id="56" w:name="_Ref98338659"/>
      <w:bookmarkStart w:id="57" w:name="_Ref128398681"/>
      <w:r w:rsidRPr="00860AEC">
        <w:t>Принципиальная технологическая схема котельной №</w:t>
      </w:r>
      <w:bookmarkEnd w:id="56"/>
      <w:r w:rsidRPr="00860AEC">
        <w:t>2</w:t>
      </w:r>
      <w:bookmarkEnd w:id="57"/>
    </w:p>
    <w:p w14:paraId="5BA22E65" w14:textId="77777777" w:rsidR="004A0007" w:rsidRPr="00860AEC" w:rsidRDefault="004A0007" w:rsidP="004A0007">
      <w:pPr>
        <w:pStyle w:val="-05"/>
        <w:rPr>
          <w:lang w:bidi="ar-SA"/>
        </w:rPr>
        <w:sectPr w:rsidR="004A0007" w:rsidRPr="00860AEC" w:rsidSect="00A539A3">
          <w:pgSz w:w="16838" w:h="11906" w:orient="landscape" w:code="9"/>
          <w:pgMar w:top="1701" w:right="567" w:bottom="567" w:left="567" w:header="709" w:footer="709" w:gutter="0"/>
          <w:cols w:space="720"/>
          <w:docGrid w:linePitch="326"/>
        </w:sectPr>
      </w:pPr>
    </w:p>
    <w:p w14:paraId="7AE8AB80" w14:textId="1F31FF99" w:rsidR="004F5DBE" w:rsidRPr="00860AEC" w:rsidRDefault="004F5DBE" w:rsidP="00B500E3">
      <w:pPr>
        <w:pStyle w:val="051111"/>
      </w:pPr>
      <w:r w:rsidRPr="00860AEC">
        <w:lastRenderedPageBreak/>
        <w:t>Способ</w:t>
      </w:r>
      <w:r w:rsidR="00AB471B" w:rsidRPr="00860AEC">
        <w:t>ы</w:t>
      </w:r>
      <w:r w:rsidRPr="00860AEC">
        <w:t xml:space="preserve"> регулирования отпуска тепловой энергии от источников тепловой энергии с обоснованием выбора графика изменения температур </w:t>
      </w:r>
      <w:r w:rsidR="006974FB" w:rsidRPr="00860AEC">
        <w:t>и расхода теплоносителя в зависимости от температуры наружного воздуха</w:t>
      </w:r>
      <w:bookmarkEnd w:id="50"/>
    </w:p>
    <w:p w14:paraId="4FCB1348" w14:textId="713F931C" w:rsidR="00597A0B" w:rsidRPr="00860AEC" w:rsidRDefault="00597A0B" w:rsidP="00C47272">
      <w:pPr>
        <w:pStyle w:val="afffffffffb"/>
        <w:rPr>
          <w:rFonts w:eastAsia="Calibri"/>
        </w:rPr>
      </w:pPr>
      <w:r w:rsidRPr="00860AEC">
        <w:rPr>
          <w:rFonts w:eastAsia="Calibri"/>
        </w:rPr>
        <w:t xml:space="preserve">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условиях и заданной температуры горячей воды, поступающей в системы горячего водоснабжения, при меняющемся в течение суток расходе этой воды. </w:t>
      </w:r>
    </w:p>
    <w:p w14:paraId="1C8F34D4" w14:textId="0089FB28" w:rsidR="00860C1B" w:rsidRPr="00860AEC" w:rsidRDefault="00860C1B" w:rsidP="00A45B04">
      <w:pPr>
        <w:pStyle w:val="afffffffffb"/>
        <w:rPr>
          <w:rFonts w:eastAsia="Calibri"/>
        </w:rPr>
      </w:pPr>
      <w:r w:rsidRPr="00860AEC">
        <w:rPr>
          <w:rFonts w:eastAsia="Calibri"/>
        </w:rPr>
        <w:t xml:space="preserve">На источниках выработки тепловой энергии </w:t>
      </w:r>
      <w:r w:rsidR="00324523" w:rsidRPr="00860AEC">
        <w:rPr>
          <w:rFonts w:eastAsia="Calibri"/>
        </w:rPr>
        <w:t>МУП «</w:t>
      </w:r>
      <w:r w:rsidR="00597A0B" w:rsidRPr="00860AEC">
        <w:rPr>
          <w:rFonts w:eastAsia="Calibri"/>
        </w:rPr>
        <w:t>Жатайтеплосеть</w:t>
      </w:r>
      <w:r w:rsidR="00324523" w:rsidRPr="00860AEC">
        <w:rPr>
          <w:rFonts w:eastAsia="Calibri"/>
        </w:rPr>
        <w:t xml:space="preserve">» принят качественный способ регулирования отпуска тепловой энергии, т.е. изменением температуры теплоносителя в подающем трубопроводе в зависимости от температуры наружного воздуха. </w:t>
      </w:r>
    </w:p>
    <w:p w14:paraId="72A59F2A" w14:textId="1E871D7F" w:rsidR="00E91F6E" w:rsidRPr="00860AEC" w:rsidRDefault="00E91F6E" w:rsidP="00E91F6E">
      <w:pPr>
        <w:pStyle w:val="00"/>
        <w:rPr>
          <w:rFonts w:eastAsia="Calibri"/>
        </w:rPr>
      </w:pPr>
      <w:r w:rsidRPr="00860AEC">
        <w:rPr>
          <w:rFonts w:eastAsia="Calibri"/>
        </w:rPr>
        <w:t xml:space="preserve">Температурные графики </w:t>
      </w:r>
      <w:r w:rsidR="00324523" w:rsidRPr="00860AEC">
        <w:rPr>
          <w:rFonts w:eastAsia="Calibri"/>
        </w:rPr>
        <w:t xml:space="preserve">работы котельных </w:t>
      </w:r>
      <w:r w:rsidRPr="00860AEC">
        <w:rPr>
          <w:rFonts w:eastAsia="Calibri"/>
        </w:rPr>
        <w:t xml:space="preserve">приведены </w:t>
      </w:r>
      <w:r w:rsidR="00B40EBA" w:rsidRPr="00860AEC">
        <w:rPr>
          <w:rFonts w:eastAsia="Calibri"/>
        </w:rPr>
        <w:t>на рисунке</w:t>
      </w:r>
      <w:r w:rsidR="00C47272" w:rsidRPr="00860AEC">
        <w:rPr>
          <w:rFonts w:eastAsia="Calibri"/>
        </w:rPr>
        <w:t xml:space="preserve"> </w:t>
      </w:r>
      <w:r w:rsidR="00F66EC6" w:rsidRPr="00860AEC">
        <w:rPr>
          <w:rFonts w:eastAsia="Calibri"/>
        </w:rPr>
        <w:fldChar w:fldCharType="begin"/>
      </w:r>
      <w:r w:rsidR="00F66EC6" w:rsidRPr="00860AEC">
        <w:rPr>
          <w:rFonts w:eastAsia="Calibri"/>
        </w:rPr>
        <w:instrText xml:space="preserve"> REF  _Ref130812998 \h \n \t  \* MERGEFORMAT </w:instrText>
      </w:r>
      <w:r w:rsidR="00F66EC6" w:rsidRPr="00860AEC">
        <w:rPr>
          <w:rFonts w:eastAsia="Calibri"/>
        </w:rPr>
      </w:r>
      <w:r w:rsidR="00F66EC6" w:rsidRPr="00860AEC">
        <w:rPr>
          <w:rFonts w:eastAsia="Calibri"/>
        </w:rPr>
        <w:fldChar w:fldCharType="separate"/>
      </w:r>
      <w:r w:rsidR="00FC5966">
        <w:rPr>
          <w:rFonts w:eastAsia="Calibri"/>
        </w:rPr>
        <w:t>5</w:t>
      </w:r>
      <w:r w:rsidR="00F66EC6" w:rsidRPr="00860AEC">
        <w:rPr>
          <w:rFonts w:eastAsia="Calibri"/>
        </w:rPr>
        <w:fldChar w:fldCharType="end"/>
      </w:r>
      <w:r w:rsidR="00C47272" w:rsidRPr="00860AEC">
        <w:rPr>
          <w:rFonts w:eastAsia="Calibri"/>
        </w:rPr>
        <w:t>.</w:t>
      </w:r>
    </w:p>
    <w:p w14:paraId="5B1888B7" w14:textId="77777777" w:rsidR="00C47272" w:rsidRPr="00860AEC" w:rsidRDefault="00C47272" w:rsidP="00E91F6E">
      <w:pPr>
        <w:pStyle w:val="00"/>
        <w:rPr>
          <w:rFonts w:eastAsia="Calibri"/>
        </w:rPr>
        <w:sectPr w:rsidR="00C47272" w:rsidRPr="00860AEC" w:rsidSect="009E5CCA">
          <w:footerReference w:type="default" r:id="rId19"/>
          <w:footerReference w:type="first" r:id="rId20"/>
          <w:pgSz w:w="11906" w:h="16838" w:code="9"/>
          <w:pgMar w:top="1134" w:right="850" w:bottom="1134" w:left="1701" w:header="709" w:footer="397" w:gutter="0"/>
          <w:cols w:space="708"/>
          <w:docGrid w:linePitch="381"/>
        </w:sectPr>
      </w:pPr>
    </w:p>
    <w:p w14:paraId="0772CB84" w14:textId="7BBFC470" w:rsidR="00E91F6E" w:rsidRPr="00860AEC" w:rsidRDefault="009B39A6" w:rsidP="00C47272">
      <w:pPr>
        <w:pStyle w:val="00"/>
        <w:ind w:firstLine="0"/>
        <w:jc w:val="center"/>
        <w:rPr>
          <w:rFonts w:eastAsia="Calibri"/>
        </w:rPr>
      </w:pPr>
      <w:r w:rsidRPr="00860AEC">
        <w:rPr>
          <w:rFonts w:eastAsia="Calibri"/>
          <w:noProof/>
        </w:rPr>
        <w:lastRenderedPageBreak/>
        <w:drawing>
          <wp:inline distT="0" distB="0" distL="0" distR="0" wp14:anchorId="219FEF53" wp14:editId="5D1EA57E">
            <wp:extent cx="5934075" cy="75533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34075" cy="7553325"/>
                    </a:xfrm>
                    <a:prstGeom prst="rect">
                      <a:avLst/>
                    </a:prstGeom>
                    <a:noFill/>
                    <a:ln>
                      <a:noFill/>
                    </a:ln>
                  </pic:spPr>
                </pic:pic>
              </a:graphicData>
            </a:graphic>
          </wp:inline>
        </w:drawing>
      </w:r>
    </w:p>
    <w:p w14:paraId="3A9290EB" w14:textId="47A207F9" w:rsidR="00C47272" w:rsidRPr="00860AEC" w:rsidRDefault="00C47272" w:rsidP="00B500E3">
      <w:pPr>
        <w:pStyle w:val="-"/>
        <w:spacing w:after="120" w:line="360" w:lineRule="auto"/>
      </w:pPr>
      <w:bookmarkStart w:id="58" w:name="_Ref130812998"/>
      <w:r w:rsidRPr="00860AEC">
        <w:t>Темпе</w:t>
      </w:r>
      <w:r w:rsidR="00843B95" w:rsidRPr="00860AEC">
        <w:t xml:space="preserve">ратурный график регулирования отпуска тепловой энергии от </w:t>
      </w:r>
      <w:bookmarkEnd w:id="58"/>
      <w:r w:rsidR="009B39A6" w:rsidRPr="00860AEC">
        <w:t>источников тепловой энергии МУП «Жатайтеплосеть»</w:t>
      </w:r>
    </w:p>
    <w:p w14:paraId="0180DCA7" w14:textId="44008929" w:rsidR="009B39A6" w:rsidRPr="00860AEC" w:rsidRDefault="009B39A6" w:rsidP="009B39A6">
      <w:r w:rsidRPr="00860AEC">
        <w:br w:type="page"/>
      </w:r>
    </w:p>
    <w:p w14:paraId="42AB2B8A" w14:textId="68B2103C" w:rsidR="004F5DBE" w:rsidRPr="00860AEC" w:rsidRDefault="004F5DBE" w:rsidP="00B500E3">
      <w:pPr>
        <w:pStyle w:val="051111"/>
      </w:pPr>
      <w:r w:rsidRPr="00860AEC">
        <w:lastRenderedPageBreak/>
        <w:t>Среднегодовая загрузка оборудования</w:t>
      </w:r>
    </w:p>
    <w:p w14:paraId="1D8E4DEB" w14:textId="3687EF92" w:rsidR="00BE3454" w:rsidRPr="00860AEC" w:rsidRDefault="00BE3454" w:rsidP="00E91F6E">
      <w:pPr>
        <w:pStyle w:val="00"/>
        <w:rPr>
          <w:rFonts w:eastAsiaTheme="minorEastAsia"/>
          <w:iCs w:val="0"/>
          <w:lang w:eastAsia="en-US"/>
        </w:rPr>
      </w:pPr>
      <w:r w:rsidRPr="00860AEC">
        <w:rPr>
          <w:rFonts w:eastAsiaTheme="minorEastAsia"/>
          <w:iCs w:val="0"/>
          <w:lang w:eastAsia="en-US"/>
        </w:rPr>
        <w:t>Суммарное число часов работы в год источников выработки тепловой энергии МУП «</w:t>
      </w:r>
      <w:r w:rsidR="009B39A6" w:rsidRPr="00860AEC">
        <w:rPr>
          <w:rFonts w:eastAsiaTheme="minorEastAsia"/>
          <w:iCs w:val="0"/>
          <w:lang w:eastAsia="en-US"/>
        </w:rPr>
        <w:t>Жатайтеплосеть</w:t>
      </w:r>
      <w:r w:rsidRPr="00860AEC">
        <w:rPr>
          <w:rFonts w:eastAsiaTheme="minorEastAsia"/>
          <w:iCs w:val="0"/>
          <w:lang w:eastAsia="en-US"/>
        </w:rPr>
        <w:t xml:space="preserve">» за 2022 год составило 8448 ч. </w:t>
      </w:r>
    </w:p>
    <w:p w14:paraId="606BB392" w14:textId="017DA842" w:rsidR="00E91F6E" w:rsidRPr="00860AEC" w:rsidRDefault="005C2E43" w:rsidP="00E91F6E">
      <w:pPr>
        <w:pStyle w:val="00"/>
        <w:rPr>
          <w:b/>
        </w:rPr>
      </w:pPr>
      <w:r w:rsidRPr="00860AEC">
        <w:rPr>
          <w:b/>
        </w:rPr>
        <w:t>К</w:t>
      </w:r>
      <w:r w:rsidR="00E91F6E" w:rsidRPr="00860AEC">
        <w:rPr>
          <w:b/>
        </w:rPr>
        <w:t>отельная</w:t>
      </w:r>
      <w:r w:rsidR="008133A5" w:rsidRPr="00860AEC">
        <w:rPr>
          <w:b/>
        </w:rPr>
        <w:t xml:space="preserve"> №1</w:t>
      </w:r>
    </w:p>
    <w:p w14:paraId="76885DEE" w14:textId="083C5D94" w:rsidR="00416FAE" w:rsidRPr="00860AEC" w:rsidRDefault="00E91F6E" w:rsidP="00CA0C99">
      <w:pPr>
        <w:pStyle w:val="afffffffffb"/>
      </w:pPr>
      <w:r w:rsidRPr="00860AEC">
        <w:t xml:space="preserve">На </w:t>
      </w:r>
      <w:r w:rsidR="00CA0C99" w:rsidRPr="00860AEC">
        <w:t xml:space="preserve">котельной </w:t>
      </w:r>
      <w:r w:rsidR="00BE3454" w:rsidRPr="00860AEC">
        <w:t xml:space="preserve">№1 </w:t>
      </w:r>
      <w:r w:rsidR="00CA0C99" w:rsidRPr="00860AEC">
        <w:t xml:space="preserve">установлено </w:t>
      </w:r>
      <w:r w:rsidR="009B39A6" w:rsidRPr="00860AEC">
        <w:t>три</w:t>
      </w:r>
      <w:r w:rsidR="00BE3454" w:rsidRPr="00860AEC">
        <w:t xml:space="preserve"> паровых котла ДЕ</w:t>
      </w:r>
      <w:r w:rsidR="00CA0C99" w:rsidRPr="00860AEC">
        <w:t>-25-14 ГМ</w:t>
      </w:r>
      <w:r w:rsidRPr="00860AEC">
        <w:t xml:space="preserve">. Сведения о времени работы </w:t>
      </w:r>
      <w:r w:rsidR="00152E14" w:rsidRPr="00860AEC">
        <w:t xml:space="preserve">за 2022 год </w:t>
      </w:r>
      <w:r w:rsidRPr="00860AEC">
        <w:t xml:space="preserve">представлены в </w:t>
      </w:r>
      <w:r w:rsidR="00B63C21" w:rsidRPr="00860AEC">
        <w:t xml:space="preserve">таблице </w:t>
      </w:r>
      <w:r w:rsidR="00B63C21" w:rsidRPr="00860AEC">
        <w:fldChar w:fldCharType="begin"/>
      </w:r>
      <w:r w:rsidR="00B63C21" w:rsidRPr="00860AEC">
        <w:instrText xml:space="preserve"> REF  _Ref128477303 \h \n \t  \* MERGEFORMAT </w:instrText>
      </w:r>
      <w:r w:rsidR="00B63C21" w:rsidRPr="00860AEC">
        <w:fldChar w:fldCharType="separate"/>
      </w:r>
      <w:r w:rsidR="00FC5966">
        <w:t>12</w:t>
      </w:r>
      <w:r w:rsidR="00B63C21" w:rsidRPr="00860AEC">
        <w:fldChar w:fldCharType="end"/>
      </w:r>
      <w:r w:rsidR="00416FAE" w:rsidRPr="00860AEC">
        <w:t xml:space="preserve">. </w:t>
      </w:r>
    </w:p>
    <w:p w14:paraId="680C8DA2" w14:textId="22E74041" w:rsidR="00E91F6E" w:rsidRPr="00860AEC" w:rsidRDefault="00E91F6E" w:rsidP="00955F6E">
      <w:pPr>
        <w:pStyle w:val="-0"/>
        <w:numPr>
          <w:ilvl w:val="0"/>
          <w:numId w:val="27"/>
        </w:numPr>
        <w:tabs>
          <w:tab w:val="left" w:pos="1418"/>
          <w:tab w:val="left" w:pos="9067"/>
        </w:tabs>
        <w:ind w:left="0" w:firstLine="0"/>
        <w:rPr>
          <w:rFonts w:eastAsiaTheme="minorEastAsia"/>
          <w:lang w:eastAsia="en-US"/>
        </w:rPr>
      </w:pPr>
      <w:bookmarkStart w:id="59" w:name="_Ref64303666"/>
      <w:bookmarkStart w:id="60" w:name="_Ref128477303"/>
      <w:r w:rsidRPr="00860AEC">
        <w:rPr>
          <w:rFonts w:eastAsiaTheme="minorEastAsia"/>
          <w:lang w:eastAsia="en-US"/>
        </w:rPr>
        <w:t xml:space="preserve">Сведения о </w:t>
      </w:r>
      <w:bookmarkEnd w:id="59"/>
      <w:r w:rsidR="00B9413D" w:rsidRPr="00860AEC">
        <w:rPr>
          <w:rFonts w:eastAsiaTheme="minorEastAsia"/>
          <w:lang w:eastAsia="en-US"/>
        </w:rPr>
        <w:t>времени работы</w:t>
      </w:r>
      <w:r w:rsidR="009B39A6" w:rsidRPr="00860AEC">
        <w:rPr>
          <w:rFonts w:eastAsiaTheme="minorEastAsia"/>
          <w:lang w:eastAsia="en-US"/>
        </w:rPr>
        <w:t xml:space="preserve"> </w:t>
      </w:r>
      <w:r w:rsidRPr="00860AEC">
        <w:rPr>
          <w:rFonts w:eastAsiaTheme="minorEastAsia"/>
          <w:lang w:eastAsia="en-US"/>
        </w:rPr>
        <w:t>котельной</w:t>
      </w:r>
      <w:r w:rsidR="0090594C" w:rsidRPr="00860AEC">
        <w:rPr>
          <w:rFonts w:eastAsiaTheme="minorEastAsia"/>
          <w:lang w:eastAsia="en-US"/>
        </w:rPr>
        <w:t xml:space="preserve"> №1</w:t>
      </w:r>
      <w:bookmarkEnd w:id="60"/>
    </w:p>
    <w:tbl>
      <w:tblPr>
        <w:tblW w:w="5000" w:type="pct"/>
        <w:tblLook w:val="04A0" w:firstRow="1" w:lastRow="0" w:firstColumn="1" w:lastColumn="0" w:noHBand="0" w:noVBand="1"/>
      </w:tblPr>
      <w:tblGrid>
        <w:gridCol w:w="2592"/>
        <w:gridCol w:w="2658"/>
        <w:gridCol w:w="2047"/>
        <w:gridCol w:w="2048"/>
      </w:tblGrid>
      <w:tr w:rsidR="009B39A6" w:rsidRPr="00860AEC" w14:paraId="01E0ACEB" w14:textId="77777777" w:rsidTr="00A539A3">
        <w:trPr>
          <w:trHeight w:val="57"/>
        </w:trPr>
        <w:tc>
          <w:tcPr>
            <w:tcW w:w="13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01AD66" w14:textId="51BA54B8" w:rsidR="009B39A6" w:rsidRPr="00860AEC" w:rsidRDefault="00A539A3" w:rsidP="0070417C">
            <w:pPr>
              <w:jc w:val="center"/>
              <w:rPr>
                <w:b/>
                <w:bCs/>
                <w:color w:val="000000"/>
                <w:sz w:val="20"/>
                <w:szCs w:val="20"/>
              </w:rPr>
            </w:pPr>
            <w:r>
              <w:rPr>
                <w:b/>
                <w:bCs/>
                <w:color w:val="000000"/>
                <w:sz w:val="20"/>
                <w:szCs w:val="20"/>
              </w:rPr>
              <w:t>П</w:t>
            </w:r>
            <w:r w:rsidRPr="00860AEC">
              <w:rPr>
                <w:b/>
                <w:bCs/>
                <w:color w:val="000000"/>
                <w:sz w:val="20"/>
                <w:szCs w:val="20"/>
              </w:rPr>
              <w:t>ериод</w:t>
            </w:r>
          </w:p>
        </w:tc>
        <w:tc>
          <w:tcPr>
            <w:tcW w:w="3613" w:type="pct"/>
            <w:gridSpan w:val="3"/>
            <w:tcBorders>
              <w:top w:val="single" w:sz="4" w:space="0" w:color="auto"/>
              <w:left w:val="nil"/>
              <w:bottom w:val="single" w:sz="4" w:space="0" w:color="auto"/>
              <w:right w:val="single" w:sz="4" w:space="0" w:color="auto"/>
            </w:tcBorders>
            <w:shd w:val="clear" w:color="auto" w:fill="auto"/>
            <w:vAlign w:val="center"/>
            <w:hideMark/>
          </w:tcPr>
          <w:p w14:paraId="08DF843C" w14:textId="0C908BFD" w:rsidR="009B39A6" w:rsidRPr="00860AEC" w:rsidRDefault="009B39A6" w:rsidP="0070417C">
            <w:pPr>
              <w:jc w:val="center"/>
              <w:rPr>
                <w:b/>
                <w:bCs/>
                <w:color w:val="000000"/>
                <w:sz w:val="20"/>
                <w:szCs w:val="20"/>
              </w:rPr>
            </w:pPr>
            <w:r w:rsidRPr="00860AEC">
              <w:rPr>
                <w:b/>
                <w:bCs/>
                <w:color w:val="000000"/>
                <w:sz w:val="20"/>
                <w:szCs w:val="20"/>
              </w:rPr>
              <w:t>Наработка, ч</w:t>
            </w:r>
          </w:p>
        </w:tc>
      </w:tr>
      <w:tr w:rsidR="009B39A6" w:rsidRPr="00860AEC" w14:paraId="31C931A7" w14:textId="77777777" w:rsidTr="00A539A3">
        <w:trPr>
          <w:trHeight w:val="57"/>
        </w:trPr>
        <w:tc>
          <w:tcPr>
            <w:tcW w:w="1387" w:type="pct"/>
            <w:vMerge/>
            <w:tcBorders>
              <w:top w:val="single" w:sz="4" w:space="0" w:color="auto"/>
              <w:left w:val="single" w:sz="4" w:space="0" w:color="auto"/>
              <w:bottom w:val="single" w:sz="4" w:space="0" w:color="auto"/>
              <w:right w:val="single" w:sz="4" w:space="0" w:color="auto"/>
            </w:tcBorders>
            <w:vAlign w:val="center"/>
            <w:hideMark/>
          </w:tcPr>
          <w:p w14:paraId="235672EA" w14:textId="77777777" w:rsidR="009B39A6" w:rsidRPr="00860AEC" w:rsidRDefault="009B39A6" w:rsidP="0070417C">
            <w:pPr>
              <w:jc w:val="center"/>
              <w:rPr>
                <w:b/>
                <w:bCs/>
                <w:color w:val="000000"/>
                <w:sz w:val="20"/>
                <w:szCs w:val="20"/>
              </w:rPr>
            </w:pPr>
          </w:p>
        </w:tc>
        <w:tc>
          <w:tcPr>
            <w:tcW w:w="3613" w:type="pct"/>
            <w:gridSpan w:val="3"/>
            <w:tcBorders>
              <w:top w:val="single" w:sz="4" w:space="0" w:color="auto"/>
              <w:left w:val="nil"/>
              <w:bottom w:val="single" w:sz="4" w:space="0" w:color="auto"/>
              <w:right w:val="single" w:sz="4" w:space="0" w:color="auto"/>
            </w:tcBorders>
            <w:shd w:val="clear" w:color="auto" w:fill="auto"/>
            <w:noWrap/>
            <w:vAlign w:val="center"/>
            <w:hideMark/>
          </w:tcPr>
          <w:p w14:paraId="46832FAF" w14:textId="53C898E6" w:rsidR="009B39A6" w:rsidRPr="00860AEC" w:rsidRDefault="005C2E43" w:rsidP="0070417C">
            <w:pPr>
              <w:jc w:val="center"/>
              <w:rPr>
                <w:b/>
                <w:bCs/>
                <w:color w:val="000000"/>
                <w:sz w:val="20"/>
                <w:szCs w:val="20"/>
              </w:rPr>
            </w:pPr>
            <w:r w:rsidRPr="00860AEC">
              <w:rPr>
                <w:b/>
                <w:bCs/>
                <w:color w:val="000000"/>
                <w:sz w:val="20"/>
                <w:szCs w:val="20"/>
              </w:rPr>
              <w:t>К</w:t>
            </w:r>
            <w:r w:rsidR="009B39A6" w:rsidRPr="00860AEC">
              <w:rPr>
                <w:b/>
                <w:bCs/>
                <w:color w:val="000000"/>
                <w:sz w:val="20"/>
                <w:szCs w:val="20"/>
              </w:rPr>
              <w:t>отельная №1</w:t>
            </w:r>
          </w:p>
        </w:tc>
      </w:tr>
      <w:tr w:rsidR="009B39A6" w:rsidRPr="00860AEC" w14:paraId="1EC1911B" w14:textId="77777777" w:rsidTr="00A539A3">
        <w:trPr>
          <w:trHeight w:val="57"/>
        </w:trPr>
        <w:tc>
          <w:tcPr>
            <w:tcW w:w="1387" w:type="pct"/>
            <w:vMerge/>
            <w:tcBorders>
              <w:top w:val="single" w:sz="4" w:space="0" w:color="auto"/>
              <w:left w:val="single" w:sz="4" w:space="0" w:color="auto"/>
              <w:bottom w:val="single" w:sz="4" w:space="0" w:color="auto"/>
              <w:right w:val="single" w:sz="4" w:space="0" w:color="auto"/>
            </w:tcBorders>
            <w:vAlign w:val="center"/>
            <w:hideMark/>
          </w:tcPr>
          <w:p w14:paraId="0E82AEC9" w14:textId="77777777" w:rsidR="009B39A6" w:rsidRPr="00860AEC" w:rsidRDefault="009B39A6" w:rsidP="0070417C">
            <w:pPr>
              <w:jc w:val="center"/>
              <w:rPr>
                <w:b/>
                <w:bCs/>
                <w:color w:val="000000"/>
                <w:sz w:val="20"/>
                <w:szCs w:val="20"/>
              </w:rPr>
            </w:pPr>
          </w:p>
        </w:tc>
        <w:tc>
          <w:tcPr>
            <w:tcW w:w="1422" w:type="pct"/>
            <w:tcBorders>
              <w:top w:val="nil"/>
              <w:left w:val="nil"/>
              <w:bottom w:val="single" w:sz="4" w:space="0" w:color="auto"/>
              <w:right w:val="single" w:sz="4" w:space="0" w:color="auto"/>
            </w:tcBorders>
            <w:shd w:val="clear" w:color="auto" w:fill="auto"/>
            <w:noWrap/>
            <w:vAlign w:val="center"/>
            <w:hideMark/>
          </w:tcPr>
          <w:p w14:paraId="467803B3" w14:textId="77777777" w:rsidR="009B39A6" w:rsidRPr="00860AEC" w:rsidRDefault="009B39A6" w:rsidP="0070417C">
            <w:pPr>
              <w:jc w:val="center"/>
              <w:rPr>
                <w:b/>
                <w:bCs/>
                <w:color w:val="000000"/>
                <w:sz w:val="20"/>
                <w:szCs w:val="20"/>
              </w:rPr>
            </w:pPr>
            <w:r w:rsidRPr="00860AEC">
              <w:rPr>
                <w:b/>
                <w:bCs/>
                <w:color w:val="000000"/>
                <w:sz w:val="20"/>
                <w:szCs w:val="20"/>
              </w:rPr>
              <w:t>Котел №1</w:t>
            </w:r>
          </w:p>
        </w:tc>
        <w:tc>
          <w:tcPr>
            <w:tcW w:w="1095" w:type="pct"/>
            <w:tcBorders>
              <w:top w:val="nil"/>
              <w:left w:val="nil"/>
              <w:bottom w:val="single" w:sz="4" w:space="0" w:color="auto"/>
              <w:right w:val="single" w:sz="4" w:space="0" w:color="auto"/>
            </w:tcBorders>
            <w:shd w:val="clear" w:color="auto" w:fill="auto"/>
            <w:noWrap/>
            <w:vAlign w:val="center"/>
            <w:hideMark/>
          </w:tcPr>
          <w:p w14:paraId="0532CA17" w14:textId="77777777" w:rsidR="009B39A6" w:rsidRPr="00860AEC" w:rsidRDefault="009B39A6" w:rsidP="0070417C">
            <w:pPr>
              <w:jc w:val="center"/>
              <w:rPr>
                <w:b/>
                <w:bCs/>
                <w:color w:val="000000"/>
                <w:sz w:val="20"/>
                <w:szCs w:val="20"/>
              </w:rPr>
            </w:pPr>
            <w:r w:rsidRPr="00860AEC">
              <w:rPr>
                <w:b/>
                <w:bCs/>
                <w:color w:val="000000"/>
                <w:sz w:val="20"/>
                <w:szCs w:val="20"/>
              </w:rPr>
              <w:t>Котел №2</w:t>
            </w:r>
          </w:p>
        </w:tc>
        <w:tc>
          <w:tcPr>
            <w:tcW w:w="1096" w:type="pct"/>
            <w:tcBorders>
              <w:top w:val="nil"/>
              <w:left w:val="nil"/>
              <w:bottom w:val="single" w:sz="4" w:space="0" w:color="auto"/>
              <w:right w:val="single" w:sz="4" w:space="0" w:color="auto"/>
            </w:tcBorders>
            <w:shd w:val="clear" w:color="auto" w:fill="auto"/>
            <w:noWrap/>
            <w:vAlign w:val="center"/>
            <w:hideMark/>
          </w:tcPr>
          <w:p w14:paraId="087F8297" w14:textId="77777777" w:rsidR="009B39A6" w:rsidRPr="00860AEC" w:rsidRDefault="009B39A6" w:rsidP="0070417C">
            <w:pPr>
              <w:jc w:val="center"/>
              <w:rPr>
                <w:b/>
                <w:bCs/>
                <w:color w:val="000000"/>
                <w:sz w:val="20"/>
                <w:szCs w:val="20"/>
              </w:rPr>
            </w:pPr>
            <w:r w:rsidRPr="00860AEC">
              <w:rPr>
                <w:b/>
                <w:bCs/>
                <w:color w:val="000000"/>
                <w:sz w:val="20"/>
                <w:szCs w:val="20"/>
              </w:rPr>
              <w:t>Котел №3</w:t>
            </w:r>
          </w:p>
        </w:tc>
      </w:tr>
      <w:tr w:rsidR="009B39A6" w:rsidRPr="00860AEC" w14:paraId="4813499B"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02E87FC5" w14:textId="77777777" w:rsidR="009B39A6" w:rsidRPr="00860AEC" w:rsidRDefault="009B39A6" w:rsidP="0070417C">
            <w:pPr>
              <w:jc w:val="center"/>
              <w:rPr>
                <w:color w:val="000000"/>
                <w:sz w:val="20"/>
                <w:szCs w:val="20"/>
              </w:rPr>
            </w:pPr>
            <w:r w:rsidRPr="00860AEC">
              <w:rPr>
                <w:color w:val="000000"/>
                <w:sz w:val="20"/>
                <w:szCs w:val="20"/>
              </w:rPr>
              <w:t>Январь</w:t>
            </w:r>
          </w:p>
        </w:tc>
        <w:tc>
          <w:tcPr>
            <w:tcW w:w="1422" w:type="pct"/>
            <w:tcBorders>
              <w:top w:val="nil"/>
              <w:left w:val="nil"/>
              <w:bottom w:val="single" w:sz="4" w:space="0" w:color="auto"/>
              <w:right w:val="single" w:sz="4" w:space="0" w:color="auto"/>
            </w:tcBorders>
            <w:shd w:val="clear" w:color="auto" w:fill="auto"/>
            <w:noWrap/>
            <w:vAlign w:val="center"/>
            <w:hideMark/>
          </w:tcPr>
          <w:p w14:paraId="2C7A5C91" w14:textId="77777777" w:rsidR="009B39A6" w:rsidRPr="00860AEC" w:rsidRDefault="009B39A6" w:rsidP="0070417C">
            <w:pPr>
              <w:jc w:val="center"/>
              <w:rPr>
                <w:color w:val="000000"/>
                <w:sz w:val="20"/>
                <w:szCs w:val="20"/>
              </w:rPr>
            </w:pPr>
            <w:r w:rsidRPr="00860AEC">
              <w:rPr>
                <w:color w:val="000000"/>
                <w:sz w:val="20"/>
                <w:szCs w:val="20"/>
              </w:rPr>
              <w:t>709</w:t>
            </w:r>
          </w:p>
        </w:tc>
        <w:tc>
          <w:tcPr>
            <w:tcW w:w="1095" w:type="pct"/>
            <w:tcBorders>
              <w:top w:val="nil"/>
              <w:left w:val="nil"/>
              <w:bottom w:val="single" w:sz="4" w:space="0" w:color="auto"/>
              <w:right w:val="single" w:sz="4" w:space="0" w:color="auto"/>
            </w:tcBorders>
            <w:shd w:val="clear" w:color="auto" w:fill="auto"/>
            <w:noWrap/>
            <w:vAlign w:val="center"/>
            <w:hideMark/>
          </w:tcPr>
          <w:p w14:paraId="6D3E02C3" w14:textId="77777777" w:rsidR="009B39A6" w:rsidRPr="00860AEC" w:rsidRDefault="009B39A6" w:rsidP="0070417C">
            <w:pPr>
              <w:jc w:val="center"/>
              <w:rPr>
                <w:color w:val="000000"/>
                <w:sz w:val="20"/>
                <w:szCs w:val="20"/>
              </w:rPr>
            </w:pPr>
            <w:r w:rsidRPr="00860AEC">
              <w:rPr>
                <w:color w:val="000000"/>
                <w:sz w:val="20"/>
                <w:szCs w:val="20"/>
              </w:rPr>
              <w:t>488</w:t>
            </w:r>
          </w:p>
        </w:tc>
        <w:tc>
          <w:tcPr>
            <w:tcW w:w="1096" w:type="pct"/>
            <w:tcBorders>
              <w:top w:val="nil"/>
              <w:left w:val="nil"/>
              <w:bottom w:val="single" w:sz="4" w:space="0" w:color="auto"/>
              <w:right w:val="single" w:sz="4" w:space="0" w:color="auto"/>
            </w:tcBorders>
            <w:shd w:val="clear" w:color="auto" w:fill="auto"/>
            <w:noWrap/>
            <w:vAlign w:val="center"/>
            <w:hideMark/>
          </w:tcPr>
          <w:p w14:paraId="7EFCECBF" w14:textId="77777777" w:rsidR="009B39A6" w:rsidRPr="00860AEC" w:rsidRDefault="009B39A6" w:rsidP="0070417C">
            <w:pPr>
              <w:jc w:val="center"/>
              <w:rPr>
                <w:color w:val="000000"/>
                <w:sz w:val="20"/>
                <w:szCs w:val="20"/>
              </w:rPr>
            </w:pPr>
            <w:r w:rsidRPr="00860AEC">
              <w:rPr>
                <w:color w:val="000000"/>
                <w:sz w:val="20"/>
                <w:szCs w:val="20"/>
              </w:rPr>
              <w:t>654</w:t>
            </w:r>
          </w:p>
        </w:tc>
      </w:tr>
      <w:tr w:rsidR="009B39A6" w:rsidRPr="00860AEC" w14:paraId="0CEEC1A0"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26FBA0A4" w14:textId="77777777" w:rsidR="009B39A6" w:rsidRPr="00860AEC" w:rsidRDefault="009B39A6" w:rsidP="0070417C">
            <w:pPr>
              <w:jc w:val="center"/>
              <w:rPr>
                <w:color w:val="000000"/>
                <w:sz w:val="20"/>
                <w:szCs w:val="20"/>
              </w:rPr>
            </w:pPr>
            <w:r w:rsidRPr="00860AEC">
              <w:rPr>
                <w:color w:val="000000"/>
                <w:sz w:val="20"/>
                <w:szCs w:val="20"/>
              </w:rPr>
              <w:t>Февраль</w:t>
            </w:r>
          </w:p>
        </w:tc>
        <w:tc>
          <w:tcPr>
            <w:tcW w:w="1422" w:type="pct"/>
            <w:tcBorders>
              <w:top w:val="nil"/>
              <w:left w:val="nil"/>
              <w:bottom w:val="single" w:sz="4" w:space="0" w:color="auto"/>
              <w:right w:val="single" w:sz="4" w:space="0" w:color="auto"/>
            </w:tcBorders>
            <w:shd w:val="clear" w:color="auto" w:fill="auto"/>
            <w:noWrap/>
            <w:vAlign w:val="center"/>
            <w:hideMark/>
          </w:tcPr>
          <w:p w14:paraId="1E4E8B8C" w14:textId="77777777" w:rsidR="009B39A6" w:rsidRPr="00860AEC" w:rsidRDefault="009B39A6" w:rsidP="0070417C">
            <w:pPr>
              <w:jc w:val="center"/>
              <w:rPr>
                <w:color w:val="000000"/>
                <w:sz w:val="20"/>
                <w:szCs w:val="20"/>
              </w:rPr>
            </w:pPr>
            <w:r w:rsidRPr="00860AEC">
              <w:rPr>
                <w:color w:val="000000"/>
                <w:sz w:val="20"/>
                <w:szCs w:val="20"/>
              </w:rPr>
              <w:t>406</w:t>
            </w:r>
          </w:p>
        </w:tc>
        <w:tc>
          <w:tcPr>
            <w:tcW w:w="1095" w:type="pct"/>
            <w:tcBorders>
              <w:top w:val="nil"/>
              <w:left w:val="nil"/>
              <w:bottom w:val="single" w:sz="4" w:space="0" w:color="auto"/>
              <w:right w:val="single" w:sz="4" w:space="0" w:color="auto"/>
            </w:tcBorders>
            <w:shd w:val="clear" w:color="auto" w:fill="auto"/>
            <w:noWrap/>
            <w:vAlign w:val="center"/>
            <w:hideMark/>
          </w:tcPr>
          <w:p w14:paraId="464C36C7" w14:textId="77777777" w:rsidR="009B39A6" w:rsidRPr="00860AEC" w:rsidRDefault="009B39A6" w:rsidP="0070417C">
            <w:pPr>
              <w:jc w:val="center"/>
              <w:rPr>
                <w:color w:val="000000"/>
                <w:sz w:val="20"/>
                <w:szCs w:val="20"/>
              </w:rPr>
            </w:pPr>
            <w:r w:rsidRPr="00860AEC">
              <w:rPr>
                <w:color w:val="000000"/>
                <w:sz w:val="20"/>
                <w:szCs w:val="20"/>
              </w:rPr>
              <w:t>273</w:t>
            </w:r>
          </w:p>
        </w:tc>
        <w:tc>
          <w:tcPr>
            <w:tcW w:w="1096" w:type="pct"/>
            <w:tcBorders>
              <w:top w:val="nil"/>
              <w:left w:val="nil"/>
              <w:bottom w:val="single" w:sz="4" w:space="0" w:color="auto"/>
              <w:right w:val="single" w:sz="4" w:space="0" w:color="auto"/>
            </w:tcBorders>
            <w:shd w:val="clear" w:color="auto" w:fill="auto"/>
            <w:noWrap/>
            <w:vAlign w:val="center"/>
            <w:hideMark/>
          </w:tcPr>
          <w:p w14:paraId="74DE3D9E" w14:textId="77777777" w:rsidR="009B39A6" w:rsidRPr="00860AEC" w:rsidRDefault="009B39A6" w:rsidP="0070417C">
            <w:pPr>
              <w:jc w:val="center"/>
              <w:rPr>
                <w:color w:val="000000"/>
                <w:sz w:val="20"/>
                <w:szCs w:val="20"/>
              </w:rPr>
            </w:pPr>
            <w:r w:rsidRPr="00860AEC">
              <w:rPr>
                <w:color w:val="000000"/>
                <w:sz w:val="20"/>
                <w:szCs w:val="20"/>
              </w:rPr>
              <w:t>670</w:t>
            </w:r>
          </w:p>
        </w:tc>
      </w:tr>
      <w:tr w:rsidR="009B39A6" w:rsidRPr="00860AEC" w14:paraId="09856325"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3E86C7E7" w14:textId="77777777" w:rsidR="009B39A6" w:rsidRPr="00860AEC" w:rsidRDefault="009B39A6" w:rsidP="0070417C">
            <w:pPr>
              <w:jc w:val="center"/>
              <w:rPr>
                <w:color w:val="000000"/>
                <w:sz w:val="20"/>
                <w:szCs w:val="20"/>
              </w:rPr>
            </w:pPr>
            <w:r w:rsidRPr="00860AEC">
              <w:rPr>
                <w:color w:val="000000"/>
                <w:sz w:val="20"/>
                <w:szCs w:val="20"/>
              </w:rPr>
              <w:t>Март</w:t>
            </w:r>
          </w:p>
        </w:tc>
        <w:tc>
          <w:tcPr>
            <w:tcW w:w="1422" w:type="pct"/>
            <w:tcBorders>
              <w:top w:val="nil"/>
              <w:left w:val="nil"/>
              <w:bottom w:val="single" w:sz="4" w:space="0" w:color="auto"/>
              <w:right w:val="single" w:sz="4" w:space="0" w:color="auto"/>
            </w:tcBorders>
            <w:shd w:val="clear" w:color="auto" w:fill="auto"/>
            <w:noWrap/>
            <w:vAlign w:val="center"/>
            <w:hideMark/>
          </w:tcPr>
          <w:p w14:paraId="53AFCC46" w14:textId="7AA55215"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1A3C6DBA" w14:textId="77777777" w:rsidR="009B39A6" w:rsidRPr="00860AEC" w:rsidRDefault="009B39A6" w:rsidP="0070417C">
            <w:pPr>
              <w:jc w:val="center"/>
              <w:rPr>
                <w:color w:val="000000"/>
                <w:sz w:val="20"/>
                <w:szCs w:val="20"/>
              </w:rPr>
            </w:pPr>
            <w:r w:rsidRPr="00860AEC">
              <w:rPr>
                <w:color w:val="000000"/>
                <w:sz w:val="20"/>
                <w:szCs w:val="20"/>
              </w:rPr>
              <w:t>536</w:t>
            </w:r>
          </w:p>
        </w:tc>
        <w:tc>
          <w:tcPr>
            <w:tcW w:w="1096" w:type="pct"/>
            <w:tcBorders>
              <w:top w:val="nil"/>
              <w:left w:val="nil"/>
              <w:bottom w:val="single" w:sz="4" w:space="0" w:color="auto"/>
              <w:right w:val="single" w:sz="4" w:space="0" w:color="auto"/>
            </w:tcBorders>
            <w:shd w:val="clear" w:color="auto" w:fill="auto"/>
            <w:noWrap/>
            <w:vAlign w:val="center"/>
            <w:hideMark/>
          </w:tcPr>
          <w:p w14:paraId="1B4A3950" w14:textId="77777777" w:rsidR="009B39A6" w:rsidRPr="00860AEC" w:rsidRDefault="009B39A6" w:rsidP="0070417C">
            <w:pPr>
              <w:jc w:val="center"/>
              <w:rPr>
                <w:color w:val="000000"/>
                <w:sz w:val="20"/>
                <w:szCs w:val="20"/>
              </w:rPr>
            </w:pPr>
            <w:r w:rsidRPr="00860AEC">
              <w:rPr>
                <w:color w:val="000000"/>
                <w:sz w:val="20"/>
                <w:szCs w:val="20"/>
              </w:rPr>
              <w:t>743</w:t>
            </w:r>
          </w:p>
        </w:tc>
      </w:tr>
      <w:tr w:rsidR="009B39A6" w:rsidRPr="00860AEC" w14:paraId="256FF0D5"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5D3934F1" w14:textId="77777777" w:rsidR="009B39A6" w:rsidRPr="00860AEC" w:rsidRDefault="009B39A6" w:rsidP="0070417C">
            <w:pPr>
              <w:jc w:val="center"/>
              <w:rPr>
                <w:color w:val="000000"/>
                <w:sz w:val="20"/>
                <w:szCs w:val="20"/>
              </w:rPr>
            </w:pPr>
            <w:r w:rsidRPr="00860AEC">
              <w:rPr>
                <w:color w:val="000000"/>
                <w:sz w:val="20"/>
                <w:szCs w:val="20"/>
              </w:rPr>
              <w:t>Апрель</w:t>
            </w:r>
          </w:p>
        </w:tc>
        <w:tc>
          <w:tcPr>
            <w:tcW w:w="1422" w:type="pct"/>
            <w:tcBorders>
              <w:top w:val="nil"/>
              <w:left w:val="nil"/>
              <w:bottom w:val="single" w:sz="4" w:space="0" w:color="auto"/>
              <w:right w:val="single" w:sz="4" w:space="0" w:color="auto"/>
            </w:tcBorders>
            <w:shd w:val="clear" w:color="auto" w:fill="auto"/>
            <w:noWrap/>
            <w:vAlign w:val="center"/>
            <w:hideMark/>
          </w:tcPr>
          <w:p w14:paraId="76B0EBB9" w14:textId="334AE0E2"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7C5000CE" w14:textId="4750A90E" w:rsidR="009B39A6" w:rsidRPr="00860AEC" w:rsidRDefault="00D421E1" w:rsidP="0070417C">
            <w:pPr>
              <w:jc w:val="center"/>
              <w:rPr>
                <w:color w:val="000000"/>
                <w:sz w:val="20"/>
                <w:szCs w:val="20"/>
              </w:rPr>
            </w:pPr>
            <w:r w:rsidRPr="00860AEC">
              <w:rPr>
                <w:color w:val="000000"/>
                <w:sz w:val="20"/>
                <w:szCs w:val="20"/>
              </w:rPr>
              <w:t>395</w:t>
            </w:r>
          </w:p>
        </w:tc>
        <w:tc>
          <w:tcPr>
            <w:tcW w:w="1096" w:type="pct"/>
            <w:tcBorders>
              <w:top w:val="nil"/>
              <w:left w:val="nil"/>
              <w:bottom w:val="single" w:sz="4" w:space="0" w:color="auto"/>
              <w:right w:val="single" w:sz="4" w:space="0" w:color="auto"/>
            </w:tcBorders>
            <w:shd w:val="clear" w:color="auto" w:fill="auto"/>
            <w:noWrap/>
            <w:vAlign w:val="center"/>
            <w:hideMark/>
          </w:tcPr>
          <w:p w14:paraId="243BCE8E" w14:textId="77777777" w:rsidR="009B39A6" w:rsidRPr="00860AEC" w:rsidRDefault="009B39A6" w:rsidP="0070417C">
            <w:pPr>
              <w:jc w:val="center"/>
              <w:rPr>
                <w:color w:val="000000"/>
                <w:sz w:val="20"/>
                <w:szCs w:val="20"/>
              </w:rPr>
            </w:pPr>
            <w:r w:rsidRPr="00860AEC">
              <w:rPr>
                <w:color w:val="000000"/>
                <w:sz w:val="20"/>
                <w:szCs w:val="20"/>
              </w:rPr>
              <w:t>325</w:t>
            </w:r>
          </w:p>
        </w:tc>
      </w:tr>
      <w:tr w:rsidR="009B39A6" w:rsidRPr="00860AEC" w14:paraId="35A71139"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5276EDA6" w14:textId="77777777" w:rsidR="009B39A6" w:rsidRPr="00860AEC" w:rsidRDefault="009B39A6" w:rsidP="0070417C">
            <w:pPr>
              <w:jc w:val="center"/>
              <w:rPr>
                <w:color w:val="000000"/>
                <w:sz w:val="20"/>
                <w:szCs w:val="20"/>
              </w:rPr>
            </w:pPr>
            <w:r w:rsidRPr="00860AEC">
              <w:rPr>
                <w:color w:val="000000"/>
                <w:sz w:val="20"/>
                <w:szCs w:val="20"/>
              </w:rPr>
              <w:t>Май</w:t>
            </w:r>
          </w:p>
        </w:tc>
        <w:tc>
          <w:tcPr>
            <w:tcW w:w="1422" w:type="pct"/>
            <w:tcBorders>
              <w:top w:val="nil"/>
              <w:left w:val="nil"/>
              <w:bottom w:val="single" w:sz="4" w:space="0" w:color="auto"/>
              <w:right w:val="single" w:sz="4" w:space="0" w:color="auto"/>
            </w:tcBorders>
            <w:shd w:val="clear" w:color="auto" w:fill="auto"/>
            <w:noWrap/>
            <w:vAlign w:val="center"/>
            <w:hideMark/>
          </w:tcPr>
          <w:p w14:paraId="3787E414" w14:textId="5AA219E3"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7345A6E2" w14:textId="77777777" w:rsidR="009B39A6" w:rsidRPr="00860AEC" w:rsidRDefault="009B39A6" w:rsidP="0070417C">
            <w:pPr>
              <w:jc w:val="center"/>
              <w:rPr>
                <w:color w:val="000000"/>
                <w:sz w:val="20"/>
                <w:szCs w:val="20"/>
              </w:rPr>
            </w:pPr>
            <w:r w:rsidRPr="00860AEC">
              <w:rPr>
                <w:color w:val="000000"/>
                <w:sz w:val="20"/>
                <w:szCs w:val="20"/>
              </w:rPr>
              <w:t>467</w:t>
            </w:r>
          </w:p>
        </w:tc>
        <w:tc>
          <w:tcPr>
            <w:tcW w:w="1096" w:type="pct"/>
            <w:tcBorders>
              <w:top w:val="nil"/>
              <w:left w:val="nil"/>
              <w:bottom w:val="single" w:sz="4" w:space="0" w:color="auto"/>
              <w:right w:val="single" w:sz="4" w:space="0" w:color="auto"/>
            </w:tcBorders>
            <w:shd w:val="clear" w:color="auto" w:fill="auto"/>
            <w:noWrap/>
            <w:vAlign w:val="center"/>
            <w:hideMark/>
          </w:tcPr>
          <w:p w14:paraId="52202137" w14:textId="22338E0F" w:rsidR="009B39A6" w:rsidRPr="00860AEC" w:rsidRDefault="009B39A6" w:rsidP="0070417C">
            <w:pPr>
              <w:jc w:val="center"/>
              <w:rPr>
                <w:color w:val="000000"/>
                <w:sz w:val="20"/>
                <w:szCs w:val="20"/>
              </w:rPr>
            </w:pPr>
            <w:r w:rsidRPr="00860AEC">
              <w:rPr>
                <w:color w:val="000000"/>
                <w:sz w:val="20"/>
                <w:szCs w:val="20"/>
              </w:rPr>
              <w:t>–</w:t>
            </w:r>
          </w:p>
        </w:tc>
      </w:tr>
      <w:tr w:rsidR="009B39A6" w:rsidRPr="00860AEC" w14:paraId="21E3E7E9"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654C942B" w14:textId="77777777" w:rsidR="009B39A6" w:rsidRPr="00860AEC" w:rsidRDefault="009B39A6" w:rsidP="0070417C">
            <w:pPr>
              <w:jc w:val="center"/>
              <w:rPr>
                <w:color w:val="000000"/>
                <w:sz w:val="20"/>
                <w:szCs w:val="20"/>
              </w:rPr>
            </w:pPr>
            <w:r w:rsidRPr="00860AEC">
              <w:rPr>
                <w:color w:val="000000"/>
                <w:sz w:val="20"/>
                <w:szCs w:val="20"/>
              </w:rPr>
              <w:t>Июнь</w:t>
            </w:r>
          </w:p>
        </w:tc>
        <w:tc>
          <w:tcPr>
            <w:tcW w:w="1422" w:type="pct"/>
            <w:tcBorders>
              <w:top w:val="nil"/>
              <w:left w:val="nil"/>
              <w:bottom w:val="single" w:sz="4" w:space="0" w:color="auto"/>
              <w:right w:val="single" w:sz="4" w:space="0" w:color="auto"/>
            </w:tcBorders>
            <w:shd w:val="clear" w:color="auto" w:fill="auto"/>
            <w:noWrap/>
            <w:vAlign w:val="center"/>
            <w:hideMark/>
          </w:tcPr>
          <w:p w14:paraId="45DD1501" w14:textId="7D7D866F"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4D7BA9F8" w14:textId="28A217F3" w:rsidR="009B39A6" w:rsidRPr="00860AEC" w:rsidRDefault="009B39A6" w:rsidP="0070417C">
            <w:pPr>
              <w:jc w:val="center"/>
              <w:rPr>
                <w:color w:val="000000"/>
                <w:sz w:val="20"/>
                <w:szCs w:val="20"/>
              </w:rPr>
            </w:pPr>
            <w:r w:rsidRPr="00860AEC">
              <w:rPr>
                <w:color w:val="000000"/>
                <w:sz w:val="20"/>
                <w:szCs w:val="20"/>
              </w:rPr>
              <w:t>–</w:t>
            </w:r>
          </w:p>
        </w:tc>
        <w:tc>
          <w:tcPr>
            <w:tcW w:w="1096" w:type="pct"/>
            <w:tcBorders>
              <w:top w:val="nil"/>
              <w:left w:val="nil"/>
              <w:bottom w:val="single" w:sz="4" w:space="0" w:color="auto"/>
              <w:right w:val="single" w:sz="4" w:space="0" w:color="auto"/>
            </w:tcBorders>
            <w:shd w:val="clear" w:color="auto" w:fill="auto"/>
            <w:noWrap/>
            <w:vAlign w:val="center"/>
            <w:hideMark/>
          </w:tcPr>
          <w:p w14:paraId="1C346A6F" w14:textId="4593BCCA" w:rsidR="009B39A6" w:rsidRPr="00860AEC" w:rsidRDefault="009B39A6" w:rsidP="0070417C">
            <w:pPr>
              <w:jc w:val="center"/>
              <w:rPr>
                <w:color w:val="000000"/>
                <w:sz w:val="20"/>
                <w:szCs w:val="20"/>
              </w:rPr>
            </w:pPr>
            <w:r w:rsidRPr="00860AEC">
              <w:rPr>
                <w:color w:val="000000"/>
                <w:sz w:val="20"/>
                <w:szCs w:val="20"/>
              </w:rPr>
              <w:t>–</w:t>
            </w:r>
          </w:p>
        </w:tc>
      </w:tr>
      <w:tr w:rsidR="009B39A6" w:rsidRPr="00860AEC" w14:paraId="17FD7AAD"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3F44A957" w14:textId="77777777" w:rsidR="009B39A6" w:rsidRPr="00860AEC" w:rsidRDefault="009B39A6" w:rsidP="0070417C">
            <w:pPr>
              <w:jc w:val="center"/>
              <w:rPr>
                <w:color w:val="000000"/>
                <w:sz w:val="20"/>
                <w:szCs w:val="20"/>
              </w:rPr>
            </w:pPr>
            <w:r w:rsidRPr="00860AEC">
              <w:rPr>
                <w:color w:val="000000"/>
                <w:sz w:val="20"/>
                <w:szCs w:val="20"/>
              </w:rPr>
              <w:t>Июль</w:t>
            </w:r>
          </w:p>
        </w:tc>
        <w:tc>
          <w:tcPr>
            <w:tcW w:w="1422" w:type="pct"/>
            <w:tcBorders>
              <w:top w:val="nil"/>
              <w:left w:val="nil"/>
              <w:bottom w:val="single" w:sz="4" w:space="0" w:color="auto"/>
              <w:right w:val="single" w:sz="4" w:space="0" w:color="auto"/>
            </w:tcBorders>
            <w:shd w:val="clear" w:color="auto" w:fill="auto"/>
            <w:noWrap/>
            <w:vAlign w:val="center"/>
            <w:hideMark/>
          </w:tcPr>
          <w:p w14:paraId="48214453" w14:textId="2DCFBAB9"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3F46F633" w14:textId="6D7D92E7" w:rsidR="009B39A6" w:rsidRPr="00860AEC" w:rsidRDefault="009B39A6" w:rsidP="0070417C">
            <w:pPr>
              <w:jc w:val="center"/>
              <w:rPr>
                <w:color w:val="000000"/>
                <w:sz w:val="20"/>
                <w:szCs w:val="20"/>
              </w:rPr>
            </w:pPr>
            <w:r w:rsidRPr="00860AEC">
              <w:rPr>
                <w:color w:val="000000"/>
                <w:sz w:val="20"/>
                <w:szCs w:val="20"/>
              </w:rPr>
              <w:t>–</w:t>
            </w:r>
          </w:p>
        </w:tc>
        <w:tc>
          <w:tcPr>
            <w:tcW w:w="1096" w:type="pct"/>
            <w:tcBorders>
              <w:top w:val="nil"/>
              <w:left w:val="nil"/>
              <w:bottom w:val="single" w:sz="4" w:space="0" w:color="auto"/>
              <w:right w:val="single" w:sz="4" w:space="0" w:color="auto"/>
            </w:tcBorders>
            <w:shd w:val="clear" w:color="auto" w:fill="auto"/>
            <w:noWrap/>
            <w:vAlign w:val="center"/>
            <w:hideMark/>
          </w:tcPr>
          <w:p w14:paraId="205FD866" w14:textId="4FBE5A4A" w:rsidR="009B39A6" w:rsidRPr="00860AEC" w:rsidRDefault="009B39A6" w:rsidP="0070417C">
            <w:pPr>
              <w:jc w:val="center"/>
              <w:rPr>
                <w:color w:val="000000"/>
                <w:sz w:val="20"/>
                <w:szCs w:val="20"/>
              </w:rPr>
            </w:pPr>
            <w:r w:rsidRPr="00860AEC">
              <w:rPr>
                <w:color w:val="000000"/>
                <w:sz w:val="20"/>
                <w:szCs w:val="20"/>
              </w:rPr>
              <w:t>–</w:t>
            </w:r>
          </w:p>
        </w:tc>
      </w:tr>
      <w:tr w:rsidR="009B39A6" w:rsidRPr="00860AEC" w14:paraId="100C8F22"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72580C78" w14:textId="77777777" w:rsidR="009B39A6" w:rsidRPr="00860AEC" w:rsidRDefault="009B39A6" w:rsidP="0070417C">
            <w:pPr>
              <w:jc w:val="center"/>
              <w:rPr>
                <w:color w:val="000000"/>
                <w:sz w:val="20"/>
                <w:szCs w:val="20"/>
              </w:rPr>
            </w:pPr>
            <w:r w:rsidRPr="00860AEC">
              <w:rPr>
                <w:color w:val="000000"/>
                <w:sz w:val="20"/>
                <w:szCs w:val="20"/>
              </w:rPr>
              <w:t>Август</w:t>
            </w:r>
          </w:p>
        </w:tc>
        <w:tc>
          <w:tcPr>
            <w:tcW w:w="1422" w:type="pct"/>
            <w:tcBorders>
              <w:top w:val="nil"/>
              <w:left w:val="nil"/>
              <w:bottom w:val="single" w:sz="4" w:space="0" w:color="auto"/>
              <w:right w:val="single" w:sz="4" w:space="0" w:color="auto"/>
            </w:tcBorders>
            <w:shd w:val="clear" w:color="auto" w:fill="auto"/>
            <w:noWrap/>
            <w:vAlign w:val="center"/>
            <w:hideMark/>
          </w:tcPr>
          <w:p w14:paraId="36E35EB1" w14:textId="74DB9DF4"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4BB472F5" w14:textId="057988A8" w:rsidR="009B39A6" w:rsidRPr="00860AEC" w:rsidRDefault="009B39A6" w:rsidP="0070417C">
            <w:pPr>
              <w:jc w:val="center"/>
              <w:rPr>
                <w:color w:val="000000"/>
                <w:sz w:val="20"/>
                <w:szCs w:val="20"/>
              </w:rPr>
            </w:pPr>
            <w:r w:rsidRPr="00860AEC">
              <w:rPr>
                <w:color w:val="000000"/>
                <w:sz w:val="20"/>
                <w:szCs w:val="20"/>
              </w:rPr>
              <w:t>–</w:t>
            </w:r>
          </w:p>
        </w:tc>
        <w:tc>
          <w:tcPr>
            <w:tcW w:w="1096" w:type="pct"/>
            <w:tcBorders>
              <w:top w:val="nil"/>
              <w:left w:val="nil"/>
              <w:bottom w:val="single" w:sz="4" w:space="0" w:color="auto"/>
              <w:right w:val="single" w:sz="4" w:space="0" w:color="auto"/>
            </w:tcBorders>
            <w:shd w:val="clear" w:color="auto" w:fill="auto"/>
            <w:noWrap/>
            <w:vAlign w:val="center"/>
            <w:hideMark/>
          </w:tcPr>
          <w:p w14:paraId="64AB05DB" w14:textId="549A989B" w:rsidR="009B39A6" w:rsidRPr="00860AEC" w:rsidRDefault="009B39A6" w:rsidP="0070417C">
            <w:pPr>
              <w:jc w:val="center"/>
              <w:rPr>
                <w:color w:val="000000"/>
                <w:sz w:val="20"/>
                <w:szCs w:val="20"/>
              </w:rPr>
            </w:pPr>
            <w:r w:rsidRPr="00860AEC">
              <w:rPr>
                <w:color w:val="000000"/>
                <w:sz w:val="20"/>
                <w:szCs w:val="20"/>
              </w:rPr>
              <w:t>–</w:t>
            </w:r>
          </w:p>
        </w:tc>
      </w:tr>
      <w:tr w:rsidR="009B39A6" w:rsidRPr="00860AEC" w14:paraId="0B775E1F"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4CDBC665" w14:textId="77777777" w:rsidR="009B39A6" w:rsidRPr="00860AEC" w:rsidRDefault="009B39A6" w:rsidP="0070417C">
            <w:pPr>
              <w:jc w:val="center"/>
              <w:rPr>
                <w:color w:val="000000"/>
                <w:sz w:val="20"/>
                <w:szCs w:val="20"/>
              </w:rPr>
            </w:pPr>
            <w:r w:rsidRPr="00860AEC">
              <w:rPr>
                <w:color w:val="000000"/>
                <w:sz w:val="20"/>
                <w:szCs w:val="20"/>
              </w:rPr>
              <w:t>Сентябрь</w:t>
            </w:r>
          </w:p>
        </w:tc>
        <w:tc>
          <w:tcPr>
            <w:tcW w:w="1422" w:type="pct"/>
            <w:tcBorders>
              <w:top w:val="nil"/>
              <w:left w:val="nil"/>
              <w:bottom w:val="single" w:sz="4" w:space="0" w:color="auto"/>
              <w:right w:val="single" w:sz="4" w:space="0" w:color="auto"/>
            </w:tcBorders>
            <w:shd w:val="clear" w:color="auto" w:fill="auto"/>
            <w:noWrap/>
            <w:vAlign w:val="center"/>
            <w:hideMark/>
          </w:tcPr>
          <w:p w14:paraId="2656EFA1" w14:textId="6668CC93"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7033AC48" w14:textId="77777777" w:rsidR="009B39A6" w:rsidRPr="00860AEC" w:rsidRDefault="009B39A6" w:rsidP="0070417C">
            <w:pPr>
              <w:jc w:val="center"/>
              <w:rPr>
                <w:color w:val="000000"/>
                <w:sz w:val="20"/>
                <w:szCs w:val="20"/>
              </w:rPr>
            </w:pPr>
            <w:r w:rsidRPr="00860AEC">
              <w:rPr>
                <w:color w:val="000000"/>
                <w:sz w:val="20"/>
                <w:szCs w:val="20"/>
              </w:rPr>
              <w:t>332</w:t>
            </w:r>
          </w:p>
        </w:tc>
        <w:tc>
          <w:tcPr>
            <w:tcW w:w="1096" w:type="pct"/>
            <w:tcBorders>
              <w:top w:val="nil"/>
              <w:left w:val="nil"/>
              <w:bottom w:val="single" w:sz="4" w:space="0" w:color="auto"/>
              <w:right w:val="single" w:sz="4" w:space="0" w:color="auto"/>
            </w:tcBorders>
            <w:shd w:val="clear" w:color="auto" w:fill="auto"/>
            <w:noWrap/>
            <w:vAlign w:val="center"/>
            <w:hideMark/>
          </w:tcPr>
          <w:p w14:paraId="09653A39" w14:textId="77777777" w:rsidR="009B39A6" w:rsidRPr="00860AEC" w:rsidRDefault="009B39A6" w:rsidP="0070417C">
            <w:pPr>
              <w:jc w:val="center"/>
              <w:rPr>
                <w:color w:val="000000"/>
                <w:sz w:val="20"/>
                <w:szCs w:val="20"/>
              </w:rPr>
            </w:pPr>
            <w:r w:rsidRPr="00860AEC">
              <w:rPr>
                <w:color w:val="000000"/>
                <w:sz w:val="20"/>
                <w:szCs w:val="20"/>
              </w:rPr>
              <w:t>164</w:t>
            </w:r>
          </w:p>
        </w:tc>
      </w:tr>
      <w:tr w:rsidR="009B39A6" w:rsidRPr="00860AEC" w14:paraId="1138BB28"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7D6294B0" w14:textId="77777777" w:rsidR="009B39A6" w:rsidRPr="00860AEC" w:rsidRDefault="009B39A6" w:rsidP="0070417C">
            <w:pPr>
              <w:jc w:val="center"/>
              <w:rPr>
                <w:color w:val="000000"/>
                <w:sz w:val="20"/>
                <w:szCs w:val="20"/>
              </w:rPr>
            </w:pPr>
            <w:r w:rsidRPr="00860AEC">
              <w:rPr>
                <w:color w:val="000000"/>
                <w:sz w:val="20"/>
                <w:szCs w:val="20"/>
              </w:rPr>
              <w:t>Октябрь</w:t>
            </w:r>
          </w:p>
        </w:tc>
        <w:tc>
          <w:tcPr>
            <w:tcW w:w="1422" w:type="pct"/>
            <w:tcBorders>
              <w:top w:val="nil"/>
              <w:left w:val="nil"/>
              <w:bottom w:val="single" w:sz="4" w:space="0" w:color="auto"/>
              <w:right w:val="single" w:sz="4" w:space="0" w:color="auto"/>
            </w:tcBorders>
            <w:shd w:val="clear" w:color="auto" w:fill="auto"/>
            <w:noWrap/>
            <w:vAlign w:val="center"/>
            <w:hideMark/>
          </w:tcPr>
          <w:p w14:paraId="49EF2470" w14:textId="49F2D24D" w:rsidR="009B39A6" w:rsidRPr="00860AEC" w:rsidRDefault="009B39A6" w:rsidP="0070417C">
            <w:pPr>
              <w:jc w:val="center"/>
              <w:rPr>
                <w:color w:val="000000"/>
                <w:sz w:val="20"/>
                <w:szCs w:val="20"/>
              </w:rPr>
            </w:pPr>
            <w:r w:rsidRPr="00860AEC">
              <w:rPr>
                <w:color w:val="000000"/>
                <w:sz w:val="20"/>
                <w:szCs w:val="20"/>
              </w:rPr>
              <w:t>–</w:t>
            </w:r>
          </w:p>
        </w:tc>
        <w:tc>
          <w:tcPr>
            <w:tcW w:w="1095" w:type="pct"/>
            <w:tcBorders>
              <w:top w:val="nil"/>
              <w:left w:val="nil"/>
              <w:bottom w:val="single" w:sz="4" w:space="0" w:color="auto"/>
              <w:right w:val="single" w:sz="4" w:space="0" w:color="auto"/>
            </w:tcBorders>
            <w:shd w:val="clear" w:color="auto" w:fill="auto"/>
            <w:noWrap/>
            <w:vAlign w:val="center"/>
            <w:hideMark/>
          </w:tcPr>
          <w:p w14:paraId="7655CA4E" w14:textId="7EF2B6AA" w:rsidR="009B39A6" w:rsidRPr="00860AEC" w:rsidRDefault="00D421E1" w:rsidP="0070417C">
            <w:pPr>
              <w:jc w:val="center"/>
              <w:rPr>
                <w:color w:val="000000"/>
                <w:sz w:val="20"/>
                <w:szCs w:val="20"/>
              </w:rPr>
            </w:pPr>
            <w:r w:rsidRPr="00860AEC">
              <w:rPr>
                <w:color w:val="000000"/>
                <w:sz w:val="20"/>
                <w:szCs w:val="20"/>
              </w:rPr>
              <w:t>490</w:t>
            </w:r>
          </w:p>
        </w:tc>
        <w:tc>
          <w:tcPr>
            <w:tcW w:w="1096" w:type="pct"/>
            <w:tcBorders>
              <w:top w:val="nil"/>
              <w:left w:val="nil"/>
              <w:bottom w:val="single" w:sz="4" w:space="0" w:color="auto"/>
              <w:right w:val="single" w:sz="4" w:space="0" w:color="auto"/>
            </w:tcBorders>
            <w:shd w:val="clear" w:color="auto" w:fill="auto"/>
            <w:noWrap/>
            <w:vAlign w:val="center"/>
            <w:hideMark/>
          </w:tcPr>
          <w:p w14:paraId="543F0892" w14:textId="57F0FED4" w:rsidR="009B39A6" w:rsidRPr="00860AEC" w:rsidRDefault="00D421E1" w:rsidP="0070417C">
            <w:pPr>
              <w:jc w:val="center"/>
              <w:rPr>
                <w:color w:val="000000"/>
                <w:sz w:val="20"/>
                <w:szCs w:val="20"/>
              </w:rPr>
            </w:pPr>
            <w:r w:rsidRPr="00860AEC">
              <w:rPr>
                <w:color w:val="000000"/>
                <w:sz w:val="20"/>
                <w:szCs w:val="20"/>
              </w:rPr>
              <w:t>25</w:t>
            </w:r>
            <w:r w:rsidR="009B39A6" w:rsidRPr="00860AEC">
              <w:rPr>
                <w:color w:val="000000"/>
                <w:sz w:val="20"/>
                <w:szCs w:val="20"/>
              </w:rPr>
              <w:t>4</w:t>
            </w:r>
          </w:p>
        </w:tc>
      </w:tr>
      <w:tr w:rsidR="009B39A6" w:rsidRPr="00860AEC" w14:paraId="5DC2A8FE"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4870B982" w14:textId="77777777" w:rsidR="009B39A6" w:rsidRPr="00860AEC" w:rsidRDefault="009B39A6" w:rsidP="0070417C">
            <w:pPr>
              <w:jc w:val="center"/>
              <w:rPr>
                <w:color w:val="000000"/>
                <w:sz w:val="20"/>
                <w:szCs w:val="20"/>
              </w:rPr>
            </w:pPr>
            <w:r w:rsidRPr="00860AEC">
              <w:rPr>
                <w:color w:val="000000"/>
                <w:sz w:val="20"/>
                <w:szCs w:val="20"/>
              </w:rPr>
              <w:t>Ноябрь</w:t>
            </w:r>
          </w:p>
        </w:tc>
        <w:tc>
          <w:tcPr>
            <w:tcW w:w="1422" w:type="pct"/>
            <w:tcBorders>
              <w:top w:val="nil"/>
              <w:left w:val="nil"/>
              <w:bottom w:val="single" w:sz="4" w:space="0" w:color="auto"/>
              <w:right w:val="single" w:sz="4" w:space="0" w:color="auto"/>
            </w:tcBorders>
            <w:shd w:val="clear" w:color="auto" w:fill="auto"/>
            <w:noWrap/>
            <w:vAlign w:val="center"/>
            <w:hideMark/>
          </w:tcPr>
          <w:p w14:paraId="2789911C" w14:textId="77777777" w:rsidR="009B39A6" w:rsidRPr="00860AEC" w:rsidRDefault="009B39A6" w:rsidP="0070417C">
            <w:pPr>
              <w:jc w:val="center"/>
              <w:rPr>
                <w:color w:val="000000"/>
                <w:sz w:val="20"/>
                <w:szCs w:val="20"/>
              </w:rPr>
            </w:pPr>
            <w:r w:rsidRPr="00860AEC">
              <w:rPr>
                <w:color w:val="000000"/>
                <w:sz w:val="20"/>
                <w:szCs w:val="20"/>
              </w:rPr>
              <w:t>31</w:t>
            </w:r>
          </w:p>
        </w:tc>
        <w:tc>
          <w:tcPr>
            <w:tcW w:w="1095" w:type="pct"/>
            <w:tcBorders>
              <w:top w:val="nil"/>
              <w:left w:val="nil"/>
              <w:bottom w:val="single" w:sz="4" w:space="0" w:color="auto"/>
              <w:right w:val="single" w:sz="4" w:space="0" w:color="auto"/>
            </w:tcBorders>
            <w:shd w:val="clear" w:color="auto" w:fill="auto"/>
            <w:noWrap/>
            <w:vAlign w:val="center"/>
            <w:hideMark/>
          </w:tcPr>
          <w:p w14:paraId="6390B3B0" w14:textId="77777777" w:rsidR="009B39A6" w:rsidRPr="00860AEC" w:rsidRDefault="009B39A6" w:rsidP="0070417C">
            <w:pPr>
              <w:jc w:val="center"/>
              <w:rPr>
                <w:color w:val="000000"/>
                <w:sz w:val="20"/>
                <w:szCs w:val="20"/>
              </w:rPr>
            </w:pPr>
            <w:r w:rsidRPr="00860AEC">
              <w:rPr>
                <w:color w:val="000000"/>
                <w:sz w:val="20"/>
                <w:szCs w:val="20"/>
              </w:rPr>
              <w:t>569</w:t>
            </w:r>
          </w:p>
        </w:tc>
        <w:tc>
          <w:tcPr>
            <w:tcW w:w="1096" w:type="pct"/>
            <w:tcBorders>
              <w:top w:val="nil"/>
              <w:left w:val="nil"/>
              <w:bottom w:val="single" w:sz="4" w:space="0" w:color="auto"/>
              <w:right w:val="single" w:sz="4" w:space="0" w:color="auto"/>
            </w:tcBorders>
            <w:shd w:val="clear" w:color="auto" w:fill="auto"/>
            <w:noWrap/>
            <w:vAlign w:val="center"/>
            <w:hideMark/>
          </w:tcPr>
          <w:p w14:paraId="414A62F2" w14:textId="77777777" w:rsidR="009B39A6" w:rsidRPr="00860AEC" w:rsidRDefault="009B39A6" w:rsidP="0070417C">
            <w:pPr>
              <w:jc w:val="center"/>
              <w:rPr>
                <w:color w:val="000000"/>
                <w:sz w:val="20"/>
                <w:szCs w:val="20"/>
              </w:rPr>
            </w:pPr>
            <w:r w:rsidRPr="00860AEC">
              <w:rPr>
                <w:color w:val="000000"/>
                <w:sz w:val="20"/>
                <w:szCs w:val="20"/>
              </w:rPr>
              <w:t>717</w:t>
            </w:r>
          </w:p>
        </w:tc>
      </w:tr>
      <w:tr w:rsidR="009B39A6" w:rsidRPr="00860AEC" w14:paraId="590E521C"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0FD9F244" w14:textId="77777777" w:rsidR="009B39A6" w:rsidRPr="00860AEC" w:rsidRDefault="009B39A6" w:rsidP="0070417C">
            <w:pPr>
              <w:jc w:val="center"/>
              <w:rPr>
                <w:color w:val="000000"/>
                <w:sz w:val="20"/>
                <w:szCs w:val="20"/>
              </w:rPr>
            </w:pPr>
            <w:r w:rsidRPr="00860AEC">
              <w:rPr>
                <w:color w:val="000000"/>
                <w:sz w:val="20"/>
                <w:szCs w:val="20"/>
              </w:rPr>
              <w:t>Декабрь</w:t>
            </w:r>
          </w:p>
        </w:tc>
        <w:tc>
          <w:tcPr>
            <w:tcW w:w="1422" w:type="pct"/>
            <w:tcBorders>
              <w:top w:val="nil"/>
              <w:left w:val="nil"/>
              <w:bottom w:val="single" w:sz="4" w:space="0" w:color="auto"/>
              <w:right w:val="single" w:sz="4" w:space="0" w:color="auto"/>
            </w:tcBorders>
            <w:shd w:val="clear" w:color="auto" w:fill="auto"/>
            <w:noWrap/>
            <w:vAlign w:val="center"/>
            <w:hideMark/>
          </w:tcPr>
          <w:p w14:paraId="372FD3F3" w14:textId="77777777" w:rsidR="009B39A6" w:rsidRPr="00860AEC" w:rsidRDefault="009B39A6" w:rsidP="0070417C">
            <w:pPr>
              <w:jc w:val="center"/>
              <w:rPr>
                <w:color w:val="000000"/>
                <w:sz w:val="20"/>
                <w:szCs w:val="20"/>
              </w:rPr>
            </w:pPr>
            <w:r w:rsidRPr="00860AEC">
              <w:rPr>
                <w:color w:val="000000"/>
                <w:sz w:val="20"/>
                <w:szCs w:val="20"/>
              </w:rPr>
              <w:t>582</w:t>
            </w:r>
          </w:p>
        </w:tc>
        <w:tc>
          <w:tcPr>
            <w:tcW w:w="1095" w:type="pct"/>
            <w:tcBorders>
              <w:top w:val="nil"/>
              <w:left w:val="nil"/>
              <w:bottom w:val="single" w:sz="4" w:space="0" w:color="auto"/>
              <w:right w:val="single" w:sz="4" w:space="0" w:color="auto"/>
            </w:tcBorders>
            <w:shd w:val="clear" w:color="auto" w:fill="auto"/>
            <w:noWrap/>
            <w:vAlign w:val="center"/>
            <w:hideMark/>
          </w:tcPr>
          <w:p w14:paraId="40E2E26D" w14:textId="77777777" w:rsidR="009B39A6" w:rsidRPr="00860AEC" w:rsidRDefault="009B39A6" w:rsidP="0070417C">
            <w:pPr>
              <w:jc w:val="center"/>
              <w:rPr>
                <w:color w:val="000000"/>
                <w:sz w:val="20"/>
                <w:szCs w:val="20"/>
              </w:rPr>
            </w:pPr>
            <w:r w:rsidRPr="00860AEC">
              <w:rPr>
                <w:color w:val="000000"/>
                <w:sz w:val="20"/>
                <w:szCs w:val="20"/>
              </w:rPr>
              <w:t>743</w:t>
            </w:r>
          </w:p>
        </w:tc>
        <w:tc>
          <w:tcPr>
            <w:tcW w:w="1096" w:type="pct"/>
            <w:tcBorders>
              <w:top w:val="nil"/>
              <w:left w:val="nil"/>
              <w:bottom w:val="single" w:sz="4" w:space="0" w:color="auto"/>
              <w:right w:val="single" w:sz="4" w:space="0" w:color="auto"/>
            </w:tcBorders>
            <w:shd w:val="clear" w:color="auto" w:fill="auto"/>
            <w:noWrap/>
            <w:vAlign w:val="center"/>
            <w:hideMark/>
          </w:tcPr>
          <w:p w14:paraId="5B153E92" w14:textId="77777777" w:rsidR="009B39A6" w:rsidRPr="00860AEC" w:rsidRDefault="009B39A6" w:rsidP="0070417C">
            <w:pPr>
              <w:jc w:val="center"/>
              <w:rPr>
                <w:color w:val="000000"/>
                <w:sz w:val="20"/>
                <w:szCs w:val="20"/>
              </w:rPr>
            </w:pPr>
            <w:r w:rsidRPr="00860AEC">
              <w:rPr>
                <w:color w:val="000000"/>
                <w:sz w:val="20"/>
                <w:szCs w:val="20"/>
              </w:rPr>
              <w:t>540</w:t>
            </w:r>
          </w:p>
        </w:tc>
      </w:tr>
      <w:tr w:rsidR="009B39A6" w:rsidRPr="00860AEC" w14:paraId="0D015DCA" w14:textId="77777777" w:rsidTr="00A539A3">
        <w:trPr>
          <w:trHeight w:val="57"/>
        </w:trPr>
        <w:tc>
          <w:tcPr>
            <w:tcW w:w="1387" w:type="pct"/>
            <w:tcBorders>
              <w:top w:val="nil"/>
              <w:left w:val="single" w:sz="4" w:space="0" w:color="auto"/>
              <w:bottom w:val="single" w:sz="4" w:space="0" w:color="auto"/>
              <w:right w:val="single" w:sz="4" w:space="0" w:color="auto"/>
            </w:tcBorders>
            <w:shd w:val="clear" w:color="auto" w:fill="auto"/>
            <w:noWrap/>
            <w:vAlign w:val="center"/>
            <w:hideMark/>
          </w:tcPr>
          <w:p w14:paraId="1570EBAB" w14:textId="77777777" w:rsidR="009B39A6" w:rsidRPr="00860AEC" w:rsidRDefault="009B39A6" w:rsidP="0070417C">
            <w:pPr>
              <w:jc w:val="center"/>
              <w:rPr>
                <w:b/>
                <w:color w:val="000000"/>
                <w:sz w:val="20"/>
                <w:szCs w:val="20"/>
              </w:rPr>
            </w:pPr>
            <w:r w:rsidRPr="00860AEC">
              <w:rPr>
                <w:b/>
                <w:color w:val="000000"/>
                <w:sz w:val="20"/>
                <w:szCs w:val="20"/>
              </w:rPr>
              <w:t>Итого:</w:t>
            </w:r>
          </w:p>
        </w:tc>
        <w:tc>
          <w:tcPr>
            <w:tcW w:w="1422" w:type="pct"/>
            <w:tcBorders>
              <w:top w:val="nil"/>
              <w:left w:val="nil"/>
              <w:bottom w:val="single" w:sz="4" w:space="0" w:color="auto"/>
              <w:right w:val="single" w:sz="4" w:space="0" w:color="auto"/>
            </w:tcBorders>
            <w:shd w:val="clear" w:color="auto" w:fill="auto"/>
            <w:noWrap/>
            <w:vAlign w:val="center"/>
            <w:hideMark/>
          </w:tcPr>
          <w:p w14:paraId="280DBD63" w14:textId="77777777" w:rsidR="009B39A6" w:rsidRPr="00860AEC" w:rsidRDefault="009B39A6" w:rsidP="0070417C">
            <w:pPr>
              <w:jc w:val="center"/>
              <w:rPr>
                <w:b/>
                <w:color w:val="000000"/>
                <w:sz w:val="20"/>
                <w:szCs w:val="20"/>
              </w:rPr>
            </w:pPr>
            <w:r w:rsidRPr="00860AEC">
              <w:rPr>
                <w:b/>
                <w:color w:val="000000"/>
                <w:sz w:val="20"/>
                <w:szCs w:val="20"/>
              </w:rPr>
              <w:t>1728</w:t>
            </w:r>
          </w:p>
        </w:tc>
        <w:tc>
          <w:tcPr>
            <w:tcW w:w="1095" w:type="pct"/>
            <w:tcBorders>
              <w:top w:val="nil"/>
              <w:left w:val="nil"/>
              <w:bottom w:val="single" w:sz="4" w:space="0" w:color="auto"/>
              <w:right w:val="single" w:sz="4" w:space="0" w:color="auto"/>
            </w:tcBorders>
            <w:shd w:val="clear" w:color="auto" w:fill="auto"/>
            <w:noWrap/>
            <w:vAlign w:val="center"/>
            <w:hideMark/>
          </w:tcPr>
          <w:p w14:paraId="322756A2" w14:textId="614AD7AE" w:rsidR="009B39A6" w:rsidRPr="00860AEC" w:rsidRDefault="009B39A6" w:rsidP="00D421E1">
            <w:pPr>
              <w:jc w:val="center"/>
              <w:rPr>
                <w:b/>
                <w:color w:val="000000"/>
                <w:sz w:val="20"/>
                <w:szCs w:val="20"/>
              </w:rPr>
            </w:pPr>
            <w:r w:rsidRPr="00860AEC">
              <w:rPr>
                <w:b/>
                <w:color w:val="000000"/>
                <w:sz w:val="20"/>
                <w:szCs w:val="20"/>
              </w:rPr>
              <w:t>429</w:t>
            </w:r>
            <w:r w:rsidR="00D421E1" w:rsidRPr="00860AEC">
              <w:rPr>
                <w:b/>
                <w:color w:val="000000"/>
                <w:sz w:val="20"/>
                <w:szCs w:val="20"/>
              </w:rPr>
              <w:t>3</w:t>
            </w:r>
          </w:p>
        </w:tc>
        <w:tc>
          <w:tcPr>
            <w:tcW w:w="1096" w:type="pct"/>
            <w:tcBorders>
              <w:top w:val="nil"/>
              <w:left w:val="nil"/>
              <w:bottom w:val="single" w:sz="4" w:space="0" w:color="auto"/>
              <w:right w:val="single" w:sz="4" w:space="0" w:color="auto"/>
            </w:tcBorders>
            <w:shd w:val="clear" w:color="auto" w:fill="auto"/>
            <w:noWrap/>
            <w:vAlign w:val="center"/>
            <w:hideMark/>
          </w:tcPr>
          <w:p w14:paraId="2A334C43" w14:textId="231A7AB3" w:rsidR="009B39A6" w:rsidRPr="00860AEC" w:rsidRDefault="009B39A6" w:rsidP="00D421E1">
            <w:pPr>
              <w:jc w:val="center"/>
              <w:rPr>
                <w:b/>
                <w:color w:val="000000"/>
                <w:sz w:val="20"/>
                <w:szCs w:val="20"/>
              </w:rPr>
            </w:pPr>
            <w:r w:rsidRPr="00860AEC">
              <w:rPr>
                <w:b/>
                <w:color w:val="000000"/>
                <w:sz w:val="20"/>
                <w:szCs w:val="20"/>
              </w:rPr>
              <w:t>40</w:t>
            </w:r>
            <w:r w:rsidR="00D421E1" w:rsidRPr="00860AEC">
              <w:rPr>
                <w:b/>
                <w:color w:val="000000"/>
                <w:sz w:val="20"/>
                <w:szCs w:val="20"/>
              </w:rPr>
              <w:t>67</w:t>
            </w:r>
          </w:p>
        </w:tc>
      </w:tr>
    </w:tbl>
    <w:p w14:paraId="75863568" w14:textId="3BCB5023" w:rsidR="00CA0C99" w:rsidRPr="00860AEC" w:rsidRDefault="00CA0C99">
      <w:pPr>
        <w:spacing w:after="160" w:line="259" w:lineRule="auto"/>
        <w:rPr>
          <w:sz w:val="26"/>
          <w:szCs w:val="26"/>
          <w:lang w:eastAsia="en-US"/>
        </w:rPr>
      </w:pPr>
    </w:p>
    <w:p w14:paraId="6868AAEE" w14:textId="119FE265" w:rsidR="00A539A3" w:rsidRDefault="00BE3454" w:rsidP="00BE3454">
      <w:pPr>
        <w:pStyle w:val="afffffffffb"/>
      </w:pPr>
      <w:r w:rsidRPr="00860AEC">
        <w:t>Сведения о количестве пусков и</w:t>
      </w:r>
      <w:r w:rsidR="00307945" w:rsidRPr="00860AEC">
        <w:t>з горячего и холодного состояний</w:t>
      </w:r>
      <w:r w:rsidRPr="00860AEC">
        <w:t xml:space="preserve"> представлены в </w:t>
      </w:r>
      <w:r w:rsidR="00B63C21" w:rsidRPr="00860AEC">
        <w:t xml:space="preserve">таблице </w:t>
      </w:r>
      <w:r w:rsidR="00B63C21" w:rsidRPr="00860AEC">
        <w:fldChar w:fldCharType="begin"/>
      </w:r>
      <w:r w:rsidR="00B63C21" w:rsidRPr="00860AEC">
        <w:instrText xml:space="preserve"> REF  _Ref128477319 \h \n \t  \* MERGEFORMAT </w:instrText>
      </w:r>
      <w:r w:rsidR="00B63C21" w:rsidRPr="00860AEC">
        <w:fldChar w:fldCharType="separate"/>
      </w:r>
      <w:r w:rsidR="00FC5966">
        <w:t>13</w:t>
      </w:r>
      <w:r w:rsidR="00B63C21" w:rsidRPr="00860AEC">
        <w:fldChar w:fldCharType="end"/>
      </w:r>
      <w:r w:rsidRPr="00860AEC">
        <w:t xml:space="preserve">. </w:t>
      </w:r>
    </w:p>
    <w:p w14:paraId="55182825" w14:textId="25BBC42E" w:rsidR="00152E14" w:rsidRPr="00860AEC" w:rsidRDefault="00152E14" w:rsidP="00955F6E">
      <w:pPr>
        <w:pStyle w:val="-0"/>
        <w:numPr>
          <w:ilvl w:val="0"/>
          <w:numId w:val="27"/>
        </w:numPr>
        <w:tabs>
          <w:tab w:val="left" w:pos="1418"/>
          <w:tab w:val="left" w:pos="9067"/>
        </w:tabs>
        <w:ind w:left="0" w:firstLine="0"/>
        <w:rPr>
          <w:rFonts w:eastAsiaTheme="minorEastAsia"/>
          <w:lang w:eastAsia="en-US"/>
        </w:rPr>
      </w:pPr>
      <w:bookmarkStart w:id="61" w:name="_Ref128477319"/>
      <w:r w:rsidRPr="00860AEC">
        <w:rPr>
          <w:rFonts w:eastAsiaTheme="minorEastAsia"/>
          <w:lang w:eastAsia="en-US"/>
        </w:rPr>
        <w:t xml:space="preserve">Сведения </w:t>
      </w:r>
      <w:r w:rsidR="00B9413D" w:rsidRPr="00860AEC">
        <w:rPr>
          <w:rFonts w:eastAsiaTheme="minorEastAsia"/>
          <w:lang w:eastAsia="en-US"/>
        </w:rPr>
        <w:t xml:space="preserve">о </w:t>
      </w:r>
      <w:r w:rsidRPr="00860AEC">
        <w:rPr>
          <w:rFonts w:eastAsiaTheme="minorEastAsia"/>
          <w:lang w:eastAsia="en-US"/>
        </w:rPr>
        <w:t>количестве пусков из горячего и холодного состояния основного оборудования котельной №1</w:t>
      </w:r>
      <w:bookmarkEnd w:id="61"/>
    </w:p>
    <w:tbl>
      <w:tblPr>
        <w:tblW w:w="5000" w:type="pct"/>
        <w:tblLook w:val="04A0" w:firstRow="1" w:lastRow="0" w:firstColumn="1" w:lastColumn="0" w:noHBand="0" w:noVBand="1"/>
      </w:tblPr>
      <w:tblGrid>
        <w:gridCol w:w="1119"/>
        <w:gridCol w:w="1413"/>
        <w:gridCol w:w="1323"/>
        <w:gridCol w:w="1331"/>
        <w:gridCol w:w="1415"/>
        <w:gridCol w:w="1329"/>
        <w:gridCol w:w="1415"/>
      </w:tblGrid>
      <w:tr w:rsidR="009B39A6" w:rsidRPr="00860AEC" w14:paraId="77D32B09" w14:textId="77777777" w:rsidTr="00A539A3">
        <w:trPr>
          <w:trHeight w:val="57"/>
          <w:tblHeader/>
        </w:trPr>
        <w:tc>
          <w:tcPr>
            <w:tcW w:w="5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123A15" w14:textId="1DE48B70" w:rsidR="009B39A6" w:rsidRPr="00860AEC" w:rsidRDefault="009B39A6" w:rsidP="00152E14">
            <w:pPr>
              <w:jc w:val="center"/>
              <w:rPr>
                <w:b/>
                <w:bCs/>
                <w:sz w:val="20"/>
                <w:szCs w:val="20"/>
              </w:rPr>
            </w:pPr>
            <w:r w:rsidRPr="00860AEC">
              <w:rPr>
                <w:b/>
                <w:bCs/>
                <w:sz w:val="20"/>
                <w:szCs w:val="20"/>
              </w:rPr>
              <w:t>Период</w:t>
            </w:r>
          </w:p>
        </w:tc>
        <w:tc>
          <w:tcPr>
            <w:tcW w:w="2176" w:type="pct"/>
            <w:gridSpan w:val="3"/>
            <w:tcBorders>
              <w:top w:val="single" w:sz="4" w:space="0" w:color="auto"/>
              <w:left w:val="nil"/>
              <w:bottom w:val="single" w:sz="4" w:space="0" w:color="auto"/>
              <w:right w:val="single" w:sz="4" w:space="0" w:color="000000"/>
            </w:tcBorders>
            <w:shd w:val="clear" w:color="auto" w:fill="auto"/>
            <w:vAlign w:val="center"/>
            <w:hideMark/>
          </w:tcPr>
          <w:p w14:paraId="57FD300B" w14:textId="62A9CA6E" w:rsidR="009B39A6" w:rsidRPr="00860AEC" w:rsidRDefault="009B39A6" w:rsidP="00307945">
            <w:pPr>
              <w:jc w:val="center"/>
              <w:rPr>
                <w:b/>
                <w:bCs/>
                <w:sz w:val="20"/>
                <w:szCs w:val="20"/>
              </w:rPr>
            </w:pPr>
            <w:r w:rsidRPr="00860AEC">
              <w:rPr>
                <w:b/>
                <w:bCs/>
                <w:sz w:val="20"/>
                <w:szCs w:val="20"/>
              </w:rPr>
              <w:t>Количество пусков из горячего состояния (при простое до 12 часов)</w:t>
            </w:r>
          </w:p>
        </w:tc>
        <w:tc>
          <w:tcPr>
            <w:tcW w:w="2225" w:type="pct"/>
            <w:gridSpan w:val="3"/>
            <w:tcBorders>
              <w:top w:val="single" w:sz="4" w:space="0" w:color="auto"/>
              <w:left w:val="nil"/>
              <w:bottom w:val="single" w:sz="4" w:space="0" w:color="auto"/>
              <w:right w:val="single" w:sz="4" w:space="0" w:color="auto"/>
            </w:tcBorders>
            <w:shd w:val="clear" w:color="auto" w:fill="auto"/>
            <w:vAlign w:val="center"/>
            <w:hideMark/>
          </w:tcPr>
          <w:p w14:paraId="705C05C4" w14:textId="4569263B" w:rsidR="009B39A6" w:rsidRPr="00860AEC" w:rsidRDefault="009B39A6" w:rsidP="00307945">
            <w:pPr>
              <w:jc w:val="center"/>
              <w:rPr>
                <w:b/>
                <w:bCs/>
                <w:sz w:val="20"/>
                <w:szCs w:val="20"/>
              </w:rPr>
            </w:pPr>
            <w:r w:rsidRPr="00860AEC">
              <w:rPr>
                <w:b/>
                <w:bCs/>
                <w:sz w:val="20"/>
                <w:szCs w:val="20"/>
              </w:rPr>
              <w:t>Количество пусков из холодного состояния (при простое более 12 часов)</w:t>
            </w:r>
          </w:p>
        </w:tc>
      </w:tr>
      <w:tr w:rsidR="009B39A6" w:rsidRPr="00860AEC" w14:paraId="1D265E3E" w14:textId="77777777" w:rsidTr="00A539A3">
        <w:trPr>
          <w:trHeight w:val="57"/>
          <w:tblHeader/>
        </w:trPr>
        <w:tc>
          <w:tcPr>
            <w:tcW w:w="599" w:type="pct"/>
            <w:vMerge/>
            <w:tcBorders>
              <w:top w:val="single" w:sz="4" w:space="0" w:color="auto"/>
              <w:left w:val="single" w:sz="4" w:space="0" w:color="auto"/>
              <w:bottom w:val="single" w:sz="4" w:space="0" w:color="auto"/>
              <w:right w:val="single" w:sz="4" w:space="0" w:color="auto"/>
            </w:tcBorders>
            <w:vAlign w:val="center"/>
            <w:hideMark/>
          </w:tcPr>
          <w:p w14:paraId="7B26F579" w14:textId="77777777" w:rsidR="009B39A6" w:rsidRPr="00860AEC" w:rsidRDefault="009B39A6" w:rsidP="00152E14">
            <w:pPr>
              <w:jc w:val="center"/>
              <w:rPr>
                <w:b/>
                <w:bCs/>
                <w:sz w:val="20"/>
                <w:szCs w:val="20"/>
              </w:rPr>
            </w:pPr>
          </w:p>
        </w:tc>
        <w:tc>
          <w:tcPr>
            <w:tcW w:w="756" w:type="pct"/>
            <w:tcBorders>
              <w:top w:val="nil"/>
              <w:left w:val="nil"/>
              <w:bottom w:val="single" w:sz="4" w:space="0" w:color="auto"/>
              <w:right w:val="single" w:sz="4" w:space="0" w:color="auto"/>
            </w:tcBorders>
            <w:shd w:val="clear" w:color="auto" w:fill="auto"/>
            <w:vAlign w:val="center"/>
            <w:hideMark/>
          </w:tcPr>
          <w:p w14:paraId="2157E478" w14:textId="77777777" w:rsidR="009B39A6" w:rsidRPr="00860AEC" w:rsidRDefault="009B39A6" w:rsidP="00152E14">
            <w:pPr>
              <w:jc w:val="center"/>
              <w:rPr>
                <w:b/>
                <w:bCs/>
                <w:sz w:val="20"/>
                <w:szCs w:val="20"/>
              </w:rPr>
            </w:pPr>
            <w:r w:rsidRPr="00860AEC">
              <w:rPr>
                <w:b/>
                <w:bCs/>
                <w:sz w:val="20"/>
                <w:szCs w:val="20"/>
              </w:rPr>
              <w:t>Котел №1</w:t>
            </w:r>
          </w:p>
        </w:tc>
        <w:tc>
          <w:tcPr>
            <w:tcW w:w="708" w:type="pct"/>
            <w:tcBorders>
              <w:top w:val="nil"/>
              <w:left w:val="nil"/>
              <w:bottom w:val="single" w:sz="4" w:space="0" w:color="auto"/>
              <w:right w:val="single" w:sz="4" w:space="0" w:color="auto"/>
            </w:tcBorders>
            <w:shd w:val="clear" w:color="auto" w:fill="auto"/>
            <w:vAlign w:val="center"/>
            <w:hideMark/>
          </w:tcPr>
          <w:p w14:paraId="43E4A5D6" w14:textId="77777777" w:rsidR="009B39A6" w:rsidRPr="00860AEC" w:rsidRDefault="009B39A6" w:rsidP="00152E14">
            <w:pPr>
              <w:jc w:val="center"/>
              <w:rPr>
                <w:b/>
                <w:bCs/>
                <w:sz w:val="20"/>
                <w:szCs w:val="20"/>
              </w:rPr>
            </w:pPr>
            <w:r w:rsidRPr="00860AEC">
              <w:rPr>
                <w:b/>
                <w:bCs/>
                <w:sz w:val="20"/>
                <w:szCs w:val="20"/>
              </w:rPr>
              <w:t>Котел №2</w:t>
            </w:r>
          </w:p>
        </w:tc>
        <w:tc>
          <w:tcPr>
            <w:tcW w:w="712" w:type="pct"/>
            <w:tcBorders>
              <w:top w:val="nil"/>
              <w:left w:val="nil"/>
              <w:bottom w:val="single" w:sz="4" w:space="0" w:color="auto"/>
              <w:right w:val="single" w:sz="4" w:space="0" w:color="auto"/>
            </w:tcBorders>
            <w:shd w:val="clear" w:color="auto" w:fill="auto"/>
            <w:vAlign w:val="center"/>
            <w:hideMark/>
          </w:tcPr>
          <w:p w14:paraId="35BADF34" w14:textId="77777777" w:rsidR="009B39A6" w:rsidRPr="00860AEC" w:rsidRDefault="009B39A6" w:rsidP="00152E14">
            <w:pPr>
              <w:jc w:val="center"/>
              <w:rPr>
                <w:b/>
                <w:bCs/>
                <w:sz w:val="20"/>
                <w:szCs w:val="20"/>
              </w:rPr>
            </w:pPr>
            <w:r w:rsidRPr="00860AEC">
              <w:rPr>
                <w:b/>
                <w:bCs/>
                <w:sz w:val="20"/>
                <w:szCs w:val="20"/>
              </w:rPr>
              <w:t>Котел №3</w:t>
            </w:r>
          </w:p>
        </w:tc>
        <w:tc>
          <w:tcPr>
            <w:tcW w:w="757" w:type="pct"/>
            <w:tcBorders>
              <w:top w:val="nil"/>
              <w:left w:val="nil"/>
              <w:bottom w:val="single" w:sz="4" w:space="0" w:color="auto"/>
              <w:right w:val="single" w:sz="4" w:space="0" w:color="auto"/>
            </w:tcBorders>
            <w:shd w:val="clear" w:color="auto" w:fill="auto"/>
            <w:vAlign w:val="center"/>
            <w:hideMark/>
          </w:tcPr>
          <w:p w14:paraId="69BFC941" w14:textId="77777777" w:rsidR="009B39A6" w:rsidRPr="00860AEC" w:rsidRDefault="009B39A6" w:rsidP="00152E14">
            <w:pPr>
              <w:jc w:val="center"/>
              <w:rPr>
                <w:b/>
                <w:bCs/>
                <w:sz w:val="20"/>
                <w:szCs w:val="20"/>
              </w:rPr>
            </w:pPr>
            <w:r w:rsidRPr="00860AEC">
              <w:rPr>
                <w:b/>
                <w:bCs/>
                <w:sz w:val="20"/>
                <w:szCs w:val="20"/>
              </w:rPr>
              <w:t>Котел №1</w:t>
            </w:r>
          </w:p>
        </w:tc>
        <w:tc>
          <w:tcPr>
            <w:tcW w:w="711" w:type="pct"/>
            <w:tcBorders>
              <w:top w:val="nil"/>
              <w:left w:val="nil"/>
              <w:bottom w:val="single" w:sz="4" w:space="0" w:color="auto"/>
              <w:right w:val="single" w:sz="4" w:space="0" w:color="auto"/>
            </w:tcBorders>
            <w:shd w:val="clear" w:color="auto" w:fill="auto"/>
            <w:vAlign w:val="center"/>
            <w:hideMark/>
          </w:tcPr>
          <w:p w14:paraId="7D98BCAB" w14:textId="77777777" w:rsidR="009B39A6" w:rsidRPr="00860AEC" w:rsidRDefault="009B39A6" w:rsidP="00152E14">
            <w:pPr>
              <w:jc w:val="center"/>
              <w:rPr>
                <w:b/>
                <w:bCs/>
                <w:sz w:val="20"/>
                <w:szCs w:val="20"/>
              </w:rPr>
            </w:pPr>
            <w:r w:rsidRPr="00860AEC">
              <w:rPr>
                <w:b/>
                <w:bCs/>
                <w:sz w:val="20"/>
                <w:szCs w:val="20"/>
              </w:rPr>
              <w:t>Котел №2</w:t>
            </w:r>
          </w:p>
        </w:tc>
        <w:tc>
          <w:tcPr>
            <w:tcW w:w="757" w:type="pct"/>
            <w:tcBorders>
              <w:top w:val="nil"/>
              <w:left w:val="nil"/>
              <w:bottom w:val="single" w:sz="4" w:space="0" w:color="auto"/>
              <w:right w:val="single" w:sz="4" w:space="0" w:color="auto"/>
            </w:tcBorders>
            <w:shd w:val="clear" w:color="auto" w:fill="auto"/>
            <w:vAlign w:val="center"/>
            <w:hideMark/>
          </w:tcPr>
          <w:p w14:paraId="678AE833" w14:textId="77777777" w:rsidR="009B39A6" w:rsidRPr="00860AEC" w:rsidRDefault="009B39A6" w:rsidP="00152E14">
            <w:pPr>
              <w:jc w:val="center"/>
              <w:rPr>
                <w:b/>
                <w:bCs/>
                <w:sz w:val="20"/>
                <w:szCs w:val="20"/>
              </w:rPr>
            </w:pPr>
            <w:r w:rsidRPr="00860AEC">
              <w:rPr>
                <w:b/>
                <w:bCs/>
                <w:sz w:val="20"/>
                <w:szCs w:val="20"/>
              </w:rPr>
              <w:t>Котел №3</w:t>
            </w:r>
          </w:p>
        </w:tc>
      </w:tr>
      <w:tr w:rsidR="009B39A6" w:rsidRPr="00860AEC" w14:paraId="2FD90E99"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63FA31DC" w14:textId="77777777" w:rsidR="009B39A6" w:rsidRPr="00860AEC" w:rsidRDefault="009B39A6" w:rsidP="009B39A6">
            <w:pPr>
              <w:jc w:val="center"/>
              <w:rPr>
                <w:sz w:val="20"/>
                <w:szCs w:val="20"/>
              </w:rPr>
            </w:pPr>
            <w:r w:rsidRPr="00860AEC">
              <w:rPr>
                <w:sz w:val="20"/>
                <w:szCs w:val="20"/>
              </w:rPr>
              <w:t>Январь</w:t>
            </w:r>
          </w:p>
        </w:tc>
        <w:tc>
          <w:tcPr>
            <w:tcW w:w="756" w:type="pct"/>
            <w:tcBorders>
              <w:top w:val="nil"/>
              <w:left w:val="nil"/>
              <w:bottom w:val="single" w:sz="4" w:space="0" w:color="auto"/>
              <w:right w:val="single" w:sz="4" w:space="0" w:color="auto"/>
            </w:tcBorders>
            <w:shd w:val="clear" w:color="auto" w:fill="auto"/>
            <w:vAlign w:val="center"/>
            <w:hideMark/>
          </w:tcPr>
          <w:p w14:paraId="7CE5182D" w14:textId="2F07AB6E" w:rsidR="009B39A6" w:rsidRPr="00860AEC" w:rsidRDefault="009B39A6" w:rsidP="009B39A6">
            <w:pPr>
              <w:jc w:val="center"/>
              <w:rPr>
                <w:color w:val="000000"/>
                <w:sz w:val="20"/>
                <w:szCs w:val="20"/>
              </w:rPr>
            </w:pPr>
            <w:r w:rsidRPr="00860AEC">
              <w:rPr>
                <w:color w:val="000000"/>
                <w:sz w:val="20"/>
                <w:szCs w:val="20"/>
              </w:rPr>
              <w:t>1</w:t>
            </w:r>
          </w:p>
        </w:tc>
        <w:tc>
          <w:tcPr>
            <w:tcW w:w="708" w:type="pct"/>
            <w:tcBorders>
              <w:top w:val="nil"/>
              <w:left w:val="nil"/>
              <w:bottom w:val="single" w:sz="4" w:space="0" w:color="auto"/>
              <w:right w:val="single" w:sz="4" w:space="0" w:color="auto"/>
            </w:tcBorders>
            <w:shd w:val="clear" w:color="auto" w:fill="auto"/>
            <w:vAlign w:val="center"/>
            <w:hideMark/>
          </w:tcPr>
          <w:p w14:paraId="7BDD7905" w14:textId="77B630AC" w:rsidR="009B39A6" w:rsidRPr="00860AEC" w:rsidRDefault="009B39A6" w:rsidP="009B39A6">
            <w:pPr>
              <w:jc w:val="center"/>
              <w:rPr>
                <w:color w:val="000000"/>
                <w:sz w:val="20"/>
                <w:szCs w:val="20"/>
              </w:rPr>
            </w:pPr>
            <w:r w:rsidRPr="00860AEC">
              <w:rPr>
                <w:color w:val="000000"/>
                <w:sz w:val="20"/>
                <w:szCs w:val="20"/>
              </w:rPr>
              <w:t>1</w:t>
            </w:r>
          </w:p>
        </w:tc>
        <w:tc>
          <w:tcPr>
            <w:tcW w:w="712" w:type="pct"/>
            <w:tcBorders>
              <w:top w:val="nil"/>
              <w:left w:val="nil"/>
              <w:bottom w:val="single" w:sz="4" w:space="0" w:color="auto"/>
              <w:right w:val="single" w:sz="4" w:space="0" w:color="auto"/>
            </w:tcBorders>
            <w:shd w:val="clear" w:color="auto" w:fill="auto"/>
            <w:vAlign w:val="center"/>
            <w:hideMark/>
          </w:tcPr>
          <w:p w14:paraId="7A78ACA0" w14:textId="7A56018D"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5409B28A" w14:textId="7494C96C" w:rsidR="009B39A6" w:rsidRPr="00860AEC" w:rsidRDefault="009B39A6" w:rsidP="009B39A6">
            <w:pPr>
              <w:jc w:val="center"/>
              <w:rPr>
                <w:color w:val="000000"/>
                <w:sz w:val="20"/>
                <w:szCs w:val="20"/>
              </w:rPr>
            </w:pPr>
            <w:r w:rsidRPr="00860AEC">
              <w:rPr>
                <w:color w:val="000000"/>
                <w:sz w:val="20"/>
                <w:szCs w:val="20"/>
              </w:rPr>
              <w:t>1</w:t>
            </w:r>
          </w:p>
        </w:tc>
        <w:tc>
          <w:tcPr>
            <w:tcW w:w="711" w:type="pct"/>
            <w:tcBorders>
              <w:top w:val="nil"/>
              <w:left w:val="nil"/>
              <w:bottom w:val="single" w:sz="4" w:space="0" w:color="auto"/>
              <w:right w:val="single" w:sz="4" w:space="0" w:color="auto"/>
            </w:tcBorders>
            <w:shd w:val="clear" w:color="auto" w:fill="auto"/>
            <w:vAlign w:val="center"/>
            <w:hideMark/>
          </w:tcPr>
          <w:p w14:paraId="1313351F" w14:textId="1D8A50D2"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62E9A9B2" w14:textId="080CB6B2" w:rsidR="009B39A6" w:rsidRPr="00860AEC" w:rsidRDefault="009B39A6" w:rsidP="009B39A6">
            <w:pPr>
              <w:jc w:val="center"/>
              <w:rPr>
                <w:color w:val="000000"/>
                <w:sz w:val="20"/>
                <w:szCs w:val="20"/>
              </w:rPr>
            </w:pPr>
            <w:r w:rsidRPr="00860AEC">
              <w:rPr>
                <w:color w:val="000000"/>
                <w:sz w:val="20"/>
                <w:szCs w:val="20"/>
              </w:rPr>
              <w:t>1</w:t>
            </w:r>
          </w:p>
        </w:tc>
      </w:tr>
      <w:tr w:rsidR="009B39A6" w:rsidRPr="00860AEC" w14:paraId="161A64D4"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3511C00D" w14:textId="77777777" w:rsidR="009B39A6" w:rsidRPr="00860AEC" w:rsidRDefault="009B39A6" w:rsidP="009B39A6">
            <w:pPr>
              <w:jc w:val="center"/>
              <w:rPr>
                <w:sz w:val="20"/>
                <w:szCs w:val="20"/>
              </w:rPr>
            </w:pPr>
            <w:r w:rsidRPr="00860AEC">
              <w:rPr>
                <w:sz w:val="20"/>
                <w:szCs w:val="20"/>
              </w:rPr>
              <w:t>Февраль</w:t>
            </w:r>
          </w:p>
        </w:tc>
        <w:tc>
          <w:tcPr>
            <w:tcW w:w="756" w:type="pct"/>
            <w:tcBorders>
              <w:top w:val="nil"/>
              <w:left w:val="nil"/>
              <w:bottom w:val="single" w:sz="4" w:space="0" w:color="auto"/>
              <w:right w:val="single" w:sz="4" w:space="0" w:color="auto"/>
            </w:tcBorders>
            <w:shd w:val="clear" w:color="auto" w:fill="auto"/>
            <w:vAlign w:val="center"/>
            <w:hideMark/>
          </w:tcPr>
          <w:p w14:paraId="49BAECE9" w14:textId="6471AE8D" w:rsidR="009B39A6" w:rsidRPr="00860AEC" w:rsidRDefault="009B39A6" w:rsidP="009B39A6">
            <w:pPr>
              <w:jc w:val="center"/>
              <w:rPr>
                <w:color w:val="000000"/>
                <w:sz w:val="20"/>
                <w:szCs w:val="20"/>
              </w:rPr>
            </w:pPr>
            <w:r w:rsidRPr="00860AEC">
              <w:rPr>
                <w:color w:val="000000"/>
                <w:sz w:val="20"/>
                <w:szCs w:val="20"/>
              </w:rPr>
              <w:t>1</w:t>
            </w:r>
          </w:p>
        </w:tc>
        <w:tc>
          <w:tcPr>
            <w:tcW w:w="708" w:type="pct"/>
            <w:tcBorders>
              <w:top w:val="nil"/>
              <w:left w:val="nil"/>
              <w:bottom w:val="single" w:sz="4" w:space="0" w:color="auto"/>
              <w:right w:val="single" w:sz="4" w:space="0" w:color="auto"/>
            </w:tcBorders>
            <w:shd w:val="clear" w:color="auto" w:fill="auto"/>
            <w:vAlign w:val="center"/>
            <w:hideMark/>
          </w:tcPr>
          <w:p w14:paraId="231F80C9" w14:textId="730DEF96"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0A9C6634" w14:textId="2E563205"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75C2036D" w14:textId="7ABDF5E1"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2F0A54FA" w14:textId="607DA7AF"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3A6AC646" w14:textId="0A672914"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4D087636"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0D9AC36E" w14:textId="77777777" w:rsidR="009B39A6" w:rsidRPr="00860AEC" w:rsidRDefault="009B39A6" w:rsidP="009B39A6">
            <w:pPr>
              <w:jc w:val="center"/>
              <w:rPr>
                <w:sz w:val="20"/>
                <w:szCs w:val="20"/>
              </w:rPr>
            </w:pPr>
            <w:r w:rsidRPr="00860AEC">
              <w:rPr>
                <w:sz w:val="20"/>
                <w:szCs w:val="20"/>
              </w:rPr>
              <w:t>Март</w:t>
            </w:r>
          </w:p>
        </w:tc>
        <w:tc>
          <w:tcPr>
            <w:tcW w:w="756" w:type="pct"/>
            <w:tcBorders>
              <w:top w:val="nil"/>
              <w:left w:val="nil"/>
              <w:bottom w:val="single" w:sz="4" w:space="0" w:color="auto"/>
              <w:right w:val="single" w:sz="4" w:space="0" w:color="auto"/>
            </w:tcBorders>
            <w:shd w:val="clear" w:color="auto" w:fill="auto"/>
            <w:vAlign w:val="center"/>
            <w:hideMark/>
          </w:tcPr>
          <w:p w14:paraId="0BE1F94C" w14:textId="5E0F457D"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77257EBF" w14:textId="274348C3"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747C50AE" w14:textId="5E4C5AE5"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221EB1EB" w14:textId="52F7E042"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0E9C4B1C" w14:textId="45A542F1"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1CFA2746" w14:textId="2FA424A9"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701CF58F"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58ABD047" w14:textId="77777777" w:rsidR="009B39A6" w:rsidRPr="00860AEC" w:rsidRDefault="009B39A6" w:rsidP="009B39A6">
            <w:pPr>
              <w:jc w:val="center"/>
              <w:rPr>
                <w:sz w:val="20"/>
                <w:szCs w:val="20"/>
              </w:rPr>
            </w:pPr>
            <w:r w:rsidRPr="00860AEC">
              <w:rPr>
                <w:sz w:val="20"/>
                <w:szCs w:val="20"/>
              </w:rPr>
              <w:t>Апрель</w:t>
            </w:r>
          </w:p>
        </w:tc>
        <w:tc>
          <w:tcPr>
            <w:tcW w:w="756" w:type="pct"/>
            <w:tcBorders>
              <w:top w:val="nil"/>
              <w:left w:val="nil"/>
              <w:bottom w:val="single" w:sz="4" w:space="0" w:color="auto"/>
              <w:right w:val="single" w:sz="4" w:space="0" w:color="auto"/>
            </w:tcBorders>
            <w:shd w:val="clear" w:color="auto" w:fill="auto"/>
            <w:vAlign w:val="center"/>
            <w:hideMark/>
          </w:tcPr>
          <w:p w14:paraId="5639BB28" w14:textId="4383D96A"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7FCDD4C7" w14:textId="6BF52679"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1668E209" w14:textId="0AB9F3A1"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11A6646A" w14:textId="1A082F3E"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3766E38A" w14:textId="0FEFADBA"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01340558" w14:textId="15D423F0"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036B1CB4"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2055DD8" w14:textId="77777777" w:rsidR="009B39A6" w:rsidRPr="00860AEC" w:rsidRDefault="009B39A6" w:rsidP="009B39A6">
            <w:pPr>
              <w:jc w:val="center"/>
              <w:rPr>
                <w:sz w:val="20"/>
                <w:szCs w:val="20"/>
              </w:rPr>
            </w:pPr>
            <w:r w:rsidRPr="00860AEC">
              <w:rPr>
                <w:sz w:val="20"/>
                <w:szCs w:val="20"/>
              </w:rPr>
              <w:t>Май</w:t>
            </w:r>
          </w:p>
        </w:tc>
        <w:tc>
          <w:tcPr>
            <w:tcW w:w="756" w:type="pct"/>
            <w:tcBorders>
              <w:top w:val="nil"/>
              <w:left w:val="nil"/>
              <w:bottom w:val="single" w:sz="4" w:space="0" w:color="auto"/>
              <w:right w:val="single" w:sz="4" w:space="0" w:color="auto"/>
            </w:tcBorders>
            <w:shd w:val="clear" w:color="auto" w:fill="auto"/>
            <w:vAlign w:val="center"/>
            <w:hideMark/>
          </w:tcPr>
          <w:p w14:paraId="690A4B84" w14:textId="79D0ADA1"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4AFFF865" w14:textId="0C655320" w:rsidR="009B39A6" w:rsidRPr="00860AEC" w:rsidRDefault="009B39A6" w:rsidP="009B39A6">
            <w:pPr>
              <w:jc w:val="center"/>
              <w:rPr>
                <w:color w:val="000000"/>
                <w:sz w:val="20"/>
                <w:szCs w:val="20"/>
              </w:rPr>
            </w:pPr>
            <w:r w:rsidRPr="00860AEC">
              <w:rPr>
                <w:color w:val="000000"/>
                <w:sz w:val="20"/>
                <w:szCs w:val="20"/>
              </w:rPr>
              <w:t>2</w:t>
            </w:r>
          </w:p>
        </w:tc>
        <w:tc>
          <w:tcPr>
            <w:tcW w:w="712" w:type="pct"/>
            <w:tcBorders>
              <w:top w:val="nil"/>
              <w:left w:val="nil"/>
              <w:bottom w:val="single" w:sz="4" w:space="0" w:color="auto"/>
              <w:right w:val="single" w:sz="4" w:space="0" w:color="auto"/>
            </w:tcBorders>
            <w:shd w:val="clear" w:color="auto" w:fill="auto"/>
            <w:vAlign w:val="center"/>
            <w:hideMark/>
          </w:tcPr>
          <w:p w14:paraId="58E914AE" w14:textId="71B856FA"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202283F9" w14:textId="02F17095"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672D98FC" w14:textId="21B23D52" w:rsidR="009B39A6" w:rsidRPr="00860AEC" w:rsidRDefault="009B39A6" w:rsidP="009B39A6">
            <w:pPr>
              <w:jc w:val="center"/>
              <w:rPr>
                <w:color w:val="000000"/>
                <w:sz w:val="20"/>
                <w:szCs w:val="20"/>
              </w:rPr>
            </w:pPr>
            <w:r w:rsidRPr="00860AEC">
              <w:rPr>
                <w:color w:val="000000"/>
                <w:sz w:val="20"/>
                <w:szCs w:val="20"/>
              </w:rPr>
              <w:t>2</w:t>
            </w:r>
          </w:p>
        </w:tc>
        <w:tc>
          <w:tcPr>
            <w:tcW w:w="757" w:type="pct"/>
            <w:tcBorders>
              <w:top w:val="nil"/>
              <w:left w:val="nil"/>
              <w:bottom w:val="single" w:sz="4" w:space="0" w:color="auto"/>
              <w:right w:val="single" w:sz="4" w:space="0" w:color="auto"/>
            </w:tcBorders>
            <w:shd w:val="clear" w:color="auto" w:fill="auto"/>
            <w:vAlign w:val="center"/>
            <w:hideMark/>
          </w:tcPr>
          <w:p w14:paraId="5B52D7DB" w14:textId="60330C5E"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43BA8259"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3F38D592" w14:textId="77777777" w:rsidR="009B39A6" w:rsidRPr="00860AEC" w:rsidRDefault="009B39A6" w:rsidP="009B39A6">
            <w:pPr>
              <w:jc w:val="center"/>
              <w:rPr>
                <w:sz w:val="20"/>
                <w:szCs w:val="20"/>
              </w:rPr>
            </w:pPr>
            <w:r w:rsidRPr="00860AEC">
              <w:rPr>
                <w:sz w:val="20"/>
                <w:szCs w:val="20"/>
              </w:rPr>
              <w:t>Июнь</w:t>
            </w:r>
          </w:p>
        </w:tc>
        <w:tc>
          <w:tcPr>
            <w:tcW w:w="756" w:type="pct"/>
            <w:tcBorders>
              <w:top w:val="nil"/>
              <w:left w:val="nil"/>
              <w:bottom w:val="single" w:sz="4" w:space="0" w:color="auto"/>
              <w:right w:val="single" w:sz="4" w:space="0" w:color="auto"/>
            </w:tcBorders>
            <w:shd w:val="clear" w:color="auto" w:fill="auto"/>
            <w:vAlign w:val="center"/>
            <w:hideMark/>
          </w:tcPr>
          <w:p w14:paraId="1F58EF40" w14:textId="6975D855"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31DF3F38" w14:textId="25DFE452"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5C89206F" w14:textId="0183842E"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3BB9E561" w14:textId="486DAF64"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65A19473" w14:textId="7BF40551"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02C8F44B" w14:textId="204BF03D"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2EE96FA5"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65277B67" w14:textId="77777777" w:rsidR="009B39A6" w:rsidRPr="00860AEC" w:rsidRDefault="009B39A6" w:rsidP="009B39A6">
            <w:pPr>
              <w:jc w:val="center"/>
              <w:rPr>
                <w:sz w:val="20"/>
                <w:szCs w:val="20"/>
              </w:rPr>
            </w:pPr>
            <w:r w:rsidRPr="00860AEC">
              <w:rPr>
                <w:sz w:val="20"/>
                <w:szCs w:val="20"/>
              </w:rPr>
              <w:t>Июль</w:t>
            </w:r>
          </w:p>
        </w:tc>
        <w:tc>
          <w:tcPr>
            <w:tcW w:w="756" w:type="pct"/>
            <w:tcBorders>
              <w:top w:val="nil"/>
              <w:left w:val="nil"/>
              <w:bottom w:val="single" w:sz="4" w:space="0" w:color="auto"/>
              <w:right w:val="single" w:sz="4" w:space="0" w:color="auto"/>
            </w:tcBorders>
            <w:shd w:val="clear" w:color="auto" w:fill="auto"/>
            <w:vAlign w:val="center"/>
            <w:hideMark/>
          </w:tcPr>
          <w:p w14:paraId="013D5D0D" w14:textId="361DF5DC"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2A2772DF" w14:textId="4F2714BC"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466EA2DD" w14:textId="28CB69B0"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3FE30BD1" w14:textId="7CCCA8BB"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044916D6" w14:textId="64E1094D"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02FDD548" w14:textId="2E126FC4"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43AED543"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4C6CC8BC" w14:textId="77777777" w:rsidR="009B39A6" w:rsidRPr="00860AEC" w:rsidRDefault="009B39A6" w:rsidP="009B39A6">
            <w:pPr>
              <w:jc w:val="center"/>
              <w:rPr>
                <w:sz w:val="20"/>
                <w:szCs w:val="20"/>
              </w:rPr>
            </w:pPr>
            <w:r w:rsidRPr="00860AEC">
              <w:rPr>
                <w:sz w:val="20"/>
                <w:szCs w:val="20"/>
              </w:rPr>
              <w:t>Август</w:t>
            </w:r>
          </w:p>
        </w:tc>
        <w:tc>
          <w:tcPr>
            <w:tcW w:w="756" w:type="pct"/>
            <w:tcBorders>
              <w:top w:val="nil"/>
              <w:left w:val="nil"/>
              <w:bottom w:val="single" w:sz="4" w:space="0" w:color="auto"/>
              <w:right w:val="single" w:sz="4" w:space="0" w:color="auto"/>
            </w:tcBorders>
            <w:shd w:val="clear" w:color="auto" w:fill="auto"/>
            <w:vAlign w:val="center"/>
            <w:hideMark/>
          </w:tcPr>
          <w:p w14:paraId="128BD585" w14:textId="2EED8C7F"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198B1D2B" w14:textId="7A80FBB2" w:rsidR="009B39A6" w:rsidRPr="00860AEC" w:rsidRDefault="009B39A6" w:rsidP="009B39A6">
            <w:pPr>
              <w:jc w:val="center"/>
              <w:rPr>
                <w:color w:val="000000"/>
                <w:sz w:val="20"/>
                <w:szCs w:val="20"/>
              </w:rPr>
            </w:pPr>
            <w:r w:rsidRPr="00860AEC">
              <w:rPr>
                <w:color w:val="000000"/>
                <w:sz w:val="20"/>
                <w:szCs w:val="20"/>
              </w:rPr>
              <w:t>–</w:t>
            </w:r>
          </w:p>
        </w:tc>
        <w:tc>
          <w:tcPr>
            <w:tcW w:w="712" w:type="pct"/>
            <w:tcBorders>
              <w:top w:val="nil"/>
              <w:left w:val="nil"/>
              <w:bottom w:val="single" w:sz="4" w:space="0" w:color="auto"/>
              <w:right w:val="single" w:sz="4" w:space="0" w:color="auto"/>
            </w:tcBorders>
            <w:shd w:val="clear" w:color="auto" w:fill="auto"/>
            <w:vAlign w:val="center"/>
            <w:hideMark/>
          </w:tcPr>
          <w:p w14:paraId="08EAC9E6" w14:textId="5426A077"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16B09E02" w14:textId="6BD3259B"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10AA7471" w14:textId="238488EA"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7641D1FD" w14:textId="77081DB7" w:rsidR="009B39A6" w:rsidRPr="00860AEC" w:rsidRDefault="009B39A6" w:rsidP="009B39A6">
            <w:pPr>
              <w:jc w:val="center"/>
              <w:rPr>
                <w:color w:val="000000"/>
                <w:sz w:val="20"/>
                <w:szCs w:val="20"/>
              </w:rPr>
            </w:pPr>
            <w:r w:rsidRPr="00860AEC">
              <w:rPr>
                <w:color w:val="000000"/>
                <w:sz w:val="20"/>
                <w:szCs w:val="20"/>
              </w:rPr>
              <w:t>– </w:t>
            </w:r>
          </w:p>
        </w:tc>
      </w:tr>
      <w:tr w:rsidR="009B39A6" w:rsidRPr="00860AEC" w14:paraId="1F656E46"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53830F3" w14:textId="77777777" w:rsidR="009B39A6" w:rsidRPr="00860AEC" w:rsidRDefault="009B39A6" w:rsidP="009B39A6">
            <w:pPr>
              <w:jc w:val="center"/>
              <w:rPr>
                <w:sz w:val="20"/>
                <w:szCs w:val="20"/>
              </w:rPr>
            </w:pPr>
            <w:r w:rsidRPr="00860AEC">
              <w:rPr>
                <w:sz w:val="20"/>
                <w:szCs w:val="20"/>
              </w:rPr>
              <w:t>Сентябрь</w:t>
            </w:r>
          </w:p>
        </w:tc>
        <w:tc>
          <w:tcPr>
            <w:tcW w:w="756" w:type="pct"/>
            <w:tcBorders>
              <w:top w:val="nil"/>
              <w:left w:val="nil"/>
              <w:bottom w:val="single" w:sz="4" w:space="0" w:color="auto"/>
              <w:right w:val="single" w:sz="4" w:space="0" w:color="auto"/>
            </w:tcBorders>
            <w:shd w:val="clear" w:color="auto" w:fill="auto"/>
            <w:vAlign w:val="center"/>
            <w:hideMark/>
          </w:tcPr>
          <w:p w14:paraId="15FF8250" w14:textId="1F207F80"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0636FBDA" w14:textId="1A7BB2F0" w:rsidR="009B39A6" w:rsidRPr="00860AEC" w:rsidRDefault="009B39A6" w:rsidP="009B39A6">
            <w:pPr>
              <w:jc w:val="center"/>
              <w:rPr>
                <w:color w:val="000000"/>
                <w:sz w:val="20"/>
                <w:szCs w:val="20"/>
              </w:rPr>
            </w:pPr>
            <w:r w:rsidRPr="00860AEC">
              <w:rPr>
                <w:color w:val="000000"/>
                <w:sz w:val="20"/>
                <w:szCs w:val="20"/>
              </w:rPr>
              <w:t>2</w:t>
            </w:r>
          </w:p>
        </w:tc>
        <w:tc>
          <w:tcPr>
            <w:tcW w:w="712" w:type="pct"/>
            <w:tcBorders>
              <w:top w:val="nil"/>
              <w:left w:val="nil"/>
              <w:bottom w:val="single" w:sz="4" w:space="0" w:color="auto"/>
              <w:right w:val="single" w:sz="4" w:space="0" w:color="auto"/>
            </w:tcBorders>
            <w:shd w:val="clear" w:color="auto" w:fill="auto"/>
            <w:vAlign w:val="center"/>
            <w:hideMark/>
          </w:tcPr>
          <w:p w14:paraId="066883EF" w14:textId="7D8B0A34" w:rsidR="009B39A6" w:rsidRPr="00860AEC" w:rsidRDefault="009B39A6" w:rsidP="009B39A6">
            <w:pPr>
              <w:jc w:val="center"/>
              <w:rPr>
                <w:color w:val="000000"/>
                <w:sz w:val="20"/>
                <w:szCs w:val="20"/>
              </w:rPr>
            </w:pPr>
            <w:r w:rsidRPr="00860AEC">
              <w:rPr>
                <w:color w:val="000000"/>
                <w:sz w:val="20"/>
                <w:szCs w:val="20"/>
              </w:rPr>
              <w:t>–</w:t>
            </w:r>
          </w:p>
        </w:tc>
        <w:tc>
          <w:tcPr>
            <w:tcW w:w="757" w:type="pct"/>
            <w:tcBorders>
              <w:top w:val="nil"/>
              <w:left w:val="nil"/>
              <w:bottom w:val="single" w:sz="4" w:space="0" w:color="auto"/>
              <w:right w:val="single" w:sz="4" w:space="0" w:color="auto"/>
            </w:tcBorders>
            <w:shd w:val="clear" w:color="auto" w:fill="auto"/>
            <w:vAlign w:val="center"/>
            <w:hideMark/>
          </w:tcPr>
          <w:p w14:paraId="3A85AE06" w14:textId="7DE4B392"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3571DD4B" w14:textId="0863FF80" w:rsidR="009B39A6" w:rsidRPr="00860AEC" w:rsidRDefault="009B39A6" w:rsidP="009B39A6">
            <w:pPr>
              <w:jc w:val="center"/>
              <w:rPr>
                <w:color w:val="000000"/>
                <w:sz w:val="20"/>
                <w:szCs w:val="20"/>
              </w:rPr>
            </w:pPr>
            <w:r w:rsidRPr="00860AEC">
              <w:rPr>
                <w:color w:val="000000"/>
                <w:sz w:val="20"/>
                <w:szCs w:val="20"/>
              </w:rPr>
              <w:t>1</w:t>
            </w:r>
          </w:p>
        </w:tc>
        <w:tc>
          <w:tcPr>
            <w:tcW w:w="757" w:type="pct"/>
            <w:tcBorders>
              <w:top w:val="nil"/>
              <w:left w:val="nil"/>
              <w:bottom w:val="single" w:sz="4" w:space="0" w:color="auto"/>
              <w:right w:val="single" w:sz="4" w:space="0" w:color="auto"/>
            </w:tcBorders>
            <w:shd w:val="clear" w:color="auto" w:fill="auto"/>
            <w:vAlign w:val="center"/>
            <w:hideMark/>
          </w:tcPr>
          <w:p w14:paraId="6C435A2A" w14:textId="5AE5164E" w:rsidR="009B39A6" w:rsidRPr="00860AEC" w:rsidRDefault="009B39A6" w:rsidP="009B39A6">
            <w:pPr>
              <w:jc w:val="center"/>
              <w:rPr>
                <w:color w:val="000000"/>
                <w:sz w:val="20"/>
                <w:szCs w:val="20"/>
              </w:rPr>
            </w:pPr>
            <w:r w:rsidRPr="00860AEC">
              <w:rPr>
                <w:color w:val="000000"/>
                <w:sz w:val="20"/>
                <w:szCs w:val="20"/>
              </w:rPr>
              <w:t>1</w:t>
            </w:r>
          </w:p>
        </w:tc>
      </w:tr>
      <w:tr w:rsidR="009B39A6" w:rsidRPr="00860AEC" w14:paraId="0443900D"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114425DC" w14:textId="77777777" w:rsidR="009B39A6" w:rsidRPr="00860AEC" w:rsidRDefault="009B39A6" w:rsidP="009B39A6">
            <w:pPr>
              <w:jc w:val="center"/>
              <w:rPr>
                <w:sz w:val="20"/>
                <w:szCs w:val="20"/>
              </w:rPr>
            </w:pPr>
            <w:r w:rsidRPr="00860AEC">
              <w:rPr>
                <w:sz w:val="20"/>
                <w:szCs w:val="20"/>
              </w:rPr>
              <w:t>Октябрь</w:t>
            </w:r>
          </w:p>
        </w:tc>
        <w:tc>
          <w:tcPr>
            <w:tcW w:w="756" w:type="pct"/>
            <w:tcBorders>
              <w:top w:val="nil"/>
              <w:left w:val="nil"/>
              <w:bottom w:val="single" w:sz="4" w:space="0" w:color="auto"/>
              <w:right w:val="single" w:sz="4" w:space="0" w:color="auto"/>
            </w:tcBorders>
            <w:shd w:val="clear" w:color="auto" w:fill="auto"/>
            <w:vAlign w:val="center"/>
            <w:hideMark/>
          </w:tcPr>
          <w:p w14:paraId="544E58E2" w14:textId="6253C6E5"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5CB4AE11" w14:textId="1C340B84" w:rsidR="009B39A6" w:rsidRPr="00860AEC" w:rsidRDefault="009B39A6" w:rsidP="009B39A6">
            <w:pPr>
              <w:jc w:val="center"/>
              <w:rPr>
                <w:color w:val="000000"/>
                <w:sz w:val="20"/>
                <w:szCs w:val="20"/>
              </w:rPr>
            </w:pPr>
            <w:r w:rsidRPr="00860AEC">
              <w:rPr>
                <w:color w:val="000000"/>
                <w:sz w:val="20"/>
                <w:szCs w:val="20"/>
              </w:rPr>
              <w:t>3</w:t>
            </w:r>
          </w:p>
        </w:tc>
        <w:tc>
          <w:tcPr>
            <w:tcW w:w="712" w:type="pct"/>
            <w:tcBorders>
              <w:top w:val="nil"/>
              <w:left w:val="nil"/>
              <w:bottom w:val="single" w:sz="4" w:space="0" w:color="auto"/>
              <w:right w:val="single" w:sz="4" w:space="0" w:color="auto"/>
            </w:tcBorders>
            <w:shd w:val="clear" w:color="auto" w:fill="auto"/>
            <w:vAlign w:val="center"/>
            <w:hideMark/>
          </w:tcPr>
          <w:p w14:paraId="1A86A575" w14:textId="24D1CD8D"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16A94A76" w14:textId="63B3EF43" w:rsidR="009B39A6" w:rsidRPr="00860AEC" w:rsidRDefault="009B39A6" w:rsidP="009B39A6">
            <w:pPr>
              <w:jc w:val="center"/>
              <w:rPr>
                <w:color w:val="000000"/>
                <w:sz w:val="20"/>
                <w:szCs w:val="20"/>
              </w:rPr>
            </w:pPr>
            <w:r w:rsidRPr="00860AEC">
              <w:rPr>
                <w:color w:val="000000"/>
                <w:sz w:val="20"/>
                <w:szCs w:val="20"/>
              </w:rPr>
              <w:t>–</w:t>
            </w:r>
          </w:p>
        </w:tc>
        <w:tc>
          <w:tcPr>
            <w:tcW w:w="711" w:type="pct"/>
            <w:tcBorders>
              <w:top w:val="nil"/>
              <w:left w:val="nil"/>
              <w:bottom w:val="single" w:sz="4" w:space="0" w:color="auto"/>
              <w:right w:val="single" w:sz="4" w:space="0" w:color="auto"/>
            </w:tcBorders>
            <w:shd w:val="clear" w:color="auto" w:fill="auto"/>
            <w:vAlign w:val="center"/>
            <w:hideMark/>
          </w:tcPr>
          <w:p w14:paraId="779A42FE" w14:textId="20200013"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7408F7F7" w14:textId="468E22A4" w:rsidR="009B39A6" w:rsidRPr="00860AEC" w:rsidRDefault="009B39A6" w:rsidP="009B39A6">
            <w:pPr>
              <w:jc w:val="center"/>
              <w:rPr>
                <w:color w:val="000000"/>
                <w:sz w:val="20"/>
                <w:szCs w:val="20"/>
              </w:rPr>
            </w:pPr>
            <w:r w:rsidRPr="00860AEC">
              <w:rPr>
                <w:color w:val="000000"/>
                <w:sz w:val="20"/>
                <w:szCs w:val="20"/>
              </w:rPr>
              <w:t>1</w:t>
            </w:r>
          </w:p>
        </w:tc>
      </w:tr>
      <w:tr w:rsidR="009B39A6" w:rsidRPr="00860AEC" w14:paraId="0D663C60"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EFA0243" w14:textId="77777777" w:rsidR="009B39A6" w:rsidRPr="00860AEC" w:rsidRDefault="009B39A6" w:rsidP="009B39A6">
            <w:pPr>
              <w:jc w:val="center"/>
              <w:rPr>
                <w:sz w:val="20"/>
                <w:szCs w:val="20"/>
              </w:rPr>
            </w:pPr>
            <w:r w:rsidRPr="00860AEC">
              <w:rPr>
                <w:sz w:val="20"/>
                <w:szCs w:val="20"/>
              </w:rPr>
              <w:t>Ноябрь</w:t>
            </w:r>
          </w:p>
        </w:tc>
        <w:tc>
          <w:tcPr>
            <w:tcW w:w="756" w:type="pct"/>
            <w:tcBorders>
              <w:top w:val="nil"/>
              <w:left w:val="nil"/>
              <w:bottom w:val="single" w:sz="4" w:space="0" w:color="auto"/>
              <w:right w:val="single" w:sz="4" w:space="0" w:color="auto"/>
            </w:tcBorders>
            <w:shd w:val="clear" w:color="auto" w:fill="auto"/>
            <w:vAlign w:val="center"/>
            <w:hideMark/>
          </w:tcPr>
          <w:p w14:paraId="50C6DD35" w14:textId="42CEF658" w:rsidR="009B39A6" w:rsidRPr="00860AEC" w:rsidRDefault="009B39A6" w:rsidP="009B39A6">
            <w:pPr>
              <w:jc w:val="center"/>
              <w:rPr>
                <w:color w:val="000000"/>
                <w:sz w:val="20"/>
                <w:szCs w:val="20"/>
              </w:rPr>
            </w:pPr>
            <w:r w:rsidRPr="00860AEC">
              <w:rPr>
                <w:color w:val="000000"/>
                <w:sz w:val="20"/>
                <w:szCs w:val="20"/>
              </w:rPr>
              <w:t>–</w:t>
            </w:r>
          </w:p>
        </w:tc>
        <w:tc>
          <w:tcPr>
            <w:tcW w:w="708" w:type="pct"/>
            <w:tcBorders>
              <w:top w:val="nil"/>
              <w:left w:val="nil"/>
              <w:bottom w:val="single" w:sz="4" w:space="0" w:color="auto"/>
              <w:right w:val="single" w:sz="4" w:space="0" w:color="auto"/>
            </w:tcBorders>
            <w:shd w:val="clear" w:color="auto" w:fill="auto"/>
            <w:vAlign w:val="center"/>
            <w:hideMark/>
          </w:tcPr>
          <w:p w14:paraId="782127F2" w14:textId="0FE35C41" w:rsidR="009B39A6" w:rsidRPr="00860AEC" w:rsidRDefault="009B39A6" w:rsidP="009B39A6">
            <w:pPr>
              <w:jc w:val="center"/>
              <w:rPr>
                <w:color w:val="000000"/>
                <w:sz w:val="20"/>
                <w:szCs w:val="20"/>
              </w:rPr>
            </w:pPr>
            <w:r w:rsidRPr="00860AEC">
              <w:rPr>
                <w:color w:val="000000"/>
                <w:sz w:val="20"/>
                <w:szCs w:val="20"/>
              </w:rPr>
              <w:t>2</w:t>
            </w:r>
          </w:p>
        </w:tc>
        <w:tc>
          <w:tcPr>
            <w:tcW w:w="712" w:type="pct"/>
            <w:tcBorders>
              <w:top w:val="nil"/>
              <w:left w:val="nil"/>
              <w:bottom w:val="single" w:sz="4" w:space="0" w:color="auto"/>
              <w:right w:val="single" w:sz="4" w:space="0" w:color="auto"/>
            </w:tcBorders>
            <w:shd w:val="clear" w:color="auto" w:fill="auto"/>
            <w:vAlign w:val="center"/>
            <w:hideMark/>
          </w:tcPr>
          <w:p w14:paraId="2B066C1F" w14:textId="42FBC408" w:rsidR="009B39A6" w:rsidRPr="00860AEC" w:rsidRDefault="009B39A6" w:rsidP="009B39A6">
            <w:pPr>
              <w:jc w:val="center"/>
              <w:rPr>
                <w:color w:val="000000"/>
                <w:sz w:val="20"/>
                <w:szCs w:val="20"/>
              </w:rPr>
            </w:pPr>
            <w:r w:rsidRPr="00860AEC">
              <w:rPr>
                <w:color w:val="000000"/>
                <w:sz w:val="20"/>
                <w:szCs w:val="20"/>
              </w:rPr>
              <w:t>2</w:t>
            </w:r>
          </w:p>
        </w:tc>
        <w:tc>
          <w:tcPr>
            <w:tcW w:w="757" w:type="pct"/>
            <w:tcBorders>
              <w:top w:val="nil"/>
              <w:left w:val="nil"/>
              <w:bottom w:val="single" w:sz="4" w:space="0" w:color="auto"/>
              <w:right w:val="single" w:sz="4" w:space="0" w:color="auto"/>
            </w:tcBorders>
            <w:shd w:val="clear" w:color="auto" w:fill="auto"/>
            <w:vAlign w:val="center"/>
            <w:hideMark/>
          </w:tcPr>
          <w:p w14:paraId="1434C1A3" w14:textId="39201F56" w:rsidR="009B39A6" w:rsidRPr="00860AEC" w:rsidRDefault="009B39A6" w:rsidP="009B39A6">
            <w:pPr>
              <w:jc w:val="center"/>
              <w:rPr>
                <w:color w:val="000000"/>
                <w:sz w:val="20"/>
                <w:szCs w:val="20"/>
              </w:rPr>
            </w:pPr>
            <w:r w:rsidRPr="00860AEC">
              <w:rPr>
                <w:color w:val="000000"/>
                <w:sz w:val="20"/>
                <w:szCs w:val="20"/>
              </w:rPr>
              <w:t>1</w:t>
            </w:r>
          </w:p>
        </w:tc>
        <w:tc>
          <w:tcPr>
            <w:tcW w:w="711" w:type="pct"/>
            <w:tcBorders>
              <w:top w:val="nil"/>
              <w:left w:val="nil"/>
              <w:bottom w:val="single" w:sz="4" w:space="0" w:color="auto"/>
              <w:right w:val="single" w:sz="4" w:space="0" w:color="auto"/>
            </w:tcBorders>
            <w:shd w:val="clear" w:color="auto" w:fill="auto"/>
            <w:vAlign w:val="center"/>
            <w:hideMark/>
          </w:tcPr>
          <w:p w14:paraId="46F53EE4" w14:textId="769BC26B" w:rsidR="009B39A6" w:rsidRPr="00860AEC" w:rsidRDefault="009B39A6" w:rsidP="009B39A6">
            <w:pPr>
              <w:jc w:val="center"/>
              <w:rPr>
                <w:color w:val="000000"/>
                <w:sz w:val="20"/>
                <w:szCs w:val="20"/>
              </w:rPr>
            </w:pPr>
            <w:r w:rsidRPr="00860AEC">
              <w:rPr>
                <w:color w:val="000000"/>
                <w:sz w:val="20"/>
                <w:szCs w:val="20"/>
              </w:rPr>
              <w:t>2</w:t>
            </w:r>
          </w:p>
        </w:tc>
        <w:tc>
          <w:tcPr>
            <w:tcW w:w="757" w:type="pct"/>
            <w:tcBorders>
              <w:top w:val="nil"/>
              <w:left w:val="nil"/>
              <w:bottom w:val="single" w:sz="4" w:space="0" w:color="auto"/>
              <w:right w:val="single" w:sz="4" w:space="0" w:color="auto"/>
            </w:tcBorders>
            <w:shd w:val="clear" w:color="auto" w:fill="auto"/>
            <w:vAlign w:val="center"/>
            <w:hideMark/>
          </w:tcPr>
          <w:p w14:paraId="497A7EE7" w14:textId="36E7F76A" w:rsidR="009B39A6" w:rsidRPr="00860AEC" w:rsidRDefault="009B39A6" w:rsidP="009B39A6">
            <w:pPr>
              <w:jc w:val="center"/>
              <w:rPr>
                <w:color w:val="000000"/>
                <w:sz w:val="20"/>
                <w:szCs w:val="20"/>
              </w:rPr>
            </w:pPr>
            <w:r w:rsidRPr="00860AEC">
              <w:rPr>
                <w:color w:val="000000"/>
                <w:sz w:val="20"/>
                <w:szCs w:val="20"/>
              </w:rPr>
              <w:t>– </w:t>
            </w:r>
          </w:p>
        </w:tc>
      </w:tr>
      <w:tr w:rsidR="009B39A6" w:rsidRPr="00860AEC" w14:paraId="24BA9B61"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626E101" w14:textId="77777777" w:rsidR="009B39A6" w:rsidRPr="00860AEC" w:rsidRDefault="009B39A6" w:rsidP="009B39A6">
            <w:pPr>
              <w:jc w:val="center"/>
              <w:rPr>
                <w:sz w:val="20"/>
                <w:szCs w:val="20"/>
              </w:rPr>
            </w:pPr>
            <w:r w:rsidRPr="00860AEC">
              <w:rPr>
                <w:sz w:val="20"/>
                <w:szCs w:val="20"/>
              </w:rPr>
              <w:t>Декабрь</w:t>
            </w:r>
          </w:p>
        </w:tc>
        <w:tc>
          <w:tcPr>
            <w:tcW w:w="756" w:type="pct"/>
            <w:tcBorders>
              <w:top w:val="nil"/>
              <w:left w:val="nil"/>
              <w:bottom w:val="single" w:sz="4" w:space="0" w:color="auto"/>
              <w:right w:val="single" w:sz="4" w:space="0" w:color="auto"/>
            </w:tcBorders>
            <w:shd w:val="clear" w:color="auto" w:fill="auto"/>
            <w:vAlign w:val="center"/>
            <w:hideMark/>
          </w:tcPr>
          <w:p w14:paraId="4E52D478" w14:textId="3F05D846" w:rsidR="009B39A6" w:rsidRPr="00860AEC" w:rsidRDefault="009B39A6" w:rsidP="009B39A6">
            <w:pPr>
              <w:jc w:val="center"/>
              <w:rPr>
                <w:color w:val="000000"/>
                <w:sz w:val="20"/>
                <w:szCs w:val="20"/>
              </w:rPr>
            </w:pPr>
            <w:r w:rsidRPr="00860AEC">
              <w:rPr>
                <w:color w:val="000000"/>
                <w:sz w:val="20"/>
                <w:szCs w:val="20"/>
              </w:rPr>
              <w:t>– </w:t>
            </w:r>
          </w:p>
        </w:tc>
        <w:tc>
          <w:tcPr>
            <w:tcW w:w="708" w:type="pct"/>
            <w:tcBorders>
              <w:top w:val="nil"/>
              <w:left w:val="nil"/>
              <w:bottom w:val="single" w:sz="4" w:space="0" w:color="auto"/>
              <w:right w:val="single" w:sz="4" w:space="0" w:color="auto"/>
            </w:tcBorders>
            <w:shd w:val="clear" w:color="auto" w:fill="auto"/>
            <w:vAlign w:val="center"/>
            <w:hideMark/>
          </w:tcPr>
          <w:p w14:paraId="5AADE319" w14:textId="54510D9B" w:rsidR="009B39A6" w:rsidRPr="00860AEC" w:rsidRDefault="009B39A6" w:rsidP="009B39A6">
            <w:pPr>
              <w:jc w:val="center"/>
              <w:rPr>
                <w:color w:val="000000"/>
                <w:sz w:val="20"/>
                <w:szCs w:val="20"/>
              </w:rPr>
            </w:pPr>
            <w:r w:rsidRPr="00860AEC">
              <w:rPr>
                <w:color w:val="000000"/>
                <w:sz w:val="20"/>
                <w:szCs w:val="20"/>
              </w:rPr>
              <w:t> –</w:t>
            </w:r>
          </w:p>
        </w:tc>
        <w:tc>
          <w:tcPr>
            <w:tcW w:w="712" w:type="pct"/>
            <w:tcBorders>
              <w:top w:val="nil"/>
              <w:left w:val="nil"/>
              <w:bottom w:val="single" w:sz="4" w:space="0" w:color="auto"/>
              <w:right w:val="single" w:sz="4" w:space="0" w:color="auto"/>
            </w:tcBorders>
            <w:shd w:val="clear" w:color="auto" w:fill="auto"/>
            <w:vAlign w:val="center"/>
            <w:hideMark/>
          </w:tcPr>
          <w:p w14:paraId="5BEE1850" w14:textId="43567DA5"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6FF57BB2" w14:textId="18906463" w:rsidR="009B39A6" w:rsidRPr="00860AEC" w:rsidRDefault="009B39A6" w:rsidP="009B39A6">
            <w:pPr>
              <w:jc w:val="center"/>
              <w:rPr>
                <w:color w:val="000000"/>
                <w:sz w:val="20"/>
                <w:szCs w:val="20"/>
              </w:rPr>
            </w:pPr>
            <w:r w:rsidRPr="00860AEC">
              <w:rPr>
                <w:color w:val="000000"/>
                <w:sz w:val="20"/>
                <w:szCs w:val="20"/>
              </w:rPr>
              <w:t>1</w:t>
            </w:r>
          </w:p>
        </w:tc>
        <w:tc>
          <w:tcPr>
            <w:tcW w:w="711" w:type="pct"/>
            <w:tcBorders>
              <w:top w:val="nil"/>
              <w:left w:val="nil"/>
              <w:bottom w:val="single" w:sz="4" w:space="0" w:color="auto"/>
              <w:right w:val="single" w:sz="4" w:space="0" w:color="auto"/>
            </w:tcBorders>
            <w:shd w:val="clear" w:color="auto" w:fill="auto"/>
            <w:vAlign w:val="center"/>
            <w:hideMark/>
          </w:tcPr>
          <w:p w14:paraId="3797537A" w14:textId="2A66151C" w:rsidR="009B39A6" w:rsidRPr="00860AEC" w:rsidRDefault="009B39A6" w:rsidP="009B39A6">
            <w:pPr>
              <w:jc w:val="center"/>
              <w:rPr>
                <w:color w:val="000000"/>
                <w:sz w:val="20"/>
                <w:szCs w:val="20"/>
              </w:rPr>
            </w:pPr>
            <w:r w:rsidRPr="00860AEC">
              <w:rPr>
                <w:color w:val="000000"/>
                <w:sz w:val="20"/>
                <w:szCs w:val="20"/>
              </w:rPr>
              <w:t>– </w:t>
            </w:r>
          </w:p>
        </w:tc>
        <w:tc>
          <w:tcPr>
            <w:tcW w:w="757" w:type="pct"/>
            <w:tcBorders>
              <w:top w:val="nil"/>
              <w:left w:val="nil"/>
              <w:bottom w:val="single" w:sz="4" w:space="0" w:color="auto"/>
              <w:right w:val="single" w:sz="4" w:space="0" w:color="auto"/>
            </w:tcBorders>
            <w:shd w:val="clear" w:color="auto" w:fill="auto"/>
            <w:vAlign w:val="center"/>
            <w:hideMark/>
          </w:tcPr>
          <w:p w14:paraId="436A33E1" w14:textId="1175C613" w:rsidR="009B39A6" w:rsidRPr="00860AEC" w:rsidRDefault="009B39A6" w:rsidP="009B39A6">
            <w:pPr>
              <w:jc w:val="center"/>
              <w:rPr>
                <w:color w:val="000000"/>
                <w:sz w:val="20"/>
                <w:szCs w:val="20"/>
              </w:rPr>
            </w:pPr>
            <w:r w:rsidRPr="00860AEC">
              <w:rPr>
                <w:color w:val="000000"/>
                <w:sz w:val="20"/>
                <w:szCs w:val="20"/>
              </w:rPr>
              <w:t>1</w:t>
            </w:r>
          </w:p>
        </w:tc>
      </w:tr>
      <w:tr w:rsidR="009B39A6" w:rsidRPr="00860AEC" w14:paraId="7E2D12D3" w14:textId="77777777" w:rsidTr="00A539A3">
        <w:trPr>
          <w:trHeight w:val="57"/>
        </w:trPr>
        <w:tc>
          <w:tcPr>
            <w:tcW w:w="599" w:type="pct"/>
            <w:tcBorders>
              <w:top w:val="nil"/>
              <w:left w:val="single" w:sz="4" w:space="0" w:color="auto"/>
              <w:bottom w:val="single" w:sz="4" w:space="0" w:color="auto"/>
              <w:right w:val="single" w:sz="4" w:space="0" w:color="auto"/>
            </w:tcBorders>
            <w:shd w:val="clear" w:color="auto" w:fill="auto"/>
            <w:vAlign w:val="center"/>
            <w:hideMark/>
          </w:tcPr>
          <w:p w14:paraId="25E79289" w14:textId="77777777" w:rsidR="009B39A6" w:rsidRPr="00860AEC" w:rsidRDefault="009B39A6" w:rsidP="009B39A6">
            <w:pPr>
              <w:jc w:val="center"/>
              <w:rPr>
                <w:b/>
                <w:sz w:val="20"/>
                <w:szCs w:val="20"/>
              </w:rPr>
            </w:pPr>
            <w:r w:rsidRPr="00860AEC">
              <w:rPr>
                <w:b/>
                <w:sz w:val="20"/>
                <w:szCs w:val="20"/>
              </w:rPr>
              <w:t>Итого:</w:t>
            </w:r>
          </w:p>
        </w:tc>
        <w:tc>
          <w:tcPr>
            <w:tcW w:w="756" w:type="pct"/>
            <w:tcBorders>
              <w:top w:val="nil"/>
              <w:left w:val="nil"/>
              <w:bottom w:val="single" w:sz="4" w:space="0" w:color="auto"/>
              <w:right w:val="single" w:sz="4" w:space="0" w:color="auto"/>
            </w:tcBorders>
            <w:shd w:val="clear" w:color="auto" w:fill="auto"/>
            <w:vAlign w:val="center"/>
            <w:hideMark/>
          </w:tcPr>
          <w:p w14:paraId="431E946C" w14:textId="63372F26" w:rsidR="009B39A6" w:rsidRPr="00860AEC" w:rsidRDefault="009B39A6" w:rsidP="009B39A6">
            <w:pPr>
              <w:jc w:val="center"/>
              <w:rPr>
                <w:b/>
                <w:color w:val="000000"/>
                <w:sz w:val="20"/>
                <w:szCs w:val="20"/>
              </w:rPr>
            </w:pPr>
            <w:r w:rsidRPr="00860AEC">
              <w:rPr>
                <w:b/>
                <w:color w:val="000000"/>
                <w:sz w:val="20"/>
                <w:szCs w:val="20"/>
              </w:rPr>
              <w:t>2</w:t>
            </w:r>
          </w:p>
        </w:tc>
        <w:tc>
          <w:tcPr>
            <w:tcW w:w="708" w:type="pct"/>
            <w:tcBorders>
              <w:top w:val="nil"/>
              <w:left w:val="nil"/>
              <w:bottom w:val="single" w:sz="4" w:space="0" w:color="auto"/>
              <w:right w:val="single" w:sz="4" w:space="0" w:color="auto"/>
            </w:tcBorders>
            <w:shd w:val="clear" w:color="auto" w:fill="auto"/>
            <w:vAlign w:val="center"/>
            <w:hideMark/>
          </w:tcPr>
          <w:p w14:paraId="0730BA1F" w14:textId="6956B169" w:rsidR="009B39A6" w:rsidRPr="00860AEC" w:rsidRDefault="009B39A6" w:rsidP="009B39A6">
            <w:pPr>
              <w:jc w:val="center"/>
              <w:rPr>
                <w:b/>
                <w:color w:val="000000"/>
                <w:sz w:val="20"/>
                <w:szCs w:val="20"/>
              </w:rPr>
            </w:pPr>
            <w:r w:rsidRPr="00860AEC">
              <w:rPr>
                <w:b/>
                <w:color w:val="000000"/>
                <w:sz w:val="20"/>
                <w:szCs w:val="20"/>
              </w:rPr>
              <w:t>10</w:t>
            </w:r>
          </w:p>
        </w:tc>
        <w:tc>
          <w:tcPr>
            <w:tcW w:w="712" w:type="pct"/>
            <w:tcBorders>
              <w:top w:val="nil"/>
              <w:left w:val="nil"/>
              <w:bottom w:val="single" w:sz="4" w:space="0" w:color="auto"/>
              <w:right w:val="single" w:sz="4" w:space="0" w:color="auto"/>
            </w:tcBorders>
            <w:shd w:val="clear" w:color="auto" w:fill="auto"/>
            <w:vAlign w:val="center"/>
            <w:hideMark/>
          </w:tcPr>
          <w:p w14:paraId="7360E44A" w14:textId="78D23F4F" w:rsidR="009B39A6" w:rsidRPr="00860AEC" w:rsidRDefault="009B39A6" w:rsidP="009B39A6">
            <w:pPr>
              <w:jc w:val="center"/>
              <w:rPr>
                <w:b/>
                <w:color w:val="000000"/>
                <w:sz w:val="20"/>
                <w:szCs w:val="20"/>
              </w:rPr>
            </w:pPr>
            <w:r w:rsidRPr="00860AEC">
              <w:rPr>
                <w:b/>
                <w:color w:val="000000"/>
                <w:sz w:val="20"/>
                <w:szCs w:val="20"/>
              </w:rPr>
              <w:t>4</w:t>
            </w:r>
          </w:p>
        </w:tc>
        <w:tc>
          <w:tcPr>
            <w:tcW w:w="757" w:type="pct"/>
            <w:tcBorders>
              <w:top w:val="nil"/>
              <w:left w:val="nil"/>
              <w:bottom w:val="single" w:sz="4" w:space="0" w:color="auto"/>
              <w:right w:val="single" w:sz="4" w:space="0" w:color="auto"/>
            </w:tcBorders>
            <w:shd w:val="clear" w:color="auto" w:fill="auto"/>
            <w:vAlign w:val="center"/>
            <w:hideMark/>
          </w:tcPr>
          <w:p w14:paraId="04FDA445" w14:textId="200A7A1B" w:rsidR="009B39A6" w:rsidRPr="00860AEC" w:rsidRDefault="009B39A6" w:rsidP="009B39A6">
            <w:pPr>
              <w:jc w:val="center"/>
              <w:rPr>
                <w:b/>
                <w:color w:val="000000"/>
                <w:sz w:val="20"/>
                <w:szCs w:val="20"/>
              </w:rPr>
            </w:pPr>
            <w:r w:rsidRPr="00860AEC">
              <w:rPr>
                <w:b/>
                <w:color w:val="000000"/>
                <w:sz w:val="20"/>
                <w:szCs w:val="20"/>
              </w:rPr>
              <w:t>3</w:t>
            </w:r>
          </w:p>
        </w:tc>
        <w:tc>
          <w:tcPr>
            <w:tcW w:w="711" w:type="pct"/>
            <w:tcBorders>
              <w:top w:val="nil"/>
              <w:left w:val="nil"/>
              <w:bottom w:val="single" w:sz="4" w:space="0" w:color="auto"/>
              <w:right w:val="single" w:sz="4" w:space="0" w:color="auto"/>
            </w:tcBorders>
            <w:shd w:val="clear" w:color="auto" w:fill="auto"/>
            <w:vAlign w:val="center"/>
            <w:hideMark/>
          </w:tcPr>
          <w:p w14:paraId="11939807" w14:textId="568272D0" w:rsidR="009B39A6" w:rsidRPr="00860AEC" w:rsidRDefault="009B39A6" w:rsidP="009B39A6">
            <w:pPr>
              <w:jc w:val="center"/>
              <w:rPr>
                <w:b/>
                <w:color w:val="000000"/>
                <w:sz w:val="20"/>
                <w:szCs w:val="20"/>
              </w:rPr>
            </w:pPr>
            <w:r w:rsidRPr="00860AEC">
              <w:rPr>
                <w:b/>
                <w:color w:val="000000"/>
                <w:sz w:val="20"/>
                <w:szCs w:val="20"/>
              </w:rPr>
              <w:t>8</w:t>
            </w:r>
          </w:p>
        </w:tc>
        <w:tc>
          <w:tcPr>
            <w:tcW w:w="757" w:type="pct"/>
            <w:tcBorders>
              <w:top w:val="nil"/>
              <w:left w:val="nil"/>
              <w:bottom w:val="single" w:sz="4" w:space="0" w:color="auto"/>
              <w:right w:val="single" w:sz="4" w:space="0" w:color="auto"/>
            </w:tcBorders>
            <w:shd w:val="clear" w:color="auto" w:fill="auto"/>
            <w:vAlign w:val="center"/>
            <w:hideMark/>
          </w:tcPr>
          <w:p w14:paraId="663BF76B" w14:textId="4B67D459" w:rsidR="009B39A6" w:rsidRPr="00860AEC" w:rsidRDefault="009B39A6" w:rsidP="009B39A6">
            <w:pPr>
              <w:jc w:val="center"/>
              <w:rPr>
                <w:b/>
                <w:color w:val="000000"/>
                <w:sz w:val="20"/>
                <w:szCs w:val="20"/>
              </w:rPr>
            </w:pPr>
            <w:r w:rsidRPr="00860AEC">
              <w:rPr>
                <w:b/>
                <w:color w:val="000000"/>
                <w:sz w:val="20"/>
                <w:szCs w:val="20"/>
              </w:rPr>
              <w:t>4</w:t>
            </w:r>
          </w:p>
        </w:tc>
      </w:tr>
    </w:tbl>
    <w:p w14:paraId="73F6A5AD" w14:textId="15334E52" w:rsidR="00BE3454" w:rsidRPr="00860AEC" w:rsidRDefault="00BE3454" w:rsidP="00BE3454">
      <w:pPr>
        <w:pStyle w:val="afffffffffb"/>
      </w:pPr>
    </w:p>
    <w:p w14:paraId="57F0DE48" w14:textId="6E775824" w:rsidR="008133A5" w:rsidRPr="00860AEC" w:rsidRDefault="008133A5" w:rsidP="008133A5">
      <w:pPr>
        <w:pStyle w:val="00"/>
        <w:rPr>
          <w:b/>
        </w:rPr>
      </w:pPr>
      <w:r w:rsidRPr="00860AEC">
        <w:rPr>
          <w:b/>
        </w:rPr>
        <w:t>Котельная №2</w:t>
      </w:r>
    </w:p>
    <w:p w14:paraId="10174764" w14:textId="655CA8EC" w:rsidR="00A539A3" w:rsidRDefault="00E91F6E" w:rsidP="0090594C">
      <w:pPr>
        <w:pStyle w:val="afffffffffb"/>
      </w:pPr>
      <w:r w:rsidRPr="00860AEC">
        <w:t>На котельной №</w:t>
      </w:r>
      <w:r w:rsidR="0090594C" w:rsidRPr="00860AEC">
        <w:t>2</w:t>
      </w:r>
      <w:r w:rsidRPr="00860AEC">
        <w:t xml:space="preserve"> установлено </w:t>
      </w:r>
      <w:r w:rsidR="009B39A6" w:rsidRPr="00860AEC">
        <w:t>два</w:t>
      </w:r>
      <w:r w:rsidRPr="00860AEC">
        <w:t xml:space="preserve"> водогрейных котла </w:t>
      </w:r>
      <w:r w:rsidR="009B39A6" w:rsidRPr="00860AEC">
        <w:t>ПКБМ-10/8</w:t>
      </w:r>
      <w:r w:rsidR="00152E14" w:rsidRPr="00860AEC">
        <w:t xml:space="preserve">. </w:t>
      </w:r>
      <w:r w:rsidR="009B39A6" w:rsidRPr="00860AEC">
        <w:t xml:space="preserve">В </w:t>
      </w:r>
      <w:r w:rsidR="009B39A6" w:rsidRPr="00860AEC">
        <w:lastRenderedPageBreak/>
        <w:t>2022</w:t>
      </w:r>
      <w:r w:rsidR="00220409">
        <w:t> </w:t>
      </w:r>
      <w:r w:rsidR="009B39A6" w:rsidRPr="00860AEC">
        <w:t>году котельная находило</w:t>
      </w:r>
      <w:r w:rsidR="005C2E43" w:rsidRPr="00860AEC">
        <w:t>сь в состоянии</w:t>
      </w:r>
      <w:r w:rsidR="00220409">
        <w:t xml:space="preserve"> горячего резерва и использовала</w:t>
      </w:r>
      <w:r w:rsidR="005C2E43" w:rsidRPr="00860AEC">
        <w:t xml:space="preserve">сь как тепловой пункт. </w:t>
      </w:r>
    </w:p>
    <w:p w14:paraId="7B6A5BE4" w14:textId="0C2F60F0" w:rsidR="00A539A3" w:rsidRDefault="00A539A3">
      <w:pPr>
        <w:spacing w:after="160" w:line="259" w:lineRule="auto"/>
        <w:rPr>
          <w:rFonts w:eastAsiaTheme="minorEastAsia"/>
          <w:sz w:val="26"/>
          <w:szCs w:val="26"/>
          <w:lang w:eastAsia="en-US"/>
        </w:rPr>
      </w:pPr>
    </w:p>
    <w:p w14:paraId="46180A51" w14:textId="14FD64B9" w:rsidR="008133A5" w:rsidRPr="00860AEC" w:rsidRDefault="009B39A6" w:rsidP="008133A5">
      <w:pPr>
        <w:pStyle w:val="00"/>
        <w:rPr>
          <w:b/>
        </w:rPr>
      </w:pPr>
      <w:r w:rsidRPr="00860AEC">
        <w:rPr>
          <w:b/>
        </w:rPr>
        <w:t>Модульная к</w:t>
      </w:r>
      <w:r w:rsidR="008133A5" w:rsidRPr="00860AEC">
        <w:rPr>
          <w:b/>
        </w:rPr>
        <w:t xml:space="preserve">отельная </w:t>
      </w:r>
    </w:p>
    <w:p w14:paraId="66C5BDEE" w14:textId="13B85A69" w:rsidR="00E91F6E" w:rsidRPr="00860AEC" w:rsidRDefault="00E91F6E" w:rsidP="0090594C">
      <w:pPr>
        <w:pStyle w:val="afffffffffb"/>
      </w:pPr>
      <w:r w:rsidRPr="00860AEC">
        <w:t xml:space="preserve">На </w:t>
      </w:r>
      <w:r w:rsidR="009B39A6" w:rsidRPr="00860AEC">
        <w:t>модульной котельной</w:t>
      </w:r>
      <w:r w:rsidRPr="00860AEC">
        <w:t xml:space="preserve"> установлено </w:t>
      </w:r>
      <w:r w:rsidR="009B39A6" w:rsidRPr="00860AEC">
        <w:t>два</w:t>
      </w:r>
      <w:r w:rsidRPr="00860AEC">
        <w:t xml:space="preserve"> водогрейных котла </w:t>
      </w:r>
      <w:r w:rsidR="009B39A6" w:rsidRPr="00860AEC">
        <w:t>RIELLO RTQ 1308</w:t>
      </w:r>
      <w:r w:rsidRPr="00860AEC">
        <w:t xml:space="preserve">. Сведения о </w:t>
      </w:r>
      <w:r w:rsidR="0090594C" w:rsidRPr="00860AEC">
        <w:t xml:space="preserve">времени работы котельной </w:t>
      </w:r>
      <w:r w:rsidR="00B9413D" w:rsidRPr="00860AEC">
        <w:t xml:space="preserve">за 2022 год </w:t>
      </w:r>
      <w:r w:rsidRPr="00860AEC">
        <w:t xml:space="preserve">представлены в </w:t>
      </w:r>
      <w:r w:rsidR="00B63C21" w:rsidRPr="00860AEC">
        <w:t xml:space="preserve">таблице </w:t>
      </w:r>
      <w:r w:rsidR="00B63C21" w:rsidRPr="00860AEC">
        <w:fldChar w:fldCharType="begin"/>
      </w:r>
      <w:r w:rsidR="00B63C21" w:rsidRPr="00860AEC">
        <w:instrText xml:space="preserve"> REF  _Ref128477376 \h \n \t  \* MERGEFORMAT </w:instrText>
      </w:r>
      <w:r w:rsidR="00B63C21" w:rsidRPr="00860AEC">
        <w:fldChar w:fldCharType="separate"/>
      </w:r>
      <w:r w:rsidR="00FC5966">
        <w:t>14</w:t>
      </w:r>
      <w:r w:rsidR="00B63C21" w:rsidRPr="00860AEC">
        <w:fldChar w:fldCharType="end"/>
      </w:r>
      <w:r w:rsidRPr="00860AEC">
        <w:t>.</w:t>
      </w:r>
    </w:p>
    <w:p w14:paraId="4B144594" w14:textId="606AEB42" w:rsidR="00E91F6E" w:rsidRPr="00860AEC" w:rsidRDefault="00E91F6E" w:rsidP="00955F6E">
      <w:pPr>
        <w:pStyle w:val="-0"/>
        <w:numPr>
          <w:ilvl w:val="0"/>
          <w:numId w:val="27"/>
        </w:numPr>
        <w:tabs>
          <w:tab w:val="left" w:pos="1418"/>
          <w:tab w:val="left" w:pos="9067"/>
        </w:tabs>
        <w:ind w:left="0" w:firstLine="0"/>
        <w:rPr>
          <w:rFonts w:eastAsiaTheme="minorEastAsia"/>
          <w:lang w:eastAsia="en-US"/>
        </w:rPr>
      </w:pPr>
      <w:bookmarkStart w:id="62" w:name="_Ref64303748"/>
      <w:bookmarkStart w:id="63" w:name="_Ref128477376"/>
      <w:r w:rsidRPr="00860AEC">
        <w:rPr>
          <w:rFonts w:eastAsiaTheme="minorEastAsia"/>
          <w:lang w:eastAsia="en-US"/>
        </w:rPr>
        <w:t xml:space="preserve">Сведения о </w:t>
      </w:r>
      <w:bookmarkEnd w:id="62"/>
      <w:r w:rsidR="00B9413D" w:rsidRPr="00860AEC">
        <w:rPr>
          <w:rFonts w:eastAsiaTheme="minorEastAsia"/>
          <w:lang w:eastAsia="en-US"/>
        </w:rPr>
        <w:t>времени работы</w:t>
      </w:r>
      <w:r w:rsidRPr="00860AEC">
        <w:rPr>
          <w:rFonts w:eastAsiaTheme="minorEastAsia"/>
          <w:lang w:eastAsia="en-US"/>
        </w:rPr>
        <w:t xml:space="preserve"> </w:t>
      </w:r>
      <w:r w:rsidR="009B39A6" w:rsidRPr="00860AEC">
        <w:rPr>
          <w:rFonts w:eastAsiaTheme="minorEastAsia"/>
          <w:lang w:eastAsia="en-US"/>
        </w:rPr>
        <w:t xml:space="preserve">модульной </w:t>
      </w:r>
      <w:r w:rsidRPr="00860AEC">
        <w:rPr>
          <w:rFonts w:eastAsiaTheme="minorEastAsia"/>
          <w:lang w:eastAsia="en-US"/>
        </w:rPr>
        <w:t xml:space="preserve">котельной </w:t>
      </w:r>
      <w:bookmarkEnd w:id="63"/>
    </w:p>
    <w:tbl>
      <w:tblPr>
        <w:tblW w:w="5000" w:type="pct"/>
        <w:tblLook w:val="04A0" w:firstRow="1" w:lastRow="0" w:firstColumn="1" w:lastColumn="0" w:noHBand="0" w:noVBand="1"/>
      </w:tblPr>
      <w:tblGrid>
        <w:gridCol w:w="3258"/>
        <w:gridCol w:w="3336"/>
        <w:gridCol w:w="2751"/>
      </w:tblGrid>
      <w:tr w:rsidR="009B39A6" w:rsidRPr="00860AEC" w14:paraId="7CAAE697" w14:textId="77777777" w:rsidTr="00A539A3">
        <w:trPr>
          <w:trHeight w:val="20"/>
        </w:trPr>
        <w:tc>
          <w:tcPr>
            <w:tcW w:w="17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716115" w14:textId="51878D08" w:rsidR="009B39A6" w:rsidRPr="00860AEC" w:rsidRDefault="00A539A3" w:rsidP="009B39A6">
            <w:pPr>
              <w:jc w:val="center"/>
              <w:rPr>
                <w:b/>
                <w:bCs/>
                <w:color w:val="000000"/>
                <w:sz w:val="20"/>
                <w:szCs w:val="20"/>
              </w:rPr>
            </w:pPr>
            <w:bookmarkStart w:id="64" w:name="_Toc386191128"/>
            <w:r>
              <w:rPr>
                <w:b/>
                <w:bCs/>
                <w:color w:val="000000"/>
                <w:sz w:val="20"/>
                <w:szCs w:val="20"/>
              </w:rPr>
              <w:t>П</w:t>
            </w:r>
            <w:r w:rsidRPr="00860AEC">
              <w:rPr>
                <w:b/>
                <w:bCs/>
                <w:color w:val="000000"/>
                <w:sz w:val="20"/>
                <w:szCs w:val="20"/>
              </w:rPr>
              <w:t>ериод</w:t>
            </w:r>
          </w:p>
        </w:tc>
        <w:tc>
          <w:tcPr>
            <w:tcW w:w="3257" w:type="pct"/>
            <w:gridSpan w:val="2"/>
            <w:tcBorders>
              <w:top w:val="single" w:sz="4" w:space="0" w:color="auto"/>
              <w:left w:val="nil"/>
              <w:bottom w:val="single" w:sz="4" w:space="0" w:color="auto"/>
              <w:right w:val="single" w:sz="4" w:space="0" w:color="auto"/>
            </w:tcBorders>
            <w:shd w:val="clear" w:color="auto" w:fill="auto"/>
            <w:vAlign w:val="center"/>
            <w:hideMark/>
          </w:tcPr>
          <w:p w14:paraId="34174B27" w14:textId="786B243E" w:rsidR="009B39A6" w:rsidRPr="00860AEC" w:rsidRDefault="009B39A6" w:rsidP="009B39A6">
            <w:pPr>
              <w:jc w:val="center"/>
              <w:rPr>
                <w:b/>
                <w:bCs/>
                <w:color w:val="000000"/>
                <w:sz w:val="20"/>
                <w:szCs w:val="20"/>
              </w:rPr>
            </w:pPr>
            <w:r w:rsidRPr="00860AEC">
              <w:rPr>
                <w:b/>
                <w:bCs/>
                <w:color w:val="000000"/>
                <w:sz w:val="20"/>
                <w:szCs w:val="20"/>
              </w:rPr>
              <w:t>Наработка, ч</w:t>
            </w:r>
          </w:p>
        </w:tc>
      </w:tr>
      <w:tr w:rsidR="009B39A6" w:rsidRPr="00860AEC" w14:paraId="550C58EE" w14:textId="77777777" w:rsidTr="00A539A3">
        <w:trPr>
          <w:trHeight w:val="20"/>
        </w:trPr>
        <w:tc>
          <w:tcPr>
            <w:tcW w:w="1743" w:type="pct"/>
            <w:vMerge/>
            <w:tcBorders>
              <w:top w:val="single" w:sz="4" w:space="0" w:color="auto"/>
              <w:left w:val="single" w:sz="4" w:space="0" w:color="auto"/>
              <w:bottom w:val="single" w:sz="4" w:space="0" w:color="auto"/>
              <w:right w:val="single" w:sz="4" w:space="0" w:color="auto"/>
            </w:tcBorders>
            <w:vAlign w:val="center"/>
            <w:hideMark/>
          </w:tcPr>
          <w:p w14:paraId="435D1D60" w14:textId="77777777" w:rsidR="009B39A6" w:rsidRPr="00860AEC" w:rsidRDefault="009B39A6" w:rsidP="009B39A6">
            <w:pPr>
              <w:jc w:val="center"/>
              <w:rPr>
                <w:b/>
                <w:bCs/>
                <w:color w:val="000000"/>
                <w:sz w:val="20"/>
                <w:szCs w:val="20"/>
              </w:rPr>
            </w:pPr>
          </w:p>
        </w:tc>
        <w:tc>
          <w:tcPr>
            <w:tcW w:w="3257" w:type="pct"/>
            <w:gridSpan w:val="2"/>
            <w:tcBorders>
              <w:top w:val="single" w:sz="4" w:space="0" w:color="auto"/>
              <w:left w:val="nil"/>
              <w:bottom w:val="single" w:sz="4" w:space="0" w:color="auto"/>
              <w:right w:val="single" w:sz="4" w:space="0" w:color="auto"/>
            </w:tcBorders>
            <w:shd w:val="clear" w:color="auto" w:fill="auto"/>
            <w:noWrap/>
            <w:vAlign w:val="center"/>
            <w:hideMark/>
          </w:tcPr>
          <w:p w14:paraId="4406D453" w14:textId="77777777" w:rsidR="009B39A6" w:rsidRPr="00860AEC" w:rsidRDefault="009B39A6" w:rsidP="009B39A6">
            <w:pPr>
              <w:jc w:val="center"/>
              <w:rPr>
                <w:b/>
                <w:bCs/>
                <w:color w:val="000000"/>
                <w:sz w:val="20"/>
                <w:szCs w:val="20"/>
              </w:rPr>
            </w:pPr>
            <w:r w:rsidRPr="00860AEC">
              <w:rPr>
                <w:b/>
                <w:bCs/>
                <w:color w:val="000000"/>
                <w:sz w:val="20"/>
                <w:szCs w:val="20"/>
              </w:rPr>
              <w:t>Модульная котельная</w:t>
            </w:r>
          </w:p>
        </w:tc>
      </w:tr>
      <w:tr w:rsidR="009B39A6" w:rsidRPr="00860AEC" w14:paraId="1BF49418" w14:textId="77777777" w:rsidTr="00A539A3">
        <w:trPr>
          <w:trHeight w:val="20"/>
        </w:trPr>
        <w:tc>
          <w:tcPr>
            <w:tcW w:w="1743" w:type="pct"/>
            <w:vMerge/>
            <w:tcBorders>
              <w:top w:val="single" w:sz="4" w:space="0" w:color="auto"/>
              <w:left w:val="single" w:sz="4" w:space="0" w:color="auto"/>
              <w:bottom w:val="single" w:sz="4" w:space="0" w:color="auto"/>
              <w:right w:val="single" w:sz="4" w:space="0" w:color="auto"/>
            </w:tcBorders>
            <w:vAlign w:val="center"/>
            <w:hideMark/>
          </w:tcPr>
          <w:p w14:paraId="55BC8810" w14:textId="77777777" w:rsidR="009B39A6" w:rsidRPr="00860AEC" w:rsidRDefault="009B39A6" w:rsidP="009B39A6">
            <w:pPr>
              <w:jc w:val="center"/>
              <w:rPr>
                <w:b/>
                <w:bCs/>
                <w:color w:val="000000"/>
                <w:sz w:val="20"/>
                <w:szCs w:val="20"/>
              </w:rPr>
            </w:pPr>
          </w:p>
        </w:tc>
        <w:tc>
          <w:tcPr>
            <w:tcW w:w="1785" w:type="pct"/>
            <w:tcBorders>
              <w:top w:val="nil"/>
              <w:left w:val="nil"/>
              <w:bottom w:val="single" w:sz="4" w:space="0" w:color="auto"/>
              <w:right w:val="single" w:sz="4" w:space="0" w:color="auto"/>
            </w:tcBorders>
            <w:shd w:val="clear" w:color="auto" w:fill="auto"/>
            <w:noWrap/>
            <w:vAlign w:val="center"/>
            <w:hideMark/>
          </w:tcPr>
          <w:p w14:paraId="6DFCD97E" w14:textId="651832DB" w:rsidR="009B39A6" w:rsidRPr="00860AEC" w:rsidRDefault="009B39A6" w:rsidP="009B39A6">
            <w:pPr>
              <w:jc w:val="center"/>
              <w:rPr>
                <w:b/>
                <w:bCs/>
                <w:color w:val="000000"/>
                <w:sz w:val="20"/>
                <w:szCs w:val="20"/>
              </w:rPr>
            </w:pPr>
            <w:r w:rsidRPr="00860AEC">
              <w:rPr>
                <w:b/>
                <w:bCs/>
                <w:color w:val="000000"/>
                <w:sz w:val="20"/>
                <w:szCs w:val="20"/>
              </w:rPr>
              <w:t>Котел №1</w:t>
            </w:r>
          </w:p>
        </w:tc>
        <w:tc>
          <w:tcPr>
            <w:tcW w:w="1472" w:type="pct"/>
            <w:tcBorders>
              <w:top w:val="nil"/>
              <w:left w:val="nil"/>
              <w:bottom w:val="single" w:sz="4" w:space="0" w:color="auto"/>
              <w:right w:val="single" w:sz="4" w:space="0" w:color="auto"/>
            </w:tcBorders>
            <w:shd w:val="clear" w:color="auto" w:fill="auto"/>
            <w:noWrap/>
            <w:vAlign w:val="center"/>
            <w:hideMark/>
          </w:tcPr>
          <w:p w14:paraId="18309C9B" w14:textId="0172D3F3" w:rsidR="009B39A6" w:rsidRPr="00860AEC" w:rsidRDefault="009B39A6" w:rsidP="009B39A6">
            <w:pPr>
              <w:jc w:val="center"/>
              <w:rPr>
                <w:b/>
                <w:bCs/>
                <w:color w:val="000000"/>
                <w:sz w:val="20"/>
                <w:szCs w:val="20"/>
              </w:rPr>
            </w:pPr>
            <w:r w:rsidRPr="00860AEC">
              <w:rPr>
                <w:b/>
                <w:bCs/>
                <w:color w:val="000000"/>
                <w:sz w:val="20"/>
                <w:szCs w:val="20"/>
              </w:rPr>
              <w:t>Котел №2</w:t>
            </w:r>
          </w:p>
        </w:tc>
      </w:tr>
      <w:tr w:rsidR="009B39A6" w:rsidRPr="00860AEC" w14:paraId="6D4E7BD0"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10E20F86" w14:textId="77777777" w:rsidR="009B39A6" w:rsidRPr="00860AEC" w:rsidRDefault="009B39A6" w:rsidP="009B39A6">
            <w:pPr>
              <w:jc w:val="center"/>
              <w:rPr>
                <w:color w:val="000000"/>
                <w:sz w:val="20"/>
                <w:szCs w:val="20"/>
              </w:rPr>
            </w:pPr>
            <w:r w:rsidRPr="00860AEC">
              <w:rPr>
                <w:color w:val="000000"/>
                <w:sz w:val="20"/>
                <w:szCs w:val="20"/>
              </w:rPr>
              <w:t>Январь</w:t>
            </w:r>
          </w:p>
        </w:tc>
        <w:tc>
          <w:tcPr>
            <w:tcW w:w="1785" w:type="pct"/>
            <w:tcBorders>
              <w:top w:val="nil"/>
              <w:left w:val="nil"/>
              <w:bottom w:val="single" w:sz="4" w:space="0" w:color="auto"/>
              <w:right w:val="single" w:sz="4" w:space="0" w:color="auto"/>
            </w:tcBorders>
            <w:shd w:val="clear" w:color="auto" w:fill="auto"/>
            <w:noWrap/>
            <w:vAlign w:val="center"/>
            <w:hideMark/>
          </w:tcPr>
          <w:p w14:paraId="71001332" w14:textId="14E9E6A5"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2AED5123" w14:textId="1E64D1C7"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7A42FB6B"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76F0BB11" w14:textId="77777777" w:rsidR="009B39A6" w:rsidRPr="00860AEC" w:rsidRDefault="009B39A6" w:rsidP="009B39A6">
            <w:pPr>
              <w:jc w:val="center"/>
              <w:rPr>
                <w:color w:val="000000"/>
                <w:sz w:val="20"/>
                <w:szCs w:val="20"/>
              </w:rPr>
            </w:pPr>
            <w:r w:rsidRPr="00860AEC">
              <w:rPr>
                <w:color w:val="000000"/>
                <w:sz w:val="20"/>
                <w:szCs w:val="20"/>
              </w:rPr>
              <w:t>Февраль</w:t>
            </w:r>
          </w:p>
        </w:tc>
        <w:tc>
          <w:tcPr>
            <w:tcW w:w="1785" w:type="pct"/>
            <w:tcBorders>
              <w:top w:val="nil"/>
              <w:left w:val="nil"/>
              <w:bottom w:val="single" w:sz="4" w:space="0" w:color="auto"/>
              <w:right w:val="single" w:sz="4" w:space="0" w:color="auto"/>
            </w:tcBorders>
            <w:shd w:val="clear" w:color="auto" w:fill="auto"/>
            <w:noWrap/>
            <w:vAlign w:val="center"/>
            <w:hideMark/>
          </w:tcPr>
          <w:p w14:paraId="37FE5185" w14:textId="26A327BB"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328A2F3D" w14:textId="1CD0819B"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2B0FFFB3"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76B423EA" w14:textId="77777777" w:rsidR="009B39A6" w:rsidRPr="00860AEC" w:rsidRDefault="009B39A6" w:rsidP="009B39A6">
            <w:pPr>
              <w:jc w:val="center"/>
              <w:rPr>
                <w:color w:val="000000"/>
                <w:sz w:val="20"/>
                <w:szCs w:val="20"/>
              </w:rPr>
            </w:pPr>
            <w:r w:rsidRPr="00860AEC">
              <w:rPr>
                <w:color w:val="000000"/>
                <w:sz w:val="20"/>
                <w:szCs w:val="20"/>
              </w:rPr>
              <w:t>Март</w:t>
            </w:r>
          </w:p>
        </w:tc>
        <w:tc>
          <w:tcPr>
            <w:tcW w:w="1785" w:type="pct"/>
            <w:tcBorders>
              <w:top w:val="nil"/>
              <w:left w:val="nil"/>
              <w:bottom w:val="single" w:sz="4" w:space="0" w:color="auto"/>
              <w:right w:val="single" w:sz="4" w:space="0" w:color="auto"/>
            </w:tcBorders>
            <w:shd w:val="clear" w:color="auto" w:fill="auto"/>
            <w:noWrap/>
            <w:vAlign w:val="center"/>
            <w:hideMark/>
          </w:tcPr>
          <w:p w14:paraId="5DC55731" w14:textId="438D717C"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76AECD89" w14:textId="0608E7A3"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2A2C1D73"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1FD1447B" w14:textId="77777777" w:rsidR="009B39A6" w:rsidRPr="00860AEC" w:rsidRDefault="009B39A6" w:rsidP="009B39A6">
            <w:pPr>
              <w:jc w:val="center"/>
              <w:rPr>
                <w:color w:val="000000"/>
                <w:sz w:val="20"/>
                <w:szCs w:val="20"/>
              </w:rPr>
            </w:pPr>
            <w:r w:rsidRPr="00860AEC">
              <w:rPr>
                <w:color w:val="000000"/>
                <w:sz w:val="20"/>
                <w:szCs w:val="20"/>
              </w:rPr>
              <w:t>Апрель</w:t>
            </w:r>
          </w:p>
        </w:tc>
        <w:tc>
          <w:tcPr>
            <w:tcW w:w="1785" w:type="pct"/>
            <w:tcBorders>
              <w:top w:val="nil"/>
              <w:left w:val="nil"/>
              <w:bottom w:val="single" w:sz="4" w:space="0" w:color="auto"/>
              <w:right w:val="single" w:sz="4" w:space="0" w:color="auto"/>
            </w:tcBorders>
            <w:shd w:val="clear" w:color="auto" w:fill="auto"/>
            <w:noWrap/>
            <w:vAlign w:val="center"/>
            <w:hideMark/>
          </w:tcPr>
          <w:p w14:paraId="1C98F4DB" w14:textId="260CD0C0"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32F633C0" w14:textId="54C233DA"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07B01333"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7972904D" w14:textId="77777777" w:rsidR="009B39A6" w:rsidRPr="00860AEC" w:rsidRDefault="009B39A6" w:rsidP="009B39A6">
            <w:pPr>
              <w:jc w:val="center"/>
              <w:rPr>
                <w:color w:val="000000"/>
                <w:sz w:val="20"/>
                <w:szCs w:val="20"/>
              </w:rPr>
            </w:pPr>
            <w:r w:rsidRPr="00860AEC">
              <w:rPr>
                <w:color w:val="000000"/>
                <w:sz w:val="20"/>
                <w:szCs w:val="20"/>
              </w:rPr>
              <w:t>Май</w:t>
            </w:r>
          </w:p>
        </w:tc>
        <w:tc>
          <w:tcPr>
            <w:tcW w:w="1785" w:type="pct"/>
            <w:tcBorders>
              <w:top w:val="nil"/>
              <w:left w:val="nil"/>
              <w:bottom w:val="single" w:sz="4" w:space="0" w:color="auto"/>
              <w:right w:val="single" w:sz="4" w:space="0" w:color="auto"/>
            </w:tcBorders>
            <w:shd w:val="clear" w:color="auto" w:fill="auto"/>
            <w:noWrap/>
            <w:vAlign w:val="center"/>
            <w:hideMark/>
          </w:tcPr>
          <w:p w14:paraId="53BF1A40" w14:textId="77777777" w:rsidR="009B39A6" w:rsidRPr="00860AEC" w:rsidRDefault="009B39A6" w:rsidP="009B39A6">
            <w:pPr>
              <w:jc w:val="center"/>
              <w:rPr>
                <w:color w:val="000000"/>
                <w:sz w:val="20"/>
                <w:szCs w:val="20"/>
              </w:rPr>
            </w:pPr>
            <w:r w:rsidRPr="00860AEC">
              <w:rPr>
                <w:color w:val="000000"/>
                <w:sz w:val="20"/>
                <w:szCs w:val="20"/>
              </w:rPr>
              <w:t>328</w:t>
            </w:r>
          </w:p>
        </w:tc>
        <w:tc>
          <w:tcPr>
            <w:tcW w:w="1472" w:type="pct"/>
            <w:tcBorders>
              <w:top w:val="nil"/>
              <w:left w:val="nil"/>
              <w:bottom w:val="single" w:sz="4" w:space="0" w:color="auto"/>
              <w:right w:val="single" w:sz="4" w:space="0" w:color="auto"/>
            </w:tcBorders>
            <w:shd w:val="clear" w:color="auto" w:fill="auto"/>
            <w:noWrap/>
            <w:vAlign w:val="center"/>
            <w:hideMark/>
          </w:tcPr>
          <w:p w14:paraId="655EFA2A" w14:textId="77777777" w:rsidR="009B39A6" w:rsidRPr="00860AEC" w:rsidRDefault="009B39A6" w:rsidP="009B39A6">
            <w:pPr>
              <w:jc w:val="center"/>
              <w:rPr>
                <w:color w:val="000000"/>
                <w:sz w:val="20"/>
                <w:szCs w:val="20"/>
              </w:rPr>
            </w:pPr>
            <w:r w:rsidRPr="00860AEC">
              <w:rPr>
                <w:color w:val="000000"/>
                <w:sz w:val="20"/>
                <w:szCs w:val="20"/>
              </w:rPr>
              <w:t>328</w:t>
            </w:r>
          </w:p>
        </w:tc>
      </w:tr>
      <w:tr w:rsidR="009B39A6" w:rsidRPr="00860AEC" w14:paraId="4A16779F"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08DD3B43" w14:textId="77777777" w:rsidR="009B39A6" w:rsidRPr="00860AEC" w:rsidRDefault="009B39A6" w:rsidP="009B39A6">
            <w:pPr>
              <w:jc w:val="center"/>
              <w:rPr>
                <w:color w:val="000000"/>
                <w:sz w:val="20"/>
                <w:szCs w:val="20"/>
              </w:rPr>
            </w:pPr>
            <w:r w:rsidRPr="00860AEC">
              <w:rPr>
                <w:color w:val="000000"/>
                <w:sz w:val="20"/>
                <w:szCs w:val="20"/>
              </w:rPr>
              <w:t>Июнь</w:t>
            </w:r>
          </w:p>
        </w:tc>
        <w:tc>
          <w:tcPr>
            <w:tcW w:w="1785" w:type="pct"/>
            <w:tcBorders>
              <w:top w:val="nil"/>
              <w:left w:val="nil"/>
              <w:bottom w:val="single" w:sz="4" w:space="0" w:color="auto"/>
              <w:right w:val="single" w:sz="4" w:space="0" w:color="auto"/>
            </w:tcBorders>
            <w:shd w:val="clear" w:color="auto" w:fill="auto"/>
            <w:noWrap/>
            <w:vAlign w:val="center"/>
            <w:hideMark/>
          </w:tcPr>
          <w:p w14:paraId="0E841511" w14:textId="77777777" w:rsidR="009B39A6" w:rsidRPr="00860AEC" w:rsidRDefault="009B39A6" w:rsidP="009B39A6">
            <w:pPr>
              <w:jc w:val="center"/>
              <w:rPr>
                <w:color w:val="000000"/>
                <w:sz w:val="20"/>
                <w:szCs w:val="20"/>
              </w:rPr>
            </w:pPr>
            <w:r w:rsidRPr="00860AEC">
              <w:rPr>
                <w:color w:val="000000"/>
                <w:sz w:val="20"/>
                <w:szCs w:val="20"/>
              </w:rPr>
              <w:t>621</w:t>
            </w:r>
          </w:p>
        </w:tc>
        <w:tc>
          <w:tcPr>
            <w:tcW w:w="1472" w:type="pct"/>
            <w:tcBorders>
              <w:top w:val="nil"/>
              <w:left w:val="nil"/>
              <w:bottom w:val="single" w:sz="4" w:space="0" w:color="auto"/>
              <w:right w:val="single" w:sz="4" w:space="0" w:color="auto"/>
            </w:tcBorders>
            <w:shd w:val="clear" w:color="auto" w:fill="auto"/>
            <w:noWrap/>
            <w:vAlign w:val="center"/>
            <w:hideMark/>
          </w:tcPr>
          <w:p w14:paraId="7C28F39B" w14:textId="77777777" w:rsidR="009B39A6" w:rsidRPr="00860AEC" w:rsidRDefault="009B39A6" w:rsidP="009B39A6">
            <w:pPr>
              <w:jc w:val="center"/>
              <w:rPr>
                <w:color w:val="000000"/>
                <w:sz w:val="20"/>
                <w:szCs w:val="20"/>
              </w:rPr>
            </w:pPr>
            <w:r w:rsidRPr="00860AEC">
              <w:rPr>
                <w:color w:val="000000"/>
                <w:sz w:val="20"/>
                <w:szCs w:val="20"/>
              </w:rPr>
              <w:t>621</w:t>
            </w:r>
          </w:p>
        </w:tc>
      </w:tr>
      <w:tr w:rsidR="009B39A6" w:rsidRPr="00860AEC" w14:paraId="54D56A7F"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5AF7E168" w14:textId="77777777" w:rsidR="009B39A6" w:rsidRPr="00860AEC" w:rsidRDefault="009B39A6" w:rsidP="009B39A6">
            <w:pPr>
              <w:jc w:val="center"/>
              <w:rPr>
                <w:color w:val="000000"/>
                <w:sz w:val="20"/>
                <w:szCs w:val="20"/>
              </w:rPr>
            </w:pPr>
            <w:r w:rsidRPr="00860AEC">
              <w:rPr>
                <w:color w:val="000000"/>
                <w:sz w:val="20"/>
                <w:szCs w:val="20"/>
              </w:rPr>
              <w:t>Июль</w:t>
            </w:r>
          </w:p>
        </w:tc>
        <w:tc>
          <w:tcPr>
            <w:tcW w:w="1785" w:type="pct"/>
            <w:tcBorders>
              <w:top w:val="nil"/>
              <w:left w:val="nil"/>
              <w:bottom w:val="single" w:sz="4" w:space="0" w:color="auto"/>
              <w:right w:val="single" w:sz="4" w:space="0" w:color="auto"/>
            </w:tcBorders>
            <w:shd w:val="clear" w:color="auto" w:fill="auto"/>
            <w:noWrap/>
            <w:vAlign w:val="center"/>
            <w:hideMark/>
          </w:tcPr>
          <w:p w14:paraId="774146F1" w14:textId="77777777" w:rsidR="009B39A6" w:rsidRPr="00860AEC" w:rsidRDefault="009B39A6" w:rsidP="009B39A6">
            <w:pPr>
              <w:jc w:val="center"/>
              <w:rPr>
                <w:color w:val="000000"/>
                <w:sz w:val="20"/>
                <w:szCs w:val="20"/>
              </w:rPr>
            </w:pPr>
            <w:r w:rsidRPr="00860AEC">
              <w:rPr>
                <w:color w:val="000000"/>
                <w:sz w:val="20"/>
                <w:szCs w:val="20"/>
              </w:rPr>
              <w:t>251</w:t>
            </w:r>
          </w:p>
        </w:tc>
        <w:tc>
          <w:tcPr>
            <w:tcW w:w="1472" w:type="pct"/>
            <w:tcBorders>
              <w:top w:val="nil"/>
              <w:left w:val="nil"/>
              <w:bottom w:val="single" w:sz="4" w:space="0" w:color="auto"/>
              <w:right w:val="single" w:sz="4" w:space="0" w:color="auto"/>
            </w:tcBorders>
            <w:shd w:val="clear" w:color="auto" w:fill="auto"/>
            <w:noWrap/>
            <w:vAlign w:val="center"/>
            <w:hideMark/>
          </w:tcPr>
          <w:p w14:paraId="1E4B9665" w14:textId="77777777" w:rsidR="009B39A6" w:rsidRPr="00860AEC" w:rsidRDefault="009B39A6" w:rsidP="009B39A6">
            <w:pPr>
              <w:jc w:val="center"/>
              <w:rPr>
                <w:color w:val="000000"/>
                <w:sz w:val="20"/>
                <w:szCs w:val="20"/>
              </w:rPr>
            </w:pPr>
            <w:r w:rsidRPr="00860AEC">
              <w:rPr>
                <w:color w:val="000000"/>
                <w:sz w:val="20"/>
                <w:szCs w:val="20"/>
              </w:rPr>
              <w:t>251</w:t>
            </w:r>
          </w:p>
        </w:tc>
      </w:tr>
      <w:tr w:rsidR="009B39A6" w:rsidRPr="00860AEC" w14:paraId="03C14581"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1A6360C2" w14:textId="77777777" w:rsidR="009B39A6" w:rsidRPr="00860AEC" w:rsidRDefault="009B39A6" w:rsidP="009B39A6">
            <w:pPr>
              <w:jc w:val="center"/>
              <w:rPr>
                <w:color w:val="000000"/>
                <w:sz w:val="20"/>
                <w:szCs w:val="20"/>
              </w:rPr>
            </w:pPr>
            <w:r w:rsidRPr="00860AEC">
              <w:rPr>
                <w:color w:val="000000"/>
                <w:sz w:val="20"/>
                <w:szCs w:val="20"/>
              </w:rPr>
              <w:t>Август</w:t>
            </w:r>
          </w:p>
        </w:tc>
        <w:tc>
          <w:tcPr>
            <w:tcW w:w="1785" w:type="pct"/>
            <w:tcBorders>
              <w:top w:val="nil"/>
              <w:left w:val="nil"/>
              <w:bottom w:val="single" w:sz="4" w:space="0" w:color="auto"/>
              <w:right w:val="single" w:sz="4" w:space="0" w:color="auto"/>
            </w:tcBorders>
            <w:shd w:val="clear" w:color="auto" w:fill="auto"/>
            <w:noWrap/>
            <w:vAlign w:val="center"/>
            <w:hideMark/>
          </w:tcPr>
          <w:p w14:paraId="77F416AC" w14:textId="77777777" w:rsidR="009B39A6" w:rsidRPr="00860AEC" w:rsidRDefault="009B39A6" w:rsidP="009B39A6">
            <w:pPr>
              <w:jc w:val="center"/>
              <w:rPr>
                <w:color w:val="000000"/>
                <w:sz w:val="20"/>
                <w:szCs w:val="20"/>
              </w:rPr>
            </w:pPr>
            <w:r w:rsidRPr="00860AEC">
              <w:rPr>
                <w:color w:val="000000"/>
                <w:sz w:val="20"/>
                <w:szCs w:val="20"/>
              </w:rPr>
              <w:t>342</w:t>
            </w:r>
          </w:p>
        </w:tc>
        <w:tc>
          <w:tcPr>
            <w:tcW w:w="1472" w:type="pct"/>
            <w:tcBorders>
              <w:top w:val="nil"/>
              <w:left w:val="nil"/>
              <w:bottom w:val="single" w:sz="4" w:space="0" w:color="auto"/>
              <w:right w:val="single" w:sz="4" w:space="0" w:color="auto"/>
            </w:tcBorders>
            <w:shd w:val="clear" w:color="auto" w:fill="auto"/>
            <w:noWrap/>
            <w:vAlign w:val="center"/>
            <w:hideMark/>
          </w:tcPr>
          <w:p w14:paraId="6A16B241" w14:textId="77777777" w:rsidR="009B39A6" w:rsidRPr="00860AEC" w:rsidRDefault="009B39A6" w:rsidP="009B39A6">
            <w:pPr>
              <w:jc w:val="center"/>
              <w:rPr>
                <w:color w:val="000000"/>
                <w:sz w:val="20"/>
                <w:szCs w:val="20"/>
              </w:rPr>
            </w:pPr>
            <w:r w:rsidRPr="00860AEC">
              <w:rPr>
                <w:color w:val="000000"/>
                <w:sz w:val="20"/>
                <w:szCs w:val="20"/>
              </w:rPr>
              <w:t>342</w:t>
            </w:r>
          </w:p>
        </w:tc>
      </w:tr>
      <w:tr w:rsidR="009B39A6" w:rsidRPr="00860AEC" w14:paraId="5D923BA9"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289409D5" w14:textId="77777777" w:rsidR="009B39A6" w:rsidRPr="00860AEC" w:rsidRDefault="009B39A6" w:rsidP="009B39A6">
            <w:pPr>
              <w:jc w:val="center"/>
              <w:rPr>
                <w:color w:val="000000"/>
                <w:sz w:val="20"/>
                <w:szCs w:val="20"/>
              </w:rPr>
            </w:pPr>
            <w:r w:rsidRPr="00860AEC">
              <w:rPr>
                <w:color w:val="000000"/>
                <w:sz w:val="20"/>
                <w:szCs w:val="20"/>
              </w:rPr>
              <w:t>Сентябрь</w:t>
            </w:r>
          </w:p>
        </w:tc>
        <w:tc>
          <w:tcPr>
            <w:tcW w:w="1785" w:type="pct"/>
            <w:tcBorders>
              <w:top w:val="nil"/>
              <w:left w:val="nil"/>
              <w:bottom w:val="single" w:sz="4" w:space="0" w:color="auto"/>
              <w:right w:val="single" w:sz="4" w:space="0" w:color="auto"/>
            </w:tcBorders>
            <w:shd w:val="clear" w:color="auto" w:fill="auto"/>
            <w:noWrap/>
            <w:vAlign w:val="center"/>
            <w:hideMark/>
          </w:tcPr>
          <w:p w14:paraId="79C0DA6A" w14:textId="77777777" w:rsidR="009B39A6" w:rsidRPr="00860AEC" w:rsidRDefault="009B39A6" w:rsidP="009B39A6">
            <w:pPr>
              <w:jc w:val="center"/>
              <w:rPr>
                <w:color w:val="000000"/>
                <w:sz w:val="20"/>
                <w:szCs w:val="20"/>
              </w:rPr>
            </w:pPr>
            <w:r w:rsidRPr="00860AEC">
              <w:rPr>
                <w:color w:val="000000"/>
                <w:sz w:val="20"/>
                <w:szCs w:val="20"/>
              </w:rPr>
              <w:t>632</w:t>
            </w:r>
          </w:p>
        </w:tc>
        <w:tc>
          <w:tcPr>
            <w:tcW w:w="1472" w:type="pct"/>
            <w:tcBorders>
              <w:top w:val="nil"/>
              <w:left w:val="nil"/>
              <w:bottom w:val="single" w:sz="4" w:space="0" w:color="auto"/>
              <w:right w:val="single" w:sz="4" w:space="0" w:color="auto"/>
            </w:tcBorders>
            <w:shd w:val="clear" w:color="auto" w:fill="auto"/>
            <w:noWrap/>
            <w:vAlign w:val="center"/>
            <w:hideMark/>
          </w:tcPr>
          <w:p w14:paraId="768814C8" w14:textId="77777777" w:rsidR="009B39A6" w:rsidRPr="00860AEC" w:rsidRDefault="009B39A6" w:rsidP="009B39A6">
            <w:pPr>
              <w:jc w:val="center"/>
              <w:rPr>
                <w:color w:val="000000"/>
                <w:sz w:val="20"/>
                <w:szCs w:val="20"/>
              </w:rPr>
            </w:pPr>
            <w:r w:rsidRPr="00860AEC">
              <w:rPr>
                <w:color w:val="000000"/>
                <w:sz w:val="20"/>
                <w:szCs w:val="20"/>
              </w:rPr>
              <w:t>632</w:t>
            </w:r>
          </w:p>
        </w:tc>
      </w:tr>
      <w:tr w:rsidR="009B39A6" w:rsidRPr="00860AEC" w14:paraId="1BD100D7"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4E0797BD" w14:textId="77777777" w:rsidR="009B39A6" w:rsidRPr="00860AEC" w:rsidRDefault="009B39A6" w:rsidP="009B39A6">
            <w:pPr>
              <w:jc w:val="center"/>
              <w:rPr>
                <w:color w:val="000000"/>
                <w:sz w:val="20"/>
                <w:szCs w:val="20"/>
              </w:rPr>
            </w:pPr>
            <w:r w:rsidRPr="00860AEC">
              <w:rPr>
                <w:color w:val="000000"/>
                <w:sz w:val="20"/>
                <w:szCs w:val="20"/>
              </w:rPr>
              <w:t>Октябрь</w:t>
            </w:r>
          </w:p>
        </w:tc>
        <w:tc>
          <w:tcPr>
            <w:tcW w:w="1785" w:type="pct"/>
            <w:tcBorders>
              <w:top w:val="nil"/>
              <w:left w:val="nil"/>
              <w:bottom w:val="single" w:sz="4" w:space="0" w:color="auto"/>
              <w:right w:val="single" w:sz="4" w:space="0" w:color="auto"/>
            </w:tcBorders>
            <w:shd w:val="clear" w:color="auto" w:fill="auto"/>
            <w:noWrap/>
            <w:vAlign w:val="center"/>
            <w:hideMark/>
          </w:tcPr>
          <w:p w14:paraId="1C34858C" w14:textId="242B40B2"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25F3FA2B" w14:textId="00AA7DE5"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49CAF976"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3C19FAF1" w14:textId="77777777" w:rsidR="009B39A6" w:rsidRPr="00860AEC" w:rsidRDefault="009B39A6" w:rsidP="009B39A6">
            <w:pPr>
              <w:jc w:val="center"/>
              <w:rPr>
                <w:color w:val="000000"/>
                <w:sz w:val="20"/>
                <w:szCs w:val="20"/>
              </w:rPr>
            </w:pPr>
            <w:r w:rsidRPr="00860AEC">
              <w:rPr>
                <w:color w:val="000000"/>
                <w:sz w:val="20"/>
                <w:szCs w:val="20"/>
              </w:rPr>
              <w:t>Ноябрь</w:t>
            </w:r>
          </w:p>
        </w:tc>
        <w:tc>
          <w:tcPr>
            <w:tcW w:w="1785" w:type="pct"/>
            <w:tcBorders>
              <w:top w:val="nil"/>
              <w:left w:val="nil"/>
              <w:bottom w:val="single" w:sz="4" w:space="0" w:color="auto"/>
              <w:right w:val="single" w:sz="4" w:space="0" w:color="auto"/>
            </w:tcBorders>
            <w:shd w:val="clear" w:color="auto" w:fill="auto"/>
            <w:noWrap/>
            <w:vAlign w:val="center"/>
            <w:hideMark/>
          </w:tcPr>
          <w:p w14:paraId="23330CFD" w14:textId="2A5DA456"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78860DC3" w14:textId="27AC7816"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4E03ACE0"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0AD0F505" w14:textId="77777777" w:rsidR="009B39A6" w:rsidRPr="00860AEC" w:rsidRDefault="009B39A6" w:rsidP="009B39A6">
            <w:pPr>
              <w:jc w:val="center"/>
              <w:rPr>
                <w:color w:val="000000"/>
                <w:sz w:val="20"/>
                <w:szCs w:val="20"/>
              </w:rPr>
            </w:pPr>
            <w:r w:rsidRPr="00860AEC">
              <w:rPr>
                <w:color w:val="000000"/>
                <w:sz w:val="20"/>
                <w:szCs w:val="20"/>
              </w:rPr>
              <w:t>Декабрь</w:t>
            </w:r>
          </w:p>
        </w:tc>
        <w:tc>
          <w:tcPr>
            <w:tcW w:w="1785" w:type="pct"/>
            <w:tcBorders>
              <w:top w:val="nil"/>
              <w:left w:val="nil"/>
              <w:bottom w:val="single" w:sz="4" w:space="0" w:color="auto"/>
              <w:right w:val="single" w:sz="4" w:space="0" w:color="auto"/>
            </w:tcBorders>
            <w:shd w:val="clear" w:color="auto" w:fill="auto"/>
            <w:noWrap/>
            <w:vAlign w:val="center"/>
            <w:hideMark/>
          </w:tcPr>
          <w:p w14:paraId="1345ABAB" w14:textId="65764F81" w:rsidR="009B39A6" w:rsidRPr="00860AEC" w:rsidRDefault="009B39A6" w:rsidP="009B39A6">
            <w:pPr>
              <w:jc w:val="center"/>
              <w:rPr>
                <w:color w:val="000000"/>
                <w:sz w:val="20"/>
                <w:szCs w:val="20"/>
              </w:rPr>
            </w:pPr>
            <w:r w:rsidRPr="00860AEC">
              <w:rPr>
                <w:color w:val="000000"/>
                <w:sz w:val="20"/>
                <w:szCs w:val="20"/>
              </w:rPr>
              <w:t>–</w:t>
            </w:r>
          </w:p>
        </w:tc>
        <w:tc>
          <w:tcPr>
            <w:tcW w:w="1472" w:type="pct"/>
            <w:tcBorders>
              <w:top w:val="nil"/>
              <w:left w:val="nil"/>
              <w:bottom w:val="single" w:sz="4" w:space="0" w:color="auto"/>
              <w:right w:val="single" w:sz="4" w:space="0" w:color="auto"/>
            </w:tcBorders>
            <w:shd w:val="clear" w:color="auto" w:fill="auto"/>
            <w:noWrap/>
            <w:vAlign w:val="center"/>
            <w:hideMark/>
          </w:tcPr>
          <w:p w14:paraId="72D7707F" w14:textId="1E8798D2"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27ADFB5B" w14:textId="77777777" w:rsidTr="00A539A3">
        <w:trPr>
          <w:trHeight w:val="20"/>
        </w:trPr>
        <w:tc>
          <w:tcPr>
            <w:tcW w:w="1743" w:type="pct"/>
            <w:tcBorders>
              <w:top w:val="nil"/>
              <w:left w:val="single" w:sz="4" w:space="0" w:color="auto"/>
              <w:bottom w:val="single" w:sz="4" w:space="0" w:color="auto"/>
              <w:right w:val="single" w:sz="4" w:space="0" w:color="auto"/>
            </w:tcBorders>
            <w:shd w:val="clear" w:color="auto" w:fill="auto"/>
            <w:noWrap/>
            <w:vAlign w:val="center"/>
            <w:hideMark/>
          </w:tcPr>
          <w:p w14:paraId="7E0BE736" w14:textId="77777777" w:rsidR="009B39A6" w:rsidRPr="00860AEC" w:rsidRDefault="009B39A6" w:rsidP="009B39A6">
            <w:pPr>
              <w:jc w:val="center"/>
              <w:rPr>
                <w:b/>
                <w:color w:val="000000"/>
                <w:sz w:val="20"/>
                <w:szCs w:val="20"/>
              </w:rPr>
            </w:pPr>
            <w:r w:rsidRPr="00860AEC">
              <w:rPr>
                <w:b/>
                <w:color w:val="000000"/>
                <w:sz w:val="20"/>
                <w:szCs w:val="20"/>
              </w:rPr>
              <w:t>Итого:</w:t>
            </w:r>
          </w:p>
        </w:tc>
        <w:tc>
          <w:tcPr>
            <w:tcW w:w="1785" w:type="pct"/>
            <w:tcBorders>
              <w:top w:val="nil"/>
              <w:left w:val="nil"/>
              <w:bottom w:val="single" w:sz="4" w:space="0" w:color="auto"/>
              <w:right w:val="single" w:sz="4" w:space="0" w:color="auto"/>
            </w:tcBorders>
            <w:shd w:val="clear" w:color="auto" w:fill="auto"/>
            <w:noWrap/>
            <w:vAlign w:val="center"/>
            <w:hideMark/>
          </w:tcPr>
          <w:p w14:paraId="59000761" w14:textId="77777777" w:rsidR="009B39A6" w:rsidRPr="00860AEC" w:rsidRDefault="009B39A6" w:rsidP="009B39A6">
            <w:pPr>
              <w:jc w:val="center"/>
              <w:rPr>
                <w:b/>
                <w:color w:val="000000"/>
                <w:sz w:val="20"/>
                <w:szCs w:val="20"/>
              </w:rPr>
            </w:pPr>
            <w:r w:rsidRPr="00860AEC">
              <w:rPr>
                <w:b/>
                <w:color w:val="000000"/>
                <w:sz w:val="20"/>
                <w:szCs w:val="20"/>
              </w:rPr>
              <w:t>2174</w:t>
            </w:r>
          </w:p>
        </w:tc>
        <w:tc>
          <w:tcPr>
            <w:tcW w:w="1472" w:type="pct"/>
            <w:tcBorders>
              <w:top w:val="nil"/>
              <w:left w:val="nil"/>
              <w:bottom w:val="single" w:sz="4" w:space="0" w:color="auto"/>
              <w:right w:val="single" w:sz="4" w:space="0" w:color="auto"/>
            </w:tcBorders>
            <w:shd w:val="clear" w:color="auto" w:fill="auto"/>
            <w:noWrap/>
            <w:vAlign w:val="center"/>
            <w:hideMark/>
          </w:tcPr>
          <w:p w14:paraId="71280753" w14:textId="77777777" w:rsidR="009B39A6" w:rsidRPr="00860AEC" w:rsidRDefault="009B39A6" w:rsidP="009B39A6">
            <w:pPr>
              <w:jc w:val="center"/>
              <w:rPr>
                <w:b/>
                <w:color w:val="000000"/>
                <w:sz w:val="20"/>
                <w:szCs w:val="20"/>
              </w:rPr>
            </w:pPr>
            <w:r w:rsidRPr="00860AEC">
              <w:rPr>
                <w:b/>
                <w:color w:val="000000"/>
                <w:sz w:val="20"/>
                <w:szCs w:val="20"/>
              </w:rPr>
              <w:t>2174</w:t>
            </w:r>
          </w:p>
        </w:tc>
      </w:tr>
    </w:tbl>
    <w:p w14:paraId="26066A08" w14:textId="77777777" w:rsidR="007E3138" w:rsidRPr="00860AEC" w:rsidRDefault="007E3138" w:rsidP="007E3138">
      <w:pPr>
        <w:pStyle w:val="afffffffffb"/>
      </w:pPr>
    </w:p>
    <w:p w14:paraId="48C7FEBE" w14:textId="688B4949" w:rsidR="007E3138" w:rsidRDefault="007E3138" w:rsidP="007E3138">
      <w:pPr>
        <w:pStyle w:val="afffffffffb"/>
      </w:pPr>
      <w:r w:rsidRPr="00860AEC">
        <w:t xml:space="preserve">Сведения о количестве пусков из горячего и холодного состояния представлены в </w:t>
      </w:r>
      <w:r w:rsidR="00B63C21" w:rsidRPr="00860AEC">
        <w:t xml:space="preserve">таблице </w:t>
      </w:r>
      <w:r w:rsidR="00B63C21" w:rsidRPr="00860AEC">
        <w:fldChar w:fldCharType="begin"/>
      </w:r>
      <w:r w:rsidR="00B63C21" w:rsidRPr="00860AEC">
        <w:instrText xml:space="preserve"> REF  _Ref128477396 \h \n \t  \* MERGEFORMAT </w:instrText>
      </w:r>
      <w:r w:rsidR="00B63C21" w:rsidRPr="00860AEC">
        <w:fldChar w:fldCharType="separate"/>
      </w:r>
      <w:r w:rsidR="00FC5966">
        <w:t>15</w:t>
      </w:r>
      <w:r w:rsidR="00B63C21" w:rsidRPr="00860AEC">
        <w:fldChar w:fldCharType="end"/>
      </w:r>
      <w:r w:rsidRPr="00860AEC">
        <w:t xml:space="preserve">. </w:t>
      </w:r>
    </w:p>
    <w:p w14:paraId="0B92EE5C" w14:textId="677BF337" w:rsidR="007E3138" w:rsidRPr="00860AEC" w:rsidRDefault="007E3138" w:rsidP="00955F6E">
      <w:pPr>
        <w:pStyle w:val="-0"/>
        <w:numPr>
          <w:ilvl w:val="0"/>
          <w:numId w:val="27"/>
        </w:numPr>
        <w:tabs>
          <w:tab w:val="left" w:pos="1418"/>
          <w:tab w:val="left" w:pos="9067"/>
        </w:tabs>
        <w:ind w:left="0" w:firstLine="0"/>
        <w:rPr>
          <w:rFonts w:eastAsiaTheme="minorEastAsia"/>
          <w:lang w:eastAsia="en-US"/>
        </w:rPr>
      </w:pPr>
      <w:bookmarkStart w:id="65" w:name="_Ref128477396"/>
      <w:r w:rsidRPr="00860AEC">
        <w:rPr>
          <w:rFonts w:eastAsiaTheme="minorEastAsia"/>
          <w:lang w:eastAsia="en-US"/>
        </w:rPr>
        <w:t xml:space="preserve">Сведения о количестве пусков из горячего и холодного состояния основного оборудования </w:t>
      </w:r>
      <w:bookmarkEnd w:id="65"/>
      <w:r w:rsidR="009B39A6" w:rsidRPr="00860AEC">
        <w:rPr>
          <w:rFonts w:eastAsiaTheme="minorEastAsia"/>
          <w:lang w:eastAsia="en-US"/>
        </w:rPr>
        <w:t>модульной котельной</w:t>
      </w:r>
    </w:p>
    <w:tbl>
      <w:tblPr>
        <w:tblW w:w="5000" w:type="pct"/>
        <w:tblLook w:val="04A0" w:firstRow="1" w:lastRow="0" w:firstColumn="1" w:lastColumn="0" w:noHBand="0" w:noVBand="1"/>
      </w:tblPr>
      <w:tblGrid>
        <w:gridCol w:w="1947"/>
        <w:gridCol w:w="2056"/>
        <w:gridCol w:w="1643"/>
        <w:gridCol w:w="2056"/>
        <w:gridCol w:w="1643"/>
      </w:tblGrid>
      <w:tr w:rsidR="009B39A6" w:rsidRPr="00860AEC" w14:paraId="437F076A" w14:textId="77777777" w:rsidTr="00A539A3">
        <w:trPr>
          <w:trHeight w:val="20"/>
        </w:trPr>
        <w:tc>
          <w:tcPr>
            <w:tcW w:w="10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90AA06" w14:textId="1CF42F79" w:rsidR="009B39A6" w:rsidRPr="00860AEC" w:rsidRDefault="00A539A3" w:rsidP="009B39A6">
            <w:pPr>
              <w:jc w:val="center"/>
              <w:rPr>
                <w:b/>
                <w:bCs/>
                <w:color w:val="000000"/>
                <w:sz w:val="20"/>
                <w:szCs w:val="20"/>
              </w:rPr>
            </w:pPr>
            <w:r>
              <w:rPr>
                <w:b/>
                <w:bCs/>
                <w:color w:val="000000"/>
                <w:sz w:val="20"/>
                <w:szCs w:val="20"/>
              </w:rPr>
              <w:t>П</w:t>
            </w:r>
            <w:r w:rsidR="009B39A6" w:rsidRPr="00860AEC">
              <w:rPr>
                <w:b/>
                <w:bCs/>
                <w:color w:val="000000"/>
                <w:sz w:val="20"/>
                <w:szCs w:val="20"/>
              </w:rPr>
              <w:t>ериод</w:t>
            </w:r>
          </w:p>
        </w:tc>
        <w:tc>
          <w:tcPr>
            <w:tcW w:w="1979" w:type="pct"/>
            <w:gridSpan w:val="2"/>
            <w:tcBorders>
              <w:top w:val="single" w:sz="4" w:space="0" w:color="auto"/>
              <w:left w:val="nil"/>
              <w:bottom w:val="single" w:sz="4" w:space="0" w:color="auto"/>
              <w:right w:val="single" w:sz="4" w:space="0" w:color="auto"/>
            </w:tcBorders>
            <w:shd w:val="clear" w:color="auto" w:fill="auto"/>
            <w:vAlign w:val="center"/>
            <w:hideMark/>
          </w:tcPr>
          <w:p w14:paraId="0A301279" w14:textId="644DC3E8" w:rsidR="009B39A6" w:rsidRPr="00860AEC" w:rsidRDefault="009B39A6" w:rsidP="009B39A6">
            <w:pPr>
              <w:jc w:val="center"/>
              <w:rPr>
                <w:b/>
                <w:bCs/>
                <w:color w:val="000000"/>
                <w:sz w:val="20"/>
                <w:szCs w:val="20"/>
              </w:rPr>
            </w:pPr>
            <w:r w:rsidRPr="00860AEC">
              <w:rPr>
                <w:b/>
                <w:bCs/>
                <w:color w:val="000000"/>
                <w:sz w:val="20"/>
                <w:szCs w:val="20"/>
              </w:rPr>
              <w:t>Количество пусков из горячего состояния (при простое до 12 часов)</w:t>
            </w:r>
          </w:p>
        </w:tc>
        <w:tc>
          <w:tcPr>
            <w:tcW w:w="1979" w:type="pct"/>
            <w:gridSpan w:val="2"/>
            <w:tcBorders>
              <w:top w:val="single" w:sz="4" w:space="0" w:color="auto"/>
              <w:left w:val="nil"/>
              <w:bottom w:val="single" w:sz="4" w:space="0" w:color="auto"/>
              <w:right w:val="single" w:sz="4" w:space="0" w:color="auto"/>
            </w:tcBorders>
            <w:shd w:val="clear" w:color="auto" w:fill="auto"/>
            <w:vAlign w:val="center"/>
            <w:hideMark/>
          </w:tcPr>
          <w:p w14:paraId="7B032A69" w14:textId="16617BA4" w:rsidR="009B39A6" w:rsidRPr="00860AEC" w:rsidRDefault="009B39A6" w:rsidP="009B39A6">
            <w:pPr>
              <w:jc w:val="center"/>
              <w:rPr>
                <w:b/>
                <w:bCs/>
                <w:color w:val="000000"/>
                <w:sz w:val="20"/>
                <w:szCs w:val="20"/>
              </w:rPr>
            </w:pPr>
            <w:r w:rsidRPr="00860AEC">
              <w:rPr>
                <w:b/>
                <w:bCs/>
                <w:color w:val="000000"/>
                <w:sz w:val="20"/>
                <w:szCs w:val="20"/>
              </w:rPr>
              <w:t>Количество пусков из холодного состояния (при простое более 12 часов)</w:t>
            </w:r>
          </w:p>
        </w:tc>
      </w:tr>
      <w:tr w:rsidR="009B39A6" w:rsidRPr="00860AEC" w14:paraId="5029F5BF" w14:textId="77777777" w:rsidTr="00A539A3">
        <w:trPr>
          <w:trHeight w:val="20"/>
        </w:trPr>
        <w:tc>
          <w:tcPr>
            <w:tcW w:w="1042" w:type="pct"/>
            <w:vMerge/>
            <w:tcBorders>
              <w:top w:val="single" w:sz="4" w:space="0" w:color="auto"/>
              <w:left w:val="single" w:sz="4" w:space="0" w:color="auto"/>
              <w:bottom w:val="single" w:sz="4" w:space="0" w:color="auto"/>
              <w:right w:val="single" w:sz="4" w:space="0" w:color="auto"/>
            </w:tcBorders>
            <w:vAlign w:val="center"/>
            <w:hideMark/>
          </w:tcPr>
          <w:p w14:paraId="7B4C3E5A" w14:textId="77777777" w:rsidR="009B39A6" w:rsidRPr="00860AEC" w:rsidRDefault="009B39A6" w:rsidP="009B39A6">
            <w:pPr>
              <w:jc w:val="center"/>
              <w:rPr>
                <w:b/>
                <w:bCs/>
                <w:color w:val="000000"/>
                <w:sz w:val="20"/>
                <w:szCs w:val="20"/>
              </w:rPr>
            </w:pPr>
          </w:p>
        </w:tc>
        <w:tc>
          <w:tcPr>
            <w:tcW w:w="1979" w:type="pct"/>
            <w:gridSpan w:val="2"/>
            <w:tcBorders>
              <w:top w:val="single" w:sz="4" w:space="0" w:color="auto"/>
              <w:left w:val="nil"/>
              <w:bottom w:val="single" w:sz="4" w:space="0" w:color="auto"/>
              <w:right w:val="single" w:sz="4" w:space="0" w:color="auto"/>
            </w:tcBorders>
            <w:shd w:val="clear" w:color="auto" w:fill="auto"/>
            <w:noWrap/>
            <w:vAlign w:val="center"/>
            <w:hideMark/>
          </w:tcPr>
          <w:p w14:paraId="2B173CDD" w14:textId="77777777" w:rsidR="009B39A6" w:rsidRPr="00860AEC" w:rsidRDefault="009B39A6" w:rsidP="009B39A6">
            <w:pPr>
              <w:jc w:val="center"/>
              <w:rPr>
                <w:b/>
                <w:bCs/>
                <w:color w:val="000000"/>
                <w:sz w:val="20"/>
                <w:szCs w:val="20"/>
              </w:rPr>
            </w:pPr>
            <w:r w:rsidRPr="00860AEC">
              <w:rPr>
                <w:b/>
                <w:bCs/>
                <w:color w:val="000000"/>
                <w:sz w:val="20"/>
                <w:szCs w:val="20"/>
              </w:rPr>
              <w:t>Модульная котельная</w:t>
            </w:r>
          </w:p>
        </w:tc>
        <w:tc>
          <w:tcPr>
            <w:tcW w:w="1979" w:type="pct"/>
            <w:gridSpan w:val="2"/>
            <w:tcBorders>
              <w:top w:val="single" w:sz="4" w:space="0" w:color="auto"/>
              <w:left w:val="nil"/>
              <w:bottom w:val="single" w:sz="4" w:space="0" w:color="auto"/>
              <w:right w:val="single" w:sz="4" w:space="0" w:color="auto"/>
            </w:tcBorders>
            <w:shd w:val="clear" w:color="auto" w:fill="auto"/>
            <w:noWrap/>
            <w:vAlign w:val="center"/>
            <w:hideMark/>
          </w:tcPr>
          <w:p w14:paraId="0902EC25" w14:textId="77777777" w:rsidR="009B39A6" w:rsidRPr="00860AEC" w:rsidRDefault="009B39A6" w:rsidP="009B39A6">
            <w:pPr>
              <w:jc w:val="center"/>
              <w:rPr>
                <w:b/>
                <w:bCs/>
                <w:color w:val="000000"/>
                <w:sz w:val="20"/>
                <w:szCs w:val="20"/>
              </w:rPr>
            </w:pPr>
            <w:r w:rsidRPr="00860AEC">
              <w:rPr>
                <w:b/>
                <w:bCs/>
                <w:color w:val="000000"/>
                <w:sz w:val="20"/>
                <w:szCs w:val="20"/>
              </w:rPr>
              <w:t>Модульная котельная</w:t>
            </w:r>
          </w:p>
        </w:tc>
      </w:tr>
      <w:tr w:rsidR="009B39A6" w:rsidRPr="00860AEC" w14:paraId="2D03C28C" w14:textId="77777777" w:rsidTr="00A539A3">
        <w:trPr>
          <w:trHeight w:val="20"/>
        </w:trPr>
        <w:tc>
          <w:tcPr>
            <w:tcW w:w="1042" w:type="pct"/>
            <w:vMerge/>
            <w:tcBorders>
              <w:top w:val="single" w:sz="4" w:space="0" w:color="auto"/>
              <w:left w:val="single" w:sz="4" w:space="0" w:color="auto"/>
              <w:bottom w:val="single" w:sz="4" w:space="0" w:color="auto"/>
              <w:right w:val="single" w:sz="4" w:space="0" w:color="auto"/>
            </w:tcBorders>
            <w:vAlign w:val="center"/>
            <w:hideMark/>
          </w:tcPr>
          <w:p w14:paraId="74C583F7" w14:textId="77777777" w:rsidR="009B39A6" w:rsidRPr="00860AEC" w:rsidRDefault="009B39A6" w:rsidP="009B39A6">
            <w:pPr>
              <w:jc w:val="center"/>
              <w:rPr>
                <w:b/>
                <w:bCs/>
                <w:color w:val="000000"/>
                <w:sz w:val="20"/>
                <w:szCs w:val="20"/>
              </w:rPr>
            </w:pPr>
          </w:p>
        </w:tc>
        <w:tc>
          <w:tcPr>
            <w:tcW w:w="1100" w:type="pct"/>
            <w:tcBorders>
              <w:top w:val="nil"/>
              <w:left w:val="nil"/>
              <w:bottom w:val="single" w:sz="4" w:space="0" w:color="auto"/>
              <w:right w:val="single" w:sz="4" w:space="0" w:color="auto"/>
            </w:tcBorders>
            <w:shd w:val="clear" w:color="auto" w:fill="auto"/>
            <w:noWrap/>
            <w:vAlign w:val="center"/>
            <w:hideMark/>
          </w:tcPr>
          <w:p w14:paraId="7EB948CC" w14:textId="45DEAE77" w:rsidR="009B39A6" w:rsidRPr="00860AEC" w:rsidRDefault="009B39A6" w:rsidP="009B39A6">
            <w:pPr>
              <w:jc w:val="center"/>
              <w:rPr>
                <w:b/>
                <w:bCs/>
                <w:color w:val="000000"/>
                <w:sz w:val="20"/>
                <w:szCs w:val="20"/>
              </w:rPr>
            </w:pPr>
            <w:r w:rsidRPr="00860AEC">
              <w:rPr>
                <w:b/>
                <w:bCs/>
                <w:color w:val="000000"/>
                <w:sz w:val="20"/>
                <w:szCs w:val="20"/>
              </w:rPr>
              <w:t>Котел №1</w:t>
            </w:r>
          </w:p>
        </w:tc>
        <w:tc>
          <w:tcPr>
            <w:tcW w:w="879" w:type="pct"/>
            <w:tcBorders>
              <w:top w:val="nil"/>
              <w:left w:val="nil"/>
              <w:bottom w:val="single" w:sz="4" w:space="0" w:color="auto"/>
              <w:right w:val="single" w:sz="4" w:space="0" w:color="auto"/>
            </w:tcBorders>
            <w:shd w:val="clear" w:color="auto" w:fill="auto"/>
            <w:noWrap/>
            <w:vAlign w:val="center"/>
            <w:hideMark/>
          </w:tcPr>
          <w:p w14:paraId="252AAD6D" w14:textId="154FC9A2" w:rsidR="009B39A6" w:rsidRPr="00860AEC" w:rsidRDefault="009B39A6" w:rsidP="009B39A6">
            <w:pPr>
              <w:jc w:val="center"/>
              <w:rPr>
                <w:b/>
                <w:bCs/>
                <w:color w:val="000000"/>
                <w:sz w:val="20"/>
                <w:szCs w:val="20"/>
              </w:rPr>
            </w:pPr>
            <w:r w:rsidRPr="00860AEC">
              <w:rPr>
                <w:b/>
                <w:bCs/>
                <w:color w:val="000000"/>
                <w:sz w:val="20"/>
                <w:szCs w:val="20"/>
              </w:rPr>
              <w:t>Котел №2</w:t>
            </w:r>
          </w:p>
        </w:tc>
        <w:tc>
          <w:tcPr>
            <w:tcW w:w="1100" w:type="pct"/>
            <w:tcBorders>
              <w:top w:val="nil"/>
              <w:left w:val="nil"/>
              <w:bottom w:val="single" w:sz="4" w:space="0" w:color="auto"/>
              <w:right w:val="single" w:sz="4" w:space="0" w:color="auto"/>
            </w:tcBorders>
            <w:shd w:val="clear" w:color="auto" w:fill="auto"/>
            <w:noWrap/>
            <w:vAlign w:val="center"/>
            <w:hideMark/>
          </w:tcPr>
          <w:p w14:paraId="2A6DF67D" w14:textId="6F4F50B2" w:rsidR="009B39A6" w:rsidRPr="00860AEC" w:rsidRDefault="009B39A6" w:rsidP="009B39A6">
            <w:pPr>
              <w:jc w:val="center"/>
              <w:rPr>
                <w:b/>
                <w:bCs/>
                <w:color w:val="000000"/>
                <w:sz w:val="20"/>
                <w:szCs w:val="20"/>
              </w:rPr>
            </w:pPr>
            <w:r w:rsidRPr="00860AEC">
              <w:rPr>
                <w:b/>
                <w:bCs/>
                <w:color w:val="000000"/>
                <w:sz w:val="20"/>
                <w:szCs w:val="20"/>
              </w:rPr>
              <w:t>Котел №1</w:t>
            </w:r>
          </w:p>
        </w:tc>
        <w:tc>
          <w:tcPr>
            <w:tcW w:w="879" w:type="pct"/>
            <w:tcBorders>
              <w:top w:val="nil"/>
              <w:left w:val="nil"/>
              <w:bottom w:val="single" w:sz="4" w:space="0" w:color="auto"/>
              <w:right w:val="single" w:sz="4" w:space="0" w:color="auto"/>
            </w:tcBorders>
            <w:shd w:val="clear" w:color="auto" w:fill="auto"/>
            <w:noWrap/>
            <w:vAlign w:val="center"/>
            <w:hideMark/>
          </w:tcPr>
          <w:p w14:paraId="5795E875" w14:textId="027B254A" w:rsidR="009B39A6" w:rsidRPr="00860AEC" w:rsidRDefault="009B39A6" w:rsidP="009B39A6">
            <w:pPr>
              <w:jc w:val="center"/>
              <w:rPr>
                <w:b/>
                <w:bCs/>
                <w:color w:val="000000"/>
                <w:sz w:val="20"/>
                <w:szCs w:val="20"/>
              </w:rPr>
            </w:pPr>
            <w:r w:rsidRPr="00860AEC">
              <w:rPr>
                <w:b/>
                <w:bCs/>
                <w:color w:val="000000"/>
                <w:sz w:val="20"/>
                <w:szCs w:val="20"/>
              </w:rPr>
              <w:t>Котел №2</w:t>
            </w:r>
          </w:p>
        </w:tc>
      </w:tr>
      <w:tr w:rsidR="009B39A6" w:rsidRPr="00860AEC" w14:paraId="705BE547"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044B39DF" w14:textId="77777777" w:rsidR="009B39A6" w:rsidRPr="00860AEC" w:rsidRDefault="009B39A6" w:rsidP="009B39A6">
            <w:pPr>
              <w:jc w:val="center"/>
              <w:rPr>
                <w:color w:val="000000"/>
                <w:sz w:val="20"/>
                <w:szCs w:val="20"/>
              </w:rPr>
            </w:pPr>
            <w:r w:rsidRPr="00860AEC">
              <w:rPr>
                <w:color w:val="000000"/>
                <w:sz w:val="20"/>
                <w:szCs w:val="20"/>
              </w:rPr>
              <w:t>Январь</w:t>
            </w:r>
          </w:p>
        </w:tc>
        <w:tc>
          <w:tcPr>
            <w:tcW w:w="1100" w:type="pct"/>
            <w:tcBorders>
              <w:top w:val="nil"/>
              <w:left w:val="nil"/>
              <w:bottom w:val="single" w:sz="4" w:space="0" w:color="auto"/>
              <w:right w:val="single" w:sz="4" w:space="0" w:color="auto"/>
            </w:tcBorders>
            <w:shd w:val="clear" w:color="auto" w:fill="auto"/>
            <w:noWrap/>
            <w:vAlign w:val="center"/>
            <w:hideMark/>
          </w:tcPr>
          <w:p w14:paraId="567FD548" w14:textId="152E0017"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01261675" w14:textId="6F771005"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6DDE3D0A" w14:textId="49AFC3D0"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01D8AC70" w14:textId="16AEC269"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5FBD8E04"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1077D586" w14:textId="77777777" w:rsidR="009B39A6" w:rsidRPr="00860AEC" w:rsidRDefault="009B39A6" w:rsidP="009B39A6">
            <w:pPr>
              <w:jc w:val="center"/>
              <w:rPr>
                <w:color w:val="000000"/>
                <w:sz w:val="20"/>
                <w:szCs w:val="20"/>
              </w:rPr>
            </w:pPr>
            <w:r w:rsidRPr="00860AEC">
              <w:rPr>
                <w:color w:val="000000"/>
                <w:sz w:val="20"/>
                <w:szCs w:val="20"/>
              </w:rPr>
              <w:t>Февраль</w:t>
            </w:r>
          </w:p>
        </w:tc>
        <w:tc>
          <w:tcPr>
            <w:tcW w:w="1100" w:type="pct"/>
            <w:tcBorders>
              <w:top w:val="nil"/>
              <w:left w:val="nil"/>
              <w:bottom w:val="single" w:sz="4" w:space="0" w:color="auto"/>
              <w:right w:val="single" w:sz="4" w:space="0" w:color="auto"/>
            </w:tcBorders>
            <w:shd w:val="clear" w:color="auto" w:fill="auto"/>
            <w:noWrap/>
            <w:vAlign w:val="center"/>
            <w:hideMark/>
          </w:tcPr>
          <w:p w14:paraId="5A611E73" w14:textId="553B4DBB"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5AD9FD43" w14:textId="45AE80BC"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251CAEAE" w14:textId="76F7CC37"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58661842" w14:textId="4964FD67"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1CCE62F1"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05FE1AD4" w14:textId="77777777" w:rsidR="009B39A6" w:rsidRPr="00860AEC" w:rsidRDefault="009B39A6" w:rsidP="009B39A6">
            <w:pPr>
              <w:jc w:val="center"/>
              <w:rPr>
                <w:color w:val="000000"/>
                <w:sz w:val="20"/>
                <w:szCs w:val="20"/>
              </w:rPr>
            </w:pPr>
            <w:r w:rsidRPr="00860AEC">
              <w:rPr>
                <w:color w:val="000000"/>
                <w:sz w:val="20"/>
                <w:szCs w:val="20"/>
              </w:rPr>
              <w:t>Март</w:t>
            </w:r>
          </w:p>
        </w:tc>
        <w:tc>
          <w:tcPr>
            <w:tcW w:w="1100" w:type="pct"/>
            <w:tcBorders>
              <w:top w:val="nil"/>
              <w:left w:val="nil"/>
              <w:bottom w:val="single" w:sz="4" w:space="0" w:color="auto"/>
              <w:right w:val="single" w:sz="4" w:space="0" w:color="auto"/>
            </w:tcBorders>
            <w:shd w:val="clear" w:color="auto" w:fill="auto"/>
            <w:noWrap/>
            <w:vAlign w:val="center"/>
            <w:hideMark/>
          </w:tcPr>
          <w:p w14:paraId="15C73B66" w14:textId="3C532F3E"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173E7859" w14:textId="528D7BF2"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19FDACD4" w14:textId="1B624907"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33DC12EA" w14:textId="425A284B"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0F1EE196"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34B6796A" w14:textId="77777777" w:rsidR="009B39A6" w:rsidRPr="00860AEC" w:rsidRDefault="009B39A6" w:rsidP="009B39A6">
            <w:pPr>
              <w:jc w:val="center"/>
              <w:rPr>
                <w:color w:val="000000"/>
                <w:sz w:val="20"/>
                <w:szCs w:val="20"/>
              </w:rPr>
            </w:pPr>
            <w:r w:rsidRPr="00860AEC">
              <w:rPr>
                <w:color w:val="000000"/>
                <w:sz w:val="20"/>
                <w:szCs w:val="20"/>
              </w:rPr>
              <w:t>Апрель</w:t>
            </w:r>
          </w:p>
        </w:tc>
        <w:tc>
          <w:tcPr>
            <w:tcW w:w="1100" w:type="pct"/>
            <w:tcBorders>
              <w:top w:val="nil"/>
              <w:left w:val="nil"/>
              <w:bottom w:val="single" w:sz="4" w:space="0" w:color="auto"/>
              <w:right w:val="single" w:sz="4" w:space="0" w:color="auto"/>
            </w:tcBorders>
            <w:shd w:val="clear" w:color="auto" w:fill="auto"/>
            <w:noWrap/>
            <w:vAlign w:val="center"/>
            <w:hideMark/>
          </w:tcPr>
          <w:p w14:paraId="7B698443" w14:textId="1B24018A"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1A03E718" w14:textId="18D8CFFA"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03D25918" w14:textId="24984C83"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37B0A7B7" w14:textId="17C890DA"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1BA4D3E6"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2EC1039F" w14:textId="77777777" w:rsidR="009B39A6" w:rsidRPr="00860AEC" w:rsidRDefault="009B39A6" w:rsidP="009B39A6">
            <w:pPr>
              <w:jc w:val="center"/>
              <w:rPr>
                <w:color w:val="000000"/>
                <w:sz w:val="20"/>
                <w:szCs w:val="20"/>
              </w:rPr>
            </w:pPr>
            <w:r w:rsidRPr="00860AEC">
              <w:rPr>
                <w:color w:val="000000"/>
                <w:sz w:val="20"/>
                <w:szCs w:val="20"/>
              </w:rPr>
              <w:t>Май</w:t>
            </w:r>
          </w:p>
        </w:tc>
        <w:tc>
          <w:tcPr>
            <w:tcW w:w="1100" w:type="pct"/>
            <w:tcBorders>
              <w:top w:val="nil"/>
              <w:left w:val="nil"/>
              <w:bottom w:val="single" w:sz="4" w:space="0" w:color="auto"/>
              <w:right w:val="single" w:sz="4" w:space="0" w:color="auto"/>
            </w:tcBorders>
            <w:shd w:val="clear" w:color="auto" w:fill="auto"/>
            <w:noWrap/>
            <w:vAlign w:val="center"/>
            <w:hideMark/>
          </w:tcPr>
          <w:p w14:paraId="2DF6182E" w14:textId="77777777" w:rsidR="009B39A6" w:rsidRPr="00860AEC" w:rsidRDefault="009B39A6" w:rsidP="009B39A6">
            <w:pPr>
              <w:jc w:val="center"/>
              <w:rPr>
                <w:color w:val="000000"/>
                <w:sz w:val="20"/>
                <w:szCs w:val="20"/>
              </w:rPr>
            </w:pPr>
            <w:r w:rsidRPr="00860AEC">
              <w:rPr>
                <w:color w:val="000000"/>
                <w:sz w:val="20"/>
                <w:szCs w:val="20"/>
              </w:rPr>
              <w:t>1</w:t>
            </w:r>
          </w:p>
        </w:tc>
        <w:tc>
          <w:tcPr>
            <w:tcW w:w="879" w:type="pct"/>
            <w:tcBorders>
              <w:top w:val="nil"/>
              <w:left w:val="nil"/>
              <w:bottom w:val="single" w:sz="4" w:space="0" w:color="auto"/>
              <w:right w:val="single" w:sz="4" w:space="0" w:color="auto"/>
            </w:tcBorders>
            <w:shd w:val="clear" w:color="auto" w:fill="auto"/>
            <w:noWrap/>
            <w:vAlign w:val="center"/>
            <w:hideMark/>
          </w:tcPr>
          <w:p w14:paraId="550A7593" w14:textId="77777777" w:rsidR="009B39A6" w:rsidRPr="00860AEC" w:rsidRDefault="009B39A6" w:rsidP="009B39A6">
            <w:pPr>
              <w:jc w:val="center"/>
              <w:rPr>
                <w:color w:val="000000"/>
                <w:sz w:val="20"/>
                <w:szCs w:val="20"/>
              </w:rPr>
            </w:pPr>
            <w:r w:rsidRPr="00860AEC">
              <w:rPr>
                <w:color w:val="000000"/>
                <w:sz w:val="20"/>
                <w:szCs w:val="20"/>
              </w:rPr>
              <w:t>1</w:t>
            </w:r>
          </w:p>
        </w:tc>
        <w:tc>
          <w:tcPr>
            <w:tcW w:w="1100" w:type="pct"/>
            <w:tcBorders>
              <w:top w:val="nil"/>
              <w:left w:val="nil"/>
              <w:bottom w:val="single" w:sz="4" w:space="0" w:color="auto"/>
              <w:right w:val="single" w:sz="4" w:space="0" w:color="auto"/>
            </w:tcBorders>
            <w:shd w:val="clear" w:color="auto" w:fill="auto"/>
            <w:noWrap/>
            <w:vAlign w:val="center"/>
            <w:hideMark/>
          </w:tcPr>
          <w:p w14:paraId="3D86E317" w14:textId="77777777" w:rsidR="009B39A6" w:rsidRPr="00860AEC" w:rsidRDefault="009B39A6" w:rsidP="009B39A6">
            <w:pPr>
              <w:jc w:val="center"/>
              <w:rPr>
                <w:color w:val="000000"/>
                <w:sz w:val="20"/>
                <w:szCs w:val="20"/>
              </w:rPr>
            </w:pPr>
            <w:r w:rsidRPr="00860AEC">
              <w:rPr>
                <w:color w:val="000000"/>
                <w:sz w:val="20"/>
                <w:szCs w:val="20"/>
              </w:rPr>
              <w:t>1</w:t>
            </w:r>
          </w:p>
        </w:tc>
        <w:tc>
          <w:tcPr>
            <w:tcW w:w="879" w:type="pct"/>
            <w:tcBorders>
              <w:top w:val="nil"/>
              <w:left w:val="nil"/>
              <w:bottom w:val="single" w:sz="4" w:space="0" w:color="auto"/>
              <w:right w:val="single" w:sz="4" w:space="0" w:color="auto"/>
            </w:tcBorders>
            <w:shd w:val="clear" w:color="auto" w:fill="auto"/>
            <w:noWrap/>
            <w:vAlign w:val="center"/>
            <w:hideMark/>
          </w:tcPr>
          <w:p w14:paraId="7AC2BBA0" w14:textId="77777777" w:rsidR="009B39A6" w:rsidRPr="00860AEC" w:rsidRDefault="009B39A6" w:rsidP="009B39A6">
            <w:pPr>
              <w:jc w:val="center"/>
              <w:rPr>
                <w:color w:val="000000"/>
                <w:sz w:val="20"/>
                <w:szCs w:val="20"/>
              </w:rPr>
            </w:pPr>
            <w:r w:rsidRPr="00860AEC">
              <w:rPr>
                <w:color w:val="000000"/>
                <w:sz w:val="20"/>
                <w:szCs w:val="20"/>
              </w:rPr>
              <w:t>1</w:t>
            </w:r>
          </w:p>
        </w:tc>
      </w:tr>
      <w:tr w:rsidR="009B39A6" w:rsidRPr="00860AEC" w14:paraId="2D4C6E1B"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1D61F241" w14:textId="77777777" w:rsidR="009B39A6" w:rsidRPr="00860AEC" w:rsidRDefault="009B39A6" w:rsidP="009B39A6">
            <w:pPr>
              <w:jc w:val="center"/>
              <w:rPr>
                <w:color w:val="000000"/>
                <w:sz w:val="20"/>
                <w:szCs w:val="20"/>
              </w:rPr>
            </w:pPr>
            <w:r w:rsidRPr="00860AEC">
              <w:rPr>
                <w:color w:val="000000"/>
                <w:sz w:val="20"/>
                <w:szCs w:val="20"/>
              </w:rPr>
              <w:t>Июнь</w:t>
            </w:r>
          </w:p>
        </w:tc>
        <w:tc>
          <w:tcPr>
            <w:tcW w:w="1100" w:type="pct"/>
            <w:tcBorders>
              <w:top w:val="nil"/>
              <w:left w:val="nil"/>
              <w:bottom w:val="single" w:sz="4" w:space="0" w:color="auto"/>
              <w:right w:val="single" w:sz="4" w:space="0" w:color="auto"/>
            </w:tcBorders>
            <w:shd w:val="clear" w:color="auto" w:fill="auto"/>
            <w:noWrap/>
            <w:vAlign w:val="center"/>
            <w:hideMark/>
          </w:tcPr>
          <w:p w14:paraId="2B201703" w14:textId="77777777" w:rsidR="009B39A6" w:rsidRPr="00860AEC" w:rsidRDefault="009B39A6" w:rsidP="009B39A6">
            <w:pPr>
              <w:jc w:val="center"/>
              <w:rPr>
                <w:color w:val="000000"/>
                <w:sz w:val="20"/>
                <w:szCs w:val="20"/>
              </w:rPr>
            </w:pPr>
            <w:r w:rsidRPr="00860AEC">
              <w:rPr>
                <w:color w:val="000000"/>
                <w:sz w:val="20"/>
                <w:szCs w:val="20"/>
              </w:rPr>
              <w:t>1</w:t>
            </w:r>
          </w:p>
        </w:tc>
        <w:tc>
          <w:tcPr>
            <w:tcW w:w="879" w:type="pct"/>
            <w:tcBorders>
              <w:top w:val="nil"/>
              <w:left w:val="nil"/>
              <w:bottom w:val="single" w:sz="4" w:space="0" w:color="auto"/>
              <w:right w:val="single" w:sz="4" w:space="0" w:color="auto"/>
            </w:tcBorders>
            <w:shd w:val="clear" w:color="auto" w:fill="auto"/>
            <w:noWrap/>
            <w:vAlign w:val="center"/>
            <w:hideMark/>
          </w:tcPr>
          <w:p w14:paraId="091F88C3" w14:textId="77777777" w:rsidR="009B39A6" w:rsidRPr="00860AEC" w:rsidRDefault="009B39A6" w:rsidP="009B39A6">
            <w:pPr>
              <w:jc w:val="center"/>
              <w:rPr>
                <w:color w:val="000000"/>
                <w:sz w:val="20"/>
                <w:szCs w:val="20"/>
              </w:rPr>
            </w:pPr>
            <w:r w:rsidRPr="00860AEC">
              <w:rPr>
                <w:color w:val="000000"/>
                <w:sz w:val="20"/>
                <w:szCs w:val="20"/>
              </w:rPr>
              <w:t>1</w:t>
            </w:r>
          </w:p>
        </w:tc>
        <w:tc>
          <w:tcPr>
            <w:tcW w:w="1100" w:type="pct"/>
            <w:tcBorders>
              <w:top w:val="nil"/>
              <w:left w:val="nil"/>
              <w:bottom w:val="single" w:sz="4" w:space="0" w:color="auto"/>
              <w:right w:val="single" w:sz="4" w:space="0" w:color="auto"/>
            </w:tcBorders>
            <w:shd w:val="clear" w:color="auto" w:fill="auto"/>
            <w:noWrap/>
            <w:vAlign w:val="center"/>
            <w:hideMark/>
          </w:tcPr>
          <w:p w14:paraId="4F1F3080" w14:textId="3E313940"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7A947B55" w14:textId="49CE01BA"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16287C97"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6828CFF5" w14:textId="77777777" w:rsidR="009B39A6" w:rsidRPr="00860AEC" w:rsidRDefault="009B39A6" w:rsidP="009B39A6">
            <w:pPr>
              <w:jc w:val="center"/>
              <w:rPr>
                <w:color w:val="000000"/>
                <w:sz w:val="20"/>
                <w:szCs w:val="20"/>
              </w:rPr>
            </w:pPr>
            <w:r w:rsidRPr="00860AEC">
              <w:rPr>
                <w:color w:val="000000"/>
                <w:sz w:val="20"/>
                <w:szCs w:val="20"/>
              </w:rPr>
              <w:t>Июль</w:t>
            </w:r>
          </w:p>
        </w:tc>
        <w:tc>
          <w:tcPr>
            <w:tcW w:w="1100" w:type="pct"/>
            <w:tcBorders>
              <w:top w:val="nil"/>
              <w:left w:val="nil"/>
              <w:bottom w:val="single" w:sz="4" w:space="0" w:color="auto"/>
              <w:right w:val="single" w:sz="4" w:space="0" w:color="auto"/>
            </w:tcBorders>
            <w:shd w:val="clear" w:color="auto" w:fill="auto"/>
            <w:noWrap/>
            <w:vAlign w:val="center"/>
            <w:hideMark/>
          </w:tcPr>
          <w:p w14:paraId="3CD8809B" w14:textId="446E6812"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58CA82FD" w14:textId="6B9C0AEF"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5931E438" w14:textId="77777777" w:rsidR="009B39A6" w:rsidRPr="00860AEC" w:rsidRDefault="009B39A6" w:rsidP="009B39A6">
            <w:pPr>
              <w:jc w:val="center"/>
              <w:rPr>
                <w:color w:val="000000"/>
                <w:sz w:val="20"/>
                <w:szCs w:val="20"/>
              </w:rPr>
            </w:pPr>
            <w:r w:rsidRPr="00860AEC">
              <w:rPr>
                <w:color w:val="000000"/>
                <w:sz w:val="20"/>
                <w:szCs w:val="20"/>
              </w:rPr>
              <w:t>31</w:t>
            </w:r>
          </w:p>
        </w:tc>
        <w:tc>
          <w:tcPr>
            <w:tcW w:w="879" w:type="pct"/>
            <w:tcBorders>
              <w:top w:val="nil"/>
              <w:left w:val="nil"/>
              <w:bottom w:val="single" w:sz="4" w:space="0" w:color="auto"/>
              <w:right w:val="single" w:sz="4" w:space="0" w:color="auto"/>
            </w:tcBorders>
            <w:shd w:val="clear" w:color="auto" w:fill="auto"/>
            <w:noWrap/>
            <w:vAlign w:val="center"/>
            <w:hideMark/>
          </w:tcPr>
          <w:p w14:paraId="6A0D2A9B" w14:textId="77777777" w:rsidR="009B39A6" w:rsidRPr="00860AEC" w:rsidRDefault="009B39A6" w:rsidP="009B39A6">
            <w:pPr>
              <w:jc w:val="center"/>
              <w:rPr>
                <w:color w:val="000000"/>
                <w:sz w:val="20"/>
                <w:szCs w:val="20"/>
              </w:rPr>
            </w:pPr>
            <w:r w:rsidRPr="00860AEC">
              <w:rPr>
                <w:color w:val="000000"/>
                <w:sz w:val="20"/>
                <w:szCs w:val="20"/>
              </w:rPr>
              <w:t>31</w:t>
            </w:r>
          </w:p>
        </w:tc>
      </w:tr>
      <w:tr w:rsidR="009B39A6" w:rsidRPr="00860AEC" w14:paraId="1EBA3A21"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2A405F22" w14:textId="77777777" w:rsidR="009B39A6" w:rsidRPr="00860AEC" w:rsidRDefault="009B39A6" w:rsidP="009B39A6">
            <w:pPr>
              <w:jc w:val="center"/>
              <w:rPr>
                <w:color w:val="000000"/>
                <w:sz w:val="20"/>
                <w:szCs w:val="20"/>
              </w:rPr>
            </w:pPr>
            <w:r w:rsidRPr="00860AEC">
              <w:rPr>
                <w:color w:val="000000"/>
                <w:sz w:val="20"/>
                <w:szCs w:val="20"/>
              </w:rPr>
              <w:t>Август</w:t>
            </w:r>
          </w:p>
        </w:tc>
        <w:tc>
          <w:tcPr>
            <w:tcW w:w="1100" w:type="pct"/>
            <w:tcBorders>
              <w:top w:val="nil"/>
              <w:left w:val="nil"/>
              <w:bottom w:val="single" w:sz="4" w:space="0" w:color="auto"/>
              <w:right w:val="single" w:sz="4" w:space="0" w:color="auto"/>
            </w:tcBorders>
            <w:shd w:val="clear" w:color="auto" w:fill="auto"/>
            <w:noWrap/>
            <w:vAlign w:val="center"/>
            <w:hideMark/>
          </w:tcPr>
          <w:p w14:paraId="6E0F2AB8" w14:textId="77777777" w:rsidR="009B39A6" w:rsidRPr="00860AEC" w:rsidRDefault="009B39A6" w:rsidP="009B39A6">
            <w:pPr>
              <w:jc w:val="center"/>
              <w:rPr>
                <w:color w:val="000000"/>
                <w:sz w:val="20"/>
                <w:szCs w:val="20"/>
              </w:rPr>
            </w:pPr>
            <w:r w:rsidRPr="00860AEC">
              <w:rPr>
                <w:color w:val="000000"/>
                <w:sz w:val="20"/>
                <w:szCs w:val="20"/>
              </w:rPr>
              <w:t>29</w:t>
            </w:r>
          </w:p>
        </w:tc>
        <w:tc>
          <w:tcPr>
            <w:tcW w:w="879" w:type="pct"/>
            <w:tcBorders>
              <w:top w:val="nil"/>
              <w:left w:val="nil"/>
              <w:bottom w:val="single" w:sz="4" w:space="0" w:color="auto"/>
              <w:right w:val="single" w:sz="4" w:space="0" w:color="auto"/>
            </w:tcBorders>
            <w:shd w:val="clear" w:color="auto" w:fill="auto"/>
            <w:noWrap/>
            <w:vAlign w:val="center"/>
            <w:hideMark/>
          </w:tcPr>
          <w:p w14:paraId="56E6C5E9" w14:textId="77777777" w:rsidR="009B39A6" w:rsidRPr="00860AEC" w:rsidRDefault="009B39A6" w:rsidP="009B39A6">
            <w:pPr>
              <w:jc w:val="center"/>
              <w:rPr>
                <w:color w:val="000000"/>
                <w:sz w:val="20"/>
                <w:szCs w:val="20"/>
              </w:rPr>
            </w:pPr>
            <w:r w:rsidRPr="00860AEC">
              <w:rPr>
                <w:color w:val="000000"/>
                <w:sz w:val="20"/>
                <w:szCs w:val="20"/>
              </w:rPr>
              <w:t>29</w:t>
            </w:r>
          </w:p>
        </w:tc>
        <w:tc>
          <w:tcPr>
            <w:tcW w:w="1100" w:type="pct"/>
            <w:tcBorders>
              <w:top w:val="nil"/>
              <w:left w:val="nil"/>
              <w:bottom w:val="single" w:sz="4" w:space="0" w:color="auto"/>
              <w:right w:val="single" w:sz="4" w:space="0" w:color="auto"/>
            </w:tcBorders>
            <w:shd w:val="clear" w:color="auto" w:fill="auto"/>
            <w:noWrap/>
            <w:vAlign w:val="center"/>
            <w:hideMark/>
          </w:tcPr>
          <w:p w14:paraId="0262712A" w14:textId="77777777" w:rsidR="009B39A6" w:rsidRPr="00860AEC" w:rsidRDefault="009B39A6" w:rsidP="009B39A6">
            <w:pPr>
              <w:jc w:val="center"/>
              <w:rPr>
                <w:color w:val="000000"/>
                <w:sz w:val="20"/>
                <w:szCs w:val="20"/>
              </w:rPr>
            </w:pPr>
            <w:r w:rsidRPr="00860AEC">
              <w:rPr>
                <w:color w:val="000000"/>
                <w:sz w:val="20"/>
                <w:szCs w:val="20"/>
              </w:rPr>
              <w:t>2</w:t>
            </w:r>
          </w:p>
        </w:tc>
        <w:tc>
          <w:tcPr>
            <w:tcW w:w="879" w:type="pct"/>
            <w:tcBorders>
              <w:top w:val="nil"/>
              <w:left w:val="nil"/>
              <w:bottom w:val="single" w:sz="4" w:space="0" w:color="auto"/>
              <w:right w:val="single" w:sz="4" w:space="0" w:color="auto"/>
            </w:tcBorders>
            <w:shd w:val="clear" w:color="auto" w:fill="auto"/>
            <w:noWrap/>
            <w:vAlign w:val="center"/>
            <w:hideMark/>
          </w:tcPr>
          <w:p w14:paraId="159C0D63" w14:textId="77777777" w:rsidR="009B39A6" w:rsidRPr="00860AEC" w:rsidRDefault="009B39A6" w:rsidP="009B39A6">
            <w:pPr>
              <w:jc w:val="center"/>
              <w:rPr>
                <w:color w:val="000000"/>
                <w:sz w:val="20"/>
                <w:szCs w:val="20"/>
              </w:rPr>
            </w:pPr>
            <w:r w:rsidRPr="00860AEC">
              <w:rPr>
                <w:color w:val="000000"/>
                <w:sz w:val="20"/>
                <w:szCs w:val="20"/>
              </w:rPr>
              <w:t>2</w:t>
            </w:r>
          </w:p>
        </w:tc>
      </w:tr>
      <w:tr w:rsidR="009B39A6" w:rsidRPr="00860AEC" w14:paraId="523A0495"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6954C014" w14:textId="77777777" w:rsidR="009B39A6" w:rsidRPr="00860AEC" w:rsidRDefault="009B39A6" w:rsidP="009B39A6">
            <w:pPr>
              <w:jc w:val="center"/>
              <w:rPr>
                <w:color w:val="000000"/>
                <w:sz w:val="20"/>
                <w:szCs w:val="20"/>
              </w:rPr>
            </w:pPr>
            <w:r w:rsidRPr="00860AEC">
              <w:rPr>
                <w:color w:val="000000"/>
                <w:sz w:val="20"/>
                <w:szCs w:val="20"/>
              </w:rPr>
              <w:t>Сентябрь</w:t>
            </w:r>
          </w:p>
        </w:tc>
        <w:tc>
          <w:tcPr>
            <w:tcW w:w="1100" w:type="pct"/>
            <w:tcBorders>
              <w:top w:val="nil"/>
              <w:left w:val="nil"/>
              <w:bottom w:val="single" w:sz="4" w:space="0" w:color="auto"/>
              <w:right w:val="single" w:sz="4" w:space="0" w:color="auto"/>
            </w:tcBorders>
            <w:shd w:val="clear" w:color="auto" w:fill="auto"/>
            <w:noWrap/>
            <w:vAlign w:val="center"/>
            <w:hideMark/>
          </w:tcPr>
          <w:p w14:paraId="1EBE5A9C" w14:textId="77777777" w:rsidR="009B39A6" w:rsidRPr="00860AEC" w:rsidRDefault="009B39A6" w:rsidP="009B39A6">
            <w:pPr>
              <w:jc w:val="center"/>
              <w:rPr>
                <w:color w:val="000000"/>
                <w:sz w:val="20"/>
                <w:szCs w:val="20"/>
              </w:rPr>
            </w:pPr>
            <w:r w:rsidRPr="00860AEC">
              <w:rPr>
                <w:color w:val="000000"/>
                <w:sz w:val="20"/>
                <w:szCs w:val="20"/>
              </w:rPr>
              <w:t>11</w:t>
            </w:r>
          </w:p>
        </w:tc>
        <w:tc>
          <w:tcPr>
            <w:tcW w:w="879" w:type="pct"/>
            <w:tcBorders>
              <w:top w:val="nil"/>
              <w:left w:val="nil"/>
              <w:bottom w:val="single" w:sz="4" w:space="0" w:color="auto"/>
              <w:right w:val="single" w:sz="4" w:space="0" w:color="auto"/>
            </w:tcBorders>
            <w:shd w:val="clear" w:color="auto" w:fill="auto"/>
            <w:noWrap/>
            <w:vAlign w:val="center"/>
            <w:hideMark/>
          </w:tcPr>
          <w:p w14:paraId="07A6C76D" w14:textId="77777777" w:rsidR="009B39A6" w:rsidRPr="00860AEC" w:rsidRDefault="009B39A6" w:rsidP="009B39A6">
            <w:pPr>
              <w:jc w:val="center"/>
              <w:rPr>
                <w:color w:val="000000"/>
                <w:sz w:val="20"/>
                <w:szCs w:val="20"/>
              </w:rPr>
            </w:pPr>
            <w:r w:rsidRPr="00860AEC">
              <w:rPr>
                <w:color w:val="000000"/>
                <w:sz w:val="20"/>
                <w:szCs w:val="20"/>
              </w:rPr>
              <w:t>11</w:t>
            </w:r>
          </w:p>
        </w:tc>
        <w:tc>
          <w:tcPr>
            <w:tcW w:w="1100" w:type="pct"/>
            <w:tcBorders>
              <w:top w:val="nil"/>
              <w:left w:val="nil"/>
              <w:bottom w:val="single" w:sz="4" w:space="0" w:color="auto"/>
              <w:right w:val="single" w:sz="4" w:space="0" w:color="auto"/>
            </w:tcBorders>
            <w:shd w:val="clear" w:color="auto" w:fill="auto"/>
            <w:noWrap/>
            <w:vAlign w:val="center"/>
            <w:hideMark/>
          </w:tcPr>
          <w:p w14:paraId="51A3AAFE" w14:textId="03EE600C"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0EE3BF99" w14:textId="6AE7647A"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20889AAB"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16CEA438" w14:textId="77777777" w:rsidR="009B39A6" w:rsidRPr="00860AEC" w:rsidRDefault="009B39A6" w:rsidP="009B39A6">
            <w:pPr>
              <w:jc w:val="center"/>
              <w:rPr>
                <w:color w:val="000000"/>
                <w:sz w:val="20"/>
                <w:szCs w:val="20"/>
              </w:rPr>
            </w:pPr>
            <w:r w:rsidRPr="00860AEC">
              <w:rPr>
                <w:color w:val="000000"/>
                <w:sz w:val="20"/>
                <w:szCs w:val="20"/>
              </w:rPr>
              <w:t>Октябрь</w:t>
            </w:r>
          </w:p>
        </w:tc>
        <w:tc>
          <w:tcPr>
            <w:tcW w:w="1100" w:type="pct"/>
            <w:tcBorders>
              <w:top w:val="nil"/>
              <w:left w:val="nil"/>
              <w:bottom w:val="single" w:sz="4" w:space="0" w:color="auto"/>
              <w:right w:val="single" w:sz="4" w:space="0" w:color="auto"/>
            </w:tcBorders>
            <w:shd w:val="clear" w:color="auto" w:fill="auto"/>
            <w:noWrap/>
            <w:vAlign w:val="center"/>
            <w:hideMark/>
          </w:tcPr>
          <w:p w14:paraId="5C9E60D9" w14:textId="0343AE1C"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42F64364" w14:textId="75C52477"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4BA9AD71" w14:textId="2DB4DEAB"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476FA137" w14:textId="59AF1875"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177432BF"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33A243E0" w14:textId="77777777" w:rsidR="009B39A6" w:rsidRPr="00860AEC" w:rsidRDefault="009B39A6" w:rsidP="009B39A6">
            <w:pPr>
              <w:jc w:val="center"/>
              <w:rPr>
                <w:color w:val="000000"/>
                <w:sz w:val="20"/>
                <w:szCs w:val="20"/>
              </w:rPr>
            </w:pPr>
            <w:r w:rsidRPr="00860AEC">
              <w:rPr>
                <w:color w:val="000000"/>
                <w:sz w:val="20"/>
                <w:szCs w:val="20"/>
              </w:rPr>
              <w:t>Ноябрь</w:t>
            </w:r>
          </w:p>
        </w:tc>
        <w:tc>
          <w:tcPr>
            <w:tcW w:w="1100" w:type="pct"/>
            <w:tcBorders>
              <w:top w:val="nil"/>
              <w:left w:val="nil"/>
              <w:bottom w:val="single" w:sz="4" w:space="0" w:color="auto"/>
              <w:right w:val="single" w:sz="4" w:space="0" w:color="auto"/>
            </w:tcBorders>
            <w:shd w:val="clear" w:color="auto" w:fill="auto"/>
            <w:noWrap/>
            <w:vAlign w:val="center"/>
            <w:hideMark/>
          </w:tcPr>
          <w:p w14:paraId="3C6A49C2" w14:textId="567B2949"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549C6C5F" w14:textId="2714EA55"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5ACCE29F" w14:textId="0ECF0C42"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011ED8EA" w14:textId="2D4A2E6D"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7C6D570B"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5FCB8388" w14:textId="77777777" w:rsidR="009B39A6" w:rsidRPr="00860AEC" w:rsidRDefault="009B39A6" w:rsidP="009B39A6">
            <w:pPr>
              <w:jc w:val="center"/>
              <w:rPr>
                <w:color w:val="000000"/>
                <w:sz w:val="20"/>
                <w:szCs w:val="20"/>
              </w:rPr>
            </w:pPr>
            <w:r w:rsidRPr="00860AEC">
              <w:rPr>
                <w:color w:val="000000"/>
                <w:sz w:val="20"/>
                <w:szCs w:val="20"/>
              </w:rPr>
              <w:t>Декабрь</w:t>
            </w:r>
          </w:p>
        </w:tc>
        <w:tc>
          <w:tcPr>
            <w:tcW w:w="1100" w:type="pct"/>
            <w:tcBorders>
              <w:top w:val="nil"/>
              <w:left w:val="nil"/>
              <w:bottom w:val="single" w:sz="4" w:space="0" w:color="auto"/>
              <w:right w:val="single" w:sz="4" w:space="0" w:color="auto"/>
            </w:tcBorders>
            <w:shd w:val="clear" w:color="auto" w:fill="auto"/>
            <w:noWrap/>
            <w:vAlign w:val="center"/>
            <w:hideMark/>
          </w:tcPr>
          <w:p w14:paraId="77823B53" w14:textId="4DEBA971"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5A2AC7E7" w14:textId="686E9784" w:rsidR="009B39A6" w:rsidRPr="00860AEC" w:rsidRDefault="009B39A6" w:rsidP="009B39A6">
            <w:pPr>
              <w:jc w:val="center"/>
              <w:rPr>
                <w:color w:val="000000"/>
                <w:sz w:val="20"/>
                <w:szCs w:val="20"/>
              </w:rPr>
            </w:pPr>
            <w:r w:rsidRPr="00860AEC">
              <w:rPr>
                <w:color w:val="000000"/>
                <w:sz w:val="20"/>
                <w:szCs w:val="20"/>
              </w:rPr>
              <w:t>–</w:t>
            </w:r>
          </w:p>
        </w:tc>
        <w:tc>
          <w:tcPr>
            <w:tcW w:w="1100" w:type="pct"/>
            <w:tcBorders>
              <w:top w:val="nil"/>
              <w:left w:val="nil"/>
              <w:bottom w:val="single" w:sz="4" w:space="0" w:color="auto"/>
              <w:right w:val="single" w:sz="4" w:space="0" w:color="auto"/>
            </w:tcBorders>
            <w:shd w:val="clear" w:color="auto" w:fill="auto"/>
            <w:noWrap/>
            <w:vAlign w:val="center"/>
            <w:hideMark/>
          </w:tcPr>
          <w:p w14:paraId="7B3B70F2" w14:textId="3815F40D" w:rsidR="009B39A6" w:rsidRPr="00860AEC" w:rsidRDefault="009B39A6" w:rsidP="009B39A6">
            <w:pPr>
              <w:jc w:val="center"/>
              <w:rPr>
                <w:color w:val="000000"/>
                <w:sz w:val="20"/>
                <w:szCs w:val="20"/>
              </w:rPr>
            </w:pPr>
            <w:r w:rsidRPr="00860AEC">
              <w:rPr>
                <w:color w:val="000000"/>
                <w:sz w:val="20"/>
                <w:szCs w:val="20"/>
              </w:rPr>
              <w:t>–</w:t>
            </w:r>
          </w:p>
        </w:tc>
        <w:tc>
          <w:tcPr>
            <w:tcW w:w="879" w:type="pct"/>
            <w:tcBorders>
              <w:top w:val="nil"/>
              <w:left w:val="nil"/>
              <w:bottom w:val="single" w:sz="4" w:space="0" w:color="auto"/>
              <w:right w:val="single" w:sz="4" w:space="0" w:color="auto"/>
            </w:tcBorders>
            <w:shd w:val="clear" w:color="auto" w:fill="auto"/>
            <w:noWrap/>
            <w:vAlign w:val="center"/>
            <w:hideMark/>
          </w:tcPr>
          <w:p w14:paraId="3268E030" w14:textId="11E3D0FC" w:rsidR="009B39A6" w:rsidRPr="00860AEC" w:rsidRDefault="009B39A6" w:rsidP="009B39A6">
            <w:pPr>
              <w:jc w:val="center"/>
              <w:rPr>
                <w:color w:val="000000"/>
                <w:sz w:val="20"/>
                <w:szCs w:val="20"/>
              </w:rPr>
            </w:pPr>
            <w:r w:rsidRPr="00860AEC">
              <w:rPr>
                <w:color w:val="000000"/>
                <w:sz w:val="20"/>
                <w:szCs w:val="20"/>
              </w:rPr>
              <w:t>–</w:t>
            </w:r>
          </w:p>
        </w:tc>
      </w:tr>
      <w:tr w:rsidR="009B39A6" w:rsidRPr="00860AEC" w14:paraId="3CADE498" w14:textId="77777777" w:rsidTr="00A539A3">
        <w:trPr>
          <w:trHeight w:val="20"/>
        </w:trPr>
        <w:tc>
          <w:tcPr>
            <w:tcW w:w="1042" w:type="pct"/>
            <w:tcBorders>
              <w:top w:val="nil"/>
              <w:left w:val="single" w:sz="4" w:space="0" w:color="auto"/>
              <w:bottom w:val="single" w:sz="4" w:space="0" w:color="auto"/>
              <w:right w:val="single" w:sz="4" w:space="0" w:color="auto"/>
            </w:tcBorders>
            <w:shd w:val="clear" w:color="auto" w:fill="auto"/>
            <w:noWrap/>
            <w:vAlign w:val="center"/>
            <w:hideMark/>
          </w:tcPr>
          <w:p w14:paraId="09B13763" w14:textId="77777777" w:rsidR="009B39A6" w:rsidRPr="00860AEC" w:rsidRDefault="009B39A6" w:rsidP="009B39A6">
            <w:pPr>
              <w:jc w:val="center"/>
              <w:rPr>
                <w:b/>
                <w:color w:val="000000"/>
                <w:sz w:val="20"/>
                <w:szCs w:val="20"/>
              </w:rPr>
            </w:pPr>
            <w:r w:rsidRPr="00860AEC">
              <w:rPr>
                <w:b/>
                <w:color w:val="000000"/>
                <w:sz w:val="20"/>
                <w:szCs w:val="20"/>
              </w:rPr>
              <w:t>Итого:</w:t>
            </w:r>
          </w:p>
        </w:tc>
        <w:tc>
          <w:tcPr>
            <w:tcW w:w="1100" w:type="pct"/>
            <w:tcBorders>
              <w:top w:val="nil"/>
              <w:left w:val="nil"/>
              <w:bottom w:val="single" w:sz="4" w:space="0" w:color="auto"/>
              <w:right w:val="single" w:sz="4" w:space="0" w:color="auto"/>
            </w:tcBorders>
            <w:shd w:val="clear" w:color="auto" w:fill="auto"/>
            <w:noWrap/>
            <w:vAlign w:val="center"/>
            <w:hideMark/>
          </w:tcPr>
          <w:p w14:paraId="64104F8C" w14:textId="77777777" w:rsidR="009B39A6" w:rsidRPr="00860AEC" w:rsidRDefault="009B39A6" w:rsidP="009B39A6">
            <w:pPr>
              <w:jc w:val="center"/>
              <w:rPr>
                <w:b/>
                <w:color w:val="000000"/>
                <w:sz w:val="20"/>
                <w:szCs w:val="20"/>
              </w:rPr>
            </w:pPr>
            <w:r w:rsidRPr="00860AEC">
              <w:rPr>
                <w:b/>
                <w:color w:val="000000"/>
                <w:sz w:val="20"/>
                <w:szCs w:val="20"/>
              </w:rPr>
              <w:t>42</w:t>
            </w:r>
          </w:p>
        </w:tc>
        <w:tc>
          <w:tcPr>
            <w:tcW w:w="879" w:type="pct"/>
            <w:tcBorders>
              <w:top w:val="nil"/>
              <w:left w:val="nil"/>
              <w:bottom w:val="single" w:sz="4" w:space="0" w:color="auto"/>
              <w:right w:val="single" w:sz="4" w:space="0" w:color="auto"/>
            </w:tcBorders>
            <w:shd w:val="clear" w:color="auto" w:fill="auto"/>
            <w:noWrap/>
            <w:vAlign w:val="center"/>
            <w:hideMark/>
          </w:tcPr>
          <w:p w14:paraId="60C89CFA" w14:textId="77777777" w:rsidR="009B39A6" w:rsidRPr="00860AEC" w:rsidRDefault="009B39A6" w:rsidP="009B39A6">
            <w:pPr>
              <w:jc w:val="center"/>
              <w:rPr>
                <w:b/>
                <w:color w:val="000000"/>
                <w:sz w:val="20"/>
                <w:szCs w:val="20"/>
              </w:rPr>
            </w:pPr>
            <w:r w:rsidRPr="00860AEC">
              <w:rPr>
                <w:b/>
                <w:color w:val="000000"/>
                <w:sz w:val="20"/>
                <w:szCs w:val="20"/>
              </w:rPr>
              <w:t>42</w:t>
            </w:r>
          </w:p>
        </w:tc>
        <w:tc>
          <w:tcPr>
            <w:tcW w:w="1100" w:type="pct"/>
            <w:tcBorders>
              <w:top w:val="nil"/>
              <w:left w:val="nil"/>
              <w:bottom w:val="single" w:sz="4" w:space="0" w:color="auto"/>
              <w:right w:val="single" w:sz="4" w:space="0" w:color="auto"/>
            </w:tcBorders>
            <w:shd w:val="clear" w:color="auto" w:fill="auto"/>
            <w:noWrap/>
            <w:vAlign w:val="center"/>
            <w:hideMark/>
          </w:tcPr>
          <w:p w14:paraId="44F309A1" w14:textId="77777777" w:rsidR="009B39A6" w:rsidRPr="00860AEC" w:rsidRDefault="009B39A6" w:rsidP="009B39A6">
            <w:pPr>
              <w:jc w:val="center"/>
              <w:rPr>
                <w:b/>
                <w:color w:val="000000"/>
                <w:sz w:val="20"/>
                <w:szCs w:val="20"/>
              </w:rPr>
            </w:pPr>
            <w:r w:rsidRPr="00860AEC">
              <w:rPr>
                <w:b/>
                <w:color w:val="000000"/>
                <w:sz w:val="20"/>
                <w:szCs w:val="20"/>
              </w:rPr>
              <w:t>34</w:t>
            </w:r>
          </w:p>
        </w:tc>
        <w:tc>
          <w:tcPr>
            <w:tcW w:w="879" w:type="pct"/>
            <w:tcBorders>
              <w:top w:val="nil"/>
              <w:left w:val="nil"/>
              <w:bottom w:val="single" w:sz="4" w:space="0" w:color="auto"/>
              <w:right w:val="single" w:sz="4" w:space="0" w:color="auto"/>
            </w:tcBorders>
            <w:shd w:val="clear" w:color="auto" w:fill="auto"/>
            <w:noWrap/>
            <w:vAlign w:val="center"/>
            <w:hideMark/>
          </w:tcPr>
          <w:p w14:paraId="3AC54326" w14:textId="77777777" w:rsidR="009B39A6" w:rsidRPr="00860AEC" w:rsidRDefault="009B39A6" w:rsidP="009B39A6">
            <w:pPr>
              <w:jc w:val="center"/>
              <w:rPr>
                <w:b/>
                <w:color w:val="000000"/>
                <w:sz w:val="20"/>
                <w:szCs w:val="20"/>
              </w:rPr>
            </w:pPr>
            <w:r w:rsidRPr="00860AEC">
              <w:rPr>
                <w:b/>
                <w:color w:val="000000"/>
                <w:sz w:val="20"/>
                <w:szCs w:val="20"/>
              </w:rPr>
              <w:t>34</w:t>
            </w:r>
          </w:p>
        </w:tc>
      </w:tr>
    </w:tbl>
    <w:p w14:paraId="4AFA1F5C" w14:textId="1BC14A59" w:rsidR="007E3138" w:rsidRPr="00860AEC" w:rsidRDefault="007E3138" w:rsidP="00416FAE"/>
    <w:p w14:paraId="5F6795D6" w14:textId="77777777" w:rsidR="00A539A3" w:rsidRDefault="00A539A3">
      <w:pPr>
        <w:spacing w:after="160" w:line="259" w:lineRule="auto"/>
        <w:rPr>
          <w:rFonts w:eastAsiaTheme="majorEastAsia" w:cstheme="majorBidi"/>
          <w:b/>
          <w:iCs/>
          <w:snapToGrid w:val="0"/>
          <w:sz w:val="26"/>
          <w:szCs w:val="26"/>
          <w:lang w:eastAsia="en-US"/>
        </w:rPr>
      </w:pPr>
      <w:r>
        <w:br w:type="page"/>
      </w:r>
    </w:p>
    <w:p w14:paraId="349AEED7" w14:textId="318063BE" w:rsidR="004F5DBE" w:rsidRPr="00860AEC" w:rsidRDefault="00A539A3" w:rsidP="00B500E3">
      <w:pPr>
        <w:pStyle w:val="051111"/>
      </w:pPr>
      <w:r>
        <w:lastRenderedPageBreak/>
        <w:t>С</w:t>
      </w:r>
      <w:r w:rsidR="006974FB" w:rsidRPr="00860AEC">
        <w:t>пособы учета тепла, отпущенного в тепловые сети</w:t>
      </w:r>
      <w:bookmarkEnd w:id="64"/>
    </w:p>
    <w:p w14:paraId="7DC45379" w14:textId="5FE780F5" w:rsidR="00A16513" w:rsidRPr="00860AEC" w:rsidRDefault="00C17DDC" w:rsidP="00A16513">
      <w:pPr>
        <w:pStyle w:val="afffffffffd"/>
      </w:pPr>
      <w:r w:rsidRPr="00860AEC">
        <w:t>Учет тепловой энергии, отпущенной</w:t>
      </w:r>
      <w:r w:rsidR="00933461" w:rsidRPr="00860AEC">
        <w:t xml:space="preserve"> от источников </w:t>
      </w:r>
      <w:r w:rsidRPr="00860AEC">
        <w:t>в тепловые сети, ведется с помощью приборов, установленных на выводах котельных</w:t>
      </w:r>
      <w:r w:rsidR="00933461" w:rsidRPr="00860AEC">
        <w:t>, а также на сети теплопотребления на границе раздела эксплуатационной и балансовой принадлежности</w:t>
      </w:r>
      <w:r w:rsidRPr="00860AEC">
        <w:t xml:space="preserve">. </w:t>
      </w:r>
      <w:r w:rsidR="00A16513" w:rsidRPr="00860AEC">
        <w:t xml:space="preserve">Данные по оснащённости приборами учета на котельных </w:t>
      </w:r>
      <w:r w:rsidR="00DD48E3" w:rsidRPr="00860AEC">
        <w:t>МУП </w:t>
      </w:r>
      <w:r w:rsidR="00C20F82" w:rsidRPr="00860AEC">
        <w:t>«</w:t>
      </w:r>
      <w:r w:rsidR="004537AB" w:rsidRPr="00860AEC">
        <w:t>Жатайтеплосеть</w:t>
      </w:r>
      <w:r w:rsidR="00C20F82" w:rsidRPr="00860AEC">
        <w:t xml:space="preserve">» </w:t>
      </w:r>
      <w:r w:rsidR="00A16513" w:rsidRPr="00860AEC">
        <w:t xml:space="preserve">приведены в </w:t>
      </w:r>
      <w:r w:rsidR="00E941F3" w:rsidRPr="00860AEC">
        <w:t>таблице </w:t>
      </w:r>
      <w:r w:rsidR="00B63C21" w:rsidRPr="00860AEC">
        <w:fldChar w:fldCharType="begin"/>
      </w:r>
      <w:r w:rsidR="00B63C21" w:rsidRPr="00860AEC">
        <w:instrText xml:space="preserve"> REF  _Ref128477409 \h \n \t  \* MERGEFORMAT </w:instrText>
      </w:r>
      <w:r w:rsidR="00B63C21" w:rsidRPr="00860AEC">
        <w:fldChar w:fldCharType="separate"/>
      </w:r>
      <w:r w:rsidR="00FC5966">
        <w:t>16</w:t>
      </w:r>
      <w:r w:rsidR="00B63C21" w:rsidRPr="00860AEC">
        <w:fldChar w:fldCharType="end"/>
      </w:r>
      <w:r w:rsidR="00A16513" w:rsidRPr="00860AEC">
        <w:t>.</w:t>
      </w:r>
    </w:p>
    <w:p w14:paraId="6FC3354D" w14:textId="5C5F53BE" w:rsidR="00A16513" w:rsidRPr="00860AEC" w:rsidRDefault="00A16513" w:rsidP="00955F6E">
      <w:pPr>
        <w:pStyle w:val="-0"/>
        <w:numPr>
          <w:ilvl w:val="0"/>
          <w:numId w:val="27"/>
        </w:numPr>
        <w:tabs>
          <w:tab w:val="left" w:pos="1418"/>
          <w:tab w:val="left" w:pos="9067"/>
        </w:tabs>
        <w:ind w:left="0" w:firstLine="0"/>
        <w:rPr>
          <w:rFonts w:eastAsiaTheme="minorEastAsia"/>
          <w:lang w:eastAsia="en-US"/>
        </w:rPr>
      </w:pPr>
      <w:bookmarkStart w:id="66" w:name="_Ref66188588"/>
      <w:bookmarkStart w:id="67" w:name="_Ref128477409"/>
      <w:r w:rsidRPr="00860AEC">
        <w:rPr>
          <w:rFonts w:eastAsiaTheme="minorEastAsia"/>
          <w:lang w:eastAsia="en-US"/>
        </w:rPr>
        <w:t>Данные по оснащённости приборами учета на котельн</w:t>
      </w:r>
      <w:bookmarkEnd w:id="66"/>
      <w:r w:rsidRPr="00860AEC">
        <w:rPr>
          <w:rFonts w:eastAsiaTheme="minorEastAsia"/>
          <w:lang w:eastAsia="en-US"/>
        </w:rPr>
        <w:t xml:space="preserve">ых </w:t>
      </w:r>
      <w:r w:rsidR="00DD48E3" w:rsidRPr="00860AEC">
        <w:t>МУП </w:t>
      </w:r>
      <w:r w:rsidR="00C20F82" w:rsidRPr="00860AEC">
        <w:t>«</w:t>
      </w:r>
      <w:r w:rsidR="004537AB" w:rsidRPr="00860AEC">
        <w:t>Жатайтеплосеть</w:t>
      </w:r>
      <w:r w:rsidR="00C20F82" w:rsidRPr="00860AEC">
        <w:t>»</w:t>
      </w:r>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142"/>
        <w:gridCol w:w="5203"/>
      </w:tblGrid>
      <w:tr w:rsidR="004537AB" w:rsidRPr="00860AEC" w14:paraId="7FF737C4" w14:textId="77777777" w:rsidTr="00DD48E3">
        <w:trPr>
          <w:cantSplit/>
          <w:trHeight w:val="340"/>
        </w:trPr>
        <w:tc>
          <w:tcPr>
            <w:tcW w:w="2216" w:type="pct"/>
            <w:shd w:val="clear" w:color="auto" w:fill="auto"/>
            <w:vAlign w:val="center"/>
            <w:hideMark/>
          </w:tcPr>
          <w:p w14:paraId="2EE0BDFD" w14:textId="77777777" w:rsidR="004537AB" w:rsidRPr="00860AEC" w:rsidRDefault="004537AB" w:rsidP="005A6738">
            <w:pPr>
              <w:jc w:val="center"/>
              <w:rPr>
                <w:b/>
                <w:color w:val="000000"/>
                <w:sz w:val="20"/>
                <w:szCs w:val="20"/>
              </w:rPr>
            </w:pPr>
            <w:r w:rsidRPr="00860AEC">
              <w:rPr>
                <w:b/>
                <w:color w:val="000000"/>
                <w:sz w:val="20"/>
                <w:szCs w:val="20"/>
              </w:rPr>
              <w:t>Источник</w:t>
            </w:r>
          </w:p>
        </w:tc>
        <w:tc>
          <w:tcPr>
            <w:tcW w:w="2784" w:type="pct"/>
            <w:shd w:val="clear" w:color="auto" w:fill="auto"/>
            <w:vAlign w:val="center"/>
            <w:hideMark/>
          </w:tcPr>
          <w:p w14:paraId="7EE565DA" w14:textId="77777777" w:rsidR="004537AB" w:rsidRPr="00860AEC" w:rsidRDefault="004537AB" w:rsidP="005A6738">
            <w:pPr>
              <w:jc w:val="center"/>
              <w:rPr>
                <w:b/>
                <w:color w:val="000000"/>
                <w:sz w:val="20"/>
                <w:szCs w:val="20"/>
              </w:rPr>
            </w:pPr>
            <w:r w:rsidRPr="00860AEC">
              <w:rPr>
                <w:b/>
                <w:color w:val="000000"/>
                <w:sz w:val="20"/>
                <w:szCs w:val="20"/>
              </w:rPr>
              <w:t>Наименование прибора учета</w:t>
            </w:r>
          </w:p>
        </w:tc>
      </w:tr>
      <w:tr w:rsidR="004537AB" w:rsidRPr="00860AEC" w14:paraId="70CA6342" w14:textId="77777777" w:rsidTr="00DD48E3">
        <w:trPr>
          <w:cantSplit/>
          <w:trHeight w:val="340"/>
        </w:trPr>
        <w:tc>
          <w:tcPr>
            <w:tcW w:w="2216" w:type="pct"/>
            <w:shd w:val="clear" w:color="auto" w:fill="auto"/>
            <w:vAlign w:val="center"/>
          </w:tcPr>
          <w:p w14:paraId="340A1ADF" w14:textId="6E0981D8" w:rsidR="004537AB" w:rsidRPr="00860AEC" w:rsidRDefault="005C2E43" w:rsidP="004537AB">
            <w:pPr>
              <w:jc w:val="center"/>
              <w:rPr>
                <w:color w:val="000000"/>
                <w:sz w:val="20"/>
                <w:szCs w:val="20"/>
              </w:rPr>
            </w:pPr>
            <w:r w:rsidRPr="00860AEC">
              <w:rPr>
                <w:color w:val="000000"/>
                <w:sz w:val="20"/>
                <w:szCs w:val="20"/>
              </w:rPr>
              <w:t>К</w:t>
            </w:r>
            <w:r w:rsidR="004537AB" w:rsidRPr="00860AEC">
              <w:rPr>
                <w:color w:val="000000"/>
                <w:sz w:val="20"/>
                <w:szCs w:val="20"/>
              </w:rPr>
              <w:t>отельная №1, ул. Северная, 31/1</w:t>
            </w:r>
          </w:p>
        </w:tc>
        <w:tc>
          <w:tcPr>
            <w:tcW w:w="2784" w:type="pct"/>
            <w:shd w:val="clear" w:color="auto" w:fill="auto"/>
            <w:noWrap/>
            <w:vAlign w:val="center"/>
          </w:tcPr>
          <w:p w14:paraId="02B5B342" w14:textId="506F6A00" w:rsidR="004537AB" w:rsidRPr="00860AEC" w:rsidRDefault="004537AB" w:rsidP="005A6738">
            <w:pPr>
              <w:jc w:val="center"/>
              <w:rPr>
                <w:color w:val="000000"/>
                <w:sz w:val="20"/>
                <w:szCs w:val="20"/>
              </w:rPr>
            </w:pPr>
            <w:r w:rsidRPr="00860AEC">
              <w:rPr>
                <w:color w:val="000000"/>
                <w:sz w:val="20"/>
                <w:szCs w:val="20"/>
              </w:rPr>
              <w:t>РУС-1</w:t>
            </w:r>
          </w:p>
        </w:tc>
      </w:tr>
      <w:tr w:rsidR="004537AB" w:rsidRPr="00860AEC" w14:paraId="06FFEF14" w14:textId="77777777" w:rsidTr="00DD48E3">
        <w:trPr>
          <w:cantSplit/>
          <w:trHeight w:val="340"/>
        </w:trPr>
        <w:tc>
          <w:tcPr>
            <w:tcW w:w="2216" w:type="pct"/>
            <w:shd w:val="clear" w:color="auto" w:fill="auto"/>
            <w:noWrap/>
            <w:vAlign w:val="center"/>
          </w:tcPr>
          <w:p w14:paraId="38B2A532" w14:textId="5DC2226A" w:rsidR="004537AB" w:rsidRPr="00860AEC" w:rsidRDefault="004537AB" w:rsidP="004537AB">
            <w:pPr>
              <w:jc w:val="center"/>
              <w:rPr>
                <w:color w:val="000000"/>
                <w:sz w:val="20"/>
                <w:szCs w:val="20"/>
              </w:rPr>
            </w:pPr>
            <w:r w:rsidRPr="00860AEC">
              <w:rPr>
                <w:color w:val="000000"/>
                <w:sz w:val="20"/>
                <w:szCs w:val="20"/>
              </w:rPr>
              <w:t>Котельная № 2, ул. Строда, 12</w:t>
            </w:r>
          </w:p>
        </w:tc>
        <w:tc>
          <w:tcPr>
            <w:tcW w:w="2784" w:type="pct"/>
            <w:shd w:val="clear" w:color="auto" w:fill="auto"/>
            <w:noWrap/>
            <w:vAlign w:val="center"/>
          </w:tcPr>
          <w:p w14:paraId="38784868" w14:textId="2618176C" w:rsidR="004537AB" w:rsidRPr="00860AEC" w:rsidRDefault="004537AB" w:rsidP="005A6738">
            <w:pPr>
              <w:jc w:val="center"/>
              <w:rPr>
                <w:color w:val="000000"/>
                <w:sz w:val="20"/>
                <w:szCs w:val="20"/>
              </w:rPr>
            </w:pPr>
            <w:r w:rsidRPr="00860AEC">
              <w:rPr>
                <w:color w:val="000000"/>
                <w:sz w:val="20"/>
                <w:szCs w:val="20"/>
              </w:rPr>
              <w:t>ПРЭМ</w:t>
            </w:r>
          </w:p>
        </w:tc>
      </w:tr>
      <w:tr w:rsidR="004537AB" w:rsidRPr="00860AEC" w14:paraId="3F3B0348" w14:textId="77777777" w:rsidTr="00DD48E3">
        <w:trPr>
          <w:cantSplit/>
          <w:trHeight w:val="340"/>
        </w:trPr>
        <w:tc>
          <w:tcPr>
            <w:tcW w:w="2216" w:type="pct"/>
            <w:shd w:val="clear" w:color="auto" w:fill="auto"/>
            <w:noWrap/>
            <w:vAlign w:val="center"/>
          </w:tcPr>
          <w:p w14:paraId="79626D2D" w14:textId="1B7F0A25" w:rsidR="004537AB" w:rsidRPr="00860AEC" w:rsidRDefault="004537AB" w:rsidP="0032551A">
            <w:pPr>
              <w:jc w:val="center"/>
              <w:rPr>
                <w:color w:val="000000"/>
                <w:sz w:val="20"/>
                <w:szCs w:val="20"/>
              </w:rPr>
            </w:pPr>
            <w:r w:rsidRPr="00860AEC">
              <w:rPr>
                <w:color w:val="000000"/>
                <w:sz w:val="20"/>
                <w:szCs w:val="20"/>
              </w:rPr>
              <w:t>Модульная котельная, ул. Северная, 31/1</w:t>
            </w:r>
          </w:p>
        </w:tc>
        <w:tc>
          <w:tcPr>
            <w:tcW w:w="2784" w:type="pct"/>
            <w:shd w:val="clear" w:color="auto" w:fill="auto"/>
            <w:noWrap/>
            <w:vAlign w:val="center"/>
          </w:tcPr>
          <w:p w14:paraId="50036363" w14:textId="140C76AC" w:rsidR="004537AB" w:rsidRPr="00860AEC" w:rsidRDefault="004537AB" w:rsidP="005A6738">
            <w:pPr>
              <w:jc w:val="center"/>
              <w:rPr>
                <w:color w:val="000000"/>
                <w:sz w:val="20"/>
                <w:szCs w:val="20"/>
              </w:rPr>
            </w:pPr>
            <w:r w:rsidRPr="00860AEC">
              <w:rPr>
                <w:color w:val="000000"/>
                <w:sz w:val="20"/>
                <w:szCs w:val="20"/>
              </w:rPr>
              <w:t>ПРЭМ</w:t>
            </w:r>
          </w:p>
        </w:tc>
      </w:tr>
    </w:tbl>
    <w:p w14:paraId="636FD5BD" w14:textId="77777777" w:rsidR="00A539A3" w:rsidRPr="00860AEC" w:rsidRDefault="00A539A3" w:rsidP="00CE684D">
      <w:pPr>
        <w:pStyle w:val="afffffffffd"/>
        <w:rPr>
          <w:lang w:val="en-US"/>
        </w:rPr>
      </w:pPr>
    </w:p>
    <w:p w14:paraId="66B22716" w14:textId="77777777" w:rsidR="004F5DBE" w:rsidRPr="00860AEC" w:rsidRDefault="004F5DBE" w:rsidP="00B500E3">
      <w:pPr>
        <w:pStyle w:val="051111"/>
      </w:pPr>
      <w:bookmarkStart w:id="68" w:name="_Toc386191129"/>
      <w:r w:rsidRPr="00860AEC">
        <w:t>Статистика отказов и восстановлений оборудования</w:t>
      </w:r>
      <w:bookmarkEnd w:id="68"/>
      <w:r w:rsidR="00AB471B" w:rsidRPr="00860AEC">
        <w:t xml:space="preserve"> источников тепловой энергии</w:t>
      </w:r>
    </w:p>
    <w:p w14:paraId="414B9C02" w14:textId="287A81D2" w:rsidR="00A619A7" w:rsidRDefault="00E46A51" w:rsidP="00601A3A">
      <w:pPr>
        <w:widowControl w:val="0"/>
        <w:spacing w:line="360" w:lineRule="auto"/>
        <w:ind w:firstLine="709"/>
        <w:jc w:val="both"/>
        <w:rPr>
          <w:rFonts w:eastAsia="MS PMincho"/>
          <w:iCs/>
          <w:sz w:val="26"/>
          <w:szCs w:val="26"/>
        </w:rPr>
      </w:pPr>
      <w:r w:rsidRPr="00860AEC">
        <w:rPr>
          <w:rFonts w:eastAsia="MS PMincho"/>
          <w:iCs/>
          <w:sz w:val="26"/>
          <w:szCs w:val="26"/>
        </w:rPr>
        <w:t>Согласно полученным сведениям,</w:t>
      </w:r>
      <w:r w:rsidR="004C5AD1" w:rsidRPr="00860AEC">
        <w:rPr>
          <w:rFonts w:eastAsia="MS PMincho"/>
          <w:iCs/>
          <w:sz w:val="26"/>
          <w:szCs w:val="26"/>
        </w:rPr>
        <w:t xml:space="preserve"> отказов и восст</w:t>
      </w:r>
      <w:r w:rsidR="009E37FB" w:rsidRPr="00860AEC">
        <w:rPr>
          <w:rFonts w:eastAsia="MS PMincho"/>
          <w:iCs/>
          <w:sz w:val="26"/>
          <w:szCs w:val="26"/>
        </w:rPr>
        <w:t xml:space="preserve">ановлений оборудования источников тепловой энергии </w:t>
      </w:r>
      <w:r w:rsidR="00C20F82" w:rsidRPr="00860AEC">
        <w:t xml:space="preserve">МУП </w:t>
      </w:r>
      <w:r w:rsidR="00C20F82" w:rsidRPr="00860AEC">
        <w:rPr>
          <w:sz w:val="26"/>
          <w:szCs w:val="26"/>
        </w:rPr>
        <w:t>«</w:t>
      </w:r>
      <w:r w:rsidR="004537AB" w:rsidRPr="00860AEC">
        <w:rPr>
          <w:sz w:val="26"/>
          <w:szCs w:val="26"/>
        </w:rPr>
        <w:t>Жатайтеплосеть</w:t>
      </w:r>
      <w:r w:rsidR="00C20F82" w:rsidRPr="00860AEC">
        <w:rPr>
          <w:sz w:val="26"/>
          <w:szCs w:val="26"/>
        </w:rPr>
        <w:t>»</w:t>
      </w:r>
      <w:r w:rsidR="00C20F82" w:rsidRPr="00860AEC">
        <w:t xml:space="preserve"> </w:t>
      </w:r>
      <w:r w:rsidRPr="00860AEC">
        <w:rPr>
          <w:rFonts w:eastAsia="MS PMincho"/>
          <w:iCs/>
          <w:sz w:val="26"/>
          <w:szCs w:val="26"/>
        </w:rPr>
        <w:t>не зафиксировано</w:t>
      </w:r>
      <w:r w:rsidR="004C5AD1" w:rsidRPr="00860AEC">
        <w:rPr>
          <w:rFonts w:eastAsia="MS PMincho"/>
          <w:iCs/>
          <w:sz w:val="26"/>
          <w:szCs w:val="26"/>
        </w:rPr>
        <w:t>.</w:t>
      </w:r>
    </w:p>
    <w:p w14:paraId="7ED32F93" w14:textId="77777777" w:rsidR="00A539A3" w:rsidRPr="00860AEC" w:rsidRDefault="00A539A3" w:rsidP="00601A3A">
      <w:pPr>
        <w:widowControl w:val="0"/>
        <w:spacing w:line="360" w:lineRule="auto"/>
        <w:ind w:firstLine="709"/>
        <w:jc w:val="both"/>
        <w:rPr>
          <w:rFonts w:eastAsia="MS PMincho"/>
          <w:iCs/>
          <w:sz w:val="26"/>
          <w:szCs w:val="26"/>
        </w:rPr>
      </w:pPr>
    </w:p>
    <w:p w14:paraId="7635B4CD" w14:textId="77777777" w:rsidR="00A2433A" w:rsidRPr="00860AEC" w:rsidRDefault="00A2433A" w:rsidP="00B500E3">
      <w:pPr>
        <w:pStyle w:val="051111"/>
      </w:pPr>
      <w:bookmarkStart w:id="69" w:name="_Toc514836705"/>
      <w:r w:rsidRPr="00860AEC">
        <w:t>Предписания надзорных органов по запрещению дальнейшей эксплуатации источников тепловой энергии</w:t>
      </w:r>
    </w:p>
    <w:p w14:paraId="0566072D" w14:textId="06D515E3" w:rsidR="00A2433A" w:rsidRDefault="00E46A51" w:rsidP="00B500E3">
      <w:pPr>
        <w:widowControl w:val="0"/>
        <w:spacing w:line="360" w:lineRule="auto"/>
        <w:ind w:firstLine="709"/>
        <w:jc w:val="both"/>
        <w:rPr>
          <w:rFonts w:eastAsia="MS PMincho"/>
          <w:iCs/>
          <w:sz w:val="26"/>
          <w:szCs w:val="26"/>
        </w:rPr>
      </w:pPr>
      <w:r w:rsidRPr="00860AEC">
        <w:rPr>
          <w:rFonts w:eastAsia="MS PMincho"/>
          <w:iCs/>
          <w:sz w:val="26"/>
          <w:szCs w:val="26"/>
        </w:rPr>
        <w:t xml:space="preserve">Предписания надзорных органов по </w:t>
      </w:r>
      <w:r w:rsidR="001B0383" w:rsidRPr="00860AEC">
        <w:rPr>
          <w:rFonts w:eastAsia="MS PMincho"/>
          <w:iCs/>
          <w:sz w:val="26"/>
          <w:szCs w:val="26"/>
        </w:rPr>
        <w:t>запрещению</w:t>
      </w:r>
      <w:r w:rsidRPr="00860AEC">
        <w:rPr>
          <w:rFonts w:eastAsia="MS PMincho"/>
          <w:iCs/>
          <w:sz w:val="26"/>
          <w:szCs w:val="26"/>
        </w:rPr>
        <w:t xml:space="preserve"> дальнейшей эксплуатации источников тепловой энергии </w:t>
      </w:r>
      <w:r w:rsidR="004537AB" w:rsidRPr="00860AEC">
        <w:t xml:space="preserve">МУП </w:t>
      </w:r>
      <w:r w:rsidR="004537AB" w:rsidRPr="00860AEC">
        <w:rPr>
          <w:sz w:val="26"/>
          <w:szCs w:val="26"/>
        </w:rPr>
        <w:t>«Жатайтеплосеть»</w:t>
      </w:r>
      <w:r w:rsidR="004537AB" w:rsidRPr="00860AEC">
        <w:t xml:space="preserve"> </w:t>
      </w:r>
      <w:r w:rsidRPr="00860AEC">
        <w:rPr>
          <w:rFonts w:eastAsia="MS PMincho"/>
          <w:iCs/>
          <w:sz w:val="26"/>
          <w:szCs w:val="26"/>
        </w:rPr>
        <w:t>отсутствуют.</w:t>
      </w:r>
    </w:p>
    <w:p w14:paraId="37B56621" w14:textId="77777777" w:rsidR="00A539A3" w:rsidRPr="00860AEC" w:rsidRDefault="00A539A3" w:rsidP="00B500E3">
      <w:pPr>
        <w:widowControl w:val="0"/>
        <w:spacing w:line="360" w:lineRule="auto"/>
        <w:ind w:firstLine="709"/>
        <w:jc w:val="both"/>
        <w:rPr>
          <w:rFonts w:eastAsia="MS PMincho"/>
          <w:iCs/>
          <w:sz w:val="26"/>
          <w:szCs w:val="26"/>
        </w:rPr>
      </w:pPr>
    </w:p>
    <w:p w14:paraId="1B4F1317" w14:textId="77777777" w:rsidR="006974FB" w:rsidRPr="00860AEC" w:rsidRDefault="006974FB" w:rsidP="00B500E3">
      <w:pPr>
        <w:pStyle w:val="051111"/>
      </w:pPr>
      <w:r w:rsidRPr="00860AEC">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69"/>
    </w:p>
    <w:p w14:paraId="5409E009" w14:textId="35F5D99E" w:rsidR="006974FB" w:rsidRPr="00860AEC" w:rsidRDefault="00E46A51" w:rsidP="00E46A51">
      <w:pPr>
        <w:pStyle w:val="00"/>
      </w:pPr>
      <w:r w:rsidRPr="00860AEC">
        <w:t xml:space="preserve">Источники тепловой энергии </w:t>
      </w:r>
      <w:r w:rsidR="004537AB" w:rsidRPr="00860AEC">
        <w:t xml:space="preserve">МУП «Жатайтеплосеть» </w:t>
      </w:r>
      <w:r w:rsidRPr="00860AEC">
        <w:t xml:space="preserve">и оборудование, входящее в их состав, отнесенные к объектам, электрическая мощность которых </w:t>
      </w:r>
      <w:r w:rsidRPr="00860AEC">
        <w:lastRenderedPageBreak/>
        <w:t>поставляется в вынужденном режиме в целях обеспечения надежного теплоснабжения потребителей отсутствуют.</w:t>
      </w:r>
    </w:p>
    <w:p w14:paraId="33AA57E5" w14:textId="77777777" w:rsidR="002031EB" w:rsidRPr="00860AEC" w:rsidRDefault="002031EB" w:rsidP="00E46A51">
      <w:pPr>
        <w:pStyle w:val="00"/>
      </w:pPr>
    </w:p>
    <w:p w14:paraId="604763A1" w14:textId="49BEF31A" w:rsidR="00294428" w:rsidRPr="00860AEC" w:rsidRDefault="00856DCC" w:rsidP="000753B3">
      <w:pPr>
        <w:pStyle w:val="04111"/>
        <w:rPr>
          <w:szCs w:val="26"/>
        </w:rPr>
      </w:pPr>
      <w:bookmarkStart w:id="70" w:name="_Toc141947683"/>
      <w:r w:rsidRPr="00860AEC">
        <w:rPr>
          <w:szCs w:val="26"/>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70"/>
    </w:p>
    <w:p w14:paraId="2C68C45B" w14:textId="30144C8F" w:rsidR="00186411" w:rsidRPr="00860AEC" w:rsidRDefault="00690FD2" w:rsidP="000753B3">
      <w:pPr>
        <w:pStyle w:val="00"/>
        <w:rPr>
          <w:rFonts w:eastAsia="MS PMincho"/>
          <w:lang w:eastAsia="en-US"/>
        </w:rPr>
        <w:sectPr w:rsidR="00186411" w:rsidRPr="00860AEC" w:rsidSect="00CA0C99">
          <w:pgSz w:w="11906" w:h="16838" w:code="9"/>
          <w:pgMar w:top="1134" w:right="850" w:bottom="1134" w:left="1701" w:header="709" w:footer="397" w:gutter="0"/>
          <w:cols w:space="708"/>
          <w:docGrid w:linePitch="381"/>
        </w:sectPr>
      </w:pPr>
      <w:r w:rsidRPr="00860AEC">
        <w:rPr>
          <w:rFonts w:eastAsia="MS PMincho"/>
          <w:lang w:eastAsia="en-US"/>
        </w:rPr>
        <w:t xml:space="preserve">Технические характеристики основного оборудования источников тепловой энергии актуализировано согласно предоставленным данным. </w:t>
      </w:r>
      <w:r w:rsidR="004537AB" w:rsidRPr="00860AEC">
        <w:rPr>
          <w:rFonts w:eastAsia="MS PMincho"/>
          <w:lang w:eastAsia="en-US"/>
        </w:rPr>
        <w:t xml:space="preserve"> </w:t>
      </w:r>
    </w:p>
    <w:p w14:paraId="16742553" w14:textId="77777777" w:rsidR="00035E4F" w:rsidRPr="00860AEC" w:rsidRDefault="00BA7DFC" w:rsidP="00527648">
      <w:pPr>
        <w:pStyle w:val="0311"/>
        <w:keepNext w:val="0"/>
        <w:keepLines w:val="0"/>
        <w:widowControl w:val="0"/>
        <w:spacing w:before="0" w:after="0"/>
      </w:pPr>
      <w:bookmarkStart w:id="71" w:name="_Toc448506682"/>
      <w:bookmarkStart w:id="72" w:name="_Toc141947684"/>
      <w:r w:rsidRPr="00860AEC">
        <w:lastRenderedPageBreak/>
        <w:t>Тепловые сети, сооружения на них и тепловые пункты</w:t>
      </w:r>
      <w:bookmarkEnd w:id="71"/>
      <w:bookmarkEnd w:id="72"/>
    </w:p>
    <w:p w14:paraId="00C8B095" w14:textId="77777777" w:rsidR="002527BC" w:rsidRPr="00860AEC" w:rsidRDefault="00421B10" w:rsidP="00527648">
      <w:pPr>
        <w:pStyle w:val="04111"/>
        <w:keepNext w:val="0"/>
        <w:keepLines w:val="0"/>
        <w:widowControl w:val="0"/>
        <w:spacing w:before="0" w:after="0"/>
      </w:pPr>
      <w:bookmarkStart w:id="73" w:name="_Toc377471811"/>
      <w:bookmarkStart w:id="74" w:name="_Toc391970439"/>
      <w:bookmarkStart w:id="75" w:name="_Toc448506683"/>
      <w:bookmarkStart w:id="76" w:name="_Toc141947685"/>
      <w:r w:rsidRPr="00860AEC">
        <w:t>Описание структуры</w:t>
      </w:r>
      <w:r w:rsidR="002527BC" w:rsidRPr="00860AEC">
        <w:t xml:space="preserve"> тепловых сетей от </w:t>
      </w:r>
      <w:bookmarkEnd w:id="73"/>
      <w:bookmarkEnd w:id="74"/>
      <w:r w:rsidR="002527BC" w:rsidRPr="00860AEC">
        <w:t>каждого источника тепловой энергии</w:t>
      </w:r>
      <w:bookmarkEnd w:id="75"/>
      <w:r w:rsidRPr="00860AEC">
        <w:t xml:space="preserve"> </w:t>
      </w:r>
      <w:r w:rsidRPr="00860AEC">
        <w:rPr>
          <w:bCs/>
        </w:rPr>
        <w:t>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76"/>
    </w:p>
    <w:p w14:paraId="29FFF10B" w14:textId="71237A2E" w:rsidR="00955E50" w:rsidRPr="00860AEC" w:rsidRDefault="000D7C35" w:rsidP="00B500E3">
      <w:pPr>
        <w:pStyle w:val="051111"/>
      </w:pPr>
      <w:r w:rsidRPr="00860AEC">
        <w:t>Структура тепловых сетей МУП «</w:t>
      </w:r>
      <w:r w:rsidR="0070417C" w:rsidRPr="00860AEC">
        <w:t>Жатайтеплосеть</w:t>
      </w:r>
      <w:r w:rsidRPr="00860AEC">
        <w:t>»</w:t>
      </w:r>
    </w:p>
    <w:p w14:paraId="5F1985D6" w14:textId="51B0244C" w:rsidR="0089570A" w:rsidRPr="00860AEC" w:rsidRDefault="001942CB" w:rsidP="008F00A5">
      <w:pPr>
        <w:pStyle w:val="afffffffffb"/>
      </w:pPr>
      <w:r w:rsidRPr="00860AEC">
        <w:t xml:space="preserve">Источники тепловой энергии на территории ГО «Жатай» работают на единую тепловую сеть. Модульная </w:t>
      </w:r>
      <w:r w:rsidR="00A328D8" w:rsidRPr="00860AEC">
        <w:t>котельная,</w:t>
      </w:r>
      <w:r w:rsidRPr="00860AEC">
        <w:t xml:space="preserve"> которая находится </w:t>
      </w:r>
      <w:r w:rsidR="0089570A" w:rsidRPr="00860AEC">
        <w:t>на площадке котельной №1 осуществляет выработку тепловой энергии на нужды ГВС только в межотопительный период.</w:t>
      </w:r>
    </w:p>
    <w:p w14:paraId="4A9CDEB4" w14:textId="6C524564" w:rsidR="008F00A5" w:rsidRPr="00860AEC" w:rsidRDefault="00EC787C" w:rsidP="008F00A5">
      <w:pPr>
        <w:pStyle w:val="afffffffffb"/>
      </w:pPr>
      <w:r w:rsidRPr="00860AEC">
        <w:t>МУП «</w:t>
      </w:r>
      <w:r w:rsidR="00727D7E" w:rsidRPr="00860AEC">
        <w:t>Жатайтеплосеть</w:t>
      </w:r>
      <w:r w:rsidRPr="00860AEC">
        <w:t>» осуществляет передачу</w:t>
      </w:r>
      <w:r w:rsidR="008F00A5" w:rsidRPr="00860AEC">
        <w:t xml:space="preserve"> тепловой энергии по тепловым сетям протяженностью </w:t>
      </w:r>
      <w:r w:rsidR="00727D7E" w:rsidRPr="00860AEC">
        <w:t>52,95</w:t>
      </w:r>
      <w:r w:rsidR="00186411" w:rsidRPr="00860AEC">
        <w:t xml:space="preserve"> </w:t>
      </w:r>
      <w:r w:rsidR="008F00A5" w:rsidRPr="00860AEC">
        <w:t>км</w:t>
      </w:r>
      <w:r w:rsidRPr="00860AEC">
        <w:t xml:space="preserve"> (в </w:t>
      </w:r>
      <w:r w:rsidR="00F33FD8" w:rsidRPr="00860AEC">
        <w:t>одно</w:t>
      </w:r>
      <w:r w:rsidRPr="00860AEC">
        <w:t>трубном</w:t>
      </w:r>
      <w:r w:rsidR="008F00A5" w:rsidRPr="00860AEC">
        <w:t xml:space="preserve"> исчислении) </w:t>
      </w:r>
      <w:r w:rsidR="000225AC" w:rsidRPr="00860AEC">
        <w:t>и</w:t>
      </w:r>
      <w:r w:rsidR="008F00A5" w:rsidRPr="00860AEC">
        <w:t xml:space="preserve"> горячей воды по сетям ГВС протяженностью </w:t>
      </w:r>
      <w:r w:rsidR="00727D7E" w:rsidRPr="00860AEC">
        <w:t>39,39</w:t>
      </w:r>
      <w:r w:rsidR="008F00A5" w:rsidRPr="00860AEC">
        <w:t xml:space="preserve"> км (</w:t>
      </w:r>
      <w:r w:rsidR="000225AC" w:rsidRPr="00860AEC">
        <w:t>в однотрубном исчислении</w:t>
      </w:r>
      <w:r w:rsidR="008F00A5" w:rsidRPr="00860AEC">
        <w:t>).</w:t>
      </w:r>
      <w:r w:rsidR="00727D7E" w:rsidRPr="00860AEC">
        <w:t xml:space="preserve"> Общая протяженность сетей составляет 92,34 км</w:t>
      </w:r>
      <w:r w:rsidR="00D0609D" w:rsidRPr="00860AEC">
        <w:t xml:space="preserve"> (в однотрубном исчислении)</w:t>
      </w:r>
      <w:r w:rsidR="00727D7E" w:rsidRPr="00860AEC">
        <w:t xml:space="preserve">. </w:t>
      </w:r>
    </w:p>
    <w:p w14:paraId="7F1877E1" w14:textId="5DB62953" w:rsidR="008F00A5" w:rsidRPr="00860AEC" w:rsidRDefault="00727D7E" w:rsidP="008F00A5">
      <w:pPr>
        <w:pStyle w:val="afffffffffb"/>
      </w:pPr>
      <w:r w:rsidRPr="00860AEC">
        <w:t>Тепловые</w:t>
      </w:r>
      <w:r w:rsidR="008F00A5" w:rsidRPr="00860AEC">
        <w:t xml:space="preserve"> сети, работающие по температурному графику </w:t>
      </w:r>
      <w:r w:rsidRPr="00860AEC">
        <w:t>95</w:t>
      </w:r>
      <w:r w:rsidR="000225AC" w:rsidRPr="00860AEC">
        <w:t>/</w:t>
      </w:r>
      <w:r w:rsidR="008F00A5" w:rsidRPr="00860AEC">
        <w:t>70</w:t>
      </w:r>
      <w:r w:rsidR="00CF5815">
        <w:t> </w:t>
      </w:r>
      <w:r w:rsidR="000225AC" w:rsidRPr="00860AEC">
        <w:rPr>
          <w:vertAlign w:val="superscript"/>
        </w:rPr>
        <w:t>о</w:t>
      </w:r>
      <w:r w:rsidR="008F00A5" w:rsidRPr="00860AEC">
        <w:t xml:space="preserve">С, от котельных до </w:t>
      </w:r>
      <w:r w:rsidRPr="00860AEC">
        <w:t>потребителей</w:t>
      </w:r>
      <w:r w:rsidR="008F00A5" w:rsidRPr="00860AEC">
        <w:t xml:space="preserve"> проложены частично в надземном исполнении с изоляцией </w:t>
      </w:r>
      <w:r w:rsidR="00C60FA5" w:rsidRPr="00860AEC">
        <w:t xml:space="preserve">из </w:t>
      </w:r>
      <w:r w:rsidRPr="00860AEC">
        <w:t>прошивных матов, стеклоткани, рубероида</w:t>
      </w:r>
      <w:r w:rsidR="008F00A5" w:rsidRPr="00860AEC">
        <w:t xml:space="preserve"> и частично в подземном</w:t>
      </w:r>
      <w:r w:rsidR="00955E50" w:rsidRPr="00860AEC">
        <w:t xml:space="preserve"> исполнении из трубы в изоляции</w:t>
      </w:r>
      <w:r w:rsidRPr="00860AEC">
        <w:t xml:space="preserve"> ППУ.</w:t>
      </w:r>
    </w:p>
    <w:p w14:paraId="2DE4F630" w14:textId="6271C58E" w:rsidR="00727D7E" w:rsidRPr="00860AEC" w:rsidRDefault="00727D7E" w:rsidP="00727D7E">
      <w:pPr>
        <w:pStyle w:val="afffffffffb"/>
      </w:pPr>
      <w:r w:rsidRPr="00860AEC">
        <w:t>Сети горячего водоснабжения, обслуживаемые МУП «Жатайтеплосеть», проложены совместно с трубопроводами отопления от теплообменного оборудовани</w:t>
      </w:r>
      <w:r w:rsidR="0089570A" w:rsidRPr="00860AEC">
        <w:t xml:space="preserve">я, смонтированного на котельных, </w:t>
      </w:r>
      <w:r w:rsidRPr="00860AEC">
        <w:t xml:space="preserve">до зданий и сооружений потребителей ГО </w:t>
      </w:r>
      <w:r w:rsidR="00A76F3B" w:rsidRPr="00860AEC">
        <w:t>«</w:t>
      </w:r>
      <w:r w:rsidRPr="00860AEC">
        <w:t>Жатай</w:t>
      </w:r>
      <w:r w:rsidR="00A76F3B" w:rsidRPr="00860AEC">
        <w:t>»</w:t>
      </w:r>
      <w:r w:rsidRPr="00860AEC">
        <w:t>.</w:t>
      </w:r>
    </w:p>
    <w:p w14:paraId="7C4032A7" w14:textId="10AEFF2A" w:rsidR="000225AC" w:rsidRPr="00860AEC" w:rsidRDefault="006C54B4" w:rsidP="008F00A5">
      <w:pPr>
        <w:pStyle w:val="afffffffffb"/>
      </w:pPr>
      <w:r w:rsidRPr="00860AEC">
        <w:t>Распределение сетей по типу прокладки графиче</w:t>
      </w:r>
      <w:r w:rsidR="000225AC" w:rsidRPr="00860AEC">
        <w:t>ски представлено</w:t>
      </w:r>
      <w:r w:rsidRPr="00860AEC">
        <w:t xml:space="preserve"> на </w:t>
      </w:r>
      <w:r w:rsidR="00A4485F" w:rsidRPr="00860AEC">
        <w:t>рисунке</w:t>
      </w:r>
      <w:r w:rsidR="00727D7E" w:rsidRPr="00860AEC">
        <w:t> </w:t>
      </w:r>
      <w:r w:rsidR="00A4485F" w:rsidRPr="00860AEC">
        <w:fldChar w:fldCharType="begin"/>
      </w:r>
      <w:r w:rsidR="00A4485F" w:rsidRPr="00860AEC">
        <w:instrText xml:space="preserve"> REF  _Ref129090190 \h \n \t  \* MERGEFORMAT </w:instrText>
      </w:r>
      <w:r w:rsidR="00A4485F" w:rsidRPr="00860AEC">
        <w:fldChar w:fldCharType="separate"/>
      </w:r>
      <w:r w:rsidR="00FC5966">
        <w:t>6</w:t>
      </w:r>
      <w:r w:rsidR="00A4485F" w:rsidRPr="00860AEC">
        <w:fldChar w:fldCharType="end"/>
      </w:r>
      <w:r w:rsidR="000225AC" w:rsidRPr="00860AEC">
        <w:t>.</w:t>
      </w:r>
    </w:p>
    <w:p w14:paraId="3968AD1F" w14:textId="31FC7C55" w:rsidR="006C54B4" w:rsidRPr="00860AEC" w:rsidRDefault="006C54B4" w:rsidP="008F00A5">
      <w:pPr>
        <w:pStyle w:val="afffffffffb"/>
      </w:pPr>
      <w:r w:rsidRPr="00860AEC">
        <w:t xml:space="preserve">Как видно из диаграммы, </w:t>
      </w:r>
      <w:r w:rsidR="00727D7E" w:rsidRPr="00860AEC">
        <w:t>96,83</w:t>
      </w:r>
      <w:r w:rsidRPr="00860AEC">
        <w:t xml:space="preserve">% от общей протяженности сетей </w:t>
      </w:r>
      <w:r w:rsidR="00727D7E" w:rsidRPr="00860AEC">
        <w:t xml:space="preserve">теплоснабжения </w:t>
      </w:r>
      <w:r w:rsidRPr="00860AEC">
        <w:t xml:space="preserve">проложены в </w:t>
      </w:r>
      <w:r w:rsidR="00727D7E" w:rsidRPr="00860AEC">
        <w:t>надземном</w:t>
      </w:r>
      <w:r w:rsidRPr="00860AEC">
        <w:t xml:space="preserve"> исполнении.</w:t>
      </w:r>
    </w:p>
    <w:p w14:paraId="16BC1171" w14:textId="3A13ECB9" w:rsidR="006C54B4" w:rsidRPr="00860AEC" w:rsidRDefault="00727D7E" w:rsidP="006C54B4">
      <w:pPr>
        <w:pStyle w:val="afffffffffb"/>
        <w:ind w:firstLine="0"/>
        <w:jc w:val="center"/>
      </w:pPr>
      <w:r w:rsidRPr="00860AEC">
        <w:rPr>
          <w:noProof/>
          <w:lang w:eastAsia="ru-RU"/>
        </w:rPr>
        <w:lastRenderedPageBreak/>
        <w:drawing>
          <wp:inline distT="0" distB="0" distL="0" distR="0" wp14:anchorId="42088A1D" wp14:editId="5BBA52D1">
            <wp:extent cx="3413662" cy="2419350"/>
            <wp:effectExtent l="0" t="0" r="0" b="0"/>
            <wp:docPr id="455" name="Рисунок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37551" cy="2436281"/>
                    </a:xfrm>
                    <a:prstGeom prst="rect">
                      <a:avLst/>
                    </a:prstGeom>
                    <a:noFill/>
                  </pic:spPr>
                </pic:pic>
              </a:graphicData>
            </a:graphic>
          </wp:inline>
        </w:drawing>
      </w:r>
    </w:p>
    <w:p w14:paraId="4C88FAEF" w14:textId="393CB758" w:rsidR="006C54B4" w:rsidRPr="00860AEC" w:rsidRDefault="006C54B4" w:rsidP="00B500E3">
      <w:pPr>
        <w:pStyle w:val="-"/>
        <w:spacing w:after="120" w:line="360" w:lineRule="auto"/>
      </w:pPr>
      <w:bookmarkStart w:id="77" w:name="_Ref129090190"/>
      <w:r w:rsidRPr="00860AEC">
        <w:t xml:space="preserve">Распределение сетей </w:t>
      </w:r>
      <w:r w:rsidR="00727D7E" w:rsidRPr="00860AEC">
        <w:t xml:space="preserve">теплоснабжения </w:t>
      </w:r>
      <w:r w:rsidRPr="00860AEC">
        <w:t>по типу прокладки</w:t>
      </w:r>
      <w:bookmarkEnd w:id="77"/>
    </w:p>
    <w:p w14:paraId="6952804F" w14:textId="77777777" w:rsidR="00D0609D" w:rsidRPr="00860AEC" w:rsidRDefault="00D0609D" w:rsidP="00D0609D"/>
    <w:p w14:paraId="1BCA5DCF" w14:textId="77777777" w:rsidR="00B847E4" w:rsidRPr="00860AEC" w:rsidRDefault="00B847E4" w:rsidP="00527648">
      <w:pPr>
        <w:pStyle w:val="04111"/>
        <w:keepNext w:val="0"/>
        <w:keepLines w:val="0"/>
        <w:widowControl w:val="0"/>
      </w:pPr>
      <w:bookmarkStart w:id="78" w:name="_Toc377471812"/>
      <w:bookmarkStart w:id="79" w:name="_Toc391970440"/>
      <w:bookmarkStart w:id="80" w:name="_Toc448506684"/>
      <w:bookmarkStart w:id="81" w:name="_Toc141947686"/>
      <w:r w:rsidRPr="00860AEC">
        <w:t>Кар</w:t>
      </w:r>
      <w:r w:rsidR="00421B10" w:rsidRPr="00860AEC">
        <w:t>ты (схемы) тепловых сетей в зонах</w:t>
      </w:r>
      <w:r w:rsidRPr="00860AEC">
        <w:t xml:space="preserve"> действи</w:t>
      </w:r>
      <w:bookmarkEnd w:id="78"/>
      <w:r w:rsidRPr="00860AEC">
        <w:t>я источников тепловой энергии</w:t>
      </w:r>
      <w:bookmarkEnd w:id="79"/>
      <w:bookmarkEnd w:id="80"/>
      <w:r w:rsidR="00421B10" w:rsidRPr="00860AEC">
        <w:t xml:space="preserve"> в электронной форме и (или) на бумажном носителе</w:t>
      </w:r>
      <w:bookmarkEnd w:id="81"/>
    </w:p>
    <w:p w14:paraId="2AE448FE" w14:textId="52D93386" w:rsidR="00F90E4D" w:rsidRPr="00860AEC" w:rsidRDefault="00DE2FF0" w:rsidP="00DE2FF0">
      <w:pPr>
        <w:pStyle w:val="00"/>
        <w:sectPr w:rsidR="00F90E4D" w:rsidRPr="00860AEC" w:rsidSect="009E5CCA">
          <w:headerReference w:type="default" r:id="rId23"/>
          <w:pgSz w:w="11906" w:h="16838" w:code="9"/>
          <w:pgMar w:top="1134" w:right="850" w:bottom="1134" w:left="1701" w:header="709" w:footer="405" w:gutter="0"/>
          <w:cols w:space="708"/>
          <w:docGrid w:linePitch="360"/>
        </w:sectPr>
      </w:pPr>
      <w:r w:rsidRPr="00860AEC">
        <w:t>Схемы</w:t>
      </w:r>
      <w:r w:rsidR="00E05BD1" w:rsidRPr="00860AEC">
        <w:t xml:space="preserve"> тепловых сетей </w:t>
      </w:r>
      <w:r w:rsidR="00D50207" w:rsidRPr="00860AEC">
        <w:t xml:space="preserve">городского </w:t>
      </w:r>
      <w:r w:rsidR="00727D7E" w:rsidRPr="00860AEC">
        <w:t xml:space="preserve">округа </w:t>
      </w:r>
      <w:r w:rsidR="00A76F3B" w:rsidRPr="00860AEC">
        <w:t>«</w:t>
      </w:r>
      <w:r w:rsidR="00727D7E" w:rsidRPr="00860AEC">
        <w:t>Жатай</w:t>
      </w:r>
      <w:r w:rsidR="00A76F3B" w:rsidRPr="00860AEC">
        <w:t>»</w:t>
      </w:r>
      <w:r w:rsidR="00727D7E" w:rsidRPr="00860AEC">
        <w:t xml:space="preserve"> </w:t>
      </w:r>
      <w:r w:rsidRPr="00860AEC">
        <w:t>представлены</w:t>
      </w:r>
      <w:r w:rsidR="00623BCB" w:rsidRPr="00860AEC">
        <w:t xml:space="preserve"> на</w:t>
      </w:r>
      <w:r w:rsidR="00D92880" w:rsidRPr="00860AEC">
        <w:t xml:space="preserve"> рисунк</w:t>
      </w:r>
      <w:r w:rsidR="00727D7E" w:rsidRPr="00860AEC">
        <w:t>е</w:t>
      </w:r>
      <w:r w:rsidR="00A76F3B" w:rsidRPr="00860AEC">
        <w:t> </w:t>
      </w:r>
      <w:r w:rsidR="00C30E32" w:rsidRPr="00860AEC">
        <w:fldChar w:fldCharType="begin"/>
      </w:r>
      <w:r w:rsidR="00C30E32" w:rsidRPr="00860AEC">
        <w:instrText xml:space="preserve"> REF  _Ref130545014 \h \n \t  \* MERGEFORMAT </w:instrText>
      </w:r>
      <w:r w:rsidR="00C30E32" w:rsidRPr="00860AEC">
        <w:fldChar w:fldCharType="separate"/>
      </w:r>
      <w:r w:rsidR="00FC5966">
        <w:t>7</w:t>
      </w:r>
      <w:r w:rsidR="00C30E32" w:rsidRPr="00860AEC">
        <w:fldChar w:fldCharType="end"/>
      </w:r>
      <w:r w:rsidR="00D92880" w:rsidRPr="00860AEC">
        <w:t>.</w:t>
      </w:r>
    </w:p>
    <w:p w14:paraId="498FCF68" w14:textId="4FEFB5F5" w:rsidR="00DE2FF0" w:rsidRPr="00860AEC" w:rsidRDefault="00360CD2" w:rsidP="00F90E4D">
      <w:pPr>
        <w:pStyle w:val="00"/>
        <w:ind w:firstLine="0"/>
        <w:jc w:val="center"/>
      </w:pPr>
      <w:r w:rsidRPr="00360CD2">
        <w:rPr>
          <w:noProof/>
        </w:rPr>
        <w:lastRenderedPageBreak/>
        <w:drawing>
          <wp:inline distT="0" distB="0" distL="0" distR="0" wp14:anchorId="119CC6EA" wp14:editId="2CFA87EB">
            <wp:extent cx="5940425" cy="6330265"/>
            <wp:effectExtent l="0" t="0" r="3175" b="0"/>
            <wp:docPr id="1" name="Рисунок 1" descr="X:\3. Инженер расчетчик\shara\Объекты\Жатай\2. Рабочая\Женя\Выгрузки\ТС\Сети НОВА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3. Инженер расчетчик\shara\Объекты\Жатай\2. Рабочая\Женя\Выгрузки\ТС\Сети НОВАЯ.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6330265"/>
                    </a:xfrm>
                    <a:prstGeom prst="rect">
                      <a:avLst/>
                    </a:prstGeom>
                    <a:noFill/>
                    <a:ln>
                      <a:noFill/>
                    </a:ln>
                  </pic:spPr>
                </pic:pic>
              </a:graphicData>
            </a:graphic>
          </wp:inline>
        </w:drawing>
      </w:r>
    </w:p>
    <w:p w14:paraId="3FDF0F5B" w14:textId="7F1AE338" w:rsidR="00F90E4D" w:rsidRPr="00860AEC" w:rsidRDefault="001E2EBA" w:rsidP="00B500E3">
      <w:pPr>
        <w:pStyle w:val="-"/>
        <w:spacing w:after="120" w:line="360" w:lineRule="auto"/>
        <w:sectPr w:rsidR="00F90E4D" w:rsidRPr="00860AEC" w:rsidSect="00292821">
          <w:pgSz w:w="11906" w:h="16838" w:code="9"/>
          <w:pgMar w:top="1134" w:right="850" w:bottom="1134" w:left="1701" w:header="709" w:footer="403" w:gutter="0"/>
          <w:cols w:space="708"/>
          <w:docGrid w:linePitch="360"/>
        </w:sectPr>
      </w:pPr>
      <w:bookmarkStart w:id="82" w:name="_Ref130545014"/>
      <w:r w:rsidRPr="00860AEC">
        <w:t xml:space="preserve">Схема тепловых сетей от </w:t>
      </w:r>
      <w:r w:rsidR="00727D7E" w:rsidRPr="00860AEC">
        <w:t xml:space="preserve">источников тепловой энергии </w:t>
      </w:r>
      <w:r w:rsidR="00B0464B" w:rsidRPr="00860AEC">
        <w:t>МУП </w:t>
      </w:r>
      <w:r w:rsidR="00065401" w:rsidRPr="00860AEC">
        <w:t>«</w:t>
      </w:r>
      <w:r w:rsidR="00727D7E" w:rsidRPr="00860AEC">
        <w:t>Жатайтеплосеть</w:t>
      </w:r>
      <w:r w:rsidR="00065401" w:rsidRPr="00860AEC">
        <w:t>»</w:t>
      </w:r>
      <w:bookmarkEnd w:id="82"/>
    </w:p>
    <w:p w14:paraId="308646A7" w14:textId="232851C4" w:rsidR="00C60FA5" w:rsidRPr="00860AEC" w:rsidRDefault="00C60FA5" w:rsidP="00C60FA5">
      <w:pPr>
        <w:pStyle w:val="04111"/>
        <w:spacing w:before="0"/>
      </w:pPr>
      <w:bookmarkStart w:id="83" w:name="_Toc141947687"/>
      <w:bookmarkStart w:id="84" w:name="_Toc377471814"/>
      <w:bookmarkStart w:id="85" w:name="_Toc391970442"/>
      <w:bookmarkStart w:id="86" w:name="_Toc448506686"/>
      <w:r w:rsidRPr="00860AEC">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83"/>
    </w:p>
    <w:p w14:paraId="2A514717" w14:textId="711E6212" w:rsidR="00C60FA5" w:rsidRPr="00860AEC" w:rsidRDefault="00C60FA5" w:rsidP="00B500E3">
      <w:pPr>
        <w:pStyle w:val="051111"/>
      </w:pPr>
      <w:r w:rsidRPr="00860AEC">
        <w:t>МУП «</w:t>
      </w:r>
      <w:r w:rsidR="00727D7E" w:rsidRPr="00860AEC">
        <w:t>Жатайтеплосеть</w:t>
      </w:r>
      <w:r w:rsidRPr="00860AEC">
        <w:t>»</w:t>
      </w:r>
    </w:p>
    <w:p w14:paraId="5313CDF4" w14:textId="030D875E" w:rsidR="00F66EC6" w:rsidRPr="00860AEC" w:rsidRDefault="00F66EC6" w:rsidP="00F66EC6">
      <w:pPr>
        <w:pStyle w:val="afffffffffb"/>
      </w:pPr>
      <w:r w:rsidRPr="00860AEC">
        <w:t xml:space="preserve">Предприятие вырабатывает и транспортирует тепловую энергию в виде горячей воды, осуществляя переработку, передачу и распределение тепловой энергии потребителям </w:t>
      </w:r>
      <w:r w:rsidR="00A76F3B" w:rsidRPr="00860AEC">
        <w:t>ГО «Жатай»</w:t>
      </w:r>
      <w:r w:rsidRPr="00860AEC">
        <w:t>, которые подключены к централизованной системе теплоснабжения. Система регулирования качественная, с постоянным значением расходов теплоносителя, т.е. расход циркуляционного теплоносителя в тепловых сетях является величиной постоянной.</w:t>
      </w:r>
    </w:p>
    <w:p w14:paraId="35BC5011" w14:textId="2E2EC3A1" w:rsidR="00C60FA5" w:rsidRPr="00860AEC" w:rsidRDefault="00C60FA5" w:rsidP="00F66EC6">
      <w:pPr>
        <w:pStyle w:val="afffffffffb"/>
      </w:pPr>
      <w:r w:rsidRPr="00860AEC">
        <w:t xml:space="preserve">Регламентные работы на тепловых сетях в летний период производятся с полным их отключением. </w:t>
      </w:r>
    </w:p>
    <w:p w14:paraId="77FD06E8" w14:textId="46C15A81" w:rsidR="00E51C8D" w:rsidRPr="00860AEC" w:rsidRDefault="00E51C8D" w:rsidP="00C60FA5">
      <w:pPr>
        <w:pStyle w:val="afffffffffb"/>
      </w:pPr>
      <w:r w:rsidRPr="00860AEC">
        <w:t>Суммарная протяженность тепловых сетей МУП «</w:t>
      </w:r>
      <w:r w:rsidR="00727D7E" w:rsidRPr="00860AEC">
        <w:t>Жатайтеплосеть</w:t>
      </w:r>
      <w:r w:rsidRPr="00860AEC">
        <w:t>» от котельных</w:t>
      </w:r>
      <w:r w:rsidR="00727D7E" w:rsidRPr="00860AEC">
        <w:t xml:space="preserve"> </w:t>
      </w:r>
      <w:r w:rsidRPr="00860AEC">
        <w:t xml:space="preserve">составляет </w:t>
      </w:r>
      <w:r w:rsidR="00727D7E" w:rsidRPr="00860AEC">
        <w:t>92,34</w:t>
      </w:r>
      <w:r w:rsidRPr="00860AEC">
        <w:t xml:space="preserve"> </w:t>
      </w:r>
      <w:r w:rsidR="00727D7E" w:rsidRPr="00860AEC">
        <w:t>к</w:t>
      </w:r>
      <w:r w:rsidRPr="00860AEC">
        <w:t xml:space="preserve">м в однотрубном исчислении. Максимальный диаметр тепловой сети составляет </w:t>
      </w:r>
      <w:r w:rsidR="00727D7E" w:rsidRPr="00860AEC">
        <w:t>500</w:t>
      </w:r>
      <w:r w:rsidRPr="00860AEC">
        <w:t xml:space="preserve"> мм, средневзвешенный диаметр тепловой сети </w:t>
      </w:r>
      <w:r w:rsidR="00727D7E" w:rsidRPr="00860AEC">
        <w:t>117</w:t>
      </w:r>
      <w:r w:rsidRPr="00860AEC">
        <w:t xml:space="preserve"> мм.</w:t>
      </w:r>
    </w:p>
    <w:p w14:paraId="0A3CABEC" w14:textId="4DEB5663" w:rsidR="005C2E43" w:rsidRPr="00860AEC" w:rsidRDefault="00E51C8D" w:rsidP="00C60FA5">
      <w:pPr>
        <w:pStyle w:val="afffffffffb"/>
      </w:pPr>
      <w:r w:rsidRPr="00860AEC">
        <w:t>Структура сетей</w:t>
      </w:r>
      <w:r w:rsidR="00C60FA5" w:rsidRPr="00860AEC">
        <w:t xml:space="preserve"> теплоснабжения от </w:t>
      </w:r>
      <w:r w:rsidR="00B3191D" w:rsidRPr="00860AEC">
        <w:t>источников тепловой энергии МУП </w:t>
      </w:r>
      <w:r w:rsidR="00C60FA5" w:rsidRPr="00860AEC">
        <w:t>«</w:t>
      </w:r>
      <w:r w:rsidR="007C1B89" w:rsidRPr="00860AEC">
        <w:t>Жатайтеплосеть</w:t>
      </w:r>
      <w:r w:rsidR="00C60FA5" w:rsidRPr="00860AEC">
        <w:t xml:space="preserve">» до потребителей </w:t>
      </w:r>
      <w:r w:rsidR="00933461" w:rsidRPr="00860AEC">
        <w:t xml:space="preserve">городского </w:t>
      </w:r>
      <w:r w:rsidR="007C1B89" w:rsidRPr="00860AEC">
        <w:t xml:space="preserve">округа </w:t>
      </w:r>
      <w:r w:rsidR="00A76F3B" w:rsidRPr="00860AEC">
        <w:t>«</w:t>
      </w:r>
      <w:r w:rsidR="007C1B89" w:rsidRPr="00860AEC">
        <w:t>Жатай</w:t>
      </w:r>
      <w:r w:rsidR="00A76F3B" w:rsidRPr="00860AEC">
        <w:t>»</w:t>
      </w:r>
      <w:r w:rsidR="007C1B89" w:rsidRPr="00860AEC">
        <w:t xml:space="preserve"> </w:t>
      </w:r>
      <w:r w:rsidR="00F66EC6" w:rsidRPr="00860AEC">
        <w:t>представлена</w:t>
      </w:r>
      <w:r w:rsidR="00192CE0" w:rsidRPr="00860AEC">
        <w:t xml:space="preserve"> в таблицах</w:t>
      </w:r>
      <w:r w:rsidR="00F66EC6" w:rsidRPr="00860AEC">
        <w:t> </w:t>
      </w:r>
      <w:r w:rsidR="00F66EC6" w:rsidRPr="00860AEC">
        <w:fldChar w:fldCharType="begin"/>
      </w:r>
      <w:r w:rsidR="00F66EC6" w:rsidRPr="00860AEC">
        <w:instrText xml:space="preserve"> REF  _Ref130809311 \h \n \t  \* MERGEFORMAT </w:instrText>
      </w:r>
      <w:r w:rsidR="00F66EC6" w:rsidRPr="00860AEC">
        <w:fldChar w:fldCharType="separate"/>
      </w:r>
      <w:r w:rsidR="00FC5966">
        <w:t>17</w:t>
      </w:r>
      <w:r w:rsidR="00F66EC6" w:rsidRPr="00860AEC">
        <w:fldChar w:fldCharType="end"/>
      </w:r>
      <w:r w:rsidR="00F66EC6" w:rsidRPr="00860AEC">
        <w:t xml:space="preserve"> - </w:t>
      </w:r>
      <w:r w:rsidR="00F66EC6" w:rsidRPr="00860AEC">
        <w:fldChar w:fldCharType="begin"/>
      </w:r>
      <w:r w:rsidR="00F66EC6" w:rsidRPr="00860AEC">
        <w:instrText xml:space="preserve"> REF  _Ref130809314 \h \n \t  \* MERGEFORMAT </w:instrText>
      </w:r>
      <w:r w:rsidR="00F66EC6" w:rsidRPr="00860AEC">
        <w:fldChar w:fldCharType="separate"/>
      </w:r>
      <w:r w:rsidR="00FC5966">
        <w:t>18</w:t>
      </w:r>
      <w:r w:rsidR="00F66EC6" w:rsidRPr="00860AEC">
        <w:fldChar w:fldCharType="end"/>
      </w:r>
      <w:r w:rsidR="00C60FA5" w:rsidRPr="00860AEC">
        <w:t>.</w:t>
      </w:r>
    </w:p>
    <w:p w14:paraId="78A1A004" w14:textId="3A59C4B6" w:rsidR="007C1B89" w:rsidRPr="00860AEC" w:rsidRDefault="005C2E43" w:rsidP="00C60FA5">
      <w:pPr>
        <w:pStyle w:val="afffffffffb"/>
        <w:sectPr w:rsidR="007C1B89" w:rsidRPr="00860AEC" w:rsidSect="009E5CCA">
          <w:pgSz w:w="11906" w:h="16838"/>
          <w:pgMar w:top="1134" w:right="850" w:bottom="1134" w:left="1701" w:header="709" w:footer="403" w:gutter="0"/>
          <w:cols w:space="708"/>
          <w:docGrid w:linePitch="360"/>
        </w:sectPr>
      </w:pPr>
      <w:r w:rsidRPr="00860AEC">
        <w:t xml:space="preserve">Котельная №1 и модульная котельная работают </w:t>
      </w:r>
      <w:r w:rsidR="00215B61" w:rsidRPr="00860AEC">
        <w:t>на единую тепловую сеть</w:t>
      </w:r>
      <w:r w:rsidRPr="00860AEC">
        <w:t xml:space="preserve"> горячего водоснабжения. </w:t>
      </w:r>
      <w:r w:rsidR="00215B61" w:rsidRPr="00860AEC">
        <w:t xml:space="preserve">Выработка тепловой энергии на нужды ГВС в отопительный период осуществляется от котельной №1, а в межотопительный период </w:t>
      </w:r>
      <w:r w:rsidR="00CF5815">
        <w:t xml:space="preserve">– </w:t>
      </w:r>
      <w:r w:rsidR="00215B61" w:rsidRPr="00860AEC">
        <w:t xml:space="preserve">от модульной котельной. </w:t>
      </w:r>
    </w:p>
    <w:p w14:paraId="18854024" w14:textId="621E426E" w:rsidR="00E51C8D" w:rsidRPr="00860AEC" w:rsidRDefault="00E51C8D" w:rsidP="00955F6E">
      <w:pPr>
        <w:pStyle w:val="-0"/>
        <w:numPr>
          <w:ilvl w:val="0"/>
          <w:numId w:val="27"/>
        </w:numPr>
        <w:tabs>
          <w:tab w:val="left" w:pos="1418"/>
          <w:tab w:val="left" w:pos="9067"/>
        </w:tabs>
        <w:ind w:left="0" w:firstLine="0"/>
        <w:rPr>
          <w:rFonts w:eastAsiaTheme="minorEastAsia"/>
          <w:lang w:eastAsia="en-US"/>
        </w:rPr>
      </w:pPr>
      <w:bookmarkStart w:id="87" w:name="_Ref130809311"/>
      <w:r w:rsidRPr="00860AEC">
        <w:rPr>
          <w:rFonts w:eastAsiaTheme="minorEastAsia"/>
          <w:lang w:eastAsia="en-US"/>
        </w:rPr>
        <w:lastRenderedPageBreak/>
        <w:t>Структура магистральных сетей теплоснабжения</w:t>
      </w:r>
      <w:bookmarkEnd w:id="87"/>
    </w:p>
    <w:tbl>
      <w:tblPr>
        <w:tblW w:w="5000" w:type="pct"/>
        <w:tblLook w:val="04A0" w:firstRow="1" w:lastRow="0" w:firstColumn="1" w:lastColumn="0" w:noHBand="0" w:noVBand="1"/>
      </w:tblPr>
      <w:tblGrid>
        <w:gridCol w:w="2986"/>
        <w:gridCol w:w="1548"/>
        <w:gridCol w:w="1684"/>
        <w:gridCol w:w="1744"/>
        <w:gridCol w:w="1745"/>
        <w:gridCol w:w="1925"/>
        <w:gridCol w:w="1103"/>
        <w:gridCol w:w="1386"/>
        <w:gridCol w:w="1573"/>
      </w:tblGrid>
      <w:tr w:rsidR="007C1B89" w:rsidRPr="00860AEC" w14:paraId="5D126AA4" w14:textId="77777777" w:rsidTr="00CF5815">
        <w:trPr>
          <w:trHeight w:val="20"/>
          <w:tblHeader/>
        </w:trPr>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1733F0" w14:textId="77777777" w:rsidR="007C1B89" w:rsidRPr="00860AEC" w:rsidRDefault="007C1B89" w:rsidP="007C1B89">
            <w:pPr>
              <w:jc w:val="center"/>
              <w:rPr>
                <w:b/>
                <w:color w:val="000000"/>
                <w:sz w:val="18"/>
                <w:szCs w:val="20"/>
              </w:rPr>
            </w:pPr>
            <w:r w:rsidRPr="00860AEC">
              <w:rPr>
                <w:b/>
                <w:color w:val="000000"/>
                <w:sz w:val="18"/>
                <w:szCs w:val="20"/>
              </w:rPr>
              <w:t>Наименование участка</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63303BED" w14:textId="1B1276BD" w:rsidR="007C1B89" w:rsidRPr="00860AEC" w:rsidRDefault="007C1B89" w:rsidP="007C1B89">
            <w:pPr>
              <w:jc w:val="center"/>
              <w:rPr>
                <w:b/>
                <w:color w:val="000000"/>
                <w:sz w:val="18"/>
                <w:szCs w:val="20"/>
              </w:rPr>
            </w:pPr>
            <w:r w:rsidRPr="00860AEC">
              <w:rPr>
                <w:b/>
                <w:color w:val="000000"/>
                <w:sz w:val="18"/>
                <w:szCs w:val="20"/>
              </w:rPr>
              <w:t xml:space="preserve">Протяженность </w:t>
            </w:r>
            <w:r w:rsidR="002031EB" w:rsidRPr="00860AEC">
              <w:rPr>
                <w:b/>
                <w:color w:val="000000"/>
                <w:sz w:val="18"/>
                <w:szCs w:val="20"/>
              </w:rPr>
              <w:t>подающего трубопровода</w:t>
            </w:r>
            <w:r w:rsidRPr="00860AEC">
              <w:rPr>
                <w:b/>
                <w:color w:val="000000"/>
                <w:sz w:val="18"/>
                <w:szCs w:val="20"/>
              </w:rPr>
              <w:t xml:space="preserve"> L, км</w:t>
            </w:r>
          </w:p>
        </w:tc>
        <w:tc>
          <w:tcPr>
            <w:tcW w:w="628" w:type="pct"/>
            <w:tcBorders>
              <w:top w:val="single" w:sz="4" w:space="0" w:color="auto"/>
              <w:left w:val="nil"/>
              <w:bottom w:val="single" w:sz="4" w:space="0" w:color="auto"/>
              <w:right w:val="single" w:sz="4" w:space="0" w:color="auto"/>
            </w:tcBorders>
            <w:shd w:val="clear" w:color="auto" w:fill="auto"/>
            <w:vAlign w:val="center"/>
            <w:hideMark/>
          </w:tcPr>
          <w:p w14:paraId="4C77E6B6" w14:textId="77777777" w:rsidR="007C1B89" w:rsidRPr="00860AEC" w:rsidRDefault="007C1B89" w:rsidP="007C1B89">
            <w:pPr>
              <w:jc w:val="center"/>
              <w:rPr>
                <w:b/>
                <w:color w:val="000000"/>
                <w:sz w:val="18"/>
                <w:szCs w:val="20"/>
              </w:rPr>
            </w:pPr>
            <w:r w:rsidRPr="00860AEC">
              <w:rPr>
                <w:b/>
                <w:color w:val="000000"/>
                <w:sz w:val="18"/>
                <w:szCs w:val="20"/>
              </w:rPr>
              <w:t>Протяженность обратного трубопровода L, км</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2EDAB85F" w14:textId="3325FB6E" w:rsidR="007C1B89" w:rsidRPr="00860AEC" w:rsidRDefault="007C1B89" w:rsidP="007C1B89">
            <w:pPr>
              <w:jc w:val="center"/>
              <w:rPr>
                <w:b/>
                <w:color w:val="000000"/>
                <w:sz w:val="18"/>
                <w:szCs w:val="20"/>
              </w:rPr>
            </w:pPr>
            <w:r w:rsidRPr="00860AEC">
              <w:rPr>
                <w:b/>
                <w:color w:val="000000"/>
                <w:sz w:val="18"/>
                <w:szCs w:val="20"/>
              </w:rPr>
              <w:t>Наружный диаметр подающего трубопровода, мм</w:t>
            </w:r>
          </w:p>
        </w:tc>
        <w:tc>
          <w:tcPr>
            <w:tcW w:w="647" w:type="pct"/>
            <w:tcBorders>
              <w:top w:val="single" w:sz="4" w:space="0" w:color="auto"/>
              <w:left w:val="nil"/>
              <w:bottom w:val="single" w:sz="4" w:space="0" w:color="auto"/>
              <w:right w:val="single" w:sz="4" w:space="0" w:color="auto"/>
            </w:tcBorders>
            <w:shd w:val="clear" w:color="auto" w:fill="auto"/>
            <w:vAlign w:val="center"/>
            <w:hideMark/>
          </w:tcPr>
          <w:p w14:paraId="17DFEFB4" w14:textId="5A1A751F" w:rsidR="007C1B89" w:rsidRPr="00860AEC" w:rsidRDefault="007C1B89" w:rsidP="007C1B89">
            <w:pPr>
              <w:jc w:val="center"/>
              <w:rPr>
                <w:b/>
                <w:color w:val="000000"/>
                <w:sz w:val="18"/>
                <w:szCs w:val="20"/>
              </w:rPr>
            </w:pPr>
            <w:r w:rsidRPr="00860AEC">
              <w:rPr>
                <w:b/>
                <w:color w:val="000000"/>
                <w:sz w:val="18"/>
                <w:szCs w:val="20"/>
              </w:rPr>
              <w:t>Наружный диаметр обратного трубопровода, мм</w:t>
            </w:r>
          </w:p>
        </w:tc>
        <w:tc>
          <w:tcPr>
            <w:tcW w:w="646" w:type="pct"/>
            <w:tcBorders>
              <w:top w:val="single" w:sz="4" w:space="0" w:color="auto"/>
              <w:left w:val="nil"/>
              <w:bottom w:val="single" w:sz="4" w:space="0" w:color="auto"/>
              <w:right w:val="single" w:sz="4" w:space="0" w:color="auto"/>
            </w:tcBorders>
            <w:shd w:val="clear" w:color="auto" w:fill="auto"/>
            <w:vAlign w:val="center"/>
            <w:hideMark/>
          </w:tcPr>
          <w:p w14:paraId="04FB820B" w14:textId="252E5648" w:rsidR="007C1B89" w:rsidRPr="00860AEC" w:rsidRDefault="002031EB" w:rsidP="007C1B89">
            <w:pPr>
              <w:jc w:val="center"/>
              <w:rPr>
                <w:b/>
                <w:color w:val="000000"/>
                <w:sz w:val="18"/>
                <w:szCs w:val="20"/>
              </w:rPr>
            </w:pPr>
            <w:r w:rsidRPr="00860AEC">
              <w:rPr>
                <w:b/>
                <w:color w:val="000000"/>
                <w:sz w:val="18"/>
                <w:szCs w:val="20"/>
              </w:rPr>
              <w:t>Т</w:t>
            </w:r>
            <w:r w:rsidR="007C1B89" w:rsidRPr="00860AEC">
              <w:rPr>
                <w:b/>
                <w:color w:val="000000"/>
                <w:sz w:val="18"/>
                <w:szCs w:val="20"/>
              </w:rPr>
              <w:t>еплоизоляционный материал</w:t>
            </w:r>
          </w:p>
        </w:tc>
        <w:tc>
          <w:tcPr>
            <w:tcW w:w="306" w:type="pct"/>
            <w:tcBorders>
              <w:top w:val="single" w:sz="4" w:space="0" w:color="auto"/>
              <w:left w:val="nil"/>
              <w:bottom w:val="single" w:sz="4" w:space="0" w:color="auto"/>
              <w:right w:val="single" w:sz="4" w:space="0" w:color="auto"/>
            </w:tcBorders>
            <w:shd w:val="clear" w:color="auto" w:fill="auto"/>
            <w:vAlign w:val="center"/>
            <w:hideMark/>
          </w:tcPr>
          <w:p w14:paraId="3FB89592" w14:textId="77777777" w:rsidR="007C1B89" w:rsidRPr="00860AEC" w:rsidRDefault="007C1B89" w:rsidP="007C1B89">
            <w:pPr>
              <w:jc w:val="center"/>
              <w:rPr>
                <w:b/>
                <w:color w:val="000000"/>
                <w:sz w:val="18"/>
                <w:szCs w:val="20"/>
              </w:rPr>
            </w:pPr>
            <w:r w:rsidRPr="00860AEC">
              <w:rPr>
                <w:b/>
                <w:color w:val="000000"/>
                <w:sz w:val="18"/>
                <w:szCs w:val="20"/>
              </w:rPr>
              <w:t>Тип прокладки тепловой сети</w:t>
            </w:r>
          </w:p>
        </w:tc>
        <w:tc>
          <w:tcPr>
            <w:tcW w:w="359" w:type="pct"/>
            <w:tcBorders>
              <w:top w:val="single" w:sz="4" w:space="0" w:color="auto"/>
              <w:left w:val="nil"/>
              <w:bottom w:val="single" w:sz="4" w:space="0" w:color="auto"/>
              <w:right w:val="single" w:sz="4" w:space="0" w:color="auto"/>
            </w:tcBorders>
            <w:shd w:val="clear" w:color="auto" w:fill="auto"/>
            <w:vAlign w:val="center"/>
            <w:hideMark/>
          </w:tcPr>
          <w:p w14:paraId="274ED702" w14:textId="77777777" w:rsidR="007C1B89" w:rsidRPr="00860AEC" w:rsidRDefault="007C1B89" w:rsidP="007C1B89">
            <w:pPr>
              <w:jc w:val="center"/>
              <w:rPr>
                <w:b/>
                <w:color w:val="000000"/>
                <w:sz w:val="18"/>
                <w:szCs w:val="20"/>
              </w:rPr>
            </w:pPr>
            <w:r w:rsidRPr="00860AEC">
              <w:rPr>
                <w:b/>
                <w:color w:val="000000"/>
                <w:sz w:val="18"/>
                <w:szCs w:val="20"/>
              </w:rPr>
              <w:t>Год ввода в эксплуатацию</w:t>
            </w:r>
          </w:p>
        </w:tc>
        <w:tc>
          <w:tcPr>
            <w:tcW w:w="401" w:type="pct"/>
            <w:tcBorders>
              <w:top w:val="single" w:sz="4" w:space="0" w:color="auto"/>
              <w:left w:val="nil"/>
              <w:bottom w:val="single" w:sz="4" w:space="0" w:color="auto"/>
              <w:right w:val="single" w:sz="4" w:space="0" w:color="auto"/>
            </w:tcBorders>
            <w:shd w:val="clear" w:color="auto" w:fill="auto"/>
            <w:vAlign w:val="center"/>
            <w:hideMark/>
          </w:tcPr>
          <w:p w14:paraId="169B40D2" w14:textId="77777777" w:rsidR="007C1B89" w:rsidRPr="00860AEC" w:rsidRDefault="007C1B89" w:rsidP="007C1B89">
            <w:pPr>
              <w:jc w:val="center"/>
              <w:rPr>
                <w:b/>
                <w:color w:val="000000"/>
                <w:sz w:val="18"/>
                <w:szCs w:val="20"/>
              </w:rPr>
            </w:pPr>
            <w:r w:rsidRPr="00860AEC">
              <w:rPr>
                <w:b/>
                <w:color w:val="000000"/>
                <w:sz w:val="18"/>
                <w:szCs w:val="20"/>
              </w:rPr>
              <w:t>Материальная характеристика, м</w:t>
            </w:r>
            <w:r w:rsidRPr="00860AEC">
              <w:rPr>
                <w:b/>
                <w:color w:val="000000"/>
                <w:sz w:val="18"/>
                <w:szCs w:val="20"/>
                <w:vertAlign w:val="superscript"/>
              </w:rPr>
              <w:t>2</w:t>
            </w:r>
          </w:p>
        </w:tc>
      </w:tr>
      <w:tr w:rsidR="007C1B89" w:rsidRPr="00860AEC" w14:paraId="51DA5322"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691F1D1" w14:textId="6E05A17E" w:rsidR="007C1B89" w:rsidRPr="00860AEC" w:rsidRDefault="00FF1060" w:rsidP="007C1B89">
            <w:pPr>
              <w:jc w:val="center"/>
              <w:rPr>
                <w:color w:val="000000"/>
                <w:sz w:val="18"/>
                <w:szCs w:val="20"/>
              </w:rPr>
            </w:pPr>
            <w:r w:rsidRPr="00860AEC">
              <w:rPr>
                <w:color w:val="000000"/>
                <w:sz w:val="18"/>
                <w:szCs w:val="20"/>
              </w:rPr>
              <w:t>№1-</w:t>
            </w:r>
            <w:r w:rsidR="007C1B89" w:rsidRPr="00860AEC">
              <w:rPr>
                <w:color w:val="000000"/>
                <w:sz w:val="18"/>
                <w:szCs w:val="20"/>
              </w:rPr>
              <w:t>ТЭС-1-Северная,40/1</w:t>
            </w:r>
          </w:p>
        </w:tc>
        <w:tc>
          <w:tcPr>
            <w:tcW w:w="585" w:type="pct"/>
            <w:tcBorders>
              <w:top w:val="nil"/>
              <w:left w:val="nil"/>
              <w:bottom w:val="single" w:sz="4" w:space="0" w:color="auto"/>
              <w:right w:val="single" w:sz="4" w:space="0" w:color="auto"/>
            </w:tcBorders>
            <w:shd w:val="clear" w:color="000000" w:fill="FFFFFF"/>
            <w:vAlign w:val="center"/>
            <w:hideMark/>
          </w:tcPr>
          <w:p w14:paraId="47F6A968" w14:textId="77777777" w:rsidR="007C1B89" w:rsidRPr="00860AEC" w:rsidRDefault="007C1B89" w:rsidP="007C1B89">
            <w:pPr>
              <w:jc w:val="center"/>
              <w:rPr>
                <w:color w:val="000000"/>
                <w:sz w:val="18"/>
                <w:szCs w:val="20"/>
              </w:rPr>
            </w:pPr>
            <w:r w:rsidRPr="00860AEC">
              <w:rPr>
                <w:color w:val="000000"/>
                <w:sz w:val="18"/>
                <w:szCs w:val="20"/>
              </w:rPr>
              <w:t>0,690</w:t>
            </w:r>
          </w:p>
        </w:tc>
        <w:tc>
          <w:tcPr>
            <w:tcW w:w="628" w:type="pct"/>
            <w:tcBorders>
              <w:top w:val="nil"/>
              <w:left w:val="nil"/>
              <w:bottom w:val="single" w:sz="4" w:space="0" w:color="auto"/>
              <w:right w:val="single" w:sz="4" w:space="0" w:color="auto"/>
            </w:tcBorders>
            <w:shd w:val="clear" w:color="000000" w:fill="FFFFFF"/>
            <w:vAlign w:val="center"/>
            <w:hideMark/>
          </w:tcPr>
          <w:p w14:paraId="5CCDC363" w14:textId="77777777" w:rsidR="007C1B89" w:rsidRPr="00860AEC" w:rsidRDefault="007C1B89" w:rsidP="007C1B89">
            <w:pPr>
              <w:jc w:val="center"/>
              <w:rPr>
                <w:color w:val="000000"/>
                <w:sz w:val="18"/>
                <w:szCs w:val="20"/>
              </w:rPr>
            </w:pPr>
            <w:r w:rsidRPr="00860AEC">
              <w:rPr>
                <w:color w:val="000000"/>
                <w:sz w:val="18"/>
                <w:szCs w:val="20"/>
              </w:rPr>
              <w:t>0,690</w:t>
            </w:r>
          </w:p>
        </w:tc>
        <w:tc>
          <w:tcPr>
            <w:tcW w:w="647" w:type="pct"/>
            <w:tcBorders>
              <w:top w:val="nil"/>
              <w:left w:val="nil"/>
              <w:bottom w:val="single" w:sz="4" w:space="0" w:color="auto"/>
              <w:right w:val="single" w:sz="4" w:space="0" w:color="auto"/>
            </w:tcBorders>
            <w:shd w:val="clear" w:color="000000" w:fill="FFFFFF"/>
            <w:vAlign w:val="center"/>
            <w:hideMark/>
          </w:tcPr>
          <w:p w14:paraId="5CCD872D" w14:textId="77777777" w:rsidR="007C1B89" w:rsidRPr="00860AEC" w:rsidRDefault="007C1B89" w:rsidP="007C1B89">
            <w:pPr>
              <w:jc w:val="center"/>
              <w:rPr>
                <w:sz w:val="18"/>
                <w:szCs w:val="20"/>
              </w:rPr>
            </w:pPr>
            <w:r w:rsidRPr="00860AEC">
              <w:rPr>
                <w:sz w:val="18"/>
                <w:szCs w:val="20"/>
              </w:rPr>
              <w:t>530</w:t>
            </w:r>
          </w:p>
        </w:tc>
        <w:tc>
          <w:tcPr>
            <w:tcW w:w="647" w:type="pct"/>
            <w:tcBorders>
              <w:top w:val="nil"/>
              <w:left w:val="nil"/>
              <w:bottom w:val="single" w:sz="4" w:space="0" w:color="auto"/>
              <w:right w:val="single" w:sz="4" w:space="0" w:color="auto"/>
            </w:tcBorders>
            <w:shd w:val="clear" w:color="000000" w:fill="FFFFFF"/>
            <w:vAlign w:val="center"/>
            <w:hideMark/>
          </w:tcPr>
          <w:p w14:paraId="53C7BDDC" w14:textId="77777777" w:rsidR="007C1B89" w:rsidRPr="00860AEC" w:rsidRDefault="007C1B89" w:rsidP="007C1B89">
            <w:pPr>
              <w:jc w:val="center"/>
              <w:rPr>
                <w:sz w:val="18"/>
                <w:szCs w:val="20"/>
              </w:rPr>
            </w:pPr>
            <w:r w:rsidRPr="00860AEC">
              <w:rPr>
                <w:sz w:val="18"/>
                <w:szCs w:val="20"/>
              </w:rPr>
              <w:t>530</w:t>
            </w:r>
          </w:p>
        </w:tc>
        <w:tc>
          <w:tcPr>
            <w:tcW w:w="646" w:type="pct"/>
            <w:tcBorders>
              <w:top w:val="nil"/>
              <w:left w:val="nil"/>
              <w:bottom w:val="single" w:sz="4" w:space="0" w:color="auto"/>
              <w:right w:val="single" w:sz="4" w:space="0" w:color="auto"/>
            </w:tcBorders>
            <w:shd w:val="clear" w:color="auto" w:fill="auto"/>
            <w:vAlign w:val="center"/>
            <w:hideMark/>
          </w:tcPr>
          <w:p w14:paraId="30CB8C12" w14:textId="7545C07C"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BC95EA4"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74073B9" w14:textId="77777777" w:rsidR="007C1B89" w:rsidRPr="00860AEC" w:rsidRDefault="007C1B89" w:rsidP="007C1B89">
            <w:pPr>
              <w:jc w:val="center"/>
              <w:rPr>
                <w:color w:val="000000"/>
                <w:sz w:val="18"/>
                <w:szCs w:val="20"/>
              </w:rPr>
            </w:pPr>
            <w:r w:rsidRPr="00860AEC">
              <w:rPr>
                <w:color w:val="000000"/>
                <w:sz w:val="18"/>
                <w:szCs w:val="20"/>
              </w:rPr>
              <w:t>2003</w:t>
            </w:r>
          </w:p>
        </w:tc>
        <w:tc>
          <w:tcPr>
            <w:tcW w:w="401" w:type="pct"/>
            <w:tcBorders>
              <w:top w:val="nil"/>
              <w:left w:val="nil"/>
              <w:bottom w:val="single" w:sz="4" w:space="0" w:color="auto"/>
              <w:right w:val="single" w:sz="4" w:space="0" w:color="auto"/>
            </w:tcBorders>
            <w:shd w:val="clear" w:color="000000" w:fill="FFFFFF"/>
            <w:vAlign w:val="center"/>
            <w:hideMark/>
          </w:tcPr>
          <w:p w14:paraId="0EA45840" w14:textId="77777777" w:rsidR="007C1B89" w:rsidRPr="00860AEC" w:rsidRDefault="007C1B89" w:rsidP="007C1B89">
            <w:pPr>
              <w:jc w:val="center"/>
              <w:rPr>
                <w:color w:val="000000"/>
                <w:sz w:val="18"/>
                <w:szCs w:val="20"/>
              </w:rPr>
            </w:pPr>
            <w:r w:rsidRPr="00860AEC">
              <w:rPr>
                <w:color w:val="000000"/>
                <w:sz w:val="18"/>
                <w:szCs w:val="20"/>
              </w:rPr>
              <w:t>731,40</w:t>
            </w:r>
          </w:p>
        </w:tc>
      </w:tr>
      <w:tr w:rsidR="007C1B89" w:rsidRPr="00860AEC" w14:paraId="03EFFEF1"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FB42EEC" w14:textId="77777777" w:rsidR="007C1B89" w:rsidRPr="00860AEC" w:rsidRDefault="007C1B89" w:rsidP="007C1B89">
            <w:pPr>
              <w:jc w:val="center"/>
              <w:rPr>
                <w:color w:val="000000"/>
                <w:sz w:val="18"/>
                <w:szCs w:val="20"/>
              </w:rPr>
            </w:pPr>
            <w:r w:rsidRPr="00860AEC">
              <w:rPr>
                <w:color w:val="000000"/>
                <w:sz w:val="18"/>
                <w:szCs w:val="20"/>
              </w:rPr>
              <w:t>№1- плавательный бассейн</w:t>
            </w:r>
          </w:p>
        </w:tc>
        <w:tc>
          <w:tcPr>
            <w:tcW w:w="585" w:type="pct"/>
            <w:tcBorders>
              <w:top w:val="nil"/>
              <w:left w:val="nil"/>
              <w:bottom w:val="single" w:sz="4" w:space="0" w:color="auto"/>
              <w:right w:val="single" w:sz="4" w:space="0" w:color="auto"/>
            </w:tcBorders>
            <w:shd w:val="clear" w:color="000000" w:fill="FFFFFF"/>
            <w:vAlign w:val="center"/>
            <w:hideMark/>
          </w:tcPr>
          <w:p w14:paraId="7E78D8F7" w14:textId="77777777" w:rsidR="007C1B89" w:rsidRPr="00860AEC" w:rsidRDefault="007C1B89" w:rsidP="007C1B89">
            <w:pPr>
              <w:jc w:val="center"/>
              <w:rPr>
                <w:color w:val="000000"/>
                <w:sz w:val="18"/>
                <w:szCs w:val="20"/>
              </w:rPr>
            </w:pPr>
            <w:r w:rsidRPr="00860AEC">
              <w:rPr>
                <w:color w:val="000000"/>
                <w:sz w:val="18"/>
                <w:szCs w:val="20"/>
              </w:rPr>
              <w:t>0,166</w:t>
            </w:r>
          </w:p>
        </w:tc>
        <w:tc>
          <w:tcPr>
            <w:tcW w:w="628" w:type="pct"/>
            <w:tcBorders>
              <w:top w:val="nil"/>
              <w:left w:val="nil"/>
              <w:bottom w:val="single" w:sz="4" w:space="0" w:color="auto"/>
              <w:right w:val="single" w:sz="4" w:space="0" w:color="auto"/>
            </w:tcBorders>
            <w:shd w:val="clear" w:color="000000" w:fill="FFFFFF"/>
            <w:vAlign w:val="center"/>
            <w:hideMark/>
          </w:tcPr>
          <w:p w14:paraId="7D2875A3" w14:textId="77777777" w:rsidR="007C1B89" w:rsidRPr="00860AEC" w:rsidRDefault="007C1B89" w:rsidP="007C1B89">
            <w:pPr>
              <w:jc w:val="center"/>
              <w:rPr>
                <w:color w:val="000000"/>
                <w:sz w:val="18"/>
                <w:szCs w:val="20"/>
              </w:rPr>
            </w:pPr>
            <w:r w:rsidRPr="00860AEC">
              <w:rPr>
                <w:color w:val="000000"/>
                <w:sz w:val="18"/>
                <w:szCs w:val="20"/>
              </w:rPr>
              <w:t>0,166</w:t>
            </w:r>
          </w:p>
        </w:tc>
        <w:tc>
          <w:tcPr>
            <w:tcW w:w="647" w:type="pct"/>
            <w:tcBorders>
              <w:top w:val="nil"/>
              <w:left w:val="nil"/>
              <w:bottom w:val="single" w:sz="4" w:space="0" w:color="auto"/>
              <w:right w:val="single" w:sz="4" w:space="0" w:color="auto"/>
            </w:tcBorders>
            <w:shd w:val="clear" w:color="000000" w:fill="FFFFFF"/>
            <w:vAlign w:val="center"/>
            <w:hideMark/>
          </w:tcPr>
          <w:p w14:paraId="1435DC70"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71566FA7"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1C065800" w14:textId="65300110"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A6AB511"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AB12871" w14:textId="77777777" w:rsidR="007C1B89" w:rsidRPr="00860AEC" w:rsidRDefault="007C1B89" w:rsidP="007C1B89">
            <w:pPr>
              <w:jc w:val="center"/>
              <w:rPr>
                <w:color w:val="000000"/>
                <w:sz w:val="18"/>
                <w:szCs w:val="20"/>
              </w:rPr>
            </w:pPr>
            <w:r w:rsidRPr="00860AEC">
              <w:rPr>
                <w:color w:val="000000"/>
                <w:sz w:val="18"/>
                <w:szCs w:val="20"/>
              </w:rPr>
              <w:t>2017</w:t>
            </w:r>
          </w:p>
        </w:tc>
        <w:tc>
          <w:tcPr>
            <w:tcW w:w="401" w:type="pct"/>
            <w:tcBorders>
              <w:top w:val="nil"/>
              <w:left w:val="nil"/>
              <w:bottom w:val="single" w:sz="4" w:space="0" w:color="auto"/>
              <w:right w:val="single" w:sz="4" w:space="0" w:color="auto"/>
            </w:tcBorders>
            <w:shd w:val="clear" w:color="000000" w:fill="FFFFFF"/>
            <w:vAlign w:val="center"/>
            <w:hideMark/>
          </w:tcPr>
          <w:p w14:paraId="696933AA" w14:textId="77777777" w:rsidR="007C1B89" w:rsidRPr="00860AEC" w:rsidRDefault="007C1B89" w:rsidP="007C1B89">
            <w:pPr>
              <w:jc w:val="center"/>
              <w:rPr>
                <w:color w:val="000000"/>
                <w:sz w:val="18"/>
                <w:szCs w:val="20"/>
              </w:rPr>
            </w:pPr>
            <w:r w:rsidRPr="00860AEC">
              <w:rPr>
                <w:color w:val="000000"/>
                <w:sz w:val="18"/>
                <w:szCs w:val="20"/>
              </w:rPr>
              <w:t>72,71</w:t>
            </w:r>
          </w:p>
        </w:tc>
      </w:tr>
      <w:tr w:rsidR="007C1B89" w:rsidRPr="00860AEC" w14:paraId="6747EAC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9141288" w14:textId="77777777" w:rsidR="007C1B89" w:rsidRPr="00860AEC" w:rsidRDefault="007C1B89" w:rsidP="007C1B89">
            <w:pPr>
              <w:jc w:val="center"/>
              <w:rPr>
                <w:color w:val="000000"/>
                <w:sz w:val="18"/>
                <w:szCs w:val="20"/>
              </w:rPr>
            </w:pPr>
            <w:r w:rsidRPr="00860AEC">
              <w:rPr>
                <w:color w:val="000000"/>
                <w:sz w:val="18"/>
                <w:szCs w:val="20"/>
              </w:rPr>
              <w:t>№1- плавательный бассейн</w:t>
            </w:r>
          </w:p>
        </w:tc>
        <w:tc>
          <w:tcPr>
            <w:tcW w:w="585" w:type="pct"/>
            <w:tcBorders>
              <w:top w:val="nil"/>
              <w:left w:val="nil"/>
              <w:bottom w:val="single" w:sz="4" w:space="0" w:color="auto"/>
              <w:right w:val="single" w:sz="4" w:space="0" w:color="auto"/>
            </w:tcBorders>
            <w:shd w:val="clear" w:color="000000" w:fill="FFFFFF"/>
            <w:vAlign w:val="center"/>
            <w:hideMark/>
          </w:tcPr>
          <w:p w14:paraId="0217C0FA" w14:textId="77777777" w:rsidR="007C1B89" w:rsidRPr="00860AEC" w:rsidRDefault="007C1B89" w:rsidP="007C1B89">
            <w:pPr>
              <w:jc w:val="center"/>
              <w:rPr>
                <w:color w:val="000000"/>
                <w:sz w:val="18"/>
                <w:szCs w:val="20"/>
              </w:rPr>
            </w:pPr>
            <w:r w:rsidRPr="00860AEC">
              <w:rPr>
                <w:color w:val="000000"/>
                <w:sz w:val="18"/>
                <w:szCs w:val="20"/>
              </w:rPr>
              <w:t>0,160</w:t>
            </w:r>
          </w:p>
        </w:tc>
        <w:tc>
          <w:tcPr>
            <w:tcW w:w="628" w:type="pct"/>
            <w:tcBorders>
              <w:top w:val="nil"/>
              <w:left w:val="nil"/>
              <w:bottom w:val="single" w:sz="4" w:space="0" w:color="auto"/>
              <w:right w:val="single" w:sz="4" w:space="0" w:color="auto"/>
            </w:tcBorders>
            <w:shd w:val="clear" w:color="000000" w:fill="FFFFFF"/>
            <w:vAlign w:val="center"/>
            <w:hideMark/>
          </w:tcPr>
          <w:p w14:paraId="6452FAEE" w14:textId="77777777" w:rsidR="007C1B89" w:rsidRPr="00860AEC" w:rsidRDefault="007C1B89" w:rsidP="007C1B89">
            <w:pPr>
              <w:jc w:val="center"/>
              <w:rPr>
                <w:color w:val="000000"/>
                <w:sz w:val="18"/>
                <w:szCs w:val="20"/>
              </w:rPr>
            </w:pPr>
            <w:r w:rsidRPr="00860AEC">
              <w:rPr>
                <w:color w:val="000000"/>
                <w:sz w:val="18"/>
                <w:szCs w:val="20"/>
              </w:rPr>
              <w:t>0,160</w:t>
            </w:r>
          </w:p>
        </w:tc>
        <w:tc>
          <w:tcPr>
            <w:tcW w:w="647" w:type="pct"/>
            <w:tcBorders>
              <w:top w:val="nil"/>
              <w:left w:val="nil"/>
              <w:bottom w:val="single" w:sz="4" w:space="0" w:color="auto"/>
              <w:right w:val="single" w:sz="4" w:space="0" w:color="auto"/>
            </w:tcBorders>
            <w:shd w:val="clear" w:color="000000" w:fill="FFFFFF"/>
            <w:vAlign w:val="center"/>
            <w:hideMark/>
          </w:tcPr>
          <w:p w14:paraId="5E715A92" w14:textId="77777777" w:rsidR="007C1B89" w:rsidRPr="00860AEC" w:rsidRDefault="007C1B89" w:rsidP="007C1B89">
            <w:pPr>
              <w:jc w:val="center"/>
              <w:rPr>
                <w:color w:val="000000"/>
                <w:sz w:val="18"/>
                <w:szCs w:val="20"/>
              </w:rPr>
            </w:pPr>
            <w:r w:rsidRPr="00860AEC">
              <w:rPr>
                <w:color w:val="000000"/>
                <w:sz w:val="18"/>
                <w:szCs w:val="20"/>
              </w:rPr>
              <w:t>160</w:t>
            </w:r>
          </w:p>
        </w:tc>
        <w:tc>
          <w:tcPr>
            <w:tcW w:w="647" w:type="pct"/>
            <w:tcBorders>
              <w:top w:val="nil"/>
              <w:left w:val="nil"/>
              <w:bottom w:val="single" w:sz="4" w:space="0" w:color="auto"/>
              <w:right w:val="single" w:sz="4" w:space="0" w:color="auto"/>
            </w:tcBorders>
            <w:shd w:val="clear" w:color="000000" w:fill="FFFFFF"/>
            <w:vAlign w:val="center"/>
            <w:hideMark/>
          </w:tcPr>
          <w:p w14:paraId="3DAC8947" w14:textId="77777777" w:rsidR="007C1B89" w:rsidRPr="00860AEC" w:rsidRDefault="007C1B89" w:rsidP="007C1B89">
            <w:pPr>
              <w:jc w:val="center"/>
              <w:rPr>
                <w:color w:val="000000"/>
                <w:sz w:val="18"/>
                <w:szCs w:val="20"/>
              </w:rPr>
            </w:pPr>
            <w:r w:rsidRPr="00860AEC">
              <w:rPr>
                <w:color w:val="000000"/>
                <w:sz w:val="18"/>
                <w:szCs w:val="20"/>
              </w:rPr>
              <w:t>160</w:t>
            </w:r>
          </w:p>
        </w:tc>
        <w:tc>
          <w:tcPr>
            <w:tcW w:w="646" w:type="pct"/>
            <w:tcBorders>
              <w:top w:val="nil"/>
              <w:left w:val="nil"/>
              <w:bottom w:val="single" w:sz="4" w:space="0" w:color="auto"/>
              <w:right w:val="single" w:sz="4" w:space="0" w:color="auto"/>
            </w:tcBorders>
            <w:shd w:val="clear" w:color="000000" w:fill="FFFFFF"/>
            <w:vAlign w:val="center"/>
            <w:hideMark/>
          </w:tcPr>
          <w:p w14:paraId="1F1B3466" w14:textId="77777777" w:rsidR="007C1B89" w:rsidRPr="00860AEC" w:rsidRDefault="007C1B89" w:rsidP="007C1B89">
            <w:pPr>
              <w:jc w:val="center"/>
              <w:rPr>
                <w:color w:val="000000"/>
                <w:sz w:val="18"/>
                <w:szCs w:val="20"/>
              </w:rPr>
            </w:pPr>
            <w:r w:rsidRPr="00860AEC">
              <w:rPr>
                <w:color w:val="000000"/>
                <w:sz w:val="18"/>
                <w:szCs w:val="20"/>
              </w:rPr>
              <w:t>Предизолированная в ППУ изоляции</w:t>
            </w:r>
          </w:p>
        </w:tc>
        <w:tc>
          <w:tcPr>
            <w:tcW w:w="306" w:type="pct"/>
            <w:tcBorders>
              <w:top w:val="nil"/>
              <w:left w:val="nil"/>
              <w:bottom w:val="single" w:sz="4" w:space="0" w:color="auto"/>
              <w:right w:val="single" w:sz="4" w:space="0" w:color="auto"/>
            </w:tcBorders>
            <w:shd w:val="clear" w:color="000000" w:fill="FFFFFF"/>
            <w:noWrap/>
            <w:vAlign w:val="center"/>
            <w:hideMark/>
          </w:tcPr>
          <w:p w14:paraId="71B5EB18" w14:textId="77777777" w:rsidR="007C1B89" w:rsidRPr="00860AEC" w:rsidRDefault="007C1B89" w:rsidP="007C1B89">
            <w:pPr>
              <w:jc w:val="center"/>
              <w:rPr>
                <w:color w:val="000000"/>
                <w:sz w:val="18"/>
                <w:szCs w:val="20"/>
              </w:rPr>
            </w:pPr>
            <w:r w:rsidRPr="00860AEC">
              <w:rPr>
                <w:color w:val="000000"/>
                <w:sz w:val="18"/>
                <w:szCs w:val="20"/>
              </w:rPr>
              <w:t>подземный</w:t>
            </w:r>
          </w:p>
        </w:tc>
        <w:tc>
          <w:tcPr>
            <w:tcW w:w="359" w:type="pct"/>
            <w:tcBorders>
              <w:top w:val="nil"/>
              <w:left w:val="nil"/>
              <w:bottom w:val="single" w:sz="4" w:space="0" w:color="auto"/>
              <w:right w:val="single" w:sz="4" w:space="0" w:color="auto"/>
            </w:tcBorders>
            <w:shd w:val="clear" w:color="000000" w:fill="FFFFFF"/>
            <w:vAlign w:val="center"/>
            <w:hideMark/>
          </w:tcPr>
          <w:p w14:paraId="6B08E0D7" w14:textId="77777777" w:rsidR="007C1B89" w:rsidRPr="00860AEC" w:rsidRDefault="007C1B89" w:rsidP="007C1B89">
            <w:pPr>
              <w:jc w:val="center"/>
              <w:rPr>
                <w:color w:val="000000"/>
                <w:sz w:val="18"/>
                <w:szCs w:val="20"/>
              </w:rPr>
            </w:pPr>
            <w:r w:rsidRPr="00860AEC">
              <w:rPr>
                <w:color w:val="000000"/>
                <w:sz w:val="18"/>
                <w:szCs w:val="20"/>
              </w:rPr>
              <w:t>2017</w:t>
            </w:r>
          </w:p>
        </w:tc>
        <w:tc>
          <w:tcPr>
            <w:tcW w:w="401" w:type="pct"/>
            <w:tcBorders>
              <w:top w:val="nil"/>
              <w:left w:val="nil"/>
              <w:bottom w:val="single" w:sz="4" w:space="0" w:color="auto"/>
              <w:right w:val="single" w:sz="4" w:space="0" w:color="auto"/>
            </w:tcBorders>
            <w:shd w:val="clear" w:color="000000" w:fill="FFFFFF"/>
            <w:vAlign w:val="center"/>
            <w:hideMark/>
          </w:tcPr>
          <w:p w14:paraId="4EA69250" w14:textId="77777777" w:rsidR="007C1B89" w:rsidRPr="00860AEC" w:rsidRDefault="007C1B89" w:rsidP="007C1B89">
            <w:pPr>
              <w:jc w:val="center"/>
              <w:rPr>
                <w:color w:val="000000"/>
                <w:sz w:val="18"/>
                <w:szCs w:val="20"/>
              </w:rPr>
            </w:pPr>
            <w:r w:rsidRPr="00860AEC">
              <w:rPr>
                <w:color w:val="000000"/>
                <w:sz w:val="18"/>
                <w:szCs w:val="20"/>
              </w:rPr>
              <w:t>51,20</w:t>
            </w:r>
          </w:p>
        </w:tc>
      </w:tr>
      <w:tr w:rsidR="007C1B89" w:rsidRPr="00860AEC" w14:paraId="0E7DCA7C"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D073E85" w14:textId="77777777" w:rsidR="007C1B89" w:rsidRPr="00860AEC" w:rsidRDefault="007C1B89" w:rsidP="007C1B89">
            <w:pPr>
              <w:jc w:val="center"/>
              <w:rPr>
                <w:color w:val="000000"/>
                <w:sz w:val="18"/>
                <w:szCs w:val="20"/>
              </w:rPr>
            </w:pPr>
            <w:r w:rsidRPr="00860AEC">
              <w:rPr>
                <w:color w:val="000000"/>
                <w:sz w:val="18"/>
                <w:szCs w:val="20"/>
              </w:rPr>
              <w:t>№1- 1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29F646D0" w14:textId="77777777" w:rsidR="007C1B89" w:rsidRPr="00860AEC" w:rsidRDefault="007C1B89" w:rsidP="007C1B89">
            <w:pPr>
              <w:jc w:val="center"/>
              <w:rPr>
                <w:color w:val="000000"/>
                <w:sz w:val="18"/>
                <w:szCs w:val="20"/>
              </w:rPr>
            </w:pPr>
            <w:r w:rsidRPr="00860AEC">
              <w:rPr>
                <w:color w:val="000000"/>
                <w:sz w:val="18"/>
                <w:szCs w:val="20"/>
              </w:rPr>
              <w:t>0,034</w:t>
            </w:r>
          </w:p>
        </w:tc>
        <w:tc>
          <w:tcPr>
            <w:tcW w:w="628" w:type="pct"/>
            <w:tcBorders>
              <w:top w:val="nil"/>
              <w:left w:val="nil"/>
              <w:bottom w:val="single" w:sz="4" w:space="0" w:color="auto"/>
              <w:right w:val="single" w:sz="4" w:space="0" w:color="auto"/>
            </w:tcBorders>
            <w:shd w:val="clear" w:color="000000" w:fill="FFFFFF"/>
            <w:vAlign w:val="center"/>
            <w:hideMark/>
          </w:tcPr>
          <w:p w14:paraId="680772E0" w14:textId="77777777" w:rsidR="007C1B89" w:rsidRPr="00860AEC" w:rsidRDefault="007C1B89" w:rsidP="007C1B89">
            <w:pPr>
              <w:jc w:val="center"/>
              <w:rPr>
                <w:color w:val="000000"/>
                <w:sz w:val="18"/>
                <w:szCs w:val="20"/>
              </w:rPr>
            </w:pPr>
            <w:r w:rsidRPr="00860AEC">
              <w:rPr>
                <w:color w:val="000000"/>
                <w:sz w:val="18"/>
                <w:szCs w:val="20"/>
              </w:rPr>
              <w:t>0,034</w:t>
            </w:r>
          </w:p>
        </w:tc>
        <w:tc>
          <w:tcPr>
            <w:tcW w:w="647" w:type="pct"/>
            <w:tcBorders>
              <w:top w:val="nil"/>
              <w:left w:val="nil"/>
              <w:bottom w:val="single" w:sz="4" w:space="0" w:color="auto"/>
              <w:right w:val="single" w:sz="4" w:space="0" w:color="auto"/>
            </w:tcBorders>
            <w:shd w:val="clear" w:color="000000" w:fill="FFFFFF"/>
            <w:vAlign w:val="center"/>
            <w:hideMark/>
          </w:tcPr>
          <w:p w14:paraId="00CEE900"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1CCD4E83"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0B49C332" w14:textId="69FCC2F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7D21EB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2F0D72A" w14:textId="77777777" w:rsidR="007C1B89" w:rsidRPr="00860AEC" w:rsidRDefault="007C1B89" w:rsidP="007C1B89">
            <w:pPr>
              <w:jc w:val="center"/>
              <w:rPr>
                <w:color w:val="000000"/>
                <w:sz w:val="18"/>
                <w:szCs w:val="20"/>
              </w:rPr>
            </w:pPr>
            <w:r w:rsidRPr="00860AEC">
              <w:rPr>
                <w:color w:val="000000"/>
                <w:sz w:val="18"/>
                <w:szCs w:val="20"/>
              </w:rPr>
              <w:t>2003</w:t>
            </w:r>
          </w:p>
        </w:tc>
        <w:tc>
          <w:tcPr>
            <w:tcW w:w="401" w:type="pct"/>
            <w:tcBorders>
              <w:top w:val="nil"/>
              <w:left w:val="nil"/>
              <w:bottom w:val="single" w:sz="4" w:space="0" w:color="auto"/>
              <w:right w:val="single" w:sz="4" w:space="0" w:color="auto"/>
            </w:tcBorders>
            <w:shd w:val="clear" w:color="000000" w:fill="FFFFFF"/>
            <w:vAlign w:val="center"/>
            <w:hideMark/>
          </w:tcPr>
          <w:p w14:paraId="2C7B3A71" w14:textId="77777777" w:rsidR="007C1B89" w:rsidRPr="00860AEC" w:rsidRDefault="007C1B89" w:rsidP="007C1B89">
            <w:pPr>
              <w:jc w:val="center"/>
              <w:rPr>
                <w:color w:val="000000"/>
                <w:sz w:val="18"/>
                <w:szCs w:val="20"/>
              </w:rPr>
            </w:pPr>
            <w:r w:rsidRPr="00860AEC">
              <w:rPr>
                <w:color w:val="000000"/>
                <w:sz w:val="18"/>
                <w:szCs w:val="20"/>
              </w:rPr>
              <w:t>5,17</w:t>
            </w:r>
          </w:p>
        </w:tc>
      </w:tr>
      <w:tr w:rsidR="007C1B89" w:rsidRPr="00860AEC" w14:paraId="245A644E"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ACDAAD3" w14:textId="77777777" w:rsidR="007C1B89" w:rsidRPr="00860AEC" w:rsidRDefault="007C1B89" w:rsidP="007C1B89">
            <w:pPr>
              <w:jc w:val="center"/>
              <w:rPr>
                <w:color w:val="000000"/>
                <w:sz w:val="18"/>
                <w:szCs w:val="20"/>
              </w:rPr>
            </w:pPr>
            <w:r w:rsidRPr="00860AEC">
              <w:rPr>
                <w:color w:val="000000"/>
                <w:sz w:val="18"/>
                <w:szCs w:val="20"/>
              </w:rPr>
              <w:t>№1- 2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0F1F27D6" w14:textId="77777777" w:rsidR="007C1B89" w:rsidRPr="00860AEC" w:rsidRDefault="007C1B89" w:rsidP="007C1B89">
            <w:pPr>
              <w:jc w:val="center"/>
              <w:rPr>
                <w:color w:val="000000"/>
                <w:sz w:val="18"/>
                <w:szCs w:val="20"/>
              </w:rPr>
            </w:pPr>
            <w:r w:rsidRPr="00860AEC">
              <w:rPr>
                <w:color w:val="000000"/>
                <w:sz w:val="18"/>
                <w:szCs w:val="20"/>
              </w:rPr>
              <w:t>0,016</w:t>
            </w:r>
          </w:p>
        </w:tc>
        <w:tc>
          <w:tcPr>
            <w:tcW w:w="628" w:type="pct"/>
            <w:tcBorders>
              <w:top w:val="nil"/>
              <w:left w:val="nil"/>
              <w:bottom w:val="single" w:sz="4" w:space="0" w:color="auto"/>
              <w:right w:val="single" w:sz="4" w:space="0" w:color="auto"/>
            </w:tcBorders>
            <w:shd w:val="clear" w:color="000000" w:fill="FFFFFF"/>
            <w:vAlign w:val="center"/>
            <w:hideMark/>
          </w:tcPr>
          <w:p w14:paraId="394805A6" w14:textId="77777777" w:rsidR="007C1B89" w:rsidRPr="00860AEC" w:rsidRDefault="007C1B89" w:rsidP="007C1B89">
            <w:pPr>
              <w:jc w:val="center"/>
              <w:rPr>
                <w:color w:val="000000"/>
                <w:sz w:val="18"/>
                <w:szCs w:val="20"/>
              </w:rPr>
            </w:pPr>
            <w:r w:rsidRPr="00860AEC">
              <w:rPr>
                <w:color w:val="000000"/>
                <w:sz w:val="18"/>
                <w:szCs w:val="20"/>
              </w:rPr>
              <w:t>0,016</w:t>
            </w:r>
          </w:p>
        </w:tc>
        <w:tc>
          <w:tcPr>
            <w:tcW w:w="647" w:type="pct"/>
            <w:tcBorders>
              <w:top w:val="nil"/>
              <w:left w:val="nil"/>
              <w:bottom w:val="single" w:sz="4" w:space="0" w:color="auto"/>
              <w:right w:val="single" w:sz="4" w:space="0" w:color="auto"/>
            </w:tcBorders>
            <w:shd w:val="clear" w:color="000000" w:fill="FFFFFF"/>
            <w:vAlign w:val="center"/>
            <w:hideMark/>
          </w:tcPr>
          <w:p w14:paraId="1B0D8108" w14:textId="77777777" w:rsidR="007C1B89" w:rsidRPr="00860AEC" w:rsidRDefault="007C1B89" w:rsidP="007C1B89">
            <w:pPr>
              <w:jc w:val="center"/>
              <w:rPr>
                <w:sz w:val="18"/>
                <w:szCs w:val="20"/>
              </w:rPr>
            </w:pPr>
            <w:r w:rsidRPr="00860AEC">
              <w:rPr>
                <w:sz w:val="18"/>
                <w:szCs w:val="20"/>
              </w:rPr>
              <w:t>63</w:t>
            </w:r>
          </w:p>
        </w:tc>
        <w:tc>
          <w:tcPr>
            <w:tcW w:w="647" w:type="pct"/>
            <w:tcBorders>
              <w:top w:val="nil"/>
              <w:left w:val="nil"/>
              <w:bottom w:val="single" w:sz="4" w:space="0" w:color="auto"/>
              <w:right w:val="single" w:sz="4" w:space="0" w:color="auto"/>
            </w:tcBorders>
            <w:shd w:val="clear" w:color="000000" w:fill="FFFFFF"/>
            <w:vAlign w:val="center"/>
            <w:hideMark/>
          </w:tcPr>
          <w:p w14:paraId="701BCD92" w14:textId="77777777" w:rsidR="007C1B89" w:rsidRPr="00860AEC" w:rsidRDefault="007C1B89" w:rsidP="007C1B89">
            <w:pPr>
              <w:jc w:val="center"/>
              <w:rPr>
                <w:sz w:val="18"/>
                <w:szCs w:val="20"/>
              </w:rPr>
            </w:pPr>
            <w:r w:rsidRPr="00860AEC">
              <w:rPr>
                <w:sz w:val="18"/>
                <w:szCs w:val="20"/>
              </w:rPr>
              <w:t>63</w:t>
            </w:r>
          </w:p>
        </w:tc>
        <w:tc>
          <w:tcPr>
            <w:tcW w:w="646" w:type="pct"/>
            <w:tcBorders>
              <w:top w:val="nil"/>
              <w:left w:val="nil"/>
              <w:bottom w:val="single" w:sz="4" w:space="0" w:color="auto"/>
              <w:right w:val="single" w:sz="4" w:space="0" w:color="auto"/>
            </w:tcBorders>
            <w:shd w:val="clear" w:color="auto" w:fill="auto"/>
            <w:vAlign w:val="center"/>
            <w:hideMark/>
          </w:tcPr>
          <w:p w14:paraId="75AA46AF" w14:textId="4BA5E96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066901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9B2F7E9" w14:textId="77777777" w:rsidR="007C1B89" w:rsidRPr="00860AEC" w:rsidRDefault="007C1B89" w:rsidP="007C1B89">
            <w:pPr>
              <w:jc w:val="center"/>
              <w:rPr>
                <w:color w:val="000000"/>
                <w:sz w:val="18"/>
                <w:szCs w:val="20"/>
              </w:rPr>
            </w:pPr>
            <w:r w:rsidRPr="00860AEC">
              <w:rPr>
                <w:color w:val="000000"/>
                <w:sz w:val="18"/>
                <w:szCs w:val="20"/>
              </w:rPr>
              <w:t>2003</w:t>
            </w:r>
          </w:p>
        </w:tc>
        <w:tc>
          <w:tcPr>
            <w:tcW w:w="401" w:type="pct"/>
            <w:tcBorders>
              <w:top w:val="nil"/>
              <w:left w:val="nil"/>
              <w:bottom w:val="single" w:sz="4" w:space="0" w:color="auto"/>
              <w:right w:val="single" w:sz="4" w:space="0" w:color="auto"/>
            </w:tcBorders>
            <w:shd w:val="clear" w:color="000000" w:fill="FFFFFF"/>
            <w:vAlign w:val="center"/>
            <w:hideMark/>
          </w:tcPr>
          <w:p w14:paraId="01DD5D8C" w14:textId="77777777" w:rsidR="007C1B89" w:rsidRPr="00860AEC" w:rsidRDefault="007C1B89" w:rsidP="007C1B89">
            <w:pPr>
              <w:jc w:val="center"/>
              <w:rPr>
                <w:color w:val="000000"/>
                <w:sz w:val="18"/>
                <w:szCs w:val="20"/>
              </w:rPr>
            </w:pPr>
            <w:r w:rsidRPr="00860AEC">
              <w:rPr>
                <w:color w:val="000000"/>
                <w:sz w:val="18"/>
                <w:szCs w:val="20"/>
              </w:rPr>
              <w:t>2,02</w:t>
            </w:r>
          </w:p>
        </w:tc>
      </w:tr>
      <w:tr w:rsidR="007C1B89" w:rsidRPr="00860AEC" w14:paraId="479EE3A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AC6D0C4" w14:textId="77777777" w:rsidR="007C1B89" w:rsidRPr="00860AEC" w:rsidRDefault="007C1B89" w:rsidP="007C1B89">
            <w:pPr>
              <w:jc w:val="center"/>
              <w:rPr>
                <w:color w:val="000000"/>
                <w:sz w:val="18"/>
                <w:szCs w:val="20"/>
              </w:rPr>
            </w:pPr>
            <w:r w:rsidRPr="00860AEC">
              <w:rPr>
                <w:color w:val="000000"/>
                <w:sz w:val="18"/>
                <w:szCs w:val="20"/>
              </w:rPr>
              <w:t>№1- 3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7843C42B" w14:textId="77777777" w:rsidR="007C1B89" w:rsidRPr="00860AEC" w:rsidRDefault="007C1B89" w:rsidP="007C1B89">
            <w:pPr>
              <w:jc w:val="center"/>
              <w:rPr>
                <w:color w:val="000000"/>
                <w:sz w:val="18"/>
                <w:szCs w:val="20"/>
              </w:rPr>
            </w:pPr>
            <w:r w:rsidRPr="00860AEC">
              <w:rPr>
                <w:color w:val="000000"/>
                <w:sz w:val="18"/>
                <w:szCs w:val="20"/>
              </w:rPr>
              <w:t>0,317</w:t>
            </w:r>
          </w:p>
        </w:tc>
        <w:tc>
          <w:tcPr>
            <w:tcW w:w="628" w:type="pct"/>
            <w:tcBorders>
              <w:top w:val="nil"/>
              <w:left w:val="nil"/>
              <w:bottom w:val="single" w:sz="4" w:space="0" w:color="auto"/>
              <w:right w:val="single" w:sz="4" w:space="0" w:color="auto"/>
            </w:tcBorders>
            <w:shd w:val="clear" w:color="000000" w:fill="FFFFFF"/>
            <w:vAlign w:val="center"/>
            <w:hideMark/>
          </w:tcPr>
          <w:p w14:paraId="5AC9A513" w14:textId="77777777" w:rsidR="007C1B89" w:rsidRPr="00860AEC" w:rsidRDefault="007C1B89" w:rsidP="007C1B89">
            <w:pPr>
              <w:jc w:val="center"/>
              <w:rPr>
                <w:color w:val="000000"/>
                <w:sz w:val="18"/>
                <w:szCs w:val="20"/>
              </w:rPr>
            </w:pPr>
            <w:r w:rsidRPr="00860AEC">
              <w:rPr>
                <w:color w:val="000000"/>
                <w:sz w:val="18"/>
                <w:szCs w:val="20"/>
              </w:rPr>
              <w:t>0,317</w:t>
            </w:r>
          </w:p>
        </w:tc>
        <w:tc>
          <w:tcPr>
            <w:tcW w:w="647" w:type="pct"/>
            <w:tcBorders>
              <w:top w:val="nil"/>
              <w:left w:val="nil"/>
              <w:bottom w:val="single" w:sz="4" w:space="0" w:color="auto"/>
              <w:right w:val="single" w:sz="4" w:space="0" w:color="auto"/>
            </w:tcBorders>
            <w:shd w:val="clear" w:color="000000" w:fill="FFFFFF"/>
            <w:vAlign w:val="center"/>
            <w:hideMark/>
          </w:tcPr>
          <w:p w14:paraId="04CEA2B2"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06444382"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03DE9897" w14:textId="4CFDAF1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D907B7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ADDA7A5" w14:textId="77777777" w:rsidR="007C1B89" w:rsidRPr="00860AEC" w:rsidRDefault="007C1B89" w:rsidP="007C1B89">
            <w:pPr>
              <w:jc w:val="center"/>
              <w:rPr>
                <w:color w:val="000000"/>
                <w:sz w:val="18"/>
                <w:szCs w:val="20"/>
              </w:rPr>
            </w:pPr>
            <w:r w:rsidRPr="00860AEC">
              <w:rPr>
                <w:color w:val="000000"/>
                <w:sz w:val="18"/>
                <w:szCs w:val="20"/>
              </w:rPr>
              <w:t>2020</w:t>
            </w:r>
          </w:p>
        </w:tc>
        <w:tc>
          <w:tcPr>
            <w:tcW w:w="401" w:type="pct"/>
            <w:tcBorders>
              <w:top w:val="nil"/>
              <w:left w:val="nil"/>
              <w:bottom w:val="single" w:sz="4" w:space="0" w:color="auto"/>
              <w:right w:val="single" w:sz="4" w:space="0" w:color="auto"/>
            </w:tcBorders>
            <w:shd w:val="clear" w:color="000000" w:fill="FFFFFF"/>
            <w:vAlign w:val="center"/>
            <w:hideMark/>
          </w:tcPr>
          <w:p w14:paraId="24756B37" w14:textId="77777777" w:rsidR="007C1B89" w:rsidRPr="00860AEC" w:rsidRDefault="007C1B89" w:rsidP="007C1B89">
            <w:pPr>
              <w:jc w:val="center"/>
              <w:rPr>
                <w:color w:val="000000"/>
                <w:sz w:val="18"/>
                <w:szCs w:val="20"/>
              </w:rPr>
            </w:pPr>
            <w:r w:rsidRPr="00860AEC">
              <w:rPr>
                <w:color w:val="000000"/>
                <w:sz w:val="18"/>
                <w:szCs w:val="20"/>
              </w:rPr>
              <w:t>100,87</w:t>
            </w:r>
          </w:p>
        </w:tc>
      </w:tr>
      <w:tr w:rsidR="007C1B89" w:rsidRPr="00860AEC" w14:paraId="1876DB8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58FC912" w14:textId="77777777" w:rsidR="007C1B89" w:rsidRPr="00860AEC" w:rsidRDefault="007C1B89" w:rsidP="007C1B89">
            <w:pPr>
              <w:jc w:val="center"/>
              <w:rPr>
                <w:color w:val="000000"/>
                <w:sz w:val="18"/>
                <w:szCs w:val="20"/>
              </w:rPr>
            </w:pPr>
            <w:r w:rsidRPr="00860AEC">
              <w:rPr>
                <w:color w:val="000000"/>
                <w:sz w:val="18"/>
                <w:szCs w:val="20"/>
              </w:rPr>
              <w:t>№2 ТЭС-1-Северная 35, 37</w:t>
            </w:r>
          </w:p>
        </w:tc>
        <w:tc>
          <w:tcPr>
            <w:tcW w:w="585" w:type="pct"/>
            <w:tcBorders>
              <w:top w:val="nil"/>
              <w:left w:val="nil"/>
              <w:bottom w:val="single" w:sz="4" w:space="0" w:color="auto"/>
              <w:right w:val="single" w:sz="4" w:space="0" w:color="auto"/>
            </w:tcBorders>
            <w:shd w:val="clear" w:color="000000" w:fill="FFFFFF"/>
            <w:vAlign w:val="center"/>
            <w:hideMark/>
          </w:tcPr>
          <w:p w14:paraId="68217DBF" w14:textId="77777777" w:rsidR="007C1B89" w:rsidRPr="00860AEC" w:rsidRDefault="007C1B89" w:rsidP="007C1B89">
            <w:pPr>
              <w:jc w:val="center"/>
              <w:rPr>
                <w:color w:val="000000"/>
                <w:sz w:val="18"/>
                <w:szCs w:val="20"/>
              </w:rPr>
            </w:pPr>
            <w:r w:rsidRPr="00860AEC">
              <w:rPr>
                <w:color w:val="000000"/>
                <w:sz w:val="18"/>
                <w:szCs w:val="20"/>
              </w:rPr>
              <w:t>0,462</w:t>
            </w:r>
          </w:p>
        </w:tc>
        <w:tc>
          <w:tcPr>
            <w:tcW w:w="628" w:type="pct"/>
            <w:tcBorders>
              <w:top w:val="nil"/>
              <w:left w:val="nil"/>
              <w:bottom w:val="single" w:sz="4" w:space="0" w:color="auto"/>
              <w:right w:val="single" w:sz="4" w:space="0" w:color="auto"/>
            </w:tcBorders>
            <w:shd w:val="clear" w:color="000000" w:fill="FFFFFF"/>
            <w:vAlign w:val="center"/>
            <w:hideMark/>
          </w:tcPr>
          <w:p w14:paraId="67E1E9CB" w14:textId="77777777" w:rsidR="007C1B89" w:rsidRPr="00860AEC" w:rsidRDefault="007C1B89" w:rsidP="007C1B89">
            <w:pPr>
              <w:jc w:val="center"/>
              <w:rPr>
                <w:color w:val="000000"/>
                <w:sz w:val="18"/>
                <w:szCs w:val="20"/>
              </w:rPr>
            </w:pPr>
            <w:r w:rsidRPr="00860AEC">
              <w:rPr>
                <w:color w:val="000000"/>
                <w:sz w:val="18"/>
                <w:szCs w:val="20"/>
              </w:rPr>
              <w:t>0,462</w:t>
            </w:r>
          </w:p>
        </w:tc>
        <w:tc>
          <w:tcPr>
            <w:tcW w:w="647" w:type="pct"/>
            <w:tcBorders>
              <w:top w:val="nil"/>
              <w:left w:val="nil"/>
              <w:bottom w:val="single" w:sz="4" w:space="0" w:color="auto"/>
              <w:right w:val="single" w:sz="4" w:space="0" w:color="auto"/>
            </w:tcBorders>
            <w:shd w:val="clear" w:color="000000" w:fill="FFFFFF"/>
            <w:vAlign w:val="center"/>
            <w:hideMark/>
          </w:tcPr>
          <w:p w14:paraId="60D2EFAE"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1741C55F"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513D9B36" w14:textId="5ADC3BD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3784E51"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961623F"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28030F83" w14:textId="77777777" w:rsidR="007C1B89" w:rsidRPr="00860AEC" w:rsidRDefault="007C1B89" w:rsidP="007C1B89">
            <w:pPr>
              <w:jc w:val="center"/>
              <w:rPr>
                <w:color w:val="000000"/>
                <w:sz w:val="18"/>
                <w:szCs w:val="20"/>
              </w:rPr>
            </w:pPr>
            <w:r w:rsidRPr="00860AEC">
              <w:rPr>
                <w:color w:val="000000"/>
                <w:sz w:val="18"/>
                <w:szCs w:val="20"/>
              </w:rPr>
              <w:t>202,36</w:t>
            </w:r>
          </w:p>
        </w:tc>
      </w:tr>
      <w:tr w:rsidR="007C1B89" w:rsidRPr="00860AEC" w14:paraId="6681EDDE"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2D1643A" w14:textId="77777777" w:rsidR="007C1B89" w:rsidRPr="00860AEC" w:rsidRDefault="007C1B89" w:rsidP="007C1B89">
            <w:pPr>
              <w:jc w:val="center"/>
              <w:rPr>
                <w:color w:val="000000"/>
                <w:sz w:val="18"/>
                <w:szCs w:val="20"/>
              </w:rPr>
            </w:pPr>
            <w:r w:rsidRPr="00860AEC">
              <w:rPr>
                <w:color w:val="000000"/>
                <w:sz w:val="18"/>
                <w:szCs w:val="20"/>
              </w:rPr>
              <w:t>№2 ТЭС-1-Северная 35, 37</w:t>
            </w:r>
          </w:p>
        </w:tc>
        <w:tc>
          <w:tcPr>
            <w:tcW w:w="585" w:type="pct"/>
            <w:tcBorders>
              <w:top w:val="nil"/>
              <w:left w:val="nil"/>
              <w:bottom w:val="single" w:sz="4" w:space="0" w:color="auto"/>
              <w:right w:val="single" w:sz="4" w:space="0" w:color="auto"/>
            </w:tcBorders>
            <w:shd w:val="clear" w:color="000000" w:fill="FFFFFF"/>
            <w:vAlign w:val="center"/>
            <w:hideMark/>
          </w:tcPr>
          <w:p w14:paraId="55FEBACB" w14:textId="77777777" w:rsidR="007C1B89" w:rsidRPr="00860AEC" w:rsidRDefault="007C1B89" w:rsidP="007C1B89">
            <w:pPr>
              <w:jc w:val="center"/>
              <w:rPr>
                <w:color w:val="000000"/>
                <w:sz w:val="18"/>
                <w:szCs w:val="20"/>
              </w:rPr>
            </w:pPr>
            <w:r w:rsidRPr="00860AEC">
              <w:rPr>
                <w:color w:val="000000"/>
                <w:sz w:val="18"/>
                <w:szCs w:val="20"/>
              </w:rPr>
              <w:t>0,280</w:t>
            </w:r>
          </w:p>
        </w:tc>
        <w:tc>
          <w:tcPr>
            <w:tcW w:w="628" w:type="pct"/>
            <w:tcBorders>
              <w:top w:val="nil"/>
              <w:left w:val="nil"/>
              <w:bottom w:val="single" w:sz="4" w:space="0" w:color="auto"/>
              <w:right w:val="single" w:sz="4" w:space="0" w:color="auto"/>
            </w:tcBorders>
            <w:shd w:val="clear" w:color="000000" w:fill="FFFFFF"/>
            <w:vAlign w:val="center"/>
            <w:hideMark/>
          </w:tcPr>
          <w:p w14:paraId="2850E0A7" w14:textId="77777777" w:rsidR="007C1B89" w:rsidRPr="00860AEC" w:rsidRDefault="007C1B89" w:rsidP="007C1B89">
            <w:pPr>
              <w:jc w:val="center"/>
              <w:rPr>
                <w:color w:val="000000"/>
                <w:sz w:val="18"/>
                <w:szCs w:val="20"/>
              </w:rPr>
            </w:pPr>
            <w:r w:rsidRPr="00860AEC">
              <w:rPr>
                <w:color w:val="000000"/>
                <w:sz w:val="18"/>
                <w:szCs w:val="20"/>
              </w:rPr>
              <w:t>0,280</w:t>
            </w:r>
          </w:p>
        </w:tc>
        <w:tc>
          <w:tcPr>
            <w:tcW w:w="647" w:type="pct"/>
            <w:tcBorders>
              <w:top w:val="nil"/>
              <w:left w:val="nil"/>
              <w:bottom w:val="single" w:sz="4" w:space="0" w:color="auto"/>
              <w:right w:val="single" w:sz="4" w:space="0" w:color="auto"/>
            </w:tcBorders>
            <w:shd w:val="clear" w:color="000000" w:fill="FFFFFF"/>
            <w:vAlign w:val="center"/>
            <w:hideMark/>
          </w:tcPr>
          <w:p w14:paraId="41C73784"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12A99C6C"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0FE28A11" w14:textId="353A460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0D775D0"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4CF528D"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009EC897" w14:textId="77777777" w:rsidR="007C1B89" w:rsidRPr="00860AEC" w:rsidRDefault="007C1B89" w:rsidP="007C1B89">
            <w:pPr>
              <w:jc w:val="center"/>
              <w:rPr>
                <w:color w:val="000000"/>
                <w:sz w:val="18"/>
                <w:szCs w:val="20"/>
              </w:rPr>
            </w:pPr>
            <w:r w:rsidRPr="00860AEC">
              <w:rPr>
                <w:color w:val="000000"/>
                <w:sz w:val="18"/>
                <w:szCs w:val="20"/>
              </w:rPr>
              <w:t>89,04</w:t>
            </w:r>
          </w:p>
        </w:tc>
      </w:tr>
      <w:tr w:rsidR="007C1B89" w:rsidRPr="00860AEC" w14:paraId="61BFB59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18F5384" w14:textId="77777777" w:rsidR="007C1B89" w:rsidRPr="00860AEC" w:rsidRDefault="007C1B89" w:rsidP="007C1B89">
            <w:pPr>
              <w:jc w:val="center"/>
              <w:rPr>
                <w:color w:val="000000"/>
                <w:sz w:val="18"/>
                <w:szCs w:val="20"/>
              </w:rPr>
            </w:pPr>
            <w:r w:rsidRPr="00860AEC">
              <w:rPr>
                <w:color w:val="000000"/>
                <w:sz w:val="18"/>
                <w:szCs w:val="20"/>
              </w:rPr>
              <w:t>№2 ТЭС-1-Северная 35, 37</w:t>
            </w:r>
          </w:p>
        </w:tc>
        <w:tc>
          <w:tcPr>
            <w:tcW w:w="585" w:type="pct"/>
            <w:tcBorders>
              <w:top w:val="nil"/>
              <w:left w:val="nil"/>
              <w:bottom w:val="single" w:sz="4" w:space="0" w:color="auto"/>
              <w:right w:val="single" w:sz="4" w:space="0" w:color="auto"/>
            </w:tcBorders>
            <w:shd w:val="clear" w:color="000000" w:fill="FFFFFF"/>
            <w:vAlign w:val="center"/>
            <w:hideMark/>
          </w:tcPr>
          <w:p w14:paraId="1283A32E" w14:textId="77777777" w:rsidR="007C1B89" w:rsidRPr="00860AEC" w:rsidRDefault="007C1B89" w:rsidP="007C1B89">
            <w:pPr>
              <w:jc w:val="center"/>
              <w:rPr>
                <w:color w:val="000000"/>
                <w:sz w:val="18"/>
                <w:szCs w:val="20"/>
              </w:rPr>
            </w:pPr>
            <w:r w:rsidRPr="00860AEC">
              <w:rPr>
                <w:color w:val="000000"/>
                <w:sz w:val="18"/>
                <w:szCs w:val="20"/>
              </w:rPr>
              <w:t>0,286</w:t>
            </w:r>
          </w:p>
        </w:tc>
        <w:tc>
          <w:tcPr>
            <w:tcW w:w="628" w:type="pct"/>
            <w:tcBorders>
              <w:top w:val="nil"/>
              <w:left w:val="nil"/>
              <w:bottom w:val="single" w:sz="4" w:space="0" w:color="auto"/>
              <w:right w:val="single" w:sz="4" w:space="0" w:color="auto"/>
            </w:tcBorders>
            <w:shd w:val="clear" w:color="000000" w:fill="FFFFFF"/>
            <w:vAlign w:val="center"/>
            <w:hideMark/>
          </w:tcPr>
          <w:p w14:paraId="5F17E657" w14:textId="77777777" w:rsidR="007C1B89" w:rsidRPr="00860AEC" w:rsidRDefault="007C1B89" w:rsidP="007C1B89">
            <w:pPr>
              <w:jc w:val="center"/>
              <w:rPr>
                <w:color w:val="000000"/>
                <w:sz w:val="18"/>
                <w:szCs w:val="20"/>
              </w:rPr>
            </w:pPr>
            <w:r w:rsidRPr="00860AEC">
              <w:rPr>
                <w:color w:val="000000"/>
                <w:sz w:val="18"/>
                <w:szCs w:val="20"/>
              </w:rPr>
              <w:t>0,286</w:t>
            </w:r>
          </w:p>
        </w:tc>
        <w:tc>
          <w:tcPr>
            <w:tcW w:w="647" w:type="pct"/>
            <w:tcBorders>
              <w:top w:val="nil"/>
              <w:left w:val="nil"/>
              <w:bottom w:val="single" w:sz="4" w:space="0" w:color="auto"/>
              <w:right w:val="single" w:sz="4" w:space="0" w:color="auto"/>
            </w:tcBorders>
            <w:shd w:val="clear" w:color="000000" w:fill="FFFFFF"/>
            <w:vAlign w:val="center"/>
            <w:hideMark/>
          </w:tcPr>
          <w:p w14:paraId="32EC6E26"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334A79C7"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4B2E9631" w14:textId="0BDF0DB2"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544B9E7"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89CC688"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417933A9" w14:textId="77777777" w:rsidR="007C1B89" w:rsidRPr="00860AEC" w:rsidRDefault="007C1B89" w:rsidP="007C1B89">
            <w:pPr>
              <w:jc w:val="center"/>
              <w:rPr>
                <w:color w:val="000000"/>
                <w:sz w:val="18"/>
                <w:szCs w:val="20"/>
              </w:rPr>
            </w:pPr>
            <w:r w:rsidRPr="00860AEC">
              <w:rPr>
                <w:color w:val="000000"/>
                <w:sz w:val="18"/>
                <w:szCs w:val="20"/>
              </w:rPr>
              <w:t>61,78</w:t>
            </w:r>
          </w:p>
        </w:tc>
      </w:tr>
      <w:tr w:rsidR="007C1B89" w:rsidRPr="00860AEC" w14:paraId="6ED04A3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2A5F125" w14:textId="77777777" w:rsidR="007C1B89" w:rsidRPr="00860AEC" w:rsidRDefault="007C1B89" w:rsidP="007C1B89">
            <w:pPr>
              <w:jc w:val="center"/>
              <w:rPr>
                <w:color w:val="000000"/>
                <w:sz w:val="18"/>
                <w:szCs w:val="20"/>
              </w:rPr>
            </w:pPr>
            <w:r w:rsidRPr="00860AEC">
              <w:rPr>
                <w:color w:val="000000"/>
                <w:sz w:val="18"/>
                <w:szCs w:val="20"/>
              </w:rPr>
              <w:t>№2-1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0320CE05" w14:textId="77777777" w:rsidR="007C1B89" w:rsidRPr="00860AEC" w:rsidRDefault="007C1B89" w:rsidP="007C1B89">
            <w:pPr>
              <w:jc w:val="center"/>
              <w:rPr>
                <w:color w:val="000000"/>
                <w:sz w:val="18"/>
                <w:szCs w:val="20"/>
              </w:rPr>
            </w:pPr>
            <w:r w:rsidRPr="00860AEC">
              <w:rPr>
                <w:color w:val="000000"/>
                <w:sz w:val="18"/>
                <w:szCs w:val="20"/>
              </w:rPr>
              <w:t>0,185</w:t>
            </w:r>
          </w:p>
        </w:tc>
        <w:tc>
          <w:tcPr>
            <w:tcW w:w="628" w:type="pct"/>
            <w:tcBorders>
              <w:top w:val="nil"/>
              <w:left w:val="nil"/>
              <w:bottom w:val="single" w:sz="4" w:space="0" w:color="auto"/>
              <w:right w:val="single" w:sz="4" w:space="0" w:color="auto"/>
            </w:tcBorders>
            <w:shd w:val="clear" w:color="000000" w:fill="FFFFFF"/>
            <w:vAlign w:val="center"/>
            <w:hideMark/>
          </w:tcPr>
          <w:p w14:paraId="1C8C446D" w14:textId="77777777" w:rsidR="007C1B89" w:rsidRPr="00860AEC" w:rsidRDefault="007C1B89" w:rsidP="007C1B89">
            <w:pPr>
              <w:jc w:val="center"/>
              <w:rPr>
                <w:color w:val="000000"/>
                <w:sz w:val="18"/>
                <w:szCs w:val="20"/>
              </w:rPr>
            </w:pPr>
            <w:r w:rsidRPr="00860AEC">
              <w:rPr>
                <w:color w:val="000000"/>
                <w:sz w:val="18"/>
                <w:szCs w:val="20"/>
              </w:rPr>
              <w:t>0,185</w:t>
            </w:r>
          </w:p>
        </w:tc>
        <w:tc>
          <w:tcPr>
            <w:tcW w:w="647" w:type="pct"/>
            <w:tcBorders>
              <w:top w:val="nil"/>
              <w:left w:val="nil"/>
              <w:bottom w:val="single" w:sz="4" w:space="0" w:color="auto"/>
              <w:right w:val="single" w:sz="4" w:space="0" w:color="auto"/>
            </w:tcBorders>
            <w:shd w:val="clear" w:color="000000" w:fill="FFFFFF"/>
            <w:vAlign w:val="center"/>
            <w:hideMark/>
          </w:tcPr>
          <w:p w14:paraId="4C29BC53"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782AABDE"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18105D2F" w14:textId="0EAD2D5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6D39F87"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F9BD483"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58347098" w14:textId="77777777" w:rsidR="007C1B89" w:rsidRPr="00860AEC" w:rsidRDefault="007C1B89" w:rsidP="007C1B89">
            <w:pPr>
              <w:jc w:val="center"/>
              <w:rPr>
                <w:color w:val="000000"/>
                <w:sz w:val="18"/>
                <w:szCs w:val="20"/>
              </w:rPr>
            </w:pPr>
            <w:r w:rsidRPr="00860AEC">
              <w:rPr>
                <w:color w:val="000000"/>
                <w:sz w:val="18"/>
                <w:szCs w:val="20"/>
              </w:rPr>
              <w:t>39,96</w:t>
            </w:r>
          </w:p>
        </w:tc>
      </w:tr>
      <w:tr w:rsidR="007C1B89" w:rsidRPr="00860AEC" w14:paraId="100A093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7BCE9E4" w14:textId="77777777" w:rsidR="007C1B89" w:rsidRPr="00860AEC" w:rsidRDefault="007C1B89" w:rsidP="007C1B89">
            <w:pPr>
              <w:jc w:val="center"/>
              <w:rPr>
                <w:color w:val="000000"/>
                <w:sz w:val="18"/>
                <w:szCs w:val="20"/>
              </w:rPr>
            </w:pPr>
            <w:r w:rsidRPr="00860AEC">
              <w:rPr>
                <w:color w:val="000000"/>
                <w:sz w:val="18"/>
                <w:szCs w:val="20"/>
              </w:rPr>
              <w:t>№2-2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565A0AD" w14:textId="77777777" w:rsidR="007C1B89" w:rsidRPr="00860AEC" w:rsidRDefault="007C1B89" w:rsidP="007C1B89">
            <w:pPr>
              <w:jc w:val="center"/>
              <w:rPr>
                <w:color w:val="000000"/>
                <w:sz w:val="18"/>
                <w:szCs w:val="20"/>
              </w:rPr>
            </w:pPr>
            <w:r w:rsidRPr="00860AEC">
              <w:rPr>
                <w:color w:val="000000"/>
                <w:sz w:val="18"/>
                <w:szCs w:val="20"/>
              </w:rPr>
              <w:t>0,011</w:t>
            </w:r>
          </w:p>
        </w:tc>
        <w:tc>
          <w:tcPr>
            <w:tcW w:w="628" w:type="pct"/>
            <w:tcBorders>
              <w:top w:val="nil"/>
              <w:left w:val="nil"/>
              <w:bottom w:val="single" w:sz="4" w:space="0" w:color="auto"/>
              <w:right w:val="single" w:sz="4" w:space="0" w:color="auto"/>
            </w:tcBorders>
            <w:shd w:val="clear" w:color="000000" w:fill="FFFFFF"/>
            <w:vAlign w:val="center"/>
            <w:hideMark/>
          </w:tcPr>
          <w:p w14:paraId="16D1E651" w14:textId="77777777" w:rsidR="007C1B89" w:rsidRPr="00860AEC" w:rsidRDefault="007C1B89" w:rsidP="007C1B89">
            <w:pPr>
              <w:jc w:val="center"/>
              <w:rPr>
                <w:color w:val="000000"/>
                <w:sz w:val="18"/>
                <w:szCs w:val="20"/>
              </w:rPr>
            </w:pPr>
            <w:r w:rsidRPr="00860AEC">
              <w:rPr>
                <w:color w:val="000000"/>
                <w:sz w:val="18"/>
                <w:szCs w:val="20"/>
              </w:rPr>
              <w:t>0,011</w:t>
            </w:r>
          </w:p>
        </w:tc>
        <w:tc>
          <w:tcPr>
            <w:tcW w:w="647" w:type="pct"/>
            <w:tcBorders>
              <w:top w:val="nil"/>
              <w:left w:val="nil"/>
              <w:bottom w:val="single" w:sz="4" w:space="0" w:color="auto"/>
              <w:right w:val="single" w:sz="4" w:space="0" w:color="auto"/>
            </w:tcBorders>
            <w:shd w:val="clear" w:color="000000" w:fill="FFFFFF"/>
            <w:vAlign w:val="center"/>
            <w:hideMark/>
          </w:tcPr>
          <w:p w14:paraId="0D7D6042"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1DE28B9C"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1712AC07" w14:textId="3DC67BCF"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25E3F8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4B87769"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23C9CEAA" w14:textId="77777777" w:rsidR="007C1B89" w:rsidRPr="00860AEC" w:rsidRDefault="007C1B89" w:rsidP="007C1B89">
            <w:pPr>
              <w:jc w:val="center"/>
              <w:rPr>
                <w:color w:val="000000"/>
                <w:sz w:val="18"/>
                <w:szCs w:val="20"/>
              </w:rPr>
            </w:pPr>
            <w:r w:rsidRPr="00860AEC">
              <w:rPr>
                <w:color w:val="000000"/>
                <w:sz w:val="18"/>
                <w:szCs w:val="20"/>
              </w:rPr>
              <w:t>3,50</w:t>
            </w:r>
          </w:p>
        </w:tc>
      </w:tr>
      <w:tr w:rsidR="007C1B89" w:rsidRPr="00860AEC" w14:paraId="532FC719"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C10DC1F" w14:textId="77777777" w:rsidR="007C1B89" w:rsidRPr="00860AEC" w:rsidRDefault="007C1B89" w:rsidP="007C1B89">
            <w:pPr>
              <w:jc w:val="center"/>
              <w:rPr>
                <w:color w:val="000000"/>
                <w:sz w:val="18"/>
                <w:szCs w:val="20"/>
              </w:rPr>
            </w:pPr>
            <w:r w:rsidRPr="00860AEC">
              <w:rPr>
                <w:color w:val="000000"/>
                <w:sz w:val="18"/>
                <w:szCs w:val="20"/>
              </w:rPr>
              <w:t>№2-3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5DD97A3C" w14:textId="77777777" w:rsidR="007C1B89" w:rsidRPr="00860AEC" w:rsidRDefault="007C1B89" w:rsidP="007C1B89">
            <w:pPr>
              <w:jc w:val="center"/>
              <w:rPr>
                <w:color w:val="000000"/>
                <w:sz w:val="18"/>
                <w:szCs w:val="20"/>
              </w:rPr>
            </w:pPr>
            <w:r w:rsidRPr="00860AEC">
              <w:rPr>
                <w:color w:val="000000"/>
                <w:sz w:val="18"/>
                <w:szCs w:val="20"/>
              </w:rPr>
              <w:t>0,111</w:t>
            </w:r>
          </w:p>
        </w:tc>
        <w:tc>
          <w:tcPr>
            <w:tcW w:w="628" w:type="pct"/>
            <w:tcBorders>
              <w:top w:val="nil"/>
              <w:left w:val="nil"/>
              <w:bottom w:val="single" w:sz="4" w:space="0" w:color="auto"/>
              <w:right w:val="single" w:sz="4" w:space="0" w:color="auto"/>
            </w:tcBorders>
            <w:shd w:val="clear" w:color="000000" w:fill="FFFFFF"/>
            <w:vAlign w:val="center"/>
            <w:hideMark/>
          </w:tcPr>
          <w:p w14:paraId="7B333C11" w14:textId="77777777" w:rsidR="007C1B89" w:rsidRPr="00860AEC" w:rsidRDefault="007C1B89" w:rsidP="007C1B89">
            <w:pPr>
              <w:jc w:val="center"/>
              <w:rPr>
                <w:color w:val="000000"/>
                <w:sz w:val="18"/>
                <w:szCs w:val="20"/>
              </w:rPr>
            </w:pPr>
            <w:r w:rsidRPr="00860AEC">
              <w:rPr>
                <w:color w:val="000000"/>
                <w:sz w:val="18"/>
                <w:szCs w:val="20"/>
              </w:rPr>
              <w:t>0,111</w:t>
            </w:r>
          </w:p>
        </w:tc>
        <w:tc>
          <w:tcPr>
            <w:tcW w:w="647" w:type="pct"/>
            <w:tcBorders>
              <w:top w:val="nil"/>
              <w:left w:val="nil"/>
              <w:bottom w:val="single" w:sz="4" w:space="0" w:color="auto"/>
              <w:right w:val="single" w:sz="4" w:space="0" w:color="auto"/>
            </w:tcBorders>
            <w:shd w:val="clear" w:color="000000" w:fill="FFFFFF"/>
            <w:vAlign w:val="center"/>
            <w:hideMark/>
          </w:tcPr>
          <w:p w14:paraId="77944412"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0E0455F6"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576275BD" w14:textId="1FFE1AE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74BB66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EA1E9C9"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14927F71" w14:textId="77777777" w:rsidR="007C1B89" w:rsidRPr="00860AEC" w:rsidRDefault="007C1B89" w:rsidP="007C1B89">
            <w:pPr>
              <w:jc w:val="center"/>
              <w:rPr>
                <w:color w:val="000000"/>
                <w:sz w:val="18"/>
                <w:szCs w:val="20"/>
              </w:rPr>
            </w:pPr>
            <w:r w:rsidRPr="00860AEC">
              <w:rPr>
                <w:color w:val="000000"/>
                <w:sz w:val="18"/>
                <w:szCs w:val="20"/>
              </w:rPr>
              <w:t>19,76</w:t>
            </w:r>
          </w:p>
        </w:tc>
      </w:tr>
      <w:tr w:rsidR="007C1B89" w:rsidRPr="00860AEC" w14:paraId="654CDB56"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AF5FAFF" w14:textId="77777777" w:rsidR="007C1B89" w:rsidRPr="00860AEC" w:rsidRDefault="007C1B89" w:rsidP="007C1B89">
            <w:pPr>
              <w:jc w:val="center"/>
              <w:rPr>
                <w:color w:val="000000"/>
                <w:sz w:val="18"/>
                <w:szCs w:val="20"/>
              </w:rPr>
            </w:pPr>
            <w:r w:rsidRPr="00860AEC">
              <w:rPr>
                <w:color w:val="000000"/>
                <w:sz w:val="18"/>
                <w:szCs w:val="20"/>
              </w:rPr>
              <w:t>№2-4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79AAFE92" w14:textId="77777777" w:rsidR="007C1B89" w:rsidRPr="00860AEC" w:rsidRDefault="007C1B89" w:rsidP="007C1B89">
            <w:pPr>
              <w:jc w:val="center"/>
              <w:rPr>
                <w:color w:val="000000"/>
                <w:sz w:val="18"/>
                <w:szCs w:val="20"/>
              </w:rPr>
            </w:pPr>
            <w:r w:rsidRPr="00860AEC">
              <w:rPr>
                <w:color w:val="000000"/>
                <w:sz w:val="18"/>
                <w:szCs w:val="20"/>
              </w:rPr>
              <w:t>0,131</w:t>
            </w:r>
          </w:p>
        </w:tc>
        <w:tc>
          <w:tcPr>
            <w:tcW w:w="628" w:type="pct"/>
            <w:tcBorders>
              <w:top w:val="nil"/>
              <w:left w:val="nil"/>
              <w:bottom w:val="single" w:sz="4" w:space="0" w:color="auto"/>
              <w:right w:val="single" w:sz="4" w:space="0" w:color="auto"/>
            </w:tcBorders>
            <w:shd w:val="clear" w:color="000000" w:fill="FFFFFF"/>
            <w:vAlign w:val="center"/>
            <w:hideMark/>
          </w:tcPr>
          <w:p w14:paraId="2FF523A5" w14:textId="77777777" w:rsidR="007C1B89" w:rsidRPr="00860AEC" w:rsidRDefault="007C1B89" w:rsidP="007C1B89">
            <w:pPr>
              <w:jc w:val="center"/>
              <w:rPr>
                <w:color w:val="000000"/>
                <w:sz w:val="18"/>
                <w:szCs w:val="20"/>
              </w:rPr>
            </w:pPr>
            <w:r w:rsidRPr="00860AEC">
              <w:rPr>
                <w:color w:val="000000"/>
                <w:sz w:val="18"/>
                <w:szCs w:val="20"/>
              </w:rPr>
              <w:t>0,131</w:t>
            </w:r>
          </w:p>
        </w:tc>
        <w:tc>
          <w:tcPr>
            <w:tcW w:w="647" w:type="pct"/>
            <w:tcBorders>
              <w:top w:val="nil"/>
              <w:left w:val="nil"/>
              <w:bottom w:val="single" w:sz="4" w:space="0" w:color="auto"/>
              <w:right w:val="single" w:sz="4" w:space="0" w:color="auto"/>
            </w:tcBorders>
            <w:shd w:val="clear" w:color="000000" w:fill="FFFFFF"/>
            <w:vAlign w:val="center"/>
            <w:hideMark/>
          </w:tcPr>
          <w:p w14:paraId="6A654D7A"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4B5A27AC"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5CB0CFF8" w14:textId="0C20329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62738C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9BB1D44"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0A5E78CC" w14:textId="77777777" w:rsidR="007C1B89" w:rsidRPr="00860AEC" w:rsidRDefault="007C1B89" w:rsidP="007C1B89">
            <w:pPr>
              <w:jc w:val="center"/>
              <w:rPr>
                <w:color w:val="000000"/>
                <w:sz w:val="18"/>
                <w:szCs w:val="20"/>
              </w:rPr>
            </w:pPr>
            <w:r w:rsidRPr="00860AEC">
              <w:rPr>
                <w:color w:val="000000"/>
                <w:sz w:val="18"/>
                <w:szCs w:val="20"/>
              </w:rPr>
              <w:t>19,91</w:t>
            </w:r>
          </w:p>
        </w:tc>
      </w:tr>
      <w:tr w:rsidR="007C1B89" w:rsidRPr="00860AEC" w14:paraId="08B7815C"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087590B" w14:textId="77777777" w:rsidR="007C1B89" w:rsidRPr="00860AEC" w:rsidRDefault="007C1B89" w:rsidP="007C1B89">
            <w:pPr>
              <w:jc w:val="center"/>
              <w:rPr>
                <w:color w:val="000000"/>
                <w:sz w:val="18"/>
                <w:szCs w:val="20"/>
              </w:rPr>
            </w:pPr>
            <w:r w:rsidRPr="00860AEC">
              <w:rPr>
                <w:color w:val="000000"/>
                <w:sz w:val="18"/>
                <w:szCs w:val="20"/>
              </w:rPr>
              <w:lastRenderedPageBreak/>
              <w:t>№3 Северная 40/1 - Корзинникова 2</w:t>
            </w:r>
          </w:p>
        </w:tc>
        <w:tc>
          <w:tcPr>
            <w:tcW w:w="585" w:type="pct"/>
            <w:tcBorders>
              <w:top w:val="nil"/>
              <w:left w:val="nil"/>
              <w:bottom w:val="single" w:sz="4" w:space="0" w:color="auto"/>
              <w:right w:val="single" w:sz="4" w:space="0" w:color="auto"/>
            </w:tcBorders>
            <w:shd w:val="clear" w:color="000000" w:fill="FFFFFF"/>
            <w:vAlign w:val="center"/>
            <w:hideMark/>
          </w:tcPr>
          <w:p w14:paraId="736FDCED" w14:textId="77777777" w:rsidR="007C1B89" w:rsidRPr="00860AEC" w:rsidRDefault="007C1B89" w:rsidP="007C1B89">
            <w:pPr>
              <w:jc w:val="center"/>
              <w:rPr>
                <w:color w:val="000000"/>
                <w:sz w:val="18"/>
                <w:szCs w:val="20"/>
              </w:rPr>
            </w:pPr>
            <w:r w:rsidRPr="00860AEC">
              <w:rPr>
                <w:color w:val="000000"/>
                <w:sz w:val="18"/>
                <w:szCs w:val="20"/>
              </w:rPr>
              <w:t>0,648</w:t>
            </w:r>
          </w:p>
        </w:tc>
        <w:tc>
          <w:tcPr>
            <w:tcW w:w="628" w:type="pct"/>
            <w:tcBorders>
              <w:top w:val="nil"/>
              <w:left w:val="nil"/>
              <w:bottom w:val="single" w:sz="4" w:space="0" w:color="auto"/>
              <w:right w:val="single" w:sz="4" w:space="0" w:color="auto"/>
            </w:tcBorders>
            <w:shd w:val="clear" w:color="000000" w:fill="FFFFFF"/>
            <w:vAlign w:val="center"/>
            <w:hideMark/>
          </w:tcPr>
          <w:p w14:paraId="257B5973" w14:textId="77777777" w:rsidR="007C1B89" w:rsidRPr="00860AEC" w:rsidRDefault="007C1B89" w:rsidP="007C1B89">
            <w:pPr>
              <w:jc w:val="center"/>
              <w:rPr>
                <w:color w:val="000000"/>
                <w:sz w:val="18"/>
                <w:szCs w:val="20"/>
              </w:rPr>
            </w:pPr>
            <w:r w:rsidRPr="00860AEC">
              <w:rPr>
                <w:color w:val="000000"/>
                <w:sz w:val="18"/>
                <w:szCs w:val="20"/>
              </w:rPr>
              <w:t>0,648</w:t>
            </w:r>
          </w:p>
        </w:tc>
        <w:tc>
          <w:tcPr>
            <w:tcW w:w="647" w:type="pct"/>
            <w:tcBorders>
              <w:top w:val="nil"/>
              <w:left w:val="nil"/>
              <w:bottom w:val="single" w:sz="4" w:space="0" w:color="auto"/>
              <w:right w:val="single" w:sz="4" w:space="0" w:color="auto"/>
            </w:tcBorders>
            <w:shd w:val="clear" w:color="000000" w:fill="FFFFFF"/>
            <w:vAlign w:val="center"/>
            <w:hideMark/>
          </w:tcPr>
          <w:p w14:paraId="0823533E" w14:textId="77777777" w:rsidR="007C1B89" w:rsidRPr="00860AEC" w:rsidRDefault="007C1B89" w:rsidP="007C1B89">
            <w:pPr>
              <w:jc w:val="center"/>
              <w:rPr>
                <w:sz w:val="18"/>
                <w:szCs w:val="20"/>
              </w:rPr>
            </w:pPr>
            <w:r w:rsidRPr="00860AEC">
              <w:rPr>
                <w:sz w:val="18"/>
                <w:szCs w:val="20"/>
              </w:rPr>
              <w:t>377</w:t>
            </w:r>
          </w:p>
        </w:tc>
        <w:tc>
          <w:tcPr>
            <w:tcW w:w="647" w:type="pct"/>
            <w:tcBorders>
              <w:top w:val="nil"/>
              <w:left w:val="nil"/>
              <w:bottom w:val="single" w:sz="4" w:space="0" w:color="auto"/>
              <w:right w:val="single" w:sz="4" w:space="0" w:color="auto"/>
            </w:tcBorders>
            <w:shd w:val="clear" w:color="000000" w:fill="FFFFFF"/>
            <w:vAlign w:val="center"/>
            <w:hideMark/>
          </w:tcPr>
          <w:p w14:paraId="4E3D296B" w14:textId="77777777" w:rsidR="007C1B89" w:rsidRPr="00860AEC" w:rsidRDefault="007C1B89" w:rsidP="007C1B89">
            <w:pPr>
              <w:jc w:val="center"/>
              <w:rPr>
                <w:sz w:val="18"/>
                <w:szCs w:val="20"/>
              </w:rPr>
            </w:pPr>
            <w:r w:rsidRPr="00860AEC">
              <w:rPr>
                <w:sz w:val="18"/>
                <w:szCs w:val="20"/>
              </w:rPr>
              <w:t>377</w:t>
            </w:r>
          </w:p>
        </w:tc>
        <w:tc>
          <w:tcPr>
            <w:tcW w:w="646" w:type="pct"/>
            <w:tcBorders>
              <w:top w:val="nil"/>
              <w:left w:val="nil"/>
              <w:bottom w:val="single" w:sz="4" w:space="0" w:color="auto"/>
              <w:right w:val="single" w:sz="4" w:space="0" w:color="auto"/>
            </w:tcBorders>
            <w:shd w:val="clear" w:color="auto" w:fill="auto"/>
            <w:vAlign w:val="center"/>
            <w:hideMark/>
          </w:tcPr>
          <w:p w14:paraId="1B6ADB0B" w14:textId="17BA223A"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D62016C"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3DD7090"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4134268B" w14:textId="77777777" w:rsidR="007C1B89" w:rsidRPr="00860AEC" w:rsidRDefault="007C1B89" w:rsidP="007C1B89">
            <w:pPr>
              <w:jc w:val="center"/>
              <w:rPr>
                <w:color w:val="000000"/>
                <w:sz w:val="18"/>
                <w:szCs w:val="20"/>
              </w:rPr>
            </w:pPr>
            <w:r w:rsidRPr="00860AEC">
              <w:rPr>
                <w:color w:val="000000"/>
                <w:sz w:val="18"/>
                <w:szCs w:val="20"/>
              </w:rPr>
              <w:t>488,59</w:t>
            </w:r>
          </w:p>
        </w:tc>
      </w:tr>
      <w:tr w:rsidR="007C1B89" w:rsidRPr="00860AEC" w14:paraId="4799F72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2EA5841" w14:textId="77777777" w:rsidR="007C1B89" w:rsidRPr="00860AEC" w:rsidRDefault="007C1B89" w:rsidP="007C1B89">
            <w:pPr>
              <w:jc w:val="center"/>
              <w:rPr>
                <w:color w:val="000000"/>
                <w:sz w:val="18"/>
                <w:szCs w:val="20"/>
              </w:rPr>
            </w:pPr>
            <w:r w:rsidRPr="00860AEC">
              <w:rPr>
                <w:color w:val="000000"/>
                <w:sz w:val="18"/>
                <w:szCs w:val="20"/>
              </w:rPr>
              <w:t>№3 Северная 40/1 - Корзинникова 2</w:t>
            </w:r>
          </w:p>
        </w:tc>
        <w:tc>
          <w:tcPr>
            <w:tcW w:w="585" w:type="pct"/>
            <w:tcBorders>
              <w:top w:val="nil"/>
              <w:left w:val="nil"/>
              <w:bottom w:val="single" w:sz="4" w:space="0" w:color="auto"/>
              <w:right w:val="single" w:sz="4" w:space="0" w:color="auto"/>
            </w:tcBorders>
            <w:shd w:val="clear" w:color="000000" w:fill="FFFFFF"/>
            <w:vAlign w:val="center"/>
            <w:hideMark/>
          </w:tcPr>
          <w:p w14:paraId="73486112" w14:textId="77777777" w:rsidR="007C1B89" w:rsidRPr="00860AEC" w:rsidRDefault="007C1B89" w:rsidP="007C1B89">
            <w:pPr>
              <w:jc w:val="center"/>
              <w:rPr>
                <w:color w:val="000000"/>
                <w:sz w:val="18"/>
                <w:szCs w:val="20"/>
              </w:rPr>
            </w:pPr>
            <w:r w:rsidRPr="00860AEC">
              <w:rPr>
                <w:color w:val="000000"/>
                <w:sz w:val="18"/>
                <w:szCs w:val="20"/>
              </w:rPr>
              <w:t>0,188</w:t>
            </w:r>
          </w:p>
        </w:tc>
        <w:tc>
          <w:tcPr>
            <w:tcW w:w="628" w:type="pct"/>
            <w:tcBorders>
              <w:top w:val="nil"/>
              <w:left w:val="nil"/>
              <w:bottom w:val="single" w:sz="4" w:space="0" w:color="auto"/>
              <w:right w:val="single" w:sz="4" w:space="0" w:color="auto"/>
            </w:tcBorders>
            <w:shd w:val="clear" w:color="000000" w:fill="FFFFFF"/>
            <w:vAlign w:val="center"/>
            <w:hideMark/>
          </w:tcPr>
          <w:p w14:paraId="3AC0D6DE" w14:textId="77777777" w:rsidR="007C1B89" w:rsidRPr="00860AEC" w:rsidRDefault="007C1B89" w:rsidP="007C1B89">
            <w:pPr>
              <w:jc w:val="center"/>
              <w:rPr>
                <w:color w:val="000000"/>
                <w:sz w:val="18"/>
                <w:szCs w:val="20"/>
              </w:rPr>
            </w:pPr>
            <w:r w:rsidRPr="00860AEC">
              <w:rPr>
                <w:color w:val="000000"/>
                <w:sz w:val="18"/>
                <w:szCs w:val="20"/>
              </w:rPr>
              <w:t>0,188</w:t>
            </w:r>
          </w:p>
        </w:tc>
        <w:tc>
          <w:tcPr>
            <w:tcW w:w="647" w:type="pct"/>
            <w:tcBorders>
              <w:top w:val="nil"/>
              <w:left w:val="nil"/>
              <w:bottom w:val="single" w:sz="4" w:space="0" w:color="auto"/>
              <w:right w:val="single" w:sz="4" w:space="0" w:color="auto"/>
            </w:tcBorders>
            <w:shd w:val="clear" w:color="000000" w:fill="FFFFFF"/>
            <w:vAlign w:val="center"/>
            <w:hideMark/>
          </w:tcPr>
          <w:p w14:paraId="12FFDFA3" w14:textId="77777777" w:rsidR="007C1B89" w:rsidRPr="00860AEC" w:rsidRDefault="007C1B89" w:rsidP="007C1B89">
            <w:pPr>
              <w:jc w:val="center"/>
              <w:rPr>
                <w:sz w:val="18"/>
                <w:szCs w:val="20"/>
              </w:rPr>
            </w:pPr>
            <w:r w:rsidRPr="00860AEC">
              <w:rPr>
                <w:sz w:val="18"/>
                <w:szCs w:val="20"/>
              </w:rPr>
              <w:t>273</w:t>
            </w:r>
          </w:p>
        </w:tc>
        <w:tc>
          <w:tcPr>
            <w:tcW w:w="647" w:type="pct"/>
            <w:tcBorders>
              <w:top w:val="nil"/>
              <w:left w:val="nil"/>
              <w:bottom w:val="single" w:sz="4" w:space="0" w:color="auto"/>
              <w:right w:val="single" w:sz="4" w:space="0" w:color="auto"/>
            </w:tcBorders>
            <w:shd w:val="clear" w:color="000000" w:fill="FFFFFF"/>
            <w:vAlign w:val="center"/>
            <w:hideMark/>
          </w:tcPr>
          <w:p w14:paraId="7D3333A6" w14:textId="77777777" w:rsidR="007C1B89" w:rsidRPr="00860AEC" w:rsidRDefault="007C1B89" w:rsidP="007C1B89">
            <w:pPr>
              <w:jc w:val="center"/>
              <w:rPr>
                <w:sz w:val="18"/>
                <w:szCs w:val="20"/>
              </w:rPr>
            </w:pPr>
            <w:r w:rsidRPr="00860AEC">
              <w:rPr>
                <w:sz w:val="18"/>
                <w:szCs w:val="20"/>
              </w:rPr>
              <w:t>273</w:t>
            </w:r>
          </w:p>
        </w:tc>
        <w:tc>
          <w:tcPr>
            <w:tcW w:w="646" w:type="pct"/>
            <w:tcBorders>
              <w:top w:val="nil"/>
              <w:left w:val="nil"/>
              <w:bottom w:val="single" w:sz="4" w:space="0" w:color="auto"/>
              <w:right w:val="single" w:sz="4" w:space="0" w:color="auto"/>
            </w:tcBorders>
            <w:shd w:val="clear" w:color="auto" w:fill="auto"/>
            <w:vAlign w:val="center"/>
            <w:hideMark/>
          </w:tcPr>
          <w:p w14:paraId="3051536D" w14:textId="76EF19A9"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AFA5AA2"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173D11E"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432A44B0" w14:textId="77777777" w:rsidR="007C1B89" w:rsidRPr="00860AEC" w:rsidRDefault="007C1B89" w:rsidP="007C1B89">
            <w:pPr>
              <w:jc w:val="center"/>
              <w:rPr>
                <w:color w:val="000000"/>
                <w:sz w:val="18"/>
                <w:szCs w:val="20"/>
              </w:rPr>
            </w:pPr>
            <w:r w:rsidRPr="00860AEC">
              <w:rPr>
                <w:color w:val="000000"/>
                <w:sz w:val="18"/>
                <w:szCs w:val="20"/>
              </w:rPr>
              <w:t>102,65</w:t>
            </w:r>
          </w:p>
        </w:tc>
      </w:tr>
      <w:tr w:rsidR="007C1B89" w:rsidRPr="00860AEC" w14:paraId="6F19EFF6"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8AB0CCC" w14:textId="77777777" w:rsidR="007C1B89" w:rsidRPr="00860AEC" w:rsidRDefault="007C1B89" w:rsidP="007C1B89">
            <w:pPr>
              <w:jc w:val="center"/>
              <w:rPr>
                <w:color w:val="000000"/>
                <w:sz w:val="18"/>
                <w:szCs w:val="20"/>
              </w:rPr>
            </w:pPr>
            <w:r w:rsidRPr="00860AEC">
              <w:rPr>
                <w:color w:val="000000"/>
                <w:sz w:val="18"/>
                <w:szCs w:val="20"/>
              </w:rPr>
              <w:t>№3-1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5516DD74" w14:textId="77777777" w:rsidR="007C1B89" w:rsidRPr="00860AEC" w:rsidRDefault="007C1B89" w:rsidP="007C1B89">
            <w:pPr>
              <w:jc w:val="center"/>
              <w:rPr>
                <w:color w:val="000000"/>
                <w:sz w:val="18"/>
                <w:szCs w:val="20"/>
              </w:rPr>
            </w:pPr>
            <w:r w:rsidRPr="00860AEC">
              <w:rPr>
                <w:color w:val="000000"/>
                <w:sz w:val="18"/>
                <w:szCs w:val="20"/>
              </w:rPr>
              <w:t>0,108</w:t>
            </w:r>
          </w:p>
        </w:tc>
        <w:tc>
          <w:tcPr>
            <w:tcW w:w="628" w:type="pct"/>
            <w:tcBorders>
              <w:top w:val="nil"/>
              <w:left w:val="nil"/>
              <w:bottom w:val="single" w:sz="4" w:space="0" w:color="auto"/>
              <w:right w:val="single" w:sz="4" w:space="0" w:color="auto"/>
            </w:tcBorders>
            <w:shd w:val="clear" w:color="000000" w:fill="FFFFFF"/>
            <w:vAlign w:val="center"/>
            <w:hideMark/>
          </w:tcPr>
          <w:p w14:paraId="693A81FB" w14:textId="77777777" w:rsidR="007C1B89" w:rsidRPr="00860AEC" w:rsidRDefault="007C1B89" w:rsidP="007C1B89">
            <w:pPr>
              <w:jc w:val="center"/>
              <w:rPr>
                <w:color w:val="000000"/>
                <w:sz w:val="18"/>
                <w:szCs w:val="20"/>
              </w:rPr>
            </w:pPr>
            <w:r w:rsidRPr="00860AEC">
              <w:rPr>
                <w:color w:val="000000"/>
                <w:sz w:val="18"/>
                <w:szCs w:val="20"/>
              </w:rPr>
              <w:t>0,108</w:t>
            </w:r>
          </w:p>
        </w:tc>
        <w:tc>
          <w:tcPr>
            <w:tcW w:w="647" w:type="pct"/>
            <w:tcBorders>
              <w:top w:val="nil"/>
              <w:left w:val="nil"/>
              <w:bottom w:val="single" w:sz="4" w:space="0" w:color="auto"/>
              <w:right w:val="single" w:sz="4" w:space="0" w:color="auto"/>
            </w:tcBorders>
            <w:shd w:val="clear" w:color="000000" w:fill="FFFFFF"/>
            <w:vAlign w:val="center"/>
            <w:hideMark/>
          </w:tcPr>
          <w:p w14:paraId="04996808"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0C38B953"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772A6464" w14:textId="5EA87738"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05A35D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0FD0F132"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5DC1CE73" w14:textId="77777777" w:rsidR="007C1B89" w:rsidRPr="00860AEC" w:rsidRDefault="007C1B89" w:rsidP="007C1B89">
            <w:pPr>
              <w:jc w:val="center"/>
              <w:rPr>
                <w:color w:val="000000"/>
                <w:sz w:val="18"/>
                <w:szCs w:val="20"/>
              </w:rPr>
            </w:pPr>
            <w:r w:rsidRPr="00860AEC">
              <w:rPr>
                <w:color w:val="000000"/>
                <w:sz w:val="18"/>
                <w:szCs w:val="20"/>
              </w:rPr>
              <w:t>23,33</w:t>
            </w:r>
          </w:p>
        </w:tc>
      </w:tr>
      <w:tr w:rsidR="007C1B89" w:rsidRPr="00860AEC" w14:paraId="45AA633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1179692" w14:textId="77777777" w:rsidR="007C1B89" w:rsidRPr="00860AEC" w:rsidRDefault="007C1B89" w:rsidP="007C1B89">
            <w:pPr>
              <w:jc w:val="center"/>
              <w:rPr>
                <w:color w:val="000000"/>
                <w:sz w:val="18"/>
                <w:szCs w:val="20"/>
              </w:rPr>
            </w:pPr>
            <w:r w:rsidRPr="00860AEC">
              <w:rPr>
                <w:color w:val="000000"/>
                <w:sz w:val="18"/>
                <w:szCs w:val="20"/>
              </w:rPr>
              <w:t>№3-2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10F82F97" w14:textId="77777777" w:rsidR="007C1B89" w:rsidRPr="00860AEC" w:rsidRDefault="007C1B89" w:rsidP="007C1B89">
            <w:pPr>
              <w:jc w:val="center"/>
              <w:rPr>
                <w:color w:val="000000"/>
                <w:sz w:val="18"/>
                <w:szCs w:val="20"/>
              </w:rPr>
            </w:pPr>
            <w:r w:rsidRPr="00860AEC">
              <w:rPr>
                <w:color w:val="000000"/>
                <w:sz w:val="18"/>
                <w:szCs w:val="20"/>
              </w:rPr>
              <w:t>0,360</w:t>
            </w:r>
          </w:p>
        </w:tc>
        <w:tc>
          <w:tcPr>
            <w:tcW w:w="628" w:type="pct"/>
            <w:tcBorders>
              <w:top w:val="nil"/>
              <w:left w:val="nil"/>
              <w:bottom w:val="single" w:sz="4" w:space="0" w:color="auto"/>
              <w:right w:val="single" w:sz="4" w:space="0" w:color="auto"/>
            </w:tcBorders>
            <w:shd w:val="clear" w:color="000000" w:fill="FFFFFF"/>
            <w:vAlign w:val="center"/>
            <w:hideMark/>
          </w:tcPr>
          <w:p w14:paraId="1C467173" w14:textId="77777777" w:rsidR="007C1B89" w:rsidRPr="00860AEC" w:rsidRDefault="007C1B89" w:rsidP="007C1B89">
            <w:pPr>
              <w:jc w:val="center"/>
              <w:rPr>
                <w:color w:val="000000"/>
                <w:sz w:val="18"/>
                <w:szCs w:val="20"/>
              </w:rPr>
            </w:pPr>
            <w:r w:rsidRPr="00860AEC">
              <w:rPr>
                <w:color w:val="000000"/>
                <w:sz w:val="18"/>
                <w:szCs w:val="20"/>
              </w:rPr>
              <w:t>0,360</w:t>
            </w:r>
          </w:p>
        </w:tc>
        <w:tc>
          <w:tcPr>
            <w:tcW w:w="647" w:type="pct"/>
            <w:tcBorders>
              <w:top w:val="nil"/>
              <w:left w:val="nil"/>
              <w:bottom w:val="single" w:sz="4" w:space="0" w:color="auto"/>
              <w:right w:val="single" w:sz="4" w:space="0" w:color="auto"/>
            </w:tcBorders>
            <w:shd w:val="clear" w:color="000000" w:fill="FFFFFF"/>
            <w:vAlign w:val="center"/>
            <w:hideMark/>
          </w:tcPr>
          <w:p w14:paraId="557B0817"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6BF246D9"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4894F3A2" w14:textId="27294170"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55370FC"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D2232F0"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6408EE49" w14:textId="77777777" w:rsidR="007C1B89" w:rsidRPr="00860AEC" w:rsidRDefault="007C1B89" w:rsidP="007C1B89">
            <w:pPr>
              <w:jc w:val="center"/>
              <w:rPr>
                <w:color w:val="000000"/>
                <w:sz w:val="18"/>
                <w:szCs w:val="20"/>
              </w:rPr>
            </w:pPr>
            <w:r w:rsidRPr="00860AEC">
              <w:rPr>
                <w:color w:val="000000"/>
                <w:sz w:val="18"/>
                <w:szCs w:val="20"/>
              </w:rPr>
              <w:t>64,08</w:t>
            </w:r>
          </w:p>
        </w:tc>
      </w:tr>
      <w:tr w:rsidR="007C1B89" w:rsidRPr="00860AEC" w14:paraId="400C50D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4AC7EF5" w14:textId="77777777" w:rsidR="007C1B89" w:rsidRPr="00860AEC" w:rsidRDefault="007C1B89" w:rsidP="007C1B89">
            <w:pPr>
              <w:jc w:val="center"/>
              <w:rPr>
                <w:color w:val="000000"/>
                <w:sz w:val="18"/>
                <w:szCs w:val="20"/>
              </w:rPr>
            </w:pPr>
            <w:r w:rsidRPr="00860AEC">
              <w:rPr>
                <w:color w:val="000000"/>
                <w:sz w:val="18"/>
                <w:szCs w:val="20"/>
              </w:rPr>
              <w:t>№3-3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588F5844" w14:textId="77777777" w:rsidR="007C1B89" w:rsidRPr="00860AEC" w:rsidRDefault="007C1B89" w:rsidP="007C1B89">
            <w:pPr>
              <w:jc w:val="center"/>
              <w:rPr>
                <w:color w:val="000000"/>
                <w:sz w:val="18"/>
                <w:szCs w:val="20"/>
              </w:rPr>
            </w:pPr>
            <w:r w:rsidRPr="00860AEC">
              <w:rPr>
                <w:color w:val="000000"/>
                <w:sz w:val="18"/>
                <w:szCs w:val="20"/>
              </w:rPr>
              <w:t>0,353</w:t>
            </w:r>
          </w:p>
        </w:tc>
        <w:tc>
          <w:tcPr>
            <w:tcW w:w="628" w:type="pct"/>
            <w:tcBorders>
              <w:top w:val="nil"/>
              <w:left w:val="nil"/>
              <w:bottom w:val="single" w:sz="4" w:space="0" w:color="auto"/>
              <w:right w:val="single" w:sz="4" w:space="0" w:color="auto"/>
            </w:tcBorders>
            <w:shd w:val="clear" w:color="000000" w:fill="FFFFFF"/>
            <w:vAlign w:val="center"/>
            <w:hideMark/>
          </w:tcPr>
          <w:p w14:paraId="0E3A0BB0" w14:textId="77777777" w:rsidR="007C1B89" w:rsidRPr="00860AEC" w:rsidRDefault="007C1B89" w:rsidP="007C1B89">
            <w:pPr>
              <w:jc w:val="center"/>
              <w:rPr>
                <w:color w:val="000000"/>
                <w:sz w:val="18"/>
                <w:szCs w:val="20"/>
              </w:rPr>
            </w:pPr>
            <w:r w:rsidRPr="00860AEC">
              <w:rPr>
                <w:color w:val="000000"/>
                <w:sz w:val="18"/>
                <w:szCs w:val="20"/>
              </w:rPr>
              <w:t>0,353</w:t>
            </w:r>
          </w:p>
        </w:tc>
        <w:tc>
          <w:tcPr>
            <w:tcW w:w="647" w:type="pct"/>
            <w:tcBorders>
              <w:top w:val="nil"/>
              <w:left w:val="nil"/>
              <w:bottom w:val="single" w:sz="4" w:space="0" w:color="auto"/>
              <w:right w:val="single" w:sz="4" w:space="0" w:color="auto"/>
            </w:tcBorders>
            <w:shd w:val="clear" w:color="000000" w:fill="FFFFFF"/>
            <w:vAlign w:val="center"/>
            <w:hideMark/>
          </w:tcPr>
          <w:p w14:paraId="63DF1063"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7F84A1AB"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1E3B190E" w14:textId="6297F602"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C3CF25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92A0604"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4C359E72" w14:textId="77777777" w:rsidR="007C1B89" w:rsidRPr="00860AEC" w:rsidRDefault="007C1B89" w:rsidP="007C1B89">
            <w:pPr>
              <w:jc w:val="center"/>
              <w:rPr>
                <w:color w:val="000000"/>
                <w:sz w:val="18"/>
                <w:szCs w:val="20"/>
              </w:rPr>
            </w:pPr>
            <w:r w:rsidRPr="00860AEC">
              <w:rPr>
                <w:color w:val="000000"/>
                <w:sz w:val="18"/>
                <w:szCs w:val="20"/>
              </w:rPr>
              <w:t>53,66</w:t>
            </w:r>
          </w:p>
        </w:tc>
      </w:tr>
      <w:tr w:rsidR="007C1B89" w:rsidRPr="00860AEC" w14:paraId="69FA128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385D7EB" w14:textId="77777777" w:rsidR="007C1B89" w:rsidRPr="00860AEC" w:rsidRDefault="007C1B89" w:rsidP="007C1B89">
            <w:pPr>
              <w:jc w:val="center"/>
              <w:rPr>
                <w:color w:val="000000"/>
                <w:sz w:val="18"/>
                <w:szCs w:val="20"/>
              </w:rPr>
            </w:pPr>
            <w:r w:rsidRPr="00860AEC">
              <w:rPr>
                <w:color w:val="000000"/>
                <w:sz w:val="18"/>
                <w:szCs w:val="20"/>
              </w:rPr>
              <w:t>№3-4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0B9125C" w14:textId="77777777" w:rsidR="007C1B89" w:rsidRPr="00860AEC" w:rsidRDefault="007C1B89" w:rsidP="007C1B89">
            <w:pPr>
              <w:jc w:val="center"/>
              <w:rPr>
                <w:color w:val="000000"/>
                <w:sz w:val="18"/>
                <w:szCs w:val="20"/>
              </w:rPr>
            </w:pPr>
            <w:r w:rsidRPr="00860AEC">
              <w:rPr>
                <w:color w:val="000000"/>
                <w:sz w:val="18"/>
                <w:szCs w:val="20"/>
              </w:rPr>
              <w:t>0,073</w:t>
            </w:r>
          </w:p>
        </w:tc>
        <w:tc>
          <w:tcPr>
            <w:tcW w:w="628" w:type="pct"/>
            <w:tcBorders>
              <w:top w:val="nil"/>
              <w:left w:val="nil"/>
              <w:bottom w:val="single" w:sz="4" w:space="0" w:color="auto"/>
              <w:right w:val="single" w:sz="4" w:space="0" w:color="auto"/>
            </w:tcBorders>
            <w:shd w:val="clear" w:color="000000" w:fill="FFFFFF"/>
            <w:vAlign w:val="center"/>
            <w:hideMark/>
          </w:tcPr>
          <w:p w14:paraId="470231E8" w14:textId="77777777" w:rsidR="007C1B89" w:rsidRPr="00860AEC" w:rsidRDefault="007C1B89" w:rsidP="007C1B89">
            <w:pPr>
              <w:jc w:val="center"/>
              <w:rPr>
                <w:color w:val="000000"/>
                <w:sz w:val="18"/>
                <w:szCs w:val="20"/>
              </w:rPr>
            </w:pPr>
            <w:r w:rsidRPr="00860AEC">
              <w:rPr>
                <w:color w:val="000000"/>
                <w:sz w:val="18"/>
                <w:szCs w:val="20"/>
              </w:rPr>
              <w:t>0,073</w:t>
            </w:r>
          </w:p>
        </w:tc>
        <w:tc>
          <w:tcPr>
            <w:tcW w:w="647" w:type="pct"/>
            <w:tcBorders>
              <w:top w:val="nil"/>
              <w:left w:val="nil"/>
              <w:bottom w:val="single" w:sz="4" w:space="0" w:color="auto"/>
              <w:right w:val="single" w:sz="4" w:space="0" w:color="auto"/>
            </w:tcBorders>
            <w:shd w:val="clear" w:color="000000" w:fill="FFFFFF"/>
            <w:vAlign w:val="center"/>
            <w:hideMark/>
          </w:tcPr>
          <w:p w14:paraId="3A416CFF"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7AFF32B2"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2B48E27B" w14:textId="393E9C94"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625606D"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02F103FA"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73324125" w14:textId="77777777" w:rsidR="007C1B89" w:rsidRPr="00860AEC" w:rsidRDefault="007C1B89" w:rsidP="007C1B89">
            <w:pPr>
              <w:jc w:val="center"/>
              <w:rPr>
                <w:color w:val="000000"/>
                <w:sz w:val="18"/>
                <w:szCs w:val="20"/>
              </w:rPr>
            </w:pPr>
            <w:r w:rsidRPr="00860AEC">
              <w:rPr>
                <w:color w:val="000000"/>
                <w:sz w:val="18"/>
                <w:szCs w:val="20"/>
              </w:rPr>
              <w:t>8,32</w:t>
            </w:r>
          </w:p>
        </w:tc>
      </w:tr>
      <w:tr w:rsidR="007C1B89" w:rsidRPr="00860AEC" w14:paraId="5CB1DE7F"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9A630D8" w14:textId="77777777" w:rsidR="007C1B89" w:rsidRPr="00860AEC" w:rsidRDefault="007C1B89" w:rsidP="007C1B89">
            <w:pPr>
              <w:jc w:val="center"/>
              <w:rPr>
                <w:color w:val="000000"/>
                <w:sz w:val="18"/>
                <w:szCs w:val="20"/>
              </w:rPr>
            </w:pPr>
            <w:r w:rsidRPr="00860AEC">
              <w:rPr>
                <w:color w:val="000000"/>
                <w:sz w:val="18"/>
                <w:szCs w:val="20"/>
              </w:rPr>
              <w:t>№4 Комсом 23 - Корзинникова 4</w:t>
            </w:r>
          </w:p>
        </w:tc>
        <w:tc>
          <w:tcPr>
            <w:tcW w:w="585" w:type="pct"/>
            <w:tcBorders>
              <w:top w:val="nil"/>
              <w:left w:val="nil"/>
              <w:bottom w:val="single" w:sz="4" w:space="0" w:color="auto"/>
              <w:right w:val="single" w:sz="4" w:space="0" w:color="auto"/>
            </w:tcBorders>
            <w:shd w:val="clear" w:color="000000" w:fill="FFFFFF"/>
            <w:vAlign w:val="center"/>
            <w:hideMark/>
          </w:tcPr>
          <w:p w14:paraId="37AC99D9" w14:textId="77777777" w:rsidR="007C1B89" w:rsidRPr="00860AEC" w:rsidRDefault="007C1B89" w:rsidP="007C1B89">
            <w:pPr>
              <w:jc w:val="center"/>
              <w:rPr>
                <w:color w:val="000000"/>
                <w:sz w:val="18"/>
                <w:szCs w:val="20"/>
              </w:rPr>
            </w:pPr>
            <w:r w:rsidRPr="00860AEC">
              <w:rPr>
                <w:color w:val="000000"/>
                <w:sz w:val="18"/>
                <w:szCs w:val="20"/>
              </w:rPr>
              <w:t>0,153</w:t>
            </w:r>
          </w:p>
        </w:tc>
        <w:tc>
          <w:tcPr>
            <w:tcW w:w="628" w:type="pct"/>
            <w:tcBorders>
              <w:top w:val="nil"/>
              <w:left w:val="nil"/>
              <w:bottom w:val="single" w:sz="4" w:space="0" w:color="auto"/>
              <w:right w:val="single" w:sz="4" w:space="0" w:color="auto"/>
            </w:tcBorders>
            <w:shd w:val="clear" w:color="000000" w:fill="FFFFFF"/>
            <w:vAlign w:val="center"/>
            <w:hideMark/>
          </w:tcPr>
          <w:p w14:paraId="7396E954" w14:textId="77777777" w:rsidR="007C1B89" w:rsidRPr="00860AEC" w:rsidRDefault="007C1B89" w:rsidP="007C1B89">
            <w:pPr>
              <w:jc w:val="center"/>
              <w:rPr>
                <w:color w:val="000000"/>
                <w:sz w:val="18"/>
                <w:szCs w:val="20"/>
              </w:rPr>
            </w:pPr>
            <w:r w:rsidRPr="00860AEC">
              <w:rPr>
                <w:color w:val="000000"/>
                <w:sz w:val="18"/>
                <w:szCs w:val="20"/>
              </w:rPr>
              <w:t>0,153</w:t>
            </w:r>
          </w:p>
        </w:tc>
        <w:tc>
          <w:tcPr>
            <w:tcW w:w="647" w:type="pct"/>
            <w:tcBorders>
              <w:top w:val="nil"/>
              <w:left w:val="nil"/>
              <w:bottom w:val="single" w:sz="4" w:space="0" w:color="auto"/>
              <w:right w:val="single" w:sz="4" w:space="0" w:color="auto"/>
            </w:tcBorders>
            <w:shd w:val="clear" w:color="000000" w:fill="FFFFFF"/>
            <w:vAlign w:val="center"/>
            <w:hideMark/>
          </w:tcPr>
          <w:p w14:paraId="7F823100"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409EC602"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261F220E" w14:textId="0774A16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36A3912"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D1C340A"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6E054EED" w14:textId="77777777" w:rsidR="007C1B89" w:rsidRPr="00860AEC" w:rsidRDefault="007C1B89" w:rsidP="007C1B89">
            <w:pPr>
              <w:jc w:val="center"/>
              <w:rPr>
                <w:color w:val="000000"/>
                <w:sz w:val="18"/>
                <w:szCs w:val="20"/>
              </w:rPr>
            </w:pPr>
            <w:r w:rsidRPr="00860AEC">
              <w:rPr>
                <w:color w:val="000000"/>
                <w:sz w:val="18"/>
                <w:szCs w:val="20"/>
              </w:rPr>
              <w:t>67,01</w:t>
            </w:r>
          </w:p>
        </w:tc>
      </w:tr>
      <w:tr w:rsidR="007C1B89" w:rsidRPr="00860AEC" w14:paraId="0EB0F06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EB1867B" w14:textId="77777777" w:rsidR="007C1B89" w:rsidRPr="00860AEC" w:rsidRDefault="007C1B89" w:rsidP="007C1B89">
            <w:pPr>
              <w:jc w:val="center"/>
              <w:rPr>
                <w:color w:val="000000"/>
                <w:sz w:val="18"/>
                <w:szCs w:val="20"/>
              </w:rPr>
            </w:pPr>
            <w:r w:rsidRPr="00860AEC">
              <w:rPr>
                <w:color w:val="000000"/>
                <w:sz w:val="18"/>
                <w:szCs w:val="20"/>
              </w:rPr>
              <w:t>№4 Комсом 23 - Корзинникова 4</w:t>
            </w:r>
          </w:p>
        </w:tc>
        <w:tc>
          <w:tcPr>
            <w:tcW w:w="585" w:type="pct"/>
            <w:tcBorders>
              <w:top w:val="nil"/>
              <w:left w:val="nil"/>
              <w:bottom w:val="single" w:sz="4" w:space="0" w:color="auto"/>
              <w:right w:val="single" w:sz="4" w:space="0" w:color="auto"/>
            </w:tcBorders>
            <w:shd w:val="clear" w:color="000000" w:fill="FFFFFF"/>
            <w:vAlign w:val="center"/>
            <w:hideMark/>
          </w:tcPr>
          <w:p w14:paraId="6B80D614" w14:textId="77777777" w:rsidR="007C1B89" w:rsidRPr="00860AEC" w:rsidRDefault="007C1B89" w:rsidP="007C1B89">
            <w:pPr>
              <w:jc w:val="center"/>
              <w:rPr>
                <w:color w:val="000000"/>
                <w:sz w:val="18"/>
                <w:szCs w:val="20"/>
              </w:rPr>
            </w:pPr>
            <w:r w:rsidRPr="00860AEC">
              <w:rPr>
                <w:color w:val="000000"/>
                <w:sz w:val="18"/>
                <w:szCs w:val="20"/>
              </w:rPr>
              <w:t>0,411</w:t>
            </w:r>
          </w:p>
        </w:tc>
        <w:tc>
          <w:tcPr>
            <w:tcW w:w="628" w:type="pct"/>
            <w:tcBorders>
              <w:top w:val="nil"/>
              <w:left w:val="nil"/>
              <w:bottom w:val="single" w:sz="4" w:space="0" w:color="auto"/>
              <w:right w:val="single" w:sz="4" w:space="0" w:color="auto"/>
            </w:tcBorders>
            <w:shd w:val="clear" w:color="000000" w:fill="FFFFFF"/>
            <w:vAlign w:val="center"/>
            <w:hideMark/>
          </w:tcPr>
          <w:p w14:paraId="48A19C59" w14:textId="77777777" w:rsidR="007C1B89" w:rsidRPr="00860AEC" w:rsidRDefault="007C1B89" w:rsidP="007C1B89">
            <w:pPr>
              <w:jc w:val="center"/>
              <w:rPr>
                <w:color w:val="000000"/>
                <w:sz w:val="18"/>
                <w:szCs w:val="20"/>
              </w:rPr>
            </w:pPr>
            <w:r w:rsidRPr="00860AEC">
              <w:rPr>
                <w:color w:val="000000"/>
                <w:sz w:val="18"/>
                <w:szCs w:val="20"/>
              </w:rPr>
              <w:t>0,411</w:t>
            </w:r>
          </w:p>
        </w:tc>
        <w:tc>
          <w:tcPr>
            <w:tcW w:w="647" w:type="pct"/>
            <w:tcBorders>
              <w:top w:val="nil"/>
              <w:left w:val="nil"/>
              <w:bottom w:val="single" w:sz="4" w:space="0" w:color="auto"/>
              <w:right w:val="single" w:sz="4" w:space="0" w:color="auto"/>
            </w:tcBorders>
            <w:shd w:val="clear" w:color="000000" w:fill="FFFFFF"/>
            <w:vAlign w:val="center"/>
            <w:hideMark/>
          </w:tcPr>
          <w:p w14:paraId="7AF7EF80"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14ABF44B"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23C79F37" w14:textId="648EA564"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C33BCC6"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7DDCFD3"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037A879B" w14:textId="77777777" w:rsidR="007C1B89" w:rsidRPr="00860AEC" w:rsidRDefault="007C1B89" w:rsidP="007C1B89">
            <w:pPr>
              <w:jc w:val="center"/>
              <w:rPr>
                <w:color w:val="000000"/>
                <w:sz w:val="18"/>
                <w:szCs w:val="20"/>
              </w:rPr>
            </w:pPr>
            <w:r w:rsidRPr="00860AEC">
              <w:rPr>
                <w:color w:val="000000"/>
                <w:sz w:val="18"/>
                <w:szCs w:val="20"/>
              </w:rPr>
              <w:t>88,78</w:t>
            </w:r>
          </w:p>
        </w:tc>
      </w:tr>
      <w:tr w:rsidR="007C1B89" w:rsidRPr="00860AEC" w14:paraId="1F412F98"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503172D" w14:textId="77777777" w:rsidR="007C1B89" w:rsidRPr="00860AEC" w:rsidRDefault="007C1B89" w:rsidP="007C1B89">
            <w:pPr>
              <w:jc w:val="center"/>
              <w:rPr>
                <w:color w:val="000000"/>
                <w:sz w:val="18"/>
                <w:szCs w:val="20"/>
              </w:rPr>
            </w:pPr>
            <w:r w:rsidRPr="00860AEC">
              <w:rPr>
                <w:color w:val="000000"/>
                <w:sz w:val="18"/>
                <w:szCs w:val="20"/>
              </w:rPr>
              <w:t>№4 Комсом 23 - Корзинникова 4</w:t>
            </w:r>
          </w:p>
        </w:tc>
        <w:tc>
          <w:tcPr>
            <w:tcW w:w="585" w:type="pct"/>
            <w:tcBorders>
              <w:top w:val="nil"/>
              <w:left w:val="nil"/>
              <w:bottom w:val="single" w:sz="4" w:space="0" w:color="auto"/>
              <w:right w:val="single" w:sz="4" w:space="0" w:color="auto"/>
            </w:tcBorders>
            <w:shd w:val="clear" w:color="000000" w:fill="FFFFFF"/>
            <w:vAlign w:val="center"/>
            <w:hideMark/>
          </w:tcPr>
          <w:p w14:paraId="529CF3EF" w14:textId="77777777" w:rsidR="007C1B89" w:rsidRPr="00860AEC" w:rsidRDefault="007C1B89" w:rsidP="007C1B89">
            <w:pPr>
              <w:jc w:val="center"/>
              <w:rPr>
                <w:color w:val="000000"/>
                <w:sz w:val="18"/>
                <w:szCs w:val="20"/>
              </w:rPr>
            </w:pPr>
            <w:r w:rsidRPr="00860AEC">
              <w:rPr>
                <w:color w:val="000000"/>
                <w:sz w:val="18"/>
                <w:szCs w:val="20"/>
              </w:rPr>
              <w:t>0,047</w:t>
            </w:r>
          </w:p>
        </w:tc>
        <w:tc>
          <w:tcPr>
            <w:tcW w:w="628" w:type="pct"/>
            <w:tcBorders>
              <w:top w:val="nil"/>
              <w:left w:val="nil"/>
              <w:bottom w:val="single" w:sz="4" w:space="0" w:color="auto"/>
              <w:right w:val="single" w:sz="4" w:space="0" w:color="auto"/>
            </w:tcBorders>
            <w:shd w:val="clear" w:color="000000" w:fill="FFFFFF"/>
            <w:vAlign w:val="center"/>
            <w:hideMark/>
          </w:tcPr>
          <w:p w14:paraId="6A4708D0" w14:textId="77777777" w:rsidR="007C1B89" w:rsidRPr="00860AEC" w:rsidRDefault="007C1B89" w:rsidP="007C1B89">
            <w:pPr>
              <w:jc w:val="center"/>
              <w:rPr>
                <w:color w:val="000000"/>
                <w:sz w:val="18"/>
                <w:szCs w:val="20"/>
              </w:rPr>
            </w:pPr>
            <w:r w:rsidRPr="00860AEC">
              <w:rPr>
                <w:color w:val="000000"/>
                <w:sz w:val="18"/>
                <w:szCs w:val="20"/>
              </w:rPr>
              <w:t>0,047</w:t>
            </w:r>
          </w:p>
        </w:tc>
        <w:tc>
          <w:tcPr>
            <w:tcW w:w="647" w:type="pct"/>
            <w:tcBorders>
              <w:top w:val="nil"/>
              <w:left w:val="nil"/>
              <w:bottom w:val="single" w:sz="4" w:space="0" w:color="auto"/>
              <w:right w:val="single" w:sz="4" w:space="0" w:color="auto"/>
            </w:tcBorders>
            <w:shd w:val="clear" w:color="000000" w:fill="FFFFFF"/>
            <w:vAlign w:val="center"/>
            <w:hideMark/>
          </w:tcPr>
          <w:p w14:paraId="422A1078"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62C69D90"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78979292" w14:textId="4734ED8F"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9DEF581"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97D497B"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4678B193" w14:textId="77777777" w:rsidR="007C1B89" w:rsidRPr="00860AEC" w:rsidRDefault="007C1B89" w:rsidP="007C1B89">
            <w:pPr>
              <w:jc w:val="center"/>
              <w:rPr>
                <w:color w:val="000000"/>
                <w:sz w:val="18"/>
                <w:szCs w:val="20"/>
              </w:rPr>
            </w:pPr>
            <w:r w:rsidRPr="00860AEC">
              <w:rPr>
                <w:color w:val="000000"/>
                <w:sz w:val="18"/>
                <w:szCs w:val="20"/>
              </w:rPr>
              <w:t>8,37</w:t>
            </w:r>
          </w:p>
        </w:tc>
      </w:tr>
      <w:tr w:rsidR="007C1B89" w:rsidRPr="00860AEC" w14:paraId="0F262EF7"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2CB8FDF" w14:textId="77777777" w:rsidR="007C1B89" w:rsidRPr="00860AEC" w:rsidRDefault="007C1B89" w:rsidP="007C1B89">
            <w:pPr>
              <w:jc w:val="center"/>
              <w:rPr>
                <w:color w:val="000000"/>
                <w:sz w:val="18"/>
                <w:szCs w:val="20"/>
              </w:rPr>
            </w:pPr>
            <w:r w:rsidRPr="00860AEC">
              <w:rPr>
                <w:color w:val="000000"/>
                <w:sz w:val="18"/>
                <w:szCs w:val="20"/>
              </w:rPr>
              <w:t>№4-1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765B1395" w14:textId="77777777" w:rsidR="007C1B89" w:rsidRPr="00860AEC" w:rsidRDefault="007C1B89" w:rsidP="007C1B89">
            <w:pPr>
              <w:jc w:val="center"/>
              <w:rPr>
                <w:color w:val="000000"/>
                <w:sz w:val="18"/>
                <w:szCs w:val="20"/>
              </w:rPr>
            </w:pPr>
            <w:r w:rsidRPr="00860AEC">
              <w:rPr>
                <w:color w:val="000000"/>
                <w:sz w:val="18"/>
                <w:szCs w:val="20"/>
              </w:rPr>
              <w:t>0,047</w:t>
            </w:r>
          </w:p>
        </w:tc>
        <w:tc>
          <w:tcPr>
            <w:tcW w:w="628" w:type="pct"/>
            <w:tcBorders>
              <w:top w:val="nil"/>
              <w:left w:val="nil"/>
              <w:bottom w:val="single" w:sz="4" w:space="0" w:color="auto"/>
              <w:right w:val="single" w:sz="4" w:space="0" w:color="auto"/>
            </w:tcBorders>
            <w:shd w:val="clear" w:color="000000" w:fill="FFFFFF"/>
            <w:vAlign w:val="center"/>
            <w:hideMark/>
          </w:tcPr>
          <w:p w14:paraId="1F0B3677" w14:textId="77777777" w:rsidR="007C1B89" w:rsidRPr="00860AEC" w:rsidRDefault="007C1B89" w:rsidP="007C1B89">
            <w:pPr>
              <w:jc w:val="center"/>
              <w:rPr>
                <w:color w:val="000000"/>
                <w:sz w:val="18"/>
                <w:szCs w:val="20"/>
              </w:rPr>
            </w:pPr>
            <w:r w:rsidRPr="00860AEC">
              <w:rPr>
                <w:color w:val="000000"/>
                <w:sz w:val="18"/>
                <w:szCs w:val="20"/>
              </w:rPr>
              <w:t>0,047</w:t>
            </w:r>
          </w:p>
        </w:tc>
        <w:tc>
          <w:tcPr>
            <w:tcW w:w="647" w:type="pct"/>
            <w:tcBorders>
              <w:top w:val="nil"/>
              <w:left w:val="nil"/>
              <w:bottom w:val="single" w:sz="4" w:space="0" w:color="auto"/>
              <w:right w:val="single" w:sz="4" w:space="0" w:color="auto"/>
            </w:tcBorders>
            <w:shd w:val="clear" w:color="000000" w:fill="FFFFFF"/>
            <w:vAlign w:val="center"/>
            <w:hideMark/>
          </w:tcPr>
          <w:p w14:paraId="0C35261C"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6E03C075"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20FB42DD" w14:textId="2735330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240E396"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E67E062"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22180936" w14:textId="77777777" w:rsidR="007C1B89" w:rsidRPr="00860AEC" w:rsidRDefault="007C1B89" w:rsidP="007C1B89">
            <w:pPr>
              <w:jc w:val="center"/>
              <w:rPr>
                <w:color w:val="000000"/>
                <w:sz w:val="18"/>
                <w:szCs w:val="20"/>
              </w:rPr>
            </w:pPr>
            <w:r w:rsidRPr="00860AEC">
              <w:rPr>
                <w:color w:val="000000"/>
                <w:sz w:val="18"/>
                <w:szCs w:val="20"/>
              </w:rPr>
              <w:t>8,37</w:t>
            </w:r>
          </w:p>
        </w:tc>
      </w:tr>
      <w:tr w:rsidR="007C1B89" w:rsidRPr="00860AEC" w14:paraId="0169EB37"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6E4851C" w14:textId="77777777" w:rsidR="007C1B89" w:rsidRPr="00860AEC" w:rsidRDefault="007C1B89" w:rsidP="007C1B89">
            <w:pPr>
              <w:jc w:val="center"/>
              <w:rPr>
                <w:color w:val="000000"/>
                <w:sz w:val="18"/>
                <w:szCs w:val="20"/>
              </w:rPr>
            </w:pPr>
            <w:r w:rsidRPr="00860AEC">
              <w:rPr>
                <w:color w:val="000000"/>
                <w:sz w:val="18"/>
                <w:szCs w:val="20"/>
              </w:rPr>
              <w:t>№4-2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47D352AC" w14:textId="77777777" w:rsidR="007C1B89" w:rsidRPr="00860AEC" w:rsidRDefault="007C1B89" w:rsidP="007C1B89">
            <w:pPr>
              <w:jc w:val="center"/>
              <w:rPr>
                <w:color w:val="000000"/>
                <w:sz w:val="18"/>
                <w:szCs w:val="20"/>
              </w:rPr>
            </w:pPr>
            <w:r w:rsidRPr="00860AEC">
              <w:rPr>
                <w:color w:val="000000"/>
                <w:sz w:val="18"/>
                <w:szCs w:val="20"/>
              </w:rPr>
              <w:t>0,411</w:t>
            </w:r>
          </w:p>
        </w:tc>
        <w:tc>
          <w:tcPr>
            <w:tcW w:w="628" w:type="pct"/>
            <w:tcBorders>
              <w:top w:val="nil"/>
              <w:left w:val="nil"/>
              <w:bottom w:val="single" w:sz="4" w:space="0" w:color="auto"/>
              <w:right w:val="single" w:sz="4" w:space="0" w:color="auto"/>
            </w:tcBorders>
            <w:shd w:val="clear" w:color="000000" w:fill="FFFFFF"/>
            <w:vAlign w:val="center"/>
            <w:hideMark/>
          </w:tcPr>
          <w:p w14:paraId="11175F9D" w14:textId="77777777" w:rsidR="007C1B89" w:rsidRPr="00860AEC" w:rsidRDefault="007C1B89" w:rsidP="007C1B89">
            <w:pPr>
              <w:jc w:val="center"/>
              <w:rPr>
                <w:color w:val="000000"/>
                <w:sz w:val="18"/>
                <w:szCs w:val="20"/>
              </w:rPr>
            </w:pPr>
            <w:r w:rsidRPr="00860AEC">
              <w:rPr>
                <w:color w:val="000000"/>
                <w:sz w:val="18"/>
                <w:szCs w:val="20"/>
              </w:rPr>
              <w:t>0,411</w:t>
            </w:r>
          </w:p>
        </w:tc>
        <w:tc>
          <w:tcPr>
            <w:tcW w:w="647" w:type="pct"/>
            <w:tcBorders>
              <w:top w:val="nil"/>
              <w:left w:val="nil"/>
              <w:bottom w:val="single" w:sz="4" w:space="0" w:color="auto"/>
              <w:right w:val="single" w:sz="4" w:space="0" w:color="auto"/>
            </w:tcBorders>
            <w:shd w:val="clear" w:color="000000" w:fill="FFFFFF"/>
            <w:vAlign w:val="center"/>
            <w:hideMark/>
          </w:tcPr>
          <w:p w14:paraId="48BBB651"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644E28AD"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257B5A3A" w14:textId="462A551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84133B2"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868F839"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7E078443" w14:textId="77777777" w:rsidR="007C1B89" w:rsidRPr="00860AEC" w:rsidRDefault="007C1B89" w:rsidP="007C1B89">
            <w:pPr>
              <w:jc w:val="center"/>
              <w:rPr>
                <w:color w:val="000000"/>
                <w:sz w:val="18"/>
                <w:szCs w:val="20"/>
              </w:rPr>
            </w:pPr>
            <w:r w:rsidRPr="00860AEC">
              <w:rPr>
                <w:color w:val="000000"/>
                <w:sz w:val="18"/>
                <w:szCs w:val="20"/>
              </w:rPr>
              <w:t>46,80</w:t>
            </w:r>
          </w:p>
        </w:tc>
      </w:tr>
      <w:tr w:rsidR="007C1B89" w:rsidRPr="00860AEC" w14:paraId="0BBD207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7714D9C" w14:textId="77777777" w:rsidR="007C1B89" w:rsidRPr="00860AEC" w:rsidRDefault="007C1B89" w:rsidP="007C1B89">
            <w:pPr>
              <w:jc w:val="center"/>
              <w:rPr>
                <w:color w:val="000000"/>
                <w:sz w:val="18"/>
                <w:szCs w:val="20"/>
              </w:rPr>
            </w:pPr>
            <w:r w:rsidRPr="00860AEC">
              <w:rPr>
                <w:color w:val="000000"/>
                <w:sz w:val="18"/>
                <w:szCs w:val="20"/>
              </w:rPr>
              <w:t>№5 Корзинникова 2 - ул.Новая</w:t>
            </w:r>
          </w:p>
        </w:tc>
        <w:tc>
          <w:tcPr>
            <w:tcW w:w="585" w:type="pct"/>
            <w:tcBorders>
              <w:top w:val="nil"/>
              <w:left w:val="nil"/>
              <w:bottom w:val="single" w:sz="4" w:space="0" w:color="auto"/>
              <w:right w:val="single" w:sz="4" w:space="0" w:color="auto"/>
            </w:tcBorders>
            <w:shd w:val="clear" w:color="000000" w:fill="FFFFFF"/>
            <w:vAlign w:val="center"/>
            <w:hideMark/>
          </w:tcPr>
          <w:p w14:paraId="30BB2F18" w14:textId="77777777" w:rsidR="007C1B89" w:rsidRPr="00860AEC" w:rsidRDefault="007C1B89" w:rsidP="007C1B89">
            <w:pPr>
              <w:jc w:val="center"/>
              <w:rPr>
                <w:color w:val="000000"/>
                <w:sz w:val="18"/>
                <w:szCs w:val="20"/>
              </w:rPr>
            </w:pPr>
            <w:r w:rsidRPr="00860AEC">
              <w:rPr>
                <w:color w:val="000000"/>
                <w:sz w:val="18"/>
                <w:szCs w:val="20"/>
              </w:rPr>
              <w:t>0,424</w:t>
            </w:r>
          </w:p>
        </w:tc>
        <w:tc>
          <w:tcPr>
            <w:tcW w:w="628" w:type="pct"/>
            <w:tcBorders>
              <w:top w:val="nil"/>
              <w:left w:val="nil"/>
              <w:bottom w:val="single" w:sz="4" w:space="0" w:color="auto"/>
              <w:right w:val="single" w:sz="4" w:space="0" w:color="auto"/>
            </w:tcBorders>
            <w:shd w:val="clear" w:color="000000" w:fill="FFFFFF"/>
            <w:vAlign w:val="center"/>
            <w:hideMark/>
          </w:tcPr>
          <w:p w14:paraId="180A6D5C" w14:textId="77777777" w:rsidR="007C1B89" w:rsidRPr="00860AEC" w:rsidRDefault="007C1B89" w:rsidP="007C1B89">
            <w:pPr>
              <w:jc w:val="center"/>
              <w:rPr>
                <w:color w:val="000000"/>
                <w:sz w:val="18"/>
                <w:szCs w:val="20"/>
              </w:rPr>
            </w:pPr>
            <w:r w:rsidRPr="00860AEC">
              <w:rPr>
                <w:color w:val="000000"/>
                <w:sz w:val="18"/>
                <w:szCs w:val="20"/>
              </w:rPr>
              <w:t>0,424</w:t>
            </w:r>
          </w:p>
        </w:tc>
        <w:tc>
          <w:tcPr>
            <w:tcW w:w="647" w:type="pct"/>
            <w:tcBorders>
              <w:top w:val="nil"/>
              <w:left w:val="nil"/>
              <w:bottom w:val="single" w:sz="4" w:space="0" w:color="auto"/>
              <w:right w:val="single" w:sz="4" w:space="0" w:color="auto"/>
            </w:tcBorders>
            <w:shd w:val="clear" w:color="000000" w:fill="FFFFFF"/>
            <w:vAlign w:val="center"/>
            <w:hideMark/>
          </w:tcPr>
          <w:p w14:paraId="63121A64" w14:textId="77777777" w:rsidR="007C1B89" w:rsidRPr="00860AEC" w:rsidRDefault="007C1B89" w:rsidP="007C1B89">
            <w:pPr>
              <w:jc w:val="center"/>
              <w:rPr>
                <w:sz w:val="18"/>
                <w:szCs w:val="20"/>
              </w:rPr>
            </w:pPr>
            <w:r w:rsidRPr="00860AEC">
              <w:rPr>
                <w:sz w:val="18"/>
                <w:szCs w:val="20"/>
              </w:rPr>
              <w:t>377</w:t>
            </w:r>
          </w:p>
        </w:tc>
        <w:tc>
          <w:tcPr>
            <w:tcW w:w="647" w:type="pct"/>
            <w:tcBorders>
              <w:top w:val="nil"/>
              <w:left w:val="nil"/>
              <w:bottom w:val="single" w:sz="4" w:space="0" w:color="auto"/>
              <w:right w:val="single" w:sz="4" w:space="0" w:color="auto"/>
            </w:tcBorders>
            <w:shd w:val="clear" w:color="000000" w:fill="FFFFFF"/>
            <w:vAlign w:val="center"/>
            <w:hideMark/>
          </w:tcPr>
          <w:p w14:paraId="488B6277" w14:textId="77777777" w:rsidR="007C1B89" w:rsidRPr="00860AEC" w:rsidRDefault="007C1B89" w:rsidP="007C1B89">
            <w:pPr>
              <w:jc w:val="center"/>
              <w:rPr>
                <w:sz w:val="18"/>
                <w:szCs w:val="20"/>
              </w:rPr>
            </w:pPr>
            <w:r w:rsidRPr="00860AEC">
              <w:rPr>
                <w:sz w:val="18"/>
                <w:szCs w:val="20"/>
              </w:rPr>
              <w:t>377</w:t>
            </w:r>
          </w:p>
        </w:tc>
        <w:tc>
          <w:tcPr>
            <w:tcW w:w="646" w:type="pct"/>
            <w:tcBorders>
              <w:top w:val="nil"/>
              <w:left w:val="nil"/>
              <w:bottom w:val="single" w:sz="4" w:space="0" w:color="auto"/>
              <w:right w:val="single" w:sz="4" w:space="0" w:color="auto"/>
            </w:tcBorders>
            <w:shd w:val="clear" w:color="auto" w:fill="auto"/>
            <w:vAlign w:val="center"/>
            <w:hideMark/>
          </w:tcPr>
          <w:p w14:paraId="264D5DE7" w14:textId="39FB868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1182543"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65A339D"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1D7AD153" w14:textId="77777777" w:rsidR="007C1B89" w:rsidRPr="00860AEC" w:rsidRDefault="007C1B89" w:rsidP="007C1B89">
            <w:pPr>
              <w:jc w:val="center"/>
              <w:rPr>
                <w:color w:val="000000"/>
                <w:sz w:val="18"/>
                <w:szCs w:val="20"/>
              </w:rPr>
            </w:pPr>
            <w:r w:rsidRPr="00860AEC">
              <w:rPr>
                <w:color w:val="000000"/>
                <w:sz w:val="18"/>
                <w:szCs w:val="20"/>
              </w:rPr>
              <w:t>319,70</w:t>
            </w:r>
          </w:p>
        </w:tc>
      </w:tr>
      <w:tr w:rsidR="007C1B89" w:rsidRPr="00860AEC" w14:paraId="26B502E8"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193B6CE" w14:textId="77777777" w:rsidR="007C1B89" w:rsidRPr="00860AEC" w:rsidRDefault="007C1B89" w:rsidP="007C1B89">
            <w:pPr>
              <w:jc w:val="center"/>
              <w:rPr>
                <w:color w:val="000000"/>
                <w:sz w:val="18"/>
                <w:szCs w:val="20"/>
              </w:rPr>
            </w:pPr>
            <w:r w:rsidRPr="00860AEC">
              <w:rPr>
                <w:color w:val="000000"/>
                <w:sz w:val="18"/>
                <w:szCs w:val="20"/>
              </w:rPr>
              <w:t>№5 Корзинникова 2 - ул.Новая</w:t>
            </w:r>
          </w:p>
        </w:tc>
        <w:tc>
          <w:tcPr>
            <w:tcW w:w="585" w:type="pct"/>
            <w:tcBorders>
              <w:top w:val="nil"/>
              <w:left w:val="nil"/>
              <w:bottom w:val="single" w:sz="4" w:space="0" w:color="auto"/>
              <w:right w:val="single" w:sz="4" w:space="0" w:color="auto"/>
            </w:tcBorders>
            <w:shd w:val="clear" w:color="000000" w:fill="FFFFFF"/>
            <w:vAlign w:val="center"/>
            <w:hideMark/>
          </w:tcPr>
          <w:p w14:paraId="4AD8F429" w14:textId="77777777" w:rsidR="007C1B89" w:rsidRPr="00860AEC" w:rsidRDefault="007C1B89" w:rsidP="007C1B89">
            <w:pPr>
              <w:jc w:val="center"/>
              <w:rPr>
                <w:color w:val="000000"/>
                <w:sz w:val="18"/>
                <w:szCs w:val="20"/>
              </w:rPr>
            </w:pPr>
            <w:r w:rsidRPr="00860AEC">
              <w:rPr>
                <w:color w:val="000000"/>
                <w:sz w:val="18"/>
                <w:szCs w:val="20"/>
              </w:rPr>
              <w:t>0,231</w:t>
            </w:r>
          </w:p>
        </w:tc>
        <w:tc>
          <w:tcPr>
            <w:tcW w:w="628" w:type="pct"/>
            <w:tcBorders>
              <w:top w:val="nil"/>
              <w:left w:val="nil"/>
              <w:bottom w:val="single" w:sz="4" w:space="0" w:color="auto"/>
              <w:right w:val="single" w:sz="4" w:space="0" w:color="auto"/>
            </w:tcBorders>
            <w:shd w:val="clear" w:color="000000" w:fill="FFFFFF"/>
            <w:vAlign w:val="center"/>
            <w:hideMark/>
          </w:tcPr>
          <w:p w14:paraId="001B99BF" w14:textId="77777777" w:rsidR="007C1B89" w:rsidRPr="00860AEC" w:rsidRDefault="007C1B89" w:rsidP="007C1B89">
            <w:pPr>
              <w:jc w:val="center"/>
              <w:rPr>
                <w:color w:val="000000"/>
                <w:sz w:val="18"/>
                <w:szCs w:val="20"/>
              </w:rPr>
            </w:pPr>
            <w:r w:rsidRPr="00860AEC">
              <w:rPr>
                <w:color w:val="000000"/>
                <w:sz w:val="18"/>
                <w:szCs w:val="20"/>
              </w:rPr>
              <w:t>0,231</w:t>
            </w:r>
          </w:p>
        </w:tc>
        <w:tc>
          <w:tcPr>
            <w:tcW w:w="647" w:type="pct"/>
            <w:tcBorders>
              <w:top w:val="nil"/>
              <w:left w:val="nil"/>
              <w:bottom w:val="single" w:sz="4" w:space="0" w:color="auto"/>
              <w:right w:val="single" w:sz="4" w:space="0" w:color="auto"/>
            </w:tcBorders>
            <w:shd w:val="clear" w:color="000000" w:fill="FFFFFF"/>
            <w:vAlign w:val="center"/>
            <w:hideMark/>
          </w:tcPr>
          <w:p w14:paraId="3DE5E77D" w14:textId="77777777" w:rsidR="007C1B89" w:rsidRPr="00860AEC" w:rsidRDefault="007C1B89" w:rsidP="007C1B89">
            <w:pPr>
              <w:jc w:val="center"/>
              <w:rPr>
                <w:sz w:val="18"/>
                <w:szCs w:val="20"/>
              </w:rPr>
            </w:pPr>
            <w:r w:rsidRPr="00860AEC">
              <w:rPr>
                <w:sz w:val="18"/>
                <w:szCs w:val="20"/>
              </w:rPr>
              <w:t>325</w:t>
            </w:r>
          </w:p>
        </w:tc>
        <w:tc>
          <w:tcPr>
            <w:tcW w:w="647" w:type="pct"/>
            <w:tcBorders>
              <w:top w:val="nil"/>
              <w:left w:val="nil"/>
              <w:bottom w:val="single" w:sz="4" w:space="0" w:color="auto"/>
              <w:right w:val="single" w:sz="4" w:space="0" w:color="auto"/>
            </w:tcBorders>
            <w:shd w:val="clear" w:color="000000" w:fill="FFFFFF"/>
            <w:vAlign w:val="center"/>
            <w:hideMark/>
          </w:tcPr>
          <w:p w14:paraId="37EE7B9B" w14:textId="77777777" w:rsidR="007C1B89" w:rsidRPr="00860AEC" w:rsidRDefault="007C1B89" w:rsidP="007C1B89">
            <w:pPr>
              <w:jc w:val="center"/>
              <w:rPr>
                <w:sz w:val="18"/>
                <w:szCs w:val="20"/>
              </w:rPr>
            </w:pPr>
            <w:r w:rsidRPr="00860AEC">
              <w:rPr>
                <w:sz w:val="18"/>
                <w:szCs w:val="20"/>
              </w:rPr>
              <w:t>325</w:t>
            </w:r>
          </w:p>
        </w:tc>
        <w:tc>
          <w:tcPr>
            <w:tcW w:w="646" w:type="pct"/>
            <w:tcBorders>
              <w:top w:val="nil"/>
              <w:left w:val="nil"/>
              <w:bottom w:val="single" w:sz="4" w:space="0" w:color="auto"/>
              <w:right w:val="single" w:sz="4" w:space="0" w:color="auto"/>
            </w:tcBorders>
            <w:shd w:val="clear" w:color="auto" w:fill="auto"/>
            <w:vAlign w:val="center"/>
            <w:hideMark/>
          </w:tcPr>
          <w:p w14:paraId="5308BF53" w14:textId="704E0150"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1A0C113"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F1BBB49"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45ECC100" w14:textId="77777777" w:rsidR="007C1B89" w:rsidRPr="00860AEC" w:rsidRDefault="007C1B89" w:rsidP="007C1B89">
            <w:pPr>
              <w:jc w:val="center"/>
              <w:rPr>
                <w:color w:val="000000"/>
                <w:sz w:val="18"/>
                <w:szCs w:val="20"/>
              </w:rPr>
            </w:pPr>
            <w:r w:rsidRPr="00860AEC">
              <w:rPr>
                <w:color w:val="000000"/>
                <w:sz w:val="18"/>
                <w:szCs w:val="20"/>
              </w:rPr>
              <w:t>150,15</w:t>
            </w:r>
          </w:p>
        </w:tc>
      </w:tr>
      <w:tr w:rsidR="007C1B89" w:rsidRPr="00860AEC" w14:paraId="5FFF822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93D32F6" w14:textId="305B642B" w:rsidR="007C1B89" w:rsidRPr="00860AEC" w:rsidRDefault="007C1B89" w:rsidP="007C1B89">
            <w:pPr>
              <w:jc w:val="center"/>
              <w:rPr>
                <w:color w:val="000000"/>
                <w:sz w:val="18"/>
                <w:szCs w:val="20"/>
              </w:rPr>
            </w:pPr>
            <w:r w:rsidRPr="00860AEC">
              <w:rPr>
                <w:color w:val="000000"/>
                <w:sz w:val="18"/>
                <w:szCs w:val="20"/>
              </w:rPr>
              <w:lastRenderedPageBreak/>
              <w:t>№5 Корзинникова 2 - ул.Новая</w:t>
            </w:r>
          </w:p>
        </w:tc>
        <w:tc>
          <w:tcPr>
            <w:tcW w:w="585" w:type="pct"/>
            <w:tcBorders>
              <w:top w:val="nil"/>
              <w:left w:val="nil"/>
              <w:bottom w:val="single" w:sz="4" w:space="0" w:color="auto"/>
              <w:right w:val="single" w:sz="4" w:space="0" w:color="auto"/>
            </w:tcBorders>
            <w:shd w:val="clear" w:color="000000" w:fill="FFFFFF"/>
            <w:vAlign w:val="center"/>
            <w:hideMark/>
          </w:tcPr>
          <w:p w14:paraId="0BD8AF15" w14:textId="77777777" w:rsidR="007C1B89" w:rsidRPr="00860AEC" w:rsidRDefault="007C1B89" w:rsidP="007C1B89">
            <w:pPr>
              <w:jc w:val="center"/>
              <w:rPr>
                <w:color w:val="000000"/>
                <w:sz w:val="18"/>
                <w:szCs w:val="20"/>
              </w:rPr>
            </w:pPr>
            <w:r w:rsidRPr="00860AEC">
              <w:rPr>
                <w:color w:val="000000"/>
                <w:sz w:val="18"/>
                <w:szCs w:val="20"/>
              </w:rPr>
              <w:t>0,691</w:t>
            </w:r>
          </w:p>
        </w:tc>
        <w:tc>
          <w:tcPr>
            <w:tcW w:w="628" w:type="pct"/>
            <w:tcBorders>
              <w:top w:val="nil"/>
              <w:left w:val="nil"/>
              <w:bottom w:val="single" w:sz="4" w:space="0" w:color="auto"/>
              <w:right w:val="single" w:sz="4" w:space="0" w:color="auto"/>
            </w:tcBorders>
            <w:shd w:val="clear" w:color="000000" w:fill="FFFFFF"/>
            <w:vAlign w:val="center"/>
            <w:hideMark/>
          </w:tcPr>
          <w:p w14:paraId="12C17673" w14:textId="77777777" w:rsidR="007C1B89" w:rsidRPr="00860AEC" w:rsidRDefault="007C1B89" w:rsidP="007C1B89">
            <w:pPr>
              <w:jc w:val="center"/>
              <w:rPr>
                <w:color w:val="000000"/>
                <w:sz w:val="18"/>
                <w:szCs w:val="20"/>
              </w:rPr>
            </w:pPr>
            <w:r w:rsidRPr="00860AEC">
              <w:rPr>
                <w:color w:val="000000"/>
                <w:sz w:val="18"/>
                <w:szCs w:val="20"/>
              </w:rPr>
              <w:t>0,691</w:t>
            </w:r>
          </w:p>
        </w:tc>
        <w:tc>
          <w:tcPr>
            <w:tcW w:w="647" w:type="pct"/>
            <w:tcBorders>
              <w:top w:val="nil"/>
              <w:left w:val="nil"/>
              <w:bottom w:val="single" w:sz="4" w:space="0" w:color="auto"/>
              <w:right w:val="single" w:sz="4" w:space="0" w:color="auto"/>
            </w:tcBorders>
            <w:shd w:val="clear" w:color="000000" w:fill="FFFFFF"/>
            <w:vAlign w:val="center"/>
            <w:hideMark/>
          </w:tcPr>
          <w:p w14:paraId="22E9C7A3"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7D9C71FB"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75CDAC1B" w14:textId="51F348D4"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E5086C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250AEE8"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0C52CFEE" w14:textId="77777777" w:rsidR="007C1B89" w:rsidRPr="00860AEC" w:rsidRDefault="007C1B89" w:rsidP="007C1B89">
            <w:pPr>
              <w:jc w:val="center"/>
              <w:rPr>
                <w:color w:val="000000"/>
                <w:sz w:val="18"/>
                <w:szCs w:val="20"/>
              </w:rPr>
            </w:pPr>
            <w:r w:rsidRPr="00860AEC">
              <w:rPr>
                <w:color w:val="000000"/>
                <w:sz w:val="18"/>
                <w:szCs w:val="20"/>
              </w:rPr>
              <w:t>219,74</w:t>
            </w:r>
          </w:p>
        </w:tc>
      </w:tr>
      <w:tr w:rsidR="007C1B89" w:rsidRPr="00860AEC" w14:paraId="47060F10"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831D256" w14:textId="77777777" w:rsidR="007C1B89" w:rsidRPr="00860AEC" w:rsidRDefault="007C1B89" w:rsidP="007C1B89">
            <w:pPr>
              <w:jc w:val="center"/>
              <w:rPr>
                <w:color w:val="000000"/>
                <w:sz w:val="18"/>
                <w:szCs w:val="20"/>
              </w:rPr>
            </w:pPr>
            <w:r w:rsidRPr="00860AEC">
              <w:rPr>
                <w:color w:val="000000"/>
                <w:sz w:val="18"/>
                <w:szCs w:val="20"/>
              </w:rPr>
              <w:t>№5 Корзинникова 2 - ул.Новая</w:t>
            </w:r>
          </w:p>
        </w:tc>
        <w:tc>
          <w:tcPr>
            <w:tcW w:w="585" w:type="pct"/>
            <w:tcBorders>
              <w:top w:val="nil"/>
              <w:left w:val="nil"/>
              <w:bottom w:val="single" w:sz="4" w:space="0" w:color="auto"/>
              <w:right w:val="single" w:sz="4" w:space="0" w:color="auto"/>
            </w:tcBorders>
            <w:shd w:val="clear" w:color="000000" w:fill="FFFFFF"/>
            <w:vAlign w:val="center"/>
            <w:hideMark/>
          </w:tcPr>
          <w:p w14:paraId="5A5F0CD9" w14:textId="77777777" w:rsidR="007C1B89" w:rsidRPr="00860AEC" w:rsidRDefault="007C1B89" w:rsidP="007C1B89">
            <w:pPr>
              <w:jc w:val="center"/>
              <w:rPr>
                <w:color w:val="000000"/>
                <w:sz w:val="18"/>
                <w:szCs w:val="20"/>
              </w:rPr>
            </w:pPr>
            <w:r w:rsidRPr="00860AEC">
              <w:rPr>
                <w:color w:val="000000"/>
                <w:sz w:val="18"/>
                <w:szCs w:val="20"/>
              </w:rPr>
              <w:t>0,140</w:t>
            </w:r>
          </w:p>
        </w:tc>
        <w:tc>
          <w:tcPr>
            <w:tcW w:w="628" w:type="pct"/>
            <w:tcBorders>
              <w:top w:val="nil"/>
              <w:left w:val="nil"/>
              <w:bottom w:val="single" w:sz="4" w:space="0" w:color="auto"/>
              <w:right w:val="single" w:sz="4" w:space="0" w:color="auto"/>
            </w:tcBorders>
            <w:shd w:val="clear" w:color="000000" w:fill="FFFFFF"/>
            <w:vAlign w:val="center"/>
            <w:hideMark/>
          </w:tcPr>
          <w:p w14:paraId="0B7CD859" w14:textId="77777777" w:rsidR="007C1B89" w:rsidRPr="00860AEC" w:rsidRDefault="007C1B89" w:rsidP="007C1B89">
            <w:pPr>
              <w:jc w:val="center"/>
              <w:rPr>
                <w:color w:val="000000"/>
                <w:sz w:val="18"/>
                <w:szCs w:val="20"/>
              </w:rPr>
            </w:pPr>
            <w:r w:rsidRPr="00860AEC">
              <w:rPr>
                <w:color w:val="000000"/>
                <w:sz w:val="18"/>
                <w:szCs w:val="20"/>
              </w:rPr>
              <w:t>0,140</w:t>
            </w:r>
          </w:p>
        </w:tc>
        <w:tc>
          <w:tcPr>
            <w:tcW w:w="647" w:type="pct"/>
            <w:tcBorders>
              <w:top w:val="nil"/>
              <w:left w:val="nil"/>
              <w:bottom w:val="single" w:sz="4" w:space="0" w:color="auto"/>
              <w:right w:val="single" w:sz="4" w:space="0" w:color="auto"/>
            </w:tcBorders>
            <w:shd w:val="clear" w:color="000000" w:fill="FFFFFF"/>
            <w:vAlign w:val="center"/>
            <w:hideMark/>
          </w:tcPr>
          <w:p w14:paraId="4F8476F1"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27D3E6A0"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07435142" w14:textId="7FF935F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C910F3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4029531"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12224036" w14:textId="77777777" w:rsidR="007C1B89" w:rsidRPr="00860AEC" w:rsidRDefault="007C1B89" w:rsidP="007C1B89">
            <w:pPr>
              <w:jc w:val="center"/>
              <w:rPr>
                <w:color w:val="000000"/>
                <w:sz w:val="18"/>
                <w:szCs w:val="20"/>
              </w:rPr>
            </w:pPr>
            <w:r w:rsidRPr="00860AEC">
              <w:rPr>
                <w:color w:val="000000"/>
                <w:sz w:val="18"/>
                <w:szCs w:val="20"/>
              </w:rPr>
              <w:t>30,24</w:t>
            </w:r>
          </w:p>
        </w:tc>
      </w:tr>
      <w:tr w:rsidR="007C1B89" w:rsidRPr="00860AEC" w14:paraId="16870D0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E7CC289" w14:textId="77777777" w:rsidR="007C1B89" w:rsidRPr="00860AEC" w:rsidRDefault="007C1B89" w:rsidP="007C1B89">
            <w:pPr>
              <w:jc w:val="center"/>
              <w:rPr>
                <w:color w:val="000000"/>
                <w:sz w:val="18"/>
                <w:szCs w:val="20"/>
              </w:rPr>
            </w:pPr>
            <w:r w:rsidRPr="00860AEC">
              <w:rPr>
                <w:color w:val="000000"/>
                <w:sz w:val="18"/>
                <w:szCs w:val="20"/>
              </w:rPr>
              <w:t>№5-1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233FE6ED" w14:textId="77777777" w:rsidR="007C1B89" w:rsidRPr="00860AEC" w:rsidRDefault="007C1B89" w:rsidP="007C1B89">
            <w:pPr>
              <w:jc w:val="center"/>
              <w:rPr>
                <w:color w:val="000000"/>
                <w:sz w:val="18"/>
                <w:szCs w:val="20"/>
              </w:rPr>
            </w:pPr>
            <w:r w:rsidRPr="00860AEC">
              <w:rPr>
                <w:color w:val="000000"/>
                <w:sz w:val="18"/>
                <w:szCs w:val="20"/>
              </w:rPr>
              <w:t>0,108</w:t>
            </w:r>
          </w:p>
        </w:tc>
        <w:tc>
          <w:tcPr>
            <w:tcW w:w="628" w:type="pct"/>
            <w:tcBorders>
              <w:top w:val="nil"/>
              <w:left w:val="nil"/>
              <w:bottom w:val="single" w:sz="4" w:space="0" w:color="auto"/>
              <w:right w:val="single" w:sz="4" w:space="0" w:color="auto"/>
            </w:tcBorders>
            <w:shd w:val="clear" w:color="000000" w:fill="FFFFFF"/>
            <w:vAlign w:val="center"/>
            <w:hideMark/>
          </w:tcPr>
          <w:p w14:paraId="658ACDD0" w14:textId="77777777" w:rsidR="007C1B89" w:rsidRPr="00860AEC" w:rsidRDefault="007C1B89" w:rsidP="007C1B89">
            <w:pPr>
              <w:jc w:val="center"/>
              <w:rPr>
                <w:color w:val="000000"/>
                <w:sz w:val="18"/>
                <w:szCs w:val="20"/>
              </w:rPr>
            </w:pPr>
            <w:r w:rsidRPr="00860AEC">
              <w:rPr>
                <w:color w:val="000000"/>
                <w:sz w:val="18"/>
                <w:szCs w:val="20"/>
              </w:rPr>
              <w:t>0,108</w:t>
            </w:r>
          </w:p>
        </w:tc>
        <w:tc>
          <w:tcPr>
            <w:tcW w:w="647" w:type="pct"/>
            <w:tcBorders>
              <w:top w:val="nil"/>
              <w:left w:val="nil"/>
              <w:bottom w:val="single" w:sz="4" w:space="0" w:color="auto"/>
              <w:right w:val="single" w:sz="4" w:space="0" w:color="auto"/>
            </w:tcBorders>
            <w:shd w:val="clear" w:color="000000" w:fill="FFFFFF"/>
            <w:vAlign w:val="center"/>
            <w:hideMark/>
          </w:tcPr>
          <w:p w14:paraId="19069BDA"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2D95B444"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633165C6" w14:textId="1B7EDE9C"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91A4B4C"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00C791CF"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03315498" w14:textId="77777777" w:rsidR="007C1B89" w:rsidRPr="00860AEC" w:rsidRDefault="007C1B89" w:rsidP="007C1B89">
            <w:pPr>
              <w:jc w:val="center"/>
              <w:rPr>
                <w:color w:val="000000"/>
                <w:sz w:val="18"/>
                <w:szCs w:val="20"/>
              </w:rPr>
            </w:pPr>
            <w:r w:rsidRPr="00860AEC">
              <w:rPr>
                <w:color w:val="000000"/>
                <w:sz w:val="18"/>
                <w:szCs w:val="20"/>
              </w:rPr>
              <w:t>16,42</w:t>
            </w:r>
          </w:p>
        </w:tc>
      </w:tr>
      <w:tr w:rsidR="007C1B89" w:rsidRPr="00860AEC" w14:paraId="5958FDD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60AD722" w14:textId="77777777" w:rsidR="007C1B89" w:rsidRPr="00860AEC" w:rsidRDefault="007C1B89" w:rsidP="007C1B89">
            <w:pPr>
              <w:jc w:val="center"/>
              <w:rPr>
                <w:color w:val="000000"/>
                <w:sz w:val="18"/>
                <w:szCs w:val="20"/>
              </w:rPr>
            </w:pPr>
            <w:r w:rsidRPr="00860AEC">
              <w:rPr>
                <w:color w:val="000000"/>
                <w:sz w:val="18"/>
                <w:szCs w:val="20"/>
              </w:rPr>
              <w:t>№5-2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78EC16E4" w14:textId="77777777" w:rsidR="007C1B89" w:rsidRPr="00860AEC" w:rsidRDefault="007C1B89" w:rsidP="007C1B89">
            <w:pPr>
              <w:jc w:val="center"/>
              <w:rPr>
                <w:color w:val="000000"/>
                <w:sz w:val="18"/>
                <w:szCs w:val="20"/>
              </w:rPr>
            </w:pPr>
            <w:r w:rsidRPr="00860AEC">
              <w:rPr>
                <w:color w:val="000000"/>
                <w:sz w:val="18"/>
                <w:szCs w:val="20"/>
              </w:rPr>
              <w:t>0,224</w:t>
            </w:r>
          </w:p>
        </w:tc>
        <w:tc>
          <w:tcPr>
            <w:tcW w:w="628" w:type="pct"/>
            <w:tcBorders>
              <w:top w:val="nil"/>
              <w:left w:val="nil"/>
              <w:bottom w:val="single" w:sz="4" w:space="0" w:color="auto"/>
              <w:right w:val="single" w:sz="4" w:space="0" w:color="auto"/>
            </w:tcBorders>
            <w:shd w:val="clear" w:color="000000" w:fill="FFFFFF"/>
            <w:vAlign w:val="center"/>
            <w:hideMark/>
          </w:tcPr>
          <w:p w14:paraId="143721C4" w14:textId="77777777" w:rsidR="007C1B89" w:rsidRPr="00860AEC" w:rsidRDefault="007C1B89" w:rsidP="007C1B89">
            <w:pPr>
              <w:jc w:val="center"/>
              <w:rPr>
                <w:color w:val="000000"/>
                <w:sz w:val="18"/>
                <w:szCs w:val="20"/>
              </w:rPr>
            </w:pPr>
            <w:r w:rsidRPr="00860AEC">
              <w:rPr>
                <w:color w:val="000000"/>
                <w:sz w:val="18"/>
                <w:szCs w:val="20"/>
              </w:rPr>
              <w:t>0,224</w:t>
            </w:r>
          </w:p>
        </w:tc>
        <w:tc>
          <w:tcPr>
            <w:tcW w:w="647" w:type="pct"/>
            <w:tcBorders>
              <w:top w:val="nil"/>
              <w:left w:val="nil"/>
              <w:bottom w:val="single" w:sz="4" w:space="0" w:color="auto"/>
              <w:right w:val="single" w:sz="4" w:space="0" w:color="auto"/>
            </w:tcBorders>
            <w:shd w:val="clear" w:color="000000" w:fill="FFFFFF"/>
            <w:vAlign w:val="center"/>
            <w:hideMark/>
          </w:tcPr>
          <w:p w14:paraId="22171646"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6ABE4C80"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2189B8DF" w14:textId="7559BFC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B860BD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081263A" w14:textId="77777777" w:rsidR="007C1B89" w:rsidRPr="00860AEC" w:rsidRDefault="007C1B89" w:rsidP="007C1B89">
            <w:pPr>
              <w:jc w:val="center"/>
              <w:rPr>
                <w:color w:val="000000"/>
                <w:sz w:val="18"/>
                <w:szCs w:val="20"/>
              </w:rPr>
            </w:pPr>
            <w:r w:rsidRPr="00860AEC">
              <w:rPr>
                <w:color w:val="000000"/>
                <w:sz w:val="18"/>
                <w:szCs w:val="20"/>
              </w:rPr>
              <w:t>1996</w:t>
            </w:r>
          </w:p>
        </w:tc>
        <w:tc>
          <w:tcPr>
            <w:tcW w:w="401" w:type="pct"/>
            <w:tcBorders>
              <w:top w:val="nil"/>
              <w:left w:val="nil"/>
              <w:bottom w:val="single" w:sz="4" w:space="0" w:color="auto"/>
              <w:right w:val="single" w:sz="4" w:space="0" w:color="auto"/>
            </w:tcBorders>
            <w:shd w:val="clear" w:color="000000" w:fill="FFFFFF"/>
            <w:vAlign w:val="center"/>
            <w:hideMark/>
          </w:tcPr>
          <w:p w14:paraId="15A440DC" w14:textId="77777777" w:rsidR="007C1B89" w:rsidRPr="00860AEC" w:rsidRDefault="007C1B89" w:rsidP="007C1B89">
            <w:pPr>
              <w:jc w:val="center"/>
              <w:rPr>
                <w:color w:val="000000"/>
                <w:sz w:val="18"/>
                <w:szCs w:val="20"/>
              </w:rPr>
            </w:pPr>
            <w:r w:rsidRPr="00860AEC">
              <w:rPr>
                <w:color w:val="000000"/>
                <w:sz w:val="18"/>
                <w:szCs w:val="20"/>
              </w:rPr>
              <w:t>25,54</w:t>
            </w:r>
          </w:p>
        </w:tc>
      </w:tr>
      <w:tr w:rsidR="007C1B89" w:rsidRPr="00860AEC" w14:paraId="200204F8"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460E99EA" w14:textId="77777777" w:rsidR="007C1B89" w:rsidRPr="00860AEC" w:rsidRDefault="007C1B89" w:rsidP="007C1B89">
            <w:pPr>
              <w:jc w:val="center"/>
              <w:rPr>
                <w:color w:val="000000"/>
                <w:sz w:val="18"/>
                <w:szCs w:val="20"/>
              </w:rPr>
            </w:pPr>
            <w:r w:rsidRPr="00860AEC">
              <w:rPr>
                <w:color w:val="000000"/>
                <w:sz w:val="18"/>
                <w:szCs w:val="20"/>
              </w:rPr>
              <w:t>№6 ул.Новая - Северная 68/3</w:t>
            </w:r>
          </w:p>
        </w:tc>
        <w:tc>
          <w:tcPr>
            <w:tcW w:w="585" w:type="pct"/>
            <w:tcBorders>
              <w:top w:val="nil"/>
              <w:left w:val="nil"/>
              <w:bottom w:val="single" w:sz="4" w:space="0" w:color="auto"/>
              <w:right w:val="single" w:sz="4" w:space="0" w:color="auto"/>
            </w:tcBorders>
            <w:shd w:val="clear" w:color="auto" w:fill="auto"/>
            <w:vAlign w:val="center"/>
            <w:hideMark/>
          </w:tcPr>
          <w:p w14:paraId="39336F10" w14:textId="77777777" w:rsidR="007C1B89" w:rsidRPr="00860AEC" w:rsidRDefault="007C1B89" w:rsidP="007C1B89">
            <w:pPr>
              <w:jc w:val="center"/>
              <w:rPr>
                <w:color w:val="000000"/>
                <w:sz w:val="18"/>
                <w:szCs w:val="20"/>
              </w:rPr>
            </w:pPr>
            <w:r w:rsidRPr="00860AEC">
              <w:rPr>
                <w:color w:val="000000"/>
                <w:sz w:val="18"/>
                <w:szCs w:val="20"/>
              </w:rPr>
              <w:t>0,124</w:t>
            </w:r>
          </w:p>
        </w:tc>
        <w:tc>
          <w:tcPr>
            <w:tcW w:w="628" w:type="pct"/>
            <w:tcBorders>
              <w:top w:val="nil"/>
              <w:left w:val="nil"/>
              <w:bottom w:val="single" w:sz="4" w:space="0" w:color="auto"/>
              <w:right w:val="single" w:sz="4" w:space="0" w:color="auto"/>
            </w:tcBorders>
            <w:shd w:val="clear" w:color="auto" w:fill="auto"/>
            <w:vAlign w:val="center"/>
            <w:hideMark/>
          </w:tcPr>
          <w:p w14:paraId="0538967A" w14:textId="77777777" w:rsidR="007C1B89" w:rsidRPr="00860AEC" w:rsidRDefault="007C1B89" w:rsidP="007C1B89">
            <w:pPr>
              <w:jc w:val="center"/>
              <w:rPr>
                <w:color w:val="000000"/>
                <w:sz w:val="18"/>
                <w:szCs w:val="20"/>
              </w:rPr>
            </w:pPr>
            <w:r w:rsidRPr="00860AEC">
              <w:rPr>
                <w:color w:val="000000"/>
                <w:sz w:val="18"/>
                <w:szCs w:val="20"/>
              </w:rPr>
              <w:t>0,124</w:t>
            </w:r>
          </w:p>
        </w:tc>
        <w:tc>
          <w:tcPr>
            <w:tcW w:w="647" w:type="pct"/>
            <w:tcBorders>
              <w:top w:val="nil"/>
              <w:left w:val="nil"/>
              <w:bottom w:val="single" w:sz="4" w:space="0" w:color="auto"/>
              <w:right w:val="single" w:sz="4" w:space="0" w:color="auto"/>
            </w:tcBorders>
            <w:shd w:val="clear" w:color="auto" w:fill="auto"/>
            <w:vAlign w:val="center"/>
            <w:hideMark/>
          </w:tcPr>
          <w:p w14:paraId="66F17BBE" w14:textId="77777777" w:rsidR="007C1B89" w:rsidRPr="00860AEC" w:rsidRDefault="007C1B89" w:rsidP="007C1B89">
            <w:pPr>
              <w:jc w:val="center"/>
              <w:rPr>
                <w:sz w:val="18"/>
                <w:szCs w:val="20"/>
              </w:rPr>
            </w:pPr>
            <w:r w:rsidRPr="00860AEC">
              <w:rPr>
                <w:sz w:val="18"/>
                <w:szCs w:val="20"/>
              </w:rPr>
              <w:t>325</w:t>
            </w:r>
          </w:p>
        </w:tc>
        <w:tc>
          <w:tcPr>
            <w:tcW w:w="647" w:type="pct"/>
            <w:tcBorders>
              <w:top w:val="nil"/>
              <w:left w:val="nil"/>
              <w:bottom w:val="single" w:sz="4" w:space="0" w:color="auto"/>
              <w:right w:val="single" w:sz="4" w:space="0" w:color="auto"/>
            </w:tcBorders>
            <w:shd w:val="clear" w:color="auto" w:fill="auto"/>
            <w:vAlign w:val="center"/>
            <w:hideMark/>
          </w:tcPr>
          <w:p w14:paraId="5925156B" w14:textId="77777777" w:rsidR="007C1B89" w:rsidRPr="00860AEC" w:rsidRDefault="007C1B89" w:rsidP="007C1B89">
            <w:pPr>
              <w:jc w:val="center"/>
              <w:rPr>
                <w:sz w:val="18"/>
                <w:szCs w:val="20"/>
              </w:rPr>
            </w:pPr>
            <w:r w:rsidRPr="00860AEC">
              <w:rPr>
                <w:sz w:val="18"/>
                <w:szCs w:val="20"/>
              </w:rPr>
              <w:t>325</w:t>
            </w:r>
          </w:p>
        </w:tc>
        <w:tc>
          <w:tcPr>
            <w:tcW w:w="646" w:type="pct"/>
            <w:tcBorders>
              <w:top w:val="nil"/>
              <w:left w:val="nil"/>
              <w:bottom w:val="single" w:sz="4" w:space="0" w:color="auto"/>
              <w:right w:val="single" w:sz="4" w:space="0" w:color="auto"/>
            </w:tcBorders>
            <w:shd w:val="clear" w:color="auto" w:fill="auto"/>
            <w:vAlign w:val="center"/>
            <w:hideMark/>
          </w:tcPr>
          <w:p w14:paraId="7EB38B33" w14:textId="193DBCA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48F021D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3F4FB1FD"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6F6C122C" w14:textId="77777777" w:rsidR="007C1B89" w:rsidRPr="00860AEC" w:rsidRDefault="007C1B89" w:rsidP="007C1B89">
            <w:pPr>
              <w:jc w:val="center"/>
              <w:rPr>
                <w:color w:val="000000"/>
                <w:sz w:val="18"/>
                <w:szCs w:val="20"/>
              </w:rPr>
            </w:pPr>
            <w:r w:rsidRPr="00860AEC">
              <w:rPr>
                <w:color w:val="000000"/>
                <w:sz w:val="18"/>
                <w:szCs w:val="20"/>
              </w:rPr>
              <w:t>80,60</w:t>
            </w:r>
          </w:p>
        </w:tc>
      </w:tr>
      <w:tr w:rsidR="007C1B89" w:rsidRPr="00860AEC" w14:paraId="4F9417AA"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08854FA0" w14:textId="77777777" w:rsidR="007C1B89" w:rsidRPr="00860AEC" w:rsidRDefault="007C1B89" w:rsidP="007C1B89">
            <w:pPr>
              <w:jc w:val="center"/>
              <w:rPr>
                <w:color w:val="000000"/>
                <w:sz w:val="18"/>
                <w:szCs w:val="20"/>
              </w:rPr>
            </w:pPr>
            <w:r w:rsidRPr="00860AEC">
              <w:rPr>
                <w:color w:val="000000"/>
                <w:sz w:val="18"/>
                <w:szCs w:val="20"/>
              </w:rPr>
              <w:t>№6 ул.Новая - Северная 68/3</w:t>
            </w:r>
          </w:p>
        </w:tc>
        <w:tc>
          <w:tcPr>
            <w:tcW w:w="585" w:type="pct"/>
            <w:tcBorders>
              <w:top w:val="nil"/>
              <w:left w:val="nil"/>
              <w:bottom w:val="single" w:sz="4" w:space="0" w:color="auto"/>
              <w:right w:val="single" w:sz="4" w:space="0" w:color="auto"/>
            </w:tcBorders>
            <w:shd w:val="clear" w:color="auto" w:fill="auto"/>
            <w:vAlign w:val="center"/>
            <w:hideMark/>
          </w:tcPr>
          <w:p w14:paraId="7D4C6312" w14:textId="77777777" w:rsidR="007C1B89" w:rsidRPr="00860AEC" w:rsidRDefault="007C1B89" w:rsidP="007C1B89">
            <w:pPr>
              <w:jc w:val="center"/>
              <w:rPr>
                <w:color w:val="000000"/>
                <w:sz w:val="18"/>
                <w:szCs w:val="20"/>
              </w:rPr>
            </w:pPr>
            <w:r w:rsidRPr="00860AEC">
              <w:rPr>
                <w:color w:val="000000"/>
                <w:sz w:val="18"/>
                <w:szCs w:val="20"/>
              </w:rPr>
              <w:t>0,257</w:t>
            </w:r>
          </w:p>
        </w:tc>
        <w:tc>
          <w:tcPr>
            <w:tcW w:w="628" w:type="pct"/>
            <w:tcBorders>
              <w:top w:val="nil"/>
              <w:left w:val="nil"/>
              <w:bottom w:val="single" w:sz="4" w:space="0" w:color="auto"/>
              <w:right w:val="single" w:sz="4" w:space="0" w:color="auto"/>
            </w:tcBorders>
            <w:shd w:val="clear" w:color="auto" w:fill="auto"/>
            <w:vAlign w:val="center"/>
            <w:hideMark/>
          </w:tcPr>
          <w:p w14:paraId="7681A159" w14:textId="77777777" w:rsidR="007C1B89" w:rsidRPr="00860AEC" w:rsidRDefault="007C1B89" w:rsidP="007C1B89">
            <w:pPr>
              <w:jc w:val="center"/>
              <w:rPr>
                <w:color w:val="000000"/>
                <w:sz w:val="18"/>
                <w:szCs w:val="20"/>
              </w:rPr>
            </w:pPr>
            <w:r w:rsidRPr="00860AEC">
              <w:rPr>
                <w:color w:val="000000"/>
                <w:sz w:val="18"/>
                <w:szCs w:val="20"/>
              </w:rPr>
              <w:t>0,257</w:t>
            </w:r>
          </w:p>
        </w:tc>
        <w:tc>
          <w:tcPr>
            <w:tcW w:w="647" w:type="pct"/>
            <w:tcBorders>
              <w:top w:val="nil"/>
              <w:left w:val="nil"/>
              <w:bottom w:val="single" w:sz="4" w:space="0" w:color="auto"/>
              <w:right w:val="single" w:sz="4" w:space="0" w:color="auto"/>
            </w:tcBorders>
            <w:shd w:val="clear" w:color="auto" w:fill="auto"/>
            <w:vAlign w:val="center"/>
            <w:hideMark/>
          </w:tcPr>
          <w:p w14:paraId="6617BE41" w14:textId="77777777" w:rsidR="007C1B89" w:rsidRPr="00860AEC" w:rsidRDefault="007C1B89" w:rsidP="007C1B89">
            <w:pPr>
              <w:jc w:val="center"/>
              <w:rPr>
                <w:sz w:val="18"/>
                <w:szCs w:val="20"/>
              </w:rPr>
            </w:pPr>
            <w:r w:rsidRPr="00860AEC">
              <w:rPr>
                <w:sz w:val="18"/>
                <w:szCs w:val="20"/>
              </w:rPr>
              <w:t>273</w:t>
            </w:r>
          </w:p>
        </w:tc>
        <w:tc>
          <w:tcPr>
            <w:tcW w:w="647" w:type="pct"/>
            <w:tcBorders>
              <w:top w:val="nil"/>
              <w:left w:val="nil"/>
              <w:bottom w:val="single" w:sz="4" w:space="0" w:color="auto"/>
              <w:right w:val="single" w:sz="4" w:space="0" w:color="auto"/>
            </w:tcBorders>
            <w:shd w:val="clear" w:color="auto" w:fill="auto"/>
            <w:vAlign w:val="center"/>
            <w:hideMark/>
          </w:tcPr>
          <w:p w14:paraId="37EAA53F" w14:textId="77777777" w:rsidR="007C1B89" w:rsidRPr="00860AEC" w:rsidRDefault="007C1B89" w:rsidP="007C1B89">
            <w:pPr>
              <w:jc w:val="center"/>
              <w:rPr>
                <w:sz w:val="18"/>
                <w:szCs w:val="20"/>
              </w:rPr>
            </w:pPr>
            <w:r w:rsidRPr="00860AEC">
              <w:rPr>
                <w:sz w:val="18"/>
                <w:szCs w:val="20"/>
              </w:rPr>
              <w:t>273</w:t>
            </w:r>
          </w:p>
        </w:tc>
        <w:tc>
          <w:tcPr>
            <w:tcW w:w="646" w:type="pct"/>
            <w:tcBorders>
              <w:top w:val="nil"/>
              <w:left w:val="nil"/>
              <w:bottom w:val="single" w:sz="4" w:space="0" w:color="auto"/>
              <w:right w:val="single" w:sz="4" w:space="0" w:color="auto"/>
            </w:tcBorders>
            <w:shd w:val="clear" w:color="auto" w:fill="auto"/>
            <w:vAlign w:val="center"/>
            <w:hideMark/>
          </w:tcPr>
          <w:p w14:paraId="3FD22F5D" w14:textId="3BA7F68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7D6FD594"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466183F4"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261004C7" w14:textId="77777777" w:rsidR="007C1B89" w:rsidRPr="00860AEC" w:rsidRDefault="007C1B89" w:rsidP="007C1B89">
            <w:pPr>
              <w:jc w:val="center"/>
              <w:rPr>
                <w:color w:val="000000"/>
                <w:sz w:val="18"/>
                <w:szCs w:val="20"/>
              </w:rPr>
            </w:pPr>
            <w:r w:rsidRPr="00860AEC">
              <w:rPr>
                <w:color w:val="000000"/>
                <w:sz w:val="18"/>
                <w:szCs w:val="20"/>
              </w:rPr>
              <w:t>140,32</w:t>
            </w:r>
          </w:p>
        </w:tc>
      </w:tr>
      <w:tr w:rsidR="007C1B89" w:rsidRPr="00860AEC" w14:paraId="2F7034E8"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7F5CB8A2" w14:textId="77777777" w:rsidR="007C1B89" w:rsidRPr="00860AEC" w:rsidRDefault="007C1B89" w:rsidP="007C1B89">
            <w:pPr>
              <w:jc w:val="center"/>
              <w:rPr>
                <w:color w:val="000000"/>
                <w:sz w:val="18"/>
                <w:szCs w:val="20"/>
              </w:rPr>
            </w:pPr>
            <w:r w:rsidRPr="00860AEC">
              <w:rPr>
                <w:color w:val="000000"/>
                <w:sz w:val="18"/>
                <w:szCs w:val="20"/>
              </w:rPr>
              <w:t>№6 ул.Новая - Северная 68/3</w:t>
            </w:r>
          </w:p>
        </w:tc>
        <w:tc>
          <w:tcPr>
            <w:tcW w:w="585" w:type="pct"/>
            <w:tcBorders>
              <w:top w:val="nil"/>
              <w:left w:val="nil"/>
              <w:bottom w:val="single" w:sz="4" w:space="0" w:color="auto"/>
              <w:right w:val="single" w:sz="4" w:space="0" w:color="auto"/>
            </w:tcBorders>
            <w:shd w:val="clear" w:color="auto" w:fill="auto"/>
            <w:vAlign w:val="center"/>
            <w:hideMark/>
          </w:tcPr>
          <w:p w14:paraId="232423ED" w14:textId="77777777" w:rsidR="007C1B89" w:rsidRPr="00860AEC" w:rsidRDefault="007C1B89" w:rsidP="007C1B89">
            <w:pPr>
              <w:jc w:val="center"/>
              <w:rPr>
                <w:color w:val="000000"/>
                <w:sz w:val="18"/>
                <w:szCs w:val="20"/>
              </w:rPr>
            </w:pPr>
            <w:r w:rsidRPr="00860AEC">
              <w:rPr>
                <w:color w:val="000000"/>
                <w:sz w:val="18"/>
                <w:szCs w:val="20"/>
              </w:rPr>
              <w:t>0,574</w:t>
            </w:r>
          </w:p>
        </w:tc>
        <w:tc>
          <w:tcPr>
            <w:tcW w:w="628" w:type="pct"/>
            <w:tcBorders>
              <w:top w:val="nil"/>
              <w:left w:val="nil"/>
              <w:bottom w:val="single" w:sz="4" w:space="0" w:color="auto"/>
              <w:right w:val="single" w:sz="4" w:space="0" w:color="auto"/>
            </w:tcBorders>
            <w:shd w:val="clear" w:color="auto" w:fill="auto"/>
            <w:vAlign w:val="center"/>
            <w:hideMark/>
          </w:tcPr>
          <w:p w14:paraId="3C83055A" w14:textId="77777777" w:rsidR="007C1B89" w:rsidRPr="00860AEC" w:rsidRDefault="007C1B89" w:rsidP="007C1B89">
            <w:pPr>
              <w:jc w:val="center"/>
              <w:rPr>
                <w:color w:val="000000"/>
                <w:sz w:val="18"/>
                <w:szCs w:val="20"/>
              </w:rPr>
            </w:pPr>
            <w:r w:rsidRPr="00860AEC">
              <w:rPr>
                <w:color w:val="000000"/>
                <w:sz w:val="18"/>
                <w:szCs w:val="20"/>
              </w:rPr>
              <w:t>0,574</w:t>
            </w:r>
          </w:p>
        </w:tc>
        <w:tc>
          <w:tcPr>
            <w:tcW w:w="647" w:type="pct"/>
            <w:tcBorders>
              <w:top w:val="nil"/>
              <w:left w:val="nil"/>
              <w:bottom w:val="single" w:sz="4" w:space="0" w:color="auto"/>
              <w:right w:val="single" w:sz="4" w:space="0" w:color="auto"/>
            </w:tcBorders>
            <w:shd w:val="clear" w:color="auto" w:fill="auto"/>
            <w:vAlign w:val="center"/>
            <w:hideMark/>
          </w:tcPr>
          <w:p w14:paraId="097127C3"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auto" w:fill="auto"/>
            <w:vAlign w:val="center"/>
            <w:hideMark/>
          </w:tcPr>
          <w:p w14:paraId="550F240D"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40E6FA1D" w14:textId="22216A0C"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7815F9E2"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7E203AA6"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3576F3B5" w14:textId="77777777" w:rsidR="007C1B89" w:rsidRPr="00860AEC" w:rsidRDefault="007C1B89" w:rsidP="007C1B89">
            <w:pPr>
              <w:jc w:val="center"/>
              <w:rPr>
                <w:color w:val="000000"/>
                <w:sz w:val="18"/>
                <w:szCs w:val="20"/>
              </w:rPr>
            </w:pPr>
            <w:r w:rsidRPr="00860AEC">
              <w:rPr>
                <w:color w:val="000000"/>
                <w:sz w:val="18"/>
                <w:szCs w:val="20"/>
              </w:rPr>
              <w:t>123,98</w:t>
            </w:r>
          </w:p>
        </w:tc>
      </w:tr>
      <w:tr w:rsidR="007C1B89" w:rsidRPr="00860AEC" w14:paraId="4418414D"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7EAA6D10" w14:textId="77777777" w:rsidR="007C1B89" w:rsidRPr="00860AEC" w:rsidRDefault="007C1B89" w:rsidP="007C1B89">
            <w:pPr>
              <w:jc w:val="center"/>
              <w:rPr>
                <w:color w:val="000000"/>
                <w:sz w:val="18"/>
                <w:szCs w:val="20"/>
              </w:rPr>
            </w:pPr>
            <w:r w:rsidRPr="00860AEC">
              <w:rPr>
                <w:color w:val="000000"/>
                <w:sz w:val="18"/>
                <w:szCs w:val="20"/>
              </w:rPr>
              <w:t>№6 ул.Новая - Северная 68/3</w:t>
            </w:r>
          </w:p>
        </w:tc>
        <w:tc>
          <w:tcPr>
            <w:tcW w:w="585" w:type="pct"/>
            <w:tcBorders>
              <w:top w:val="nil"/>
              <w:left w:val="nil"/>
              <w:bottom w:val="single" w:sz="4" w:space="0" w:color="auto"/>
              <w:right w:val="single" w:sz="4" w:space="0" w:color="auto"/>
            </w:tcBorders>
            <w:shd w:val="clear" w:color="auto" w:fill="auto"/>
            <w:vAlign w:val="center"/>
            <w:hideMark/>
          </w:tcPr>
          <w:p w14:paraId="6B26F546" w14:textId="77777777" w:rsidR="007C1B89" w:rsidRPr="00860AEC" w:rsidRDefault="007C1B89" w:rsidP="007C1B89">
            <w:pPr>
              <w:jc w:val="center"/>
              <w:rPr>
                <w:color w:val="000000"/>
                <w:sz w:val="18"/>
                <w:szCs w:val="20"/>
              </w:rPr>
            </w:pPr>
            <w:r w:rsidRPr="00860AEC">
              <w:rPr>
                <w:color w:val="000000"/>
                <w:sz w:val="18"/>
                <w:szCs w:val="20"/>
              </w:rPr>
              <w:t>0,161</w:t>
            </w:r>
          </w:p>
        </w:tc>
        <w:tc>
          <w:tcPr>
            <w:tcW w:w="628" w:type="pct"/>
            <w:tcBorders>
              <w:top w:val="nil"/>
              <w:left w:val="nil"/>
              <w:bottom w:val="single" w:sz="4" w:space="0" w:color="auto"/>
              <w:right w:val="single" w:sz="4" w:space="0" w:color="auto"/>
            </w:tcBorders>
            <w:shd w:val="clear" w:color="auto" w:fill="auto"/>
            <w:vAlign w:val="center"/>
            <w:hideMark/>
          </w:tcPr>
          <w:p w14:paraId="509C5F03" w14:textId="77777777" w:rsidR="007C1B89" w:rsidRPr="00860AEC" w:rsidRDefault="007C1B89" w:rsidP="007C1B89">
            <w:pPr>
              <w:jc w:val="center"/>
              <w:rPr>
                <w:color w:val="000000"/>
                <w:sz w:val="18"/>
                <w:szCs w:val="20"/>
              </w:rPr>
            </w:pPr>
            <w:r w:rsidRPr="00860AEC">
              <w:rPr>
                <w:color w:val="000000"/>
                <w:sz w:val="18"/>
                <w:szCs w:val="20"/>
              </w:rPr>
              <w:t>0,161</w:t>
            </w:r>
          </w:p>
        </w:tc>
        <w:tc>
          <w:tcPr>
            <w:tcW w:w="647" w:type="pct"/>
            <w:tcBorders>
              <w:top w:val="nil"/>
              <w:left w:val="nil"/>
              <w:bottom w:val="single" w:sz="4" w:space="0" w:color="auto"/>
              <w:right w:val="single" w:sz="4" w:space="0" w:color="auto"/>
            </w:tcBorders>
            <w:shd w:val="clear" w:color="auto" w:fill="auto"/>
            <w:vAlign w:val="center"/>
            <w:hideMark/>
          </w:tcPr>
          <w:p w14:paraId="19F5D52D"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auto" w:fill="auto"/>
            <w:vAlign w:val="center"/>
            <w:hideMark/>
          </w:tcPr>
          <w:p w14:paraId="06FFE615"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222A7917" w14:textId="61D5B28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52742971"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4D66B5D5"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785A87CA" w14:textId="77777777" w:rsidR="007C1B89" w:rsidRPr="00860AEC" w:rsidRDefault="007C1B89" w:rsidP="007C1B89">
            <w:pPr>
              <w:jc w:val="center"/>
              <w:rPr>
                <w:color w:val="000000"/>
                <w:sz w:val="18"/>
                <w:szCs w:val="20"/>
              </w:rPr>
            </w:pPr>
            <w:r w:rsidRPr="00860AEC">
              <w:rPr>
                <w:color w:val="000000"/>
                <w:sz w:val="18"/>
                <w:szCs w:val="20"/>
              </w:rPr>
              <w:t>28,66</w:t>
            </w:r>
          </w:p>
        </w:tc>
      </w:tr>
      <w:tr w:rsidR="007C1B89" w:rsidRPr="00860AEC" w14:paraId="6A529387"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718DF69E" w14:textId="77777777" w:rsidR="007C1B89" w:rsidRPr="00860AEC" w:rsidRDefault="007C1B89" w:rsidP="007C1B89">
            <w:pPr>
              <w:jc w:val="center"/>
              <w:rPr>
                <w:color w:val="000000"/>
                <w:sz w:val="18"/>
                <w:szCs w:val="20"/>
              </w:rPr>
            </w:pPr>
            <w:r w:rsidRPr="00860AEC">
              <w:rPr>
                <w:color w:val="000000"/>
                <w:sz w:val="18"/>
                <w:szCs w:val="20"/>
              </w:rPr>
              <w:t>№6-1 ввод в дома</w:t>
            </w:r>
          </w:p>
        </w:tc>
        <w:tc>
          <w:tcPr>
            <w:tcW w:w="585" w:type="pct"/>
            <w:tcBorders>
              <w:top w:val="nil"/>
              <w:left w:val="nil"/>
              <w:bottom w:val="single" w:sz="4" w:space="0" w:color="auto"/>
              <w:right w:val="single" w:sz="4" w:space="0" w:color="auto"/>
            </w:tcBorders>
            <w:shd w:val="clear" w:color="auto" w:fill="auto"/>
            <w:vAlign w:val="center"/>
            <w:hideMark/>
          </w:tcPr>
          <w:p w14:paraId="6E3B0ED2" w14:textId="77777777" w:rsidR="007C1B89" w:rsidRPr="00860AEC" w:rsidRDefault="007C1B89" w:rsidP="007C1B89">
            <w:pPr>
              <w:jc w:val="center"/>
              <w:rPr>
                <w:color w:val="000000"/>
                <w:sz w:val="18"/>
                <w:szCs w:val="20"/>
              </w:rPr>
            </w:pPr>
            <w:r w:rsidRPr="00860AEC">
              <w:rPr>
                <w:color w:val="000000"/>
                <w:sz w:val="18"/>
                <w:szCs w:val="20"/>
              </w:rPr>
              <w:t>0,090</w:t>
            </w:r>
          </w:p>
        </w:tc>
        <w:tc>
          <w:tcPr>
            <w:tcW w:w="628" w:type="pct"/>
            <w:tcBorders>
              <w:top w:val="nil"/>
              <w:left w:val="nil"/>
              <w:bottom w:val="single" w:sz="4" w:space="0" w:color="auto"/>
              <w:right w:val="single" w:sz="4" w:space="0" w:color="auto"/>
            </w:tcBorders>
            <w:shd w:val="clear" w:color="auto" w:fill="auto"/>
            <w:vAlign w:val="center"/>
            <w:hideMark/>
          </w:tcPr>
          <w:p w14:paraId="6AB47F34" w14:textId="77777777" w:rsidR="007C1B89" w:rsidRPr="00860AEC" w:rsidRDefault="007C1B89" w:rsidP="007C1B89">
            <w:pPr>
              <w:jc w:val="center"/>
              <w:rPr>
                <w:color w:val="000000"/>
                <w:sz w:val="18"/>
                <w:szCs w:val="20"/>
              </w:rPr>
            </w:pPr>
            <w:r w:rsidRPr="00860AEC">
              <w:rPr>
                <w:color w:val="000000"/>
                <w:sz w:val="18"/>
                <w:szCs w:val="20"/>
              </w:rPr>
              <w:t>0,090</w:t>
            </w:r>
          </w:p>
        </w:tc>
        <w:tc>
          <w:tcPr>
            <w:tcW w:w="647" w:type="pct"/>
            <w:tcBorders>
              <w:top w:val="nil"/>
              <w:left w:val="nil"/>
              <w:bottom w:val="single" w:sz="4" w:space="0" w:color="auto"/>
              <w:right w:val="single" w:sz="4" w:space="0" w:color="auto"/>
            </w:tcBorders>
            <w:shd w:val="clear" w:color="auto" w:fill="auto"/>
            <w:vAlign w:val="center"/>
            <w:hideMark/>
          </w:tcPr>
          <w:p w14:paraId="2980E3E8"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auto" w:fill="auto"/>
            <w:vAlign w:val="center"/>
            <w:hideMark/>
          </w:tcPr>
          <w:p w14:paraId="50B3F1FA"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2256F497" w14:textId="3C49F30A"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7CF2067D"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6BEFEE1B"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6E8E7605" w14:textId="77777777" w:rsidR="007C1B89" w:rsidRPr="00860AEC" w:rsidRDefault="007C1B89" w:rsidP="007C1B89">
            <w:pPr>
              <w:jc w:val="center"/>
              <w:rPr>
                <w:color w:val="000000"/>
                <w:sz w:val="18"/>
                <w:szCs w:val="20"/>
              </w:rPr>
            </w:pPr>
            <w:r w:rsidRPr="00860AEC">
              <w:rPr>
                <w:color w:val="000000"/>
                <w:sz w:val="18"/>
                <w:szCs w:val="20"/>
              </w:rPr>
              <w:t>16,02</w:t>
            </w:r>
          </w:p>
        </w:tc>
      </w:tr>
      <w:tr w:rsidR="007C1B89" w:rsidRPr="00860AEC" w14:paraId="12C463B6"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CF289AA" w14:textId="77777777" w:rsidR="007C1B89" w:rsidRPr="00860AEC" w:rsidRDefault="007C1B89" w:rsidP="007C1B89">
            <w:pPr>
              <w:jc w:val="center"/>
              <w:rPr>
                <w:color w:val="000000"/>
                <w:sz w:val="18"/>
                <w:szCs w:val="20"/>
              </w:rPr>
            </w:pPr>
            <w:r w:rsidRPr="00860AEC">
              <w:rPr>
                <w:color w:val="000000"/>
                <w:sz w:val="18"/>
                <w:szCs w:val="20"/>
              </w:rPr>
              <w:t>№7 Северная 68/3 - Матросова 70</w:t>
            </w:r>
          </w:p>
        </w:tc>
        <w:tc>
          <w:tcPr>
            <w:tcW w:w="585" w:type="pct"/>
            <w:tcBorders>
              <w:top w:val="nil"/>
              <w:left w:val="nil"/>
              <w:bottom w:val="single" w:sz="4" w:space="0" w:color="auto"/>
              <w:right w:val="single" w:sz="4" w:space="0" w:color="auto"/>
            </w:tcBorders>
            <w:shd w:val="clear" w:color="000000" w:fill="FFFFFF"/>
            <w:vAlign w:val="center"/>
            <w:hideMark/>
          </w:tcPr>
          <w:p w14:paraId="7F9846F9" w14:textId="77777777" w:rsidR="007C1B89" w:rsidRPr="00860AEC" w:rsidRDefault="007C1B89" w:rsidP="007C1B89">
            <w:pPr>
              <w:jc w:val="center"/>
              <w:rPr>
                <w:color w:val="000000"/>
                <w:sz w:val="18"/>
                <w:szCs w:val="20"/>
              </w:rPr>
            </w:pPr>
            <w:r w:rsidRPr="00860AEC">
              <w:rPr>
                <w:color w:val="000000"/>
                <w:sz w:val="18"/>
                <w:szCs w:val="20"/>
              </w:rPr>
              <w:t>0,252</w:t>
            </w:r>
          </w:p>
        </w:tc>
        <w:tc>
          <w:tcPr>
            <w:tcW w:w="628" w:type="pct"/>
            <w:tcBorders>
              <w:top w:val="nil"/>
              <w:left w:val="nil"/>
              <w:bottom w:val="single" w:sz="4" w:space="0" w:color="auto"/>
              <w:right w:val="single" w:sz="4" w:space="0" w:color="auto"/>
            </w:tcBorders>
            <w:shd w:val="clear" w:color="000000" w:fill="FFFFFF"/>
            <w:vAlign w:val="center"/>
            <w:hideMark/>
          </w:tcPr>
          <w:p w14:paraId="0FE7C75B" w14:textId="77777777" w:rsidR="007C1B89" w:rsidRPr="00860AEC" w:rsidRDefault="007C1B89" w:rsidP="007C1B89">
            <w:pPr>
              <w:jc w:val="center"/>
              <w:rPr>
                <w:color w:val="000000"/>
                <w:sz w:val="18"/>
                <w:szCs w:val="20"/>
              </w:rPr>
            </w:pPr>
            <w:r w:rsidRPr="00860AEC">
              <w:rPr>
                <w:color w:val="000000"/>
                <w:sz w:val="18"/>
                <w:szCs w:val="20"/>
              </w:rPr>
              <w:t>0,252</w:t>
            </w:r>
          </w:p>
        </w:tc>
        <w:tc>
          <w:tcPr>
            <w:tcW w:w="647" w:type="pct"/>
            <w:tcBorders>
              <w:top w:val="nil"/>
              <w:left w:val="nil"/>
              <w:bottom w:val="single" w:sz="4" w:space="0" w:color="auto"/>
              <w:right w:val="single" w:sz="4" w:space="0" w:color="auto"/>
            </w:tcBorders>
            <w:shd w:val="clear" w:color="000000" w:fill="FFFFFF"/>
            <w:vAlign w:val="center"/>
            <w:hideMark/>
          </w:tcPr>
          <w:p w14:paraId="49D79C24"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6F8DDFC0"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30CDBE50" w14:textId="76ADDB0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00ADCC0"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BC39BDA"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3A3EB577" w14:textId="77777777" w:rsidR="007C1B89" w:rsidRPr="00860AEC" w:rsidRDefault="007C1B89" w:rsidP="007C1B89">
            <w:pPr>
              <w:jc w:val="center"/>
              <w:rPr>
                <w:color w:val="000000"/>
                <w:sz w:val="18"/>
                <w:szCs w:val="20"/>
              </w:rPr>
            </w:pPr>
            <w:r w:rsidRPr="00860AEC">
              <w:rPr>
                <w:color w:val="000000"/>
                <w:sz w:val="18"/>
                <w:szCs w:val="20"/>
              </w:rPr>
              <w:t>110,38</w:t>
            </w:r>
          </w:p>
        </w:tc>
      </w:tr>
      <w:tr w:rsidR="007C1B89" w:rsidRPr="00860AEC" w14:paraId="32846919"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331E98D" w14:textId="77777777" w:rsidR="007C1B89" w:rsidRPr="00860AEC" w:rsidRDefault="007C1B89" w:rsidP="007C1B89">
            <w:pPr>
              <w:jc w:val="center"/>
              <w:rPr>
                <w:color w:val="000000"/>
                <w:sz w:val="18"/>
                <w:szCs w:val="20"/>
              </w:rPr>
            </w:pPr>
            <w:r w:rsidRPr="00860AEC">
              <w:rPr>
                <w:color w:val="000000"/>
                <w:sz w:val="18"/>
                <w:szCs w:val="20"/>
              </w:rPr>
              <w:t>№7 Северная 68/3 - Матросова 70</w:t>
            </w:r>
          </w:p>
        </w:tc>
        <w:tc>
          <w:tcPr>
            <w:tcW w:w="585" w:type="pct"/>
            <w:tcBorders>
              <w:top w:val="nil"/>
              <w:left w:val="nil"/>
              <w:bottom w:val="single" w:sz="4" w:space="0" w:color="auto"/>
              <w:right w:val="single" w:sz="4" w:space="0" w:color="auto"/>
            </w:tcBorders>
            <w:shd w:val="clear" w:color="000000" w:fill="FFFFFF"/>
            <w:vAlign w:val="center"/>
            <w:hideMark/>
          </w:tcPr>
          <w:p w14:paraId="7CD9950B" w14:textId="77777777" w:rsidR="007C1B89" w:rsidRPr="00860AEC" w:rsidRDefault="007C1B89" w:rsidP="007C1B89">
            <w:pPr>
              <w:jc w:val="center"/>
              <w:rPr>
                <w:color w:val="000000"/>
                <w:sz w:val="18"/>
                <w:szCs w:val="20"/>
              </w:rPr>
            </w:pPr>
            <w:r w:rsidRPr="00860AEC">
              <w:rPr>
                <w:color w:val="000000"/>
                <w:sz w:val="18"/>
                <w:szCs w:val="20"/>
              </w:rPr>
              <w:t>0,310</w:t>
            </w:r>
          </w:p>
        </w:tc>
        <w:tc>
          <w:tcPr>
            <w:tcW w:w="628" w:type="pct"/>
            <w:tcBorders>
              <w:top w:val="nil"/>
              <w:left w:val="nil"/>
              <w:bottom w:val="single" w:sz="4" w:space="0" w:color="auto"/>
              <w:right w:val="single" w:sz="4" w:space="0" w:color="auto"/>
            </w:tcBorders>
            <w:shd w:val="clear" w:color="000000" w:fill="FFFFFF"/>
            <w:vAlign w:val="center"/>
            <w:hideMark/>
          </w:tcPr>
          <w:p w14:paraId="4237CA7F" w14:textId="77777777" w:rsidR="007C1B89" w:rsidRPr="00860AEC" w:rsidRDefault="007C1B89" w:rsidP="007C1B89">
            <w:pPr>
              <w:jc w:val="center"/>
              <w:rPr>
                <w:color w:val="000000"/>
                <w:sz w:val="18"/>
                <w:szCs w:val="20"/>
              </w:rPr>
            </w:pPr>
            <w:r w:rsidRPr="00860AEC">
              <w:rPr>
                <w:color w:val="000000"/>
                <w:sz w:val="18"/>
                <w:szCs w:val="20"/>
              </w:rPr>
              <w:t>0,310</w:t>
            </w:r>
          </w:p>
        </w:tc>
        <w:tc>
          <w:tcPr>
            <w:tcW w:w="647" w:type="pct"/>
            <w:tcBorders>
              <w:top w:val="nil"/>
              <w:left w:val="nil"/>
              <w:bottom w:val="single" w:sz="4" w:space="0" w:color="auto"/>
              <w:right w:val="single" w:sz="4" w:space="0" w:color="auto"/>
            </w:tcBorders>
            <w:shd w:val="clear" w:color="000000" w:fill="FFFFFF"/>
            <w:vAlign w:val="center"/>
            <w:hideMark/>
          </w:tcPr>
          <w:p w14:paraId="71603B95"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13DAADFB"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47512A8F" w14:textId="1FB10DD9"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FDA888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DB3FE41"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0D2DD656" w14:textId="77777777" w:rsidR="007C1B89" w:rsidRPr="00860AEC" w:rsidRDefault="007C1B89" w:rsidP="007C1B89">
            <w:pPr>
              <w:jc w:val="center"/>
              <w:rPr>
                <w:color w:val="000000"/>
                <w:sz w:val="18"/>
                <w:szCs w:val="20"/>
              </w:rPr>
            </w:pPr>
            <w:r w:rsidRPr="00860AEC">
              <w:rPr>
                <w:color w:val="000000"/>
                <w:sz w:val="18"/>
                <w:szCs w:val="20"/>
              </w:rPr>
              <w:t>98,58</w:t>
            </w:r>
          </w:p>
        </w:tc>
      </w:tr>
      <w:tr w:rsidR="007C1B89" w:rsidRPr="00860AEC" w14:paraId="2D234421"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CC0C557" w14:textId="77777777" w:rsidR="007C1B89" w:rsidRPr="00860AEC" w:rsidRDefault="007C1B89" w:rsidP="007C1B89">
            <w:pPr>
              <w:jc w:val="center"/>
              <w:rPr>
                <w:color w:val="000000"/>
                <w:sz w:val="18"/>
                <w:szCs w:val="20"/>
              </w:rPr>
            </w:pPr>
            <w:r w:rsidRPr="00860AEC">
              <w:rPr>
                <w:color w:val="000000"/>
                <w:sz w:val="18"/>
                <w:szCs w:val="20"/>
              </w:rPr>
              <w:t>№7 Северная 68/3 - Матросова 70</w:t>
            </w:r>
          </w:p>
        </w:tc>
        <w:tc>
          <w:tcPr>
            <w:tcW w:w="585" w:type="pct"/>
            <w:tcBorders>
              <w:top w:val="nil"/>
              <w:left w:val="nil"/>
              <w:bottom w:val="single" w:sz="4" w:space="0" w:color="auto"/>
              <w:right w:val="single" w:sz="4" w:space="0" w:color="auto"/>
            </w:tcBorders>
            <w:shd w:val="clear" w:color="000000" w:fill="FFFFFF"/>
            <w:vAlign w:val="center"/>
            <w:hideMark/>
          </w:tcPr>
          <w:p w14:paraId="2A5F6B9B" w14:textId="77777777" w:rsidR="007C1B89" w:rsidRPr="00860AEC" w:rsidRDefault="007C1B89" w:rsidP="007C1B89">
            <w:pPr>
              <w:jc w:val="center"/>
              <w:rPr>
                <w:color w:val="000000"/>
                <w:sz w:val="18"/>
                <w:szCs w:val="20"/>
              </w:rPr>
            </w:pPr>
            <w:r w:rsidRPr="00860AEC">
              <w:rPr>
                <w:color w:val="000000"/>
                <w:sz w:val="18"/>
                <w:szCs w:val="20"/>
              </w:rPr>
              <w:t>0,316</w:t>
            </w:r>
          </w:p>
        </w:tc>
        <w:tc>
          <w:tcPr>
            <w:tcW w:w="628" w:type="pct"/>
            <w:tcBorders>
              <w:top w:val="nil"/>
              <w:left w:val="nil"/>
              <w:bottom w:val="single" w:sz="4" w:space="0" w:color="auto"/>
              <w:right w:val="single" w:sz="4" w:space="0" w:color="auto"/>
            </w:tcBorders>
            <w:shd w:val="clear" w:color="000000" w:fill="FFFFFF"/>
            <w:vAlign w:val="center"/>
            <w:hideMark/>
          </w:tcPr>
          <w:p w14:paraId="29AFDA59" w14:textId="77777777" w:rsidR="007C1B89" w:rsidRPr="00860AEC" w:rsidRDefault="007C1B89" w:rsidP="007C1B89">
            <w:pPr>
              <w:jc w:val="center"/>
              <w:rPr>
                <w:color w:val="000000"/>
                <w:sz w:val="18"/>
                <w:szCs w:val="20"/>
              </w:rPr>
            </w:pPr>
            <w:r w:rsidRPr="00860AEC">
              <w:rPr>
                <w:color w:val="000000"/>
                <w:sz w:val="18"/>
                <w:szCs w:val="20"/>
              </w:rPr>
              <w:t>0,316</w:t>
            </w:r>
          </w:p>
        </w:tc>
        <w:tc>
          <w:tcPr>
            <w:tcW w:w="647" w:type="pct"/>
            <w:tcBorders>
              <w:top w:val="nil"/>
              <w:left w:val="nil"/>
              <w:bottom w:val="single" w:sz="4" w:space="0" w:color="auto"/>
              <w:right w:val="single" w:sz="4" w:space="0" w:color="auto"/>
            </w:tcBorders>
            <w:shd w:val="clear" w:color="000000" w:fill="FFFFFF"/>
            <w:vAlign w:val="center"/>
            <w:hideMark/>
          </w:tcPr>
          <w:p w14:paraId="5A585548"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09CC99E7"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0938F83B" w14:textId="4726C3B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997A39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96B7526"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2A7A33D5" w14:textId="77777777" w:rsidR="007C1B89" w:rsidRPr="00860AEC" w:rsidRDefault="007C1B89" w:rsidP="007C1B89">
            <w:pPr>
              <w:jc w:val="center"/>
              <w:rPr>
                <w:color w:val="000000"/>
                <w:sz w:val="18"/>
                <w:szCs w:val="20"/>
              </w:rPr>
            </w:pPr>
            <w:r w:rsidRPr="00860AEC">
              <w:rPr>
                <w:color w:val="000000"/>
                <w:sz w:val="18"/>
                <w:szCs w:val="20"/>
              </w:rPr>
              <w:t>56,25</w:t>
            </w:r>
          </w:p>
        </w:tc>
      </w:tr>
      <w:tr w:rsidR="007C1B89" w:rsidRPr="00860AEC" w14:paraId="210D292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CF95FFC" w14:textId="77777777" w:rsidR="007C1B89" w:rsidRPr="00860AEC" w:rsidRDefault="007C1B89" w:rsidP="007C1B89">
            <w:pPr>
              <w:jc w:val="center"/>
              <w:rPr>
                <w:color w:val="000000"/>
                <w:sz w:val="18"/>
                <w:szCs w:val="20"/>
              </w:rPr>
            </w:pPr>
            <w:r w:rsidRPr="00860AEC">
              <w:rPr>
                <w:color w:val="000000"/>
                <w:sz w:val="18"/>
                <w:szCs w:val="20"/>
              </w:rPr>
              <w:t>№7 Северная 68/3 - Матросова 70</w:t>
            </w:r>
          </w:p>
        </w:tc>
        <w:tc>
          <w:tcPr>
            <w:tcW w:w="585" w:type="pct"/>
            <w:tcBorders>
              <w:top w:val="nil"/>
              <w:left w:val="nil"/>
              <w:bottom w:val="single" w:sz="4" w:space="0" w:color="auto"/>
              <w:right w:val="single" w:sz="4" w:space="0" w:color="auto"/>
            </w:tcBorders>
            <w:shd w:val="clear" w:color="000000" w:fill="FFFFFF"/>
            <w:vAlign w:val="center"/>
            <w:hideMark/>
          </w:tcPr>
          <w:p w14:paraId="45E410A7" w14:textId="77777777" w:rsidR="007C1B89" w:rsidRPr="00860AEC" w:rsidRDefault="007C1B89" w:rsidP="007C1B89">
            <w:pPr>
              <w:jc w:val="center"/>
              <w:rPr>
                <w:color w:val="000000"/>
                <w:sz w:val="18"/>
                <w:szCs w:val="20"/>
              </w:rPr>
            </w:pPr>
            <w:r w:rsidRPr="00860AEC">
              <w:rPr>
                <w:color w:val="000000"/>
                <w:sz w:val="18"/>
                <w:szCs w:val="20"/>
              </w:rPr>
              <w:t>0,147</w:t>
            </w:r>
          </w:p>
        </w:tc>
        <w:tc>
          <w:tcPr>
            <w:tcW w:w="628" w:type="pct"/>
            <w:tcBorders>
              <w:top w:val="nil"/>
              <w:left w:val="nil"/>
              <w:bottom w:val="single" w:sz="4" w:space="0" w:color="auto"/>
              <w:right w:val="single" w:sz="4" w:space="0" w:color="auto"/>
            </w:tcBorders>
            <w:shd w:val="clear" w:color="000000" w:fill="FFFFFF"/>
            <w:vAlign w:val="center"/>
            <w:hideMark/>
          </w:tcPr>
          <w:p w14:paraId="595FA2CB" w14:textId="77777777" w:rsidR="007C1B89" w:rsidRPr="00860AEC" w:rsidRDefault="007C1B89" w:rsidP="007C1B89">
            <w:pPr>
              <w:jc w:val="center"/>
              <w:rPr>
                <w:color w:val="000000"/>
                <w:sz w:val="18"/>
                <w:szCs w:val="20"/>
              </w:rPr>
            </w:pPr>
            <w:r w:rsidRPr="00860AEC">
              <w:rPr>
                <w:color w:val="000000"/>
                <w:sz w:val="18"/>
                <w:szCs w:val="20"/>
              </w:rPr>
              <w:t>0,147</w:t>
            </w:r>
          </w:p>
        </w:tc>
        <w:tc>
          <w:tcPr>
            <w:tcW w:w="647" w:type="pct"/>
            <w:tcBorders>
              <w:top w:val="nil"/>
              <w:left w:val="nil"/>
              <w:bottom w:val="single" w:sz="4" w:space="0" w:color="auto"/>
              <w:right w:val="single" w:sz="4" w:space="0" w:color="auto"/>
            </w:tcBorders>
            <w:shd w:val="clear" w:color="000000" w:fill="FFFFFF"/>
            <w:vAlign w:val="center"/>
            <w:hideMark/>
          </w:tcPr>
          <w:p w14:paraId="44F53491"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0DEE6AF5"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0E89E909" w14:textId="211BA9C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BBDC24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9D4017B"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754988AC" w14:textId="77777777" w:rsidR="007C1B89" w:rsidRPr="00860AEC" w:rsidRDefault="007C1B89" w:rsidP="007C1B89">
            <w:pPr>
              <w:jc w:val="center"/>
              <w:rPr>
                <w:color w:val="000000"/>
                <w:sz w:val="18"/>
                <w:szCs w:val="20"/>
              </w:rPr>
            </w:pPr>
            <w:r w:rsidRPr="00860AEC">
              <w:rPr>
                <w:color w:val="000000"/>
                <w:sz w:val="18"/>
                <w:szCs w:val="20"/>
              </w:rPr>
              <w:t>22,34</w:t>
            </w:r>
          </w:p>
        </w:tc>
      </w:tr>
      <w:tr w:rsidR="007C1B89" w:rsidRPr="00860AEC" w14:paraId="56AD18D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0F03142" w14:textId="77777777" w:rsidR="007C1B89" w:rsidRPr="00860AEC" w:rsidRDefault="007C1B89" w:rsidP="007C1B89">
            <w:pPr>
              <w:jc w:val="center"/>
              <w:rPr>
                <w:color w:val="000000"/>
                <w:sz w:val="18"/>
                <w:szCs w:val="20"/>
              </w:rPr>
            </w:pPr>
            <w:r w:rsidRPr="00860AEC">
              <w:rPr>
                <w:color w:val="000000"/>
                <w:sz w:val="18"/>
                <w:szCs w:val="20"/>
              </w:rPr>
              <w:lastRenderedPageBreak/>
              <w:t>№7-1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699E6905" w14:textId="77777777" w:rsidR="007C1B89" w:rsidRPr="00860AEC" w:rsidRDefault="007C1B89" w:rsidP="007C1B89">
            <w:pPr>
              <w:jc w:val="center"/>
              <w:rPr>
                <w:color w:val="000000"/>
                <w:sz w:val="18"/>
                <w:szCs w:val="20"/>
              </w:rPr>
            </w:pPr>
            <w:r w:rsidRPr="00860AEC">
              <w:rPr>
                <w:color w:val="000000"/>
                <w:sz w:val="18"/>
                <w:szCs w:val="20"/>
              </w:rPr>
              <w:t>0,230</w:t>
            </w:r>
          </w:p>
        </w:tc>
        <w:tc>
          <w:tcPr>
            <w:tcW w:w="628" w:type="pct"/>
            <w:tcBorders>
              <w:top w:val="nil"/>
              <w:left w:val="nil"/>
              <w:bottom w:val="single" w:sz="4" w:space="0" w:color="auto"/>
              <w:right w:val="single" w:sz="4" w:space="0" w:color="auto"/>
            </w:tcBorders>
            <w:shd w:val="clear" w:color="000000" w:fill="FFFFFF"/>
            <w:vAlign w:val="center"/>
            <w:hideMark/>
          </w:tcPr>
          <w:p w14:paraId="7D2FDFEC" w14:textId="77777777" w:rsidR="007C1B89" w:rsidRPr="00860AEC" w:rsidRDefault="007C1B89" w:rsidP="007C1B89">
            <w:pPr>
              <w:jc w:val="center"/>
              <w:rPr>
                <w:color w:val="000000"/>
                <w:sz w:val="18"/>
                <w:szCs w:val="20"/>
              </w:rPr>
            </w:pPr>
            <w:r w:rsidRPr="00860AEC">
              <w:rPr>
                <w:color w:val="000000"/>
                <w:sz w:val="18"/>
                <w:szCs w:val="20"/>
              </w:rPr>
              <w:t>0,230</w:t>
            </w:r>
          </w:p>
        </w:tc>
        <w:tc>
          <w:tcPr>
            <w:tcW w:w="647" w:type="pct"/>
            <w:tcBorders>
              <w:top w:val="nil"/>
              <w:left w:val="nil"/>
              <w:bottom w:val="single" w:sz="4" w:space="0" w:color="auto"/>
              <w:right w:val="single" w:sz="4" w:space="0" w:color="auto"/>
            </w:tcBorders>
            <w:shd w:val="clear" w:color="000000" w:fill="FFFFFF"/>
            <w:vAlign w:val="center"/>
            <w:hideMark/>
          </w:tcPr>
          <w:p w14:paraId="30AE4B49"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298AEE63"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51E80EA6" w14:textId="2FFD5895"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E86E97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8B78167"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22EC19F9" w14:textId="77777777" w:rsidR="007C1B89" w:rsidRPr="00860AEC" w:rsidRDefault="007C1B89" w:rsidP="007C1B89">
            <w:pPr>
              <w:jc w:val="center"/>
              <w:rPr>
                <w:color w:val="000000"/>
                <w:sz w:val="18"/>
                <w:szCs w:val="20"/>
              </w:rPr>
            </w:pPr>
            <w:r w:rsidRPr="00860AEC">
              <w:rPr>
                <w:color w:val="000000"/>
                <w:sz w:val="18"/>
                <w:szCs w:val="20"/>
              </w:rPr>
              <w:t>26,22</w:t>
            </w:r>
          </w:p>
        </w:tc>
      </w:tr>
      <w:tr w:rsidR="007C1B89" w:rsidRPr="00860AEC" w14:paraId="3B646F0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499F7AA0" w14:textId="77777777" w:rsidR="007C1B89" w:rsidRPr="00860AEC" w:rsidRDefault="007C1B89" w:rsidP="007C1B89">
            <w:pPr>
              <w:jc w:val="center"/>
              <w:rPr>
                <w:color w:val="000000"/>
                <w:sz w:val="18"/>
                <w:szCs w:val="20"/>
              </w:rPr>
            </w:pPr>
            <w:r w:rsidRPr="00860AEC">
              <w:rPr>
                <w:color w:val="000000"/>
                <w:sz w:val="18"/>
                <w:szCs w:val="20"/>
              </w:rPr>
              <w:t>№8 Северная 68/3 - Комсомольская 57/1 (ДЮСШ, тен.корт)</w:t>
            </w:r>
          </w:p>
        </w:tc>
        <w:tc>
          <w:tcPr>
            <w:tcW w:w="585" w:type="pct"/>
            <w:tcBorders>
              <w:top w:val="nil"/>
              <w:left w:val="nil"/>
              <w:bottom w:val="single" w:sz="4" w:space="0" w:color="auto"/>
              <w:right w:val="single" w:sz="4" w:space="0" w:color="auto"/>
            </w:tcBorders>
            <w:shd w:val="clear" w:color="000000" w:fill="FFFFFF"/>
            <w:vAlign w:val="center"/>
            <w:hideMark/>
          </w:tcPr>
          <w:p w14:paraId="063029A4" w14:textId="77777777" w:rsidR="007C1B89" w:rsidRPr="00860AEC" w:rsidRDefault="007C1B89" w:rsidP="007C1B89">
            <w:pPr>
              <w:jc w:val="center"/>
              <w:rPr>
                <w:color w:val="000000"/>
                <w:sz w:val="18"/>
                <w:szCs w:val="20"/>
              </w:rPr>
            </w:pPr>
            <w:r w:rsidRPr="00860AEC">
              <w:rPr>
                <w:color w:val="000000"/>
                <w:sz w:val="18"/>
                <w:szCs w:val="20"/>
              </w:rPr>
              <w:t>0,387</w:t>
            </w:r>
          </w:p>
        </w:tc>
        <w:tc>
          <w:tcPr>
            <w:tcW w:w="628" w:type="pct"/>
            <w:tcBorders>
              <w:top w:val="nil"/>
              <w:left w:val="nil"/>
              <w:bottom w:val="single" w:sz="4" w:space="0" w:color="auto"/>
              <w:right w:val="single" w:sz="4" w:space="0" w:color="auto"/>
            </w:tcBorders>
            <w:shd w:val="clear" w:color="000000" w:fill="FFFFFF"/>
            <w:vAlign w:val="center"/>
            <w:hideMark/>
          </w:tcPr>
          <w:p w14:paraId="00BA2012" w14:textId="77777777" w:rsidR="007C1B89" w:rsidRPr="00860AEC" w:rsidRDefault="007C1B89" w:rsidP="007C1B89">
            <w:pPr>
              <w:jc w:val="center"/>
              <w:rPr>
                <w:color w:val="000000"/>
                <w:sz w:val="18"/>
                <w:szCs w:val="20"/>
              </w:rPr>
            </w:pPr>
            <w:r w:rsidRPr="00860AEC">
              <w:rPr>
                <w:color w:val="000000"/>
                <w:sz w:val="18"/>
                <w:szCs w:val="20"/>
              </w:rPr>
              <w:t>0,387</w:t>
            </w:r>
          </w:p>
        </w:tc>
        <w:tc>
          <w:tcPr>
            <w:tcW w:w="647" w:type="pct"/>
            <w:tcBorders>
              <w:top w:val="nil"/>
              <w:left w:val="nil"/>
              <w:bottom w:val="single" w:sz="4" w:space="0" w:color="auto"/>
              <w:right w:val="single" w:sz="4" w:space="0" w:color="auto"/>
            </w:tcBorders>
            <w:shd w:val="clear" w:color="000000" w:fill="FFFFFF"/>
            <w:vAlign w:val="center"/>
            <w:hideMark/>
          </w:tcPr>
          <w:p w14:paraId="7F6CFB72"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12F74B5D"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3412F30C" w14:textId="4226CAAC"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602D90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64D51FD"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1F4F2C55" w14:textId="77777777" w:rsidR="007C1B89" w:rsidRPr="00860AEC" w:rsidRDefault="007C1B89" w:rsidP="007C1B89">
            <w:pPr>
              <w:jc w:val="center"/>
              <w:rPr>
                <w:color w:val="000000"/>
                <w:sz w:val="18"/>
                <w:szCs w:val="20"/>
              </w:rPr>
            </w:pPr>
            <w:r w:rsidRPr="00860AEC">
              <w:rPr>
                <w:color w:val="000000"/>
                <w:sz w:val="18"/>
                <w:szCs w:val="20"/>
              </w:rPr>
              <w:t>169,51</w:t>
            </w:r>
          </w:p>
        </w:tc>
      </w:tr>
      <w:tr w:rsidR="007C1B89" w:rsidRPr="00860AEC" w14:paraId="3A54E44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17052C14" w14:textId="77777777" w:rsidR="007C1B89" w:rsidRPr="00860AEC" w:rsidRDefault="007C1B89" w:rsidP="007C1B89">
            <w:pPr>
              <w:jc w:val="center"/>
              <w:rPr>
                <w:color w:val="000000"/>
                <w:sz w:val="18"/>
                <w:szCs w:val="20"/>
              </w:rPr>
            </w:pPr>
            <w:r w:rsidRPr="00860AEC">
              <w:rPr>
                <w:color w:val="000000"/>
                <w:sz w:val="18"/>
                <w:szCs w:val="20"/>
              </w:rPr>
              <w:t>№8 Северная 68/3 - Комсомольская 57/1 (ДЮСШ, тен.корт)</w:t>
            </w:r>
          </w:p>
        </w:tc>
        <w:tc>
          <w:tcPr>
            <w:tcW w:w="585" w:type="pct"/>
            <w:tcBorders>
              <w:top w:val="nil"/>
              <w:left w:val="nil"/>
              <w:bottom w:val="single" w:sz="4" w:space="0" w:color="auto"/>
              <w:right w:val="single" w:sz="4" w:space="0" w:color="auto"/>
            </w:tcBorders>
            <w:shd w:val="clear" w:color="000000" w:fill="FFFFFF"/>
            <w:vAlign w:val="center"/>
            <w:hideMark/>
          </w:tcPr>
          <w:p w14:paraId="3C78B363" w14:textId="77777777" w:rsidR="007C1B89" w:rsidRPr="00860AEC" w:rsidRDefault="007C1B89" w:rsidP="007C1B89">
            <w:pPr>
              <w:jc w:val="center"/>
              <w:rPr>
                <w:color w:val="000000"/>
                <w:sz w:val="18"/>
                <w:szCs w:val="20"/>
              </w:rPr>
            </w:pPr>
            <w:r w:rsidRPr="00860AEC">
              <w:rPr>
                <w:color w:val="000000"/>
                <w:sz w:val="18"/>
                <w:szCs w:val="20"/>
              </w:rPr>
              <w:t>0,338</w:t>
            </w:r>
          </w:p>
        </w:tc>
        <w:tc>
          <w:tcPr>
            <w:tcW w:w="628" w:type="pct"/>
            <w:tcBorders>
              <w:top w:val="nil"/>
              <w:left w:val="nil"/>
              <w:bottom w:val="single" w:sz="4" w:space="0" w:color="auto"/>
              <w:right w:val="single" w:sz="4" w:space="0" w:color="auto"/>
            </w:tcBorders>
            <w:shd w:val="clear" w:color="000000" w:fill="FFFFFF"/>
            <w:vAlign w:val="center"/>
            <w:hideMark/>
          </w:tcPr>
          <w:p w14:paraId="7D86B8AC" w14:textId="77777777" w:rsidR="007C1B89" w:rsidRPr="00860AEC" w:rsidRDefault="007C1B89" w:rsidP="007C1B89">
            <w:pPr>
              <w:jc w:val="center"/>
              <w:rPr>
                <w:color w:val="000000"/>
                <w:sz w:val="18"/>
                <w:szCs w:val="20"/>
              </w:rPr>
            </w:pPr>
            <w:r w:rsidRPr="00860AEC">
              <w:rPr>
                <w:color w:val="000000"/>
                <w:sz w:val="18"/>
                <w:szCs w:val="20"/>
              </w:rPr>
              <w:t>0,338</w:t>
            </w:r>
          </w:p>
        </w:tc>
        <w:tc>
          <w:tcPr>
            <w:tcW w:w="647" w:type="pct"/>
            <w:tcBorders>
              <w:top w:val="nil"/>
              <w:left w:val="nil"/>
              <w:bottom w:val="single" w:sz="4" w:space="0" w:color="auto"/>
              <w:right w:val="single" w:sz="4" w:space="0" w:color="auto"/>
            </w:tcBorders>
            <w:shd w:val="clear" w:color="000000" w:fill="FFFFFF"/>
            <w:vAlign w:val="center"/>
            <w:hideMark/>
          </w:tcPr>
          <w:p w14:paraId="3467AB47"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082281F6"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2EE07291" w14:textId="0B7BB8A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397E0F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49F5295"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0F2FDD99" w14:textId="77777777" w:rsidR="007C1B89" w:rsidRPr="00860AEC" w:rsidRDefault="007C1B89" w:rsidP="007C1B89">
            <w:pPr>
              <w:jc w:val="center"/>
              <w:rPr>
                <w:color w:val="000000"/>
                <w:sz w:val="18"/>
                <w:szCs w:val="20"/>
              </w:rPr>
            </w:pPr>
            <w:r w:rsidRPr="00860AEC">
              <w:rPr>
                <w:color w:val="000000"/>
                <w:sz w:val="18"/>
                <w:szCs w:val="20"/>
              </w:rPr>
              <w:t>73,01</w:t>
            </w:r>
          </w:p>
        </w:tc>
      </w:tr>
      <w:tr w:rsidR="007C1B89" w:rsidRPr="00860AEC" w14:paraId="5BE6485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65C6BD14" w14:textId="77777777" w:rsidR="007C1B89" w:rsidRPr="00860AEC" w:rsidRDefault="007C1B89" w:rsidP="007C1B89">
            <w:pPr>
              <w:jc w:val="center"/>
              <w:rPr>
                <w:color w:val="000000"/>
                <w:sz w:val="18"/>
                <w:szCs w:val="20"/>
              </w:rPr>
            </w:pPr>
            <w:r w:rsidRPr="00860AEC">
              <w:rPr>
                <w:color w:val="000000"/>
                <w:sz w:val="18"/>
                <w:szCs w:val="20"/>
              </w:rPr>
              <w:t>№8 Северная 68/3 - Комсомольская 57/1 (ДЮСШ, тен.корт)</w:t>
            </w:r>
          </w:p>
        </w:tc>
        <w:tc>
          <w:tcPr>
            <w:tcW w:w="585" w:type="pct"/>
            <w:tcBorders>
              <w:top w:val="nil"/>
              <w:left w:val="nil"/>
              <w:bottom w:val="single" w:sz="4" w:space="0" w:color="auto"/>
              <w:right w:val="single" w:sz="4" w:space="0" w:color="auto"/>
            </w:tcBorders>
            <w:shd w:val="clear" w:color="000000" w:fill="FFFFFF"/>
            <w:vAlign w:val="center"/>
            <w:hideMark/>
          </w:tcPr>
          <w:p w14:paraId="14508C13" w14:textId="77777777" w:rsidR="007C1B89" w:rsidRPr="00860AEC" w:rsidRDefault="007C1B89" w:rsidP="007C1B89">
            <w:pPr>
              <w:jc w:val="center"/>
              <w:rPr>
                <w:color w:val="000000"/>
                <w:sz w:val="18"/>
                <w:szCs w:val="20"/>
              </w:rPr>
            </w:pPr>
            <w:r w:rsidRPr="00860AEC">
              <w:rPr>
                <w:color w:val="000000"/>
                <w:sz w:val="18"/>
                <w:szCs w:val="20"/>
              </w:rPr>
              <w:t>0,143</w:t>
            </w:r>
          </w:p>
        </w:tc>
        <w:tc>
          <w:tcPr>
            <w:tcW w:w="628" w:type="pct"/>
            <w:tcBorders>
              <w:top w:val="nil"/>
              <w:left w:val="nil"/>
              <w:bottom w:val="single" w:sz="4" w:space="0" w:color="auto"/>
              <w:right w:val="single" w:sz="4" w:space="0" w:color="auto"/>
            </w:tcBorders>
            <w:shd w:val="clear" w:color="000000" w:fill="FFFFFF"/>
            <w:vAlign w:val="center"/>
            <w:hideMark/>
          </w:tcPr>
          <w:p w14:paraId="711A6647" w14:textId="77777777" w:rsidR="007C1B89" w:rsidRPr="00860AEC" w:rsidRDefault="007C1B89" w:rsidP="007C1B89">
            <w:pPr>
              <w:jc w:val="center"/>
              <w:rPr>
                <w:color w:val="000000"/>
                <w:sz w:val="18"/>
                <w:szCs w:val="20"/>
              </w:rPr>
            </w:pPr>
            <w:r w:rsidRPr="00860AEC">
              <w:rPr>
                <w:color w:val="000000"/>
                <w:sz w:val="18"/>
                <w:szCs w:val="20"/>
              </w:rPr>
              <w:t>0,143</w:t>
            </w:r>
          </w:p>
        </w:tc>
        <w:tc>
          <w:tcPr>
            <w:tcW w:w="647" w:type="pct"/>
            <w:tcBorders>
              <w:top w:val="nil"/>
              <w:left w:val="nil"/>
              <w:bottom w:val="single" w:sz="4" w:space="0" w:color="auto"/>
              <w:right w:val="single" w:sz="4" w:space="0" w:color="auto"/>
            </w:tcBorders>
            <w:shd w:val="clear" w:color="000000" w:fill="FFFFFF"/>
            <w:vAlign w:val="center"/>
            <w:hideMark/>
          </w:tcPr>
          <w:p w14:paraId="1CD2A689"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584B893E"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64DD078E" w14:textId="631A9615"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E77D25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5CD21D5"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4997B422" w14:textId="77777777" w:rsidR="007C1B89" w:rsidRPr="00860AEC" w:rsidRDefault="007C1B89" w:rsidP="007C1B89">
            <w:pPr>
              <w:jc w:val="center"/>
              <w:rPr>
                <w:color w:val="000000"/>
                <w:sz w:val="18"/>
                <w:szCs w:val="20"/>
              </w:rPr>
            </w:pPr>
            <w:r w:rsidRPr="00860AEC">
              <w:rPr>
                <w:color w:val="000000"/>
                <w:sz w:val="18"/>
                <w:szCs w:val="20"/>
              </w:rPr>
              <w:t>25,53</w:t>
            </w:r>
          </w:p>
        </w:tc>
      </w:tr>
      <w:tr w:rsidR="007C1B89" w:rsidRPr="00860AEC" w14:paraId="0A85C4D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2C719F66" w14:textId="77777777" w:rsidR="007C1B89" w:rsidRPr="00860AEC" w:rsidRDefault="007C1B89" w:rsidP="007C1B89">
            <w:pPr>
              <w:jc w:val="center"/>
              <w:rPr>
                <w:color w:val="000000"/>
                <w:sz w:val="18"/>
                <w:szCs w:val="20"/>
              </w:rPr>
            </w:pPr>
            <w:r w:rsidRPr="00860AEC">
              <w:rPr>
                <w:color w:val="000000"/>
                <w:sz w:val="18"/>
                <w:szCs w:val="20"/>
              </w:rPr>
              <w:t>№8 Северная 68/3 - Комсомольская 57/1 (ДЮСШ, тен.корт)</w:t>
            </w:r>
          </w:p>
        </w:tc>
        <w:tc>
          <w:tcPr>
            <w:tcW w:w="585" w:type="pct"/>
            <w:tcBorders>
              <w:top w:val="nil"/>
              <w:left w:val="nil"/>
              <w:bottom w:val="single" w:sz="4" w:space="0" w:color="auto"/>
              <w:right w:val="single" w:sz="4" w:space="0" w:color="auto"/>
            </w:tcBorders>
            <w:shd w:val="clear" w:color="000000" w:fill="FFFFFF"/>
            <w:vAlign w:val="center"/>
            <w:hideMark/>
          </w:tcPr>
          <w:p w14:paraId="1DFCE094" w14:textId="77777777" w:rsidR="007C1B89" w:rsidRPr="00860AEC" w:rsidRDefault="007C1B89" w:rsidP="007C1B89">
            <w:pPr>
              <w:jc w:val="center"/>
              <w:rPr>
                <w:color w:val="000000"/>
                <w:sz w:val="18"/>
                <w:szCs w:val="20"/>
              </w:rPr>
            </w:pPr>
            <w:r w:rsidRPr="00860AEC">
              <w:rPr>
                <w:color w:val="000000"/>
                <w:sz w:val="18"/>
                <w:szCs w:val="20"/>
              </w:rPr>
              <w:t>0,166</w:t>
            </w:r>
          </w:p>
        </w:tc>
        <w:tc>
          <w:tcPr>
            <w:tcW w:w="628" w:type="pct"/>
            <w:tcBorders>
              <w:top w:val="nil"/>
              <w:left w:val="nil"/>
              <w:bottom w:val="single" w:sz="4" w:space="0" w:color="auto"/>
              <w:right w:val="single" w:sz="4" w:space="0" w:color="auto"/>
            </w:tcBorders>
            <w:shd w:val="clear" w:color="000000" w:fill="FFFFFF"/>
            <w:vAlign w:val="center"/>
            <w:hideMark/>
          </w:tcPr>
          <w:p w14:paraId="09403D0D" w14:textId="77777777" w:rsidR="007C1B89" w:rsidRPr="00860AEC" w:rsidRDefault="007C1B89" w:rsidP="007C1B89">
            <w:pPr>
              <w:jc w:val="center"/>
              <w:rPr>
                <w:color w:val="000000"/>
                <w:sz w:val="18"/>
                <w:szCs w:val="20"/>
              </w:rPr>
            </w:pPr>
            <w:r w:rsidRPr="00860AEC">
              <w:rPr>
                <w:color w:val="000000"/>
                <w:sz w:val="18"/>
                <w:szCs w:val="20"/>
              </w:rPr>
              <w:t>0,166</w:t>
            </w:r>
          </w:p>
        </w:tc>
        <w:tc>
          <w:tcPr>
            <w:tcW w:w="647" w:type="pct"/>
            <w:tcBorders>
              <w:top w:val="nil"/>
              <w:left w:val="nil"/>
              <w:bottom w:val="single" w:sz="4" w:space="0" w:color="auto"/>
              <w:right w:val="single" w:sz="4" w:space="0" w:color="auto"/>
            </w:tcBorders>
            <w:shd w:val="clear" w:color="000000" w:fill="FFFFFF"/>
            <w:vAlign w:val="center"/>
            <w:hideMark/>
          </w:tcPr>
          <w:p w14:paraId="0072C071"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4D4D62AD"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2CCF6675" w14:textId="569B35D9"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B9A731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F3F0CDB" w14:textId="77777777" w:rsidR="007C1B89" w:rsidRPr="00860AEC" w:rsidRDefault="007C1B89" w:rsidP="007C1B89">
            <w:pPr>
              <w:jc w:val="center"/>
              <w:rPr>
                <w:color w:val="000000"/>
                <w:sz w:val="18"/>
                <w:szCs w:val="20"/>
              </w:rPr>
            </w:pPr>
            <w:r w:rsidRPr="00860AEC">
              <w:rPr>
                <w:color w:val="000000"/>
                <w:sz w:val="18"/>
                <w:szCs w:val="20"/>
              </w:rPr>
              <w:t>2021</w:t>
            </w:r>
          </w:p>
        </w:tc>
        <w:tc>
          <w:tcPr>
            <w:tcW w:w="401" w:type="pct"/>
            <w:tcBorders>
              <w:top w:val="nil"/>
              <w:left w:val="nil"/>
              <w:bottom w:val="single" w:sz="4" w:space="0" w:color="auto"/>
              <w:right w:val="single" w:sz="4" w:space="0" w:color="auto"/>
            </w:tcBorders>
            <w:shd w:val="clear" w:color="000000" w:fill="FFFFFF"/>
            <w:vAlign w:val="center"/>
            <w:hideMark/>
          </w:tcPr>
          <w:p w14:paraId="10DD07ED" w14:textId="77777777" w:rsidR="007C1B89" w:rsidRPr="00860AEC" w:rsidRDefault="007C1B89" w:rsidP="007C1B89">
            <w:pPr>
              <w:jc w:val="center"/>
              <w:rPr>
                <w:color w:val="000000"/>
                <w:sz w:val="18"/>
                <w:szCs w:val="20"/>
              </w:rPr>
            </w:pPr>
            <w:r w:rsidRPr="00860AEC">
              <w:rPr>
                <w:color w:val="000000"/>
                <w:sz w:val="18"/>
                <w:szCs w:val="20"/>
              </w:rPr>
              <w:t>25,17</w:t>
            </w:r>
          </w:p>
        </w:tc>
      </w:tr>
      <w:tr w:rsidR="007C1B89" w:rsidRPr="00860AEC" w14:paraId="597E1050"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8DC8F32" w14:textId="77777777" w:rsidR="007C1B89" w:rsidRPr="00860AEC" w:rsidRDefault="007C1B89" w:rsidP="007C1B89">
            <w:pPr>
              <w:jc w:val="center"/>
              <w:rPr>
                <w:color w:val="000000"/>
                <w:sz w:val="18"/>
                <w:szCs w:val="20"/>
              </w:rPr>
            </w:pPr>
            <w:r w:rsidRPr="00860AEC">
              <w:rPr>
                <w:color w:val="000000"/>
                <w:sz w:val="18"/>
                <w:szCs w:val="20"/>
              </w:rPr>
              <w:t>№8-1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506E4203" w14:textId="77777777" w:rsidR="007C1B89" w:rsidRPr="00860AEC" w:rsidRDefault="007C1B89" w:rsidP="007C1B89">
            <w:pPr>
              <w:jc w:val="center"/>
              <w:rPr>
                <w:color w:val="000000"/>
                <w:sz w:val="18"/>
                <w:szCs w:val="20"/>
              </w:rPr>
            </w:pPr>
            <w:r w:rsidRPr="00860AEC">
              <w:rPr>
                <w:color w:val="000000"/>
                <w:sz w:val="18"/>
                <w:szCs w:val="20"/>
              </w:rPr>
              <w:t>0,058</w:t>
            </w:r>
          </w:p>
        </w:tc>
        <w:tc>
          <w:tcPr>
            <w:tcW w:w="628" w:type="pct"/>
            <w:tcBorders>
              <w:top w:val="nil"/>
              <w:left w:val="nil"/>
              <w:bottom w:val="single" w:sz="4" w:space="0" w:color="auto"/>
              <w:right w:val="single" w:sz="4" w:space="0" w:color="auto"/>
            </w:tcBorders>
            <w:shd w:val="clear" w:color="000000" w:fill="FFFFFF"/>
            <w:vAlign w:val="center"/>
            <w:hideMark/>
          </w:tcPr>
          <w:p w14:paraId="30E7468E" w14:textId="77777777" w:rsidR="007C1B89" w:rsidRPr="00860AEC" w:rsidRDefault="007C1B89" w:rsidP="007C1B89">
            <w:pPr>
              <w:jc w:val="center"/>
              <w:rPr>
                <w:color w:val="000000"/>
                <w:sz w:val="18"/>
                <w:szCs w:val="20"/>
              </w:rPr>
            </w:pPr>
            <w:r w:rsidRPr="00860AEC">
              <w:rPr>
                <w:color w:val="000000"/>
                <w:sz w:val="18"/>
                <w:szCs w:val="20"/>
              </w:rPr>
              <w:t>0,058</w:t>
            </w:r>
          </w:p>
        </w:tc>
        <w:tc>
          <w:tcPr>
            <w:tcW w:w="647" w:type="pct"/>
            <w:tcBorders>
              <w:top w:val="nil"/>
              <w:left w:val="nil"/>
              <w:bottom w:val="single" w:sz="4" w:space="0" w:color="auto"/>
              <w:right w:val="single" w:sz="4" w:space="0" w:color="auto"/>
            </w:tcBorders>
            <w:shd w:val="clear" w:color="000000" w:fill="FFFFFF"/>
            <w:vAlign w:val="center"/>
            <w:hideMark/>
          </w:tcPr>
          <w:p w14:paraId="338A8AC8"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64FAE249"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07C7FD3D" w14:textId="0391138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E4AC429"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55418CF" w14:textId="77777777" w:rsidR="007C1B89" w:rsidRPr="00860AEC" w:rsidRDefault="007C1B89" w:rsidP="007C1B89">
            <w:pPr>
              <w:jc w:val="center"/>
              <w:rPr>
                <w:color w:val="000000"/>
                <w:sz w:val="18"/>
                <w:szCs w:val="20"/>
              </w:rPr>
            </w:pPr>
            <w:r w:rsidRPr="00860AEC">
              <w:rPr>
                <w:color w:val="000000"/>
                <w:sz w:val="18"/>
                <w:szCs w:val="20"/>
              </w:rPr>
              <w:t>1995</w:t>
            </w:r>
          </w:p>
        </w:tc>
        <w:tc>
          <w:tcPr>
            <w:tcW w:w="401" w:type="pct"/>
            <w:tcBorders>
              <w:top w:val="nil"/>
              <w:left w:val="nil"/>
              <w:bottom w:val="single" w:sz="4" w:space="0" w:color="auto"/>
              <w:right w:val="single" w:sz="4" w:space="0" w:color="auto"/>
            </w:tcBorders>
            <w:shd w:val="clear" w:color="000000" w:fill="FFFFFF"/>
            <w:vAlign w:val="center"/>
            <w:hideMark/>
          </w:tcPr>
          <w:p w14:paraId="764894B6" w14:textId="77777777" w:rsidR="007C1B89" w:rsidRPr="00860AEC" w:rsidRDefault="007C1B89" w:rsidP="007C1B89">
            <w:pPr>
              <w:jc w:val="center"/>
              <w:rPr>
                <w:color w:val="000000"/>
                <w:sz w:val="18"/>
                <w:szCs w:val="20"/>
              </w:rPr>
            </w:pPr>
            <w:r w:rsidRPr="00860AEC">
              <w:rPr>
                <w:color w:val="000000"/>
                <w:sz w:val="18"/>
                <w:szCs w:val="20"/>
              </w:rPr>
              <w:t>6,61</w:t>
            </w:r>
          </w:p>
        </w:tc>
      </w:tr>
      <w:tr w:rsidR="007C1B89" w:rsidRPr="00860AEC" w14:paraId="57B8F983"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5444B330" w14:textId="77777777" w:rsidR="007C1B89" w:rsidRPr="00860AEC" w:rsidRDefault="007C1B89" w:rsidP="007C1B89">
            <w:pPr>
              <w:jc w:val="center"/>
              <w:rPr>
                <w:color w:val="000000"/>
                <w:sz w:val="18"/>
                <w:szCs w:val="20"/>
              </w:rPr>
            </w:pPr>
            <w:r w:rsidRPr="00860AEC">
              <w:rPr>
                <w:color w:val="000000"/>
                <w:sz w:val="18"/>
                <w:szCs w:val="20"/>
              </w:rPr>
              <w:t>№9 Северная 40/1 - Строда 5/1</w:t>
            </w:r>
          </w:p>
        </w:tc>
        <w:tc>
          <w:tcPr>
            <w:tcW w:w="585" w:type="pct"/>
            <w:tcBorders>
              <w:top w:val="nil"/>
              <w:left w:val="nil"/>
              <w:bottom w:val="single" w:sz="4" w:space="0" w:color="auto"/>
              <w:right w:val="single" w:sz="4" w:space="0" w:color="auto"/>
            </w:tcBorders>
            <w:shd w:val="clear" w:color="auto" w:fill="auto"/>
            <w:vAlign w:val="center"/>
            <w:hideMark/>
          </w:tcPr>
          <w:p w14:paraId="6A9B2861" w14:textId="77777777" w:rsidR="007C1B89" w:rsidRPr="00860AEC" w:rsidRDefault="007C1B89" w:rsidP="007C1B89">
            <w:pPr>
              <w:jc w:val="center"/>
              <w:rPr>
                <w:color w:val="000000"/>
                <w:sz w:val="18"/>
                <w:szCs w:val="20"/>
              </w:rPr>
            </w:pPr>
            <w:r w:rsidRPr="00860AEC">
              <w:rPr>
                <w:color w:val="000000"/>
                <w:sz w:val="18"/>
                <w:szCs w:val="20"/>
              </w:rPr>
              <w:t>0,862</w:t>
            </w:r>
          </w:p>
        </w:tc>
        <w:tc>
          <w:tcPr>
            <w:tcW w:w="628" w:type="pct"/>
            <w:tcBorders>
              <w:top w:val="nil"/>
              <w:left w:val="nil"/>
              <w:bottom w:val="single" w:sz="4" w:space="0" w:color="auto"/>
              <w:right w:val="single" w:sz="4" w:space="0" w:color="auto"/>
            </w:tcBorders>
            <w:shd w:val="clear" w:color="auto" w:fill="auto"/>
            <w:vAlign w:val="center"/>
            <w:hideMark/>
          </w:tcPr>
          <w:p w14:paraId="5D68F950" w14:textId="77777777" w:rsidR="007C1B89" w:rsidRPr="00860AEC" w:rsidRDefault="007C1B89" w:rsidP="007C1B89">
            <w:pPr>
              <w:jc w:val="center"/>
              <w:rPr>
                <w:color w:val="000000"/>
                <w:sz w:val="18"/>
                <w:szCs w:val="20"/>
              </w:rPr>
            </w:pPr>
            <w:r w:rsidRPr="00860AEC">
              <w:rPr>
                <w:color w:val="000000"/>
                <w:sz w:val="18"/>
                <w:szCs w:val="20"/>
              </w:rPr>
              <w:t>0,862</w:t>
            </w:r>
          </w:p>
        </w:tc>
        <w:tc>
          <w:tcPr>
            <w:tcW w:w="647" w:type="pct"/>
            <w:tcBorders>
              <w:top w:val="nil"/>
              <w:left w:val="nil"/>
              <w:bottom w:val="single" w:sz="4" w:space="0" w:color="auto"/>
              <w:right w:val="single" w:sz="4" w:space="0" w:color="auto"/>
            </w:tcBorders>
            <w:shd w:val="clear" w:color="auto" w:fill="auto"/>
            <w:vAlign w:val="center"/>
            <w:hideMark/>
          </w:tcPr>
          <w:p w14:paraId="1F31575E" w14:textId="77777777" w:rsidR="007C1B89" w:rsidRPr="00860AEC" w:rsidRDefault="007C1B89" w:rsidP="007C1B89">
            <w:pPr>
              <w:jc w:val="center"/>
              <w:rPr>
                <w:sz w:val="18"/>
                <w:szCs w:val="20"/>
              </w:rPr>
            </w:pPr>
            <w:r w:rsidRPr="00860AEC">
              <w:rPr>
                <w:sz w:val="18"/>
                <w:szCs w:val="20"/>
              </w:rPr>
              <w:t>426</w:t>
            </w:r>
          </w:p>
        </w:tc>
        <w:tc>
          <w:tcPr>
            <w:tcW w:w="647" w:type="pct"/>
            <w:tcBorders>
              <w:top w:val="nil"/>
              <w:left w:val="nil"/>
              <w:bottom w:val="single" w:sz="4" w:space="0" w:color="auto"/>
              <w:right w:val="single" w:sz="4" w:space="0" w:color="auto"/>
            </w:tcBorders>
            <w:shd w:val="clear" w:color="auto" w:fill="auto"/>
            <w:vAlign w:val="center"/>
            <w:hideMark/>
          </w:tcPr>
          <w:p w14:paraId="42F17ACE" w14:textId="77777777" w:rsidR="007C1B89" w:rsidRPr="00860AEC" w:rsidRDefault="007C1B89" w:rsidP="007C1B89">
            <w:pPr>
              <w:jc w:val="center"/>
              <w:rPr>
                <w:sz w:val="18"/>
                <w:szCs w:val="20"/>
              </w:rPr>
            </w:pPr>
            <w:r w:rsidRPr="00860AEC">
              <w:rPr>
                <w:sz w:val="18"/>
                <w:szCs w:val="20"/>
              </w:rPr>
              <w:t>426</w:t>
            </w:r>
          </w:p>
        </w:tc>
        <w:tc>
          <w:tcPr>
            <w:tcW w:w="646" w:type="pct"/>
            <w:tcBorders>
              <w:top w:val="nil"/>
              <w:left w:val="nil"/>
              <w:bottom w:val="single" w:sz="4" w:space="0" w:color="auto"/>
              <w:right w:val="single" w:sz="4" w:space="0" w:color="auto"/>
            </w:tcBorders>
            <w:shd w:val="clear" w:color="auto" w:fill="auto"/>
            <w:vAlign w:val="center"/>
            <w:hideMark/>
          </w:tcPr>
          <w:p w14:paraId="4500F984" w14:textId="63DC4472"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51711E22"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7B9DEEBE"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74DCDA8B" w14:textId="77777777" w:rsidR="007C1B89" w:rsidRPr="00860AEC" w:rsidRDefault="007C1B89" w:rsidP="007C1B89">
            <w:pPr>
              <w:jc w:val="center"/>
              <w:rPr>
                <w:color w:val="000000"/>
                <w:sz w:val="18"/>
                <w:szCs w:val="20"/>
              </w:rPr>
            </w:pPr>
            <w:r w:rsidRPr="00860AEC">
              <w:rPr>
                <w:color w:val="000000"/>
                <w:sz w:val="18"/>
                <w:szCs w:val="20"/>
              </w:rPr>
              <w:t>734,42</w:t>
            </w:r>
          </w:p>
        </w:tc>
      </w:tr>
      <w:tr w:rsidR="007C1B89" w:rsidRPr="00860AEC" w14:paraId="29EDA8A7"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6E48E988" w14:textId="77777777" w:rsidR="007C1B89" w:rsidRPr="00860AEC" w:rsidRDefault="007C1B89" w:rsidP="007C1B89">
            <w:pPr>
              <w:jc w:val="center"/>
              <w:rPr>
                <w:color w:val="000000"/>
                <w:sz w:val="18"/>
                <w:szCs w:val="20"/>
              </w:rPr>
            </w:pPr>
            <w:r w:rsidRPr="00860AEC">
              <w:rPr>
                <w:color w:val="000000"/>
                <w:sz w:val="18"/>
                <w:szCs w:val="20"/>
              </w:rPr>
              <w:t>№9 Северная 40/1 - Строда 5/1</w:t>
            </w:r>
          </w:p>
        </w:tc>
        <w:tc>
          <w:tcPr>
            <w:tcW w:w="585" w:type="pct"/>
            <w:tcBorders>
              <w:top w:val="nil"/>
              <w:left w:val="nil"/>
              <w:bottom w:val="single" w:sz="4" w:space="0" w:color="auto"/>
              <w:right w:val="single" w:sz="4" w:space="0" w:color="auto"/>
            </w:tcBorders>
            <w:shd w:val="clear" w:color="auto" w:fill="auto"/>
            <w:vAlign w:val="center"/>
            <w:hideMark/>
          </w:tcPr>
          <w:p w14:paraId="7E340987" w14:textId="77777777" w:rsidR="007C1B89" w:rsidRPr="00860AEC" w:rsidRDefault="007C1B89" w:rsidP="007C1B89">
            <w:pPr>
              <w:jc w:val="center"/>
              <w:rPr>
                <w:color w:val="000000"/>
                <w:sz w:val="18"/>
                <w:szCs w:val="20"/>
              </w:rPr>
            </w:pPr>
            <w:r w:rsidRPr="00860AEC">
              <w:rPr>
                <w:color w:val="000000"/>
                <w:sz w:val="18"/>
                <w:szCs w:val="20"/>
              </w:rPr>
              <w:t>0,019</w:t>
            </w:r>
          </w:p>
        </w:tc>
        <w:tc>
          <w:tcPr>
            <w:tcW w:w="628" w:type="pct"/>
            <w:tcBorders>
              <w:top w:val="nil"/>
              <w:left w:val="nil"/>
              <w:bottom w:val="single" w:sz="4" w:space="0" w:color="auto"/>
              <w:right w:val="single" w:sz="4" w:space="0" w:color="auto"/>
            </w:tcBorders>
            <w:shd w:val="clear" w:color="auto" w:fill="auto"/>
            <w:vAlign w:val="center"/>
            <w:hideMark/>
          </w:tcPr>
          <w:p w14:paraId="2D5E7B74" w14:textId="77777777" w:rsidR="007C1B89" w:rsidRPr="00860AEC" w:rsidRDefault="007C1B89" w:rsidP="007C1B89">
            <w:pPr>
              <w:jc w:val="center"/>
              <w:rPr>
                <w:color w:val="000000"/>
                <w:sz w:val="18"/>
                <w:szCs w:val="20"/>
              </w:rPr>
            </w:pPr>
            <w:r w:rsidRPr="00860AEC">
              <w:rPr>
                <w:color w:val="000000"/>
                <w:sz w:val="18"/>
                <w:szCs w:val="20"/>
              </w:rPr>
              <w:t>0,019</w:t>
            </w:r>
          </w:p>
        </w:tc>
        <w:tc>
          <w:tcPr>
            <w:tcW w:w="647" w:type="pct"/>
            <w:tcBorders>
              <w:top w:val="nil"/>
              <w:left w:val="nil"/>
              <w:bottom w:val="single" w:sz="4" w:space="0" w:color="auto"/>
              <w:right w:val="single" w:sz="4" w:space="0" w:color="auto"/>
            </w:tcBorders>
            <w:shd w:val="clear" w:color="auto" w:fill="auto"/>
            <w:vAlign w:val="center"/>
            <w:hideMark/>
          </w:tcPr>
          <w:p w14:paraId="1CB2CAEA"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auto" w:fill="auto"/>
            <w:vAlign w:val="center"/>
            <w:hideMark/>
          </w:tcPr>
          <w:p w14:paraId="121F2836"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505651BE" w14:textId="69622C59"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1A8AD3B9"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5AE910AF"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3A31F76B" w14:textId="77777777" w:rsidR="007C1B89" w:rsidRPr="00860AEC" w:rsidRDefault="007C1B89" w:rsidP="007C1B89">
            <w:pPr>
              <w:jc w:val="center"/>
              <w:rPr>
                <w:color w:val="000000"/>
                <w:sz w:val="18"/>
                <w:szCs w:val="20"/>
              </w:rPr>
            </w:pPr>
            <w:r w:rsidRPr="00860AEC">
              <w:rPr>
                <w:color w:val="000000"/>
                <w:sz w:val="18"/>
                <w:szCs w:val="20"/>
              </w:rPr>
              <w:t>4,10</w:t>
            </w:r>
          </w:p>
        </w:tc>
      </w:tr>
      <w:tr w:rsidR="007C1B89" w:rsidRPr="00860AEC" w14:paraId="11B53309"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1D6BCDE9" w14:textId="77777777" w:rsidR="007C1B89" w:rsidRPr="00860AEC" w:rsidRDefault="007C1B89" w:rsidP="007C1B89">
            <w:pPr>
              <w:jc w:val="center"/>
              <w:rPr>
                <w:color w:val="000000"/>
                <w:sz w:val="18"/>
                <w:szCs w:val="20"/>
              </w:rPr>
            </w:pPr>
            <w:r w:rsidRPr="00860AEC">
              <w:rPr>
                <w:color w:val="000000"/>
                <w:sz w:val="18"/>
                <w:szCs w:val="20"/>
              </w:rPr>
              <w:t>№9 Северная 40/1 - Строда 5/1</w:t>
            </w:r>
          </w:p>
        </w:tc>
        <w:tc>
          <w:tcPr>
            <w:tcW w:w="585" w:type="pct"/>
            <w:tcBorders>
              <w:top w:val="nil"/>
              <w:left w:val="nil"/>
              <w:bottom w:val="single" w:sz="4" w:space="0" w:color="auto"/>
              <w:right w:val="single" w:sz="4" w:space="0" w:color="auto"/>
            </w:tcBorders>
            <w:shd w:val="clear" w:color="auto" w:fill="auto"/>
            <w:vAlign w:val="center"/>
            <w:hideMark/>
          </w:tcPr>
          <w:p w14:paraId="4BC722CF" w14:textId="77777777" w:rsidR="007C1B89" w:rsidRPr="00860AEC" w:rsidRDefault="007C1B89" w:rsidP="007C1B89">
            <w:pPr>
              <w:jc w:val="center"/>
              <w:rPr>
                <w:color w:val="000000"/>
                <w:sz w:val="18"/>
                <w:szCs w:val="20"/>
              </w:rPr>
            </w:pPr>
            <w:r w:rsidRPr="00860AEC">
              <w:rPr>
                <w:color w:val="000000"/>
                <w:sz w:val="18"/>
                <w:szCs w:val="20"/>
              </w:rPr>
              <w:t>0,245</w:t>
            </w:r>
          </w:p>
        </w:tc>
        <w:tc>
          <w:tcPr>
            <w:tcW w:w="628" w:type="pct"/>
            <w:tcBorders>
              <w:top w:val="nil"/>
              <w:left w:val="nil"/>
              <w:bottom w:val="single" w:sz="4" w:space="0" w:color="auto"/>
              <w:right w:val="single" w:sz="4" w:space="0" w:color="auto"/>
            </w:tcBorders>
            <w:shd w:val="clear" w:color="auto" w:fill="auto"/>
            <w:vAlign w:val="center"/>
            <w:hideMark/>
          </w:tcPr>
          <w:p w14:paraId="318F3DC3" w14:textId="77777777" w:rsidR="007C1B89" w:rsidRPr="00860AEC" w:rsidRDefault="007C1B89" w:rsidP="007C1B89">
            <w:pPr>
              <w:jc w:val="center"/>
              <w:rPr>
                <w:color w:val="000000"/>
                <w:sz w:val="18"/>
                <w:szCs w:val="20"/>
              </w:rPr>
            </w:pPr>
            <w:r w:rsidRPr="00860AEC">
              <w:rPr>
                <w:color w:val="000000"/>
                <w:sz w:val="18"/>
                <w:szCs w:val="20"/>
              </w:rPr>
              <w:t>0,245</w:t>
            </w:r>
          </w:p>
        </w:tc>
        <w:tc>
          <w:tcPr>
            <w:tcW w:w="647" w:type="pct"/>
            <w:tcBorders>
              <w:top w:val="nil"/>
              <w:left w:val="nil"/>
              <w:bottom w:val="single" w:sz="4" w:space="0" w:color="auto"/>
              <w:right w:val="single" w:sz="4" w:space="0" w:color="auto"/>
            </w:tcBorders>
            <w:shd w:val="clear" w:color="auto" w:fill="auto"/>
            <w:vAlign w:val="center"/>
            <w:hideMark/>
          </w:tcPr>
          <w:p w14:paraId="5F411E28"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auto" w:fill="auto"/>
            <w:vAlign w:val="center"/>
            <w:hideMark/>
          </w:tcPr>
          <w:p w14:paraId="602EC6D6"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7D8EE591" w14:textId="6AC03F79"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6E09E61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0CCD9286"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457AC3C5" w14:textId="77777777" w:rsidR="007C1B89" w:rsidRPr="00860AEC" w:rsidRDefault="007C1B89" w:rsidP="007C1B89">
            <w:pPr>
              <w:jc w:val="center"/>
              <w:rPr>
                <w:color w:val="000000"/>
                <w:sz w:val="18"/>
                <w:szCs w:val="20"/>
              </w:rPr>
            </w:pPr>
            <w:r w:rsidRPr="00860AEC">
              <w:rPr>
                <w:color w:val="000000"/>
                <w:sz w:val="18"/>
                <w:szCs w:val="20"/>
              </w:rPr>
              <w:t>43,61</w:t>
            </w:r>
          </w:p>
        </w:tc>
      </w:tr>
      <w:tr w:rsidR="007C1B89" w:rsidRPr="00860AEC" w14:paraId="6454AE37"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F73AB45" w14:textId="77777777" w:rsidR="007C1B89" w:rsidRPr="00860AEC" w:rsidRDefault="007C1B89" w:rsidP="007C1B89">
            <w:pPr>
              <w:jc w:val="center"/>
              <w:rPr>
                <w:color w:val="000000"/>
                <w:sz w:val="18"/>
                <w:szCs w:val="20"/>
              </w:rPr>
            </w:pPr>
            <w:r w:rsidRPr="00860AEC">
              <w:rPr>
                <w:color w:val="000000"/>
                <w:sz w:val="18"/>
                <w:szCs w:val="20"/>
              </w:rPr>
              <w:t>№9-1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437E6F73" w14:textId="77777777" w:rsidR="007C1B89" w:rsidRPr="00860AEC" w:rsidRDefault="007C1B89" w:rsidP="007C1B89">
            <w:pPr>
              <w:jc w:val="center"/>
              <w:rPr>
                <w:color w:val="000000"/>
                <w:sz w:val="18"/>
                <w:szCs w:val="20"/>
              </w:rPr>
            </w:pPr>
            <w:r w:rsidRPr="00860AEC">
              <w:rPr>
                <w:color w:val="000000"/>
                <w:sz w:val="18"/>
                <w:szCs w:val="20"/>
              </w:rPr>
              <w:t>0,042</w:t>
            </w:r>
          </w:p>
        </w:tc>
        <w:tc>
          <w:tcPr>
            <w:tcW w:w="628" w:type="pct"/>
            <w:tcBorders>
              <w:top w:val="nil"/>
              <w:left w:val="nil"/>
              <w:bottom w:val="single" w:sz="4" w:space="0" w:color="auto"/>
              <w:right w:val="single" w:sz="4" w:space="0" w:color="auto"/>
            </w:tcBorders>
            <w:shd w:val="clear" w:color="000000" w:fill="FFFFFF"/>
            <w:vAlign w:val="center"/>
            <w:hideMark/>
          </w:tcPr>
          <w:p w14:paraId="64867281" w14:textId="77777777" w:rsidR="007C1B89" w:rsidRPr="00860AEC" w:rsidRDefault="007C1B89" w:rsidP="007C1B89">
            <w:pPr>
              <w:jc w:val="center"/>
              <w:rPr>
                <w:color w:val="000000"/>
                <w:sz w:val="18"/>
                <w:szCs w:val="20"/>
              </w:rPr>
            </w:pPr>
            <w:r w:rsidRPr="00860AEC">
              <w:rPr>
                <w:color w:val="000000"/>
                <w:sz w:val="18"/>
                <w:szCs w:val="20"/>
              </w:rPr>
              <w:t>0,042</w:t>
            </w:r>
          </w:p>
        </w:tc>
        <w:tc>
          <w:tcPr>
            <w:tcW w:w="647" w:type="pct"/>
            <w:tcBorders>
              <w:top w:val="nil"/>
              <w:left w:val="nil"/>
              <w:bottom w:val="single" w:sz="4" w:space="0" w:color="auto"/>
              <w:right w:val="single" w:sz="4" w:space="0" w:color="auto"/>
            </w:tcBorders>
            <w:shd w:val="clear" w:color="000000" w:fill="FFFFFF"/>
            <w:vAlign w:val="center"/>
            <w:hideMark/>
          </w:tcPr>
          <w:p w14:paraId="14E3B601"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7EC9F07E"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241C1174" w14:textId="3494A5B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3D6566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0BD56EE"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6ABCB410" w14:textId="77777777" w:rsidR="007C1B89" w:rsidRPr="00860AEC" w:rsidRDefault="007C1B89" w:rsidP="007C1B89">
            <w:pPr>
              <w:jc w:val="center"/>
              <w:rPr>
                <w:color w:val="000000"/>
                <w:sz w:val="18"/>
                <w:szCs w:val="20"/>
              </w:rPr>
            </w:pPr>
            <w:r w:rsidRPr="00860AEC">
              <w:rPr>
                <w:color w:val="000000"/>
                <w:sz w:val="18"/>
                <w:szCs w:val="20"/>
              </w:rPr>
              <w:t>9,07</w:t>
            </w:r>
          </w:p>
        </w:tc>
      </w:tr>
      <w:tr w:rsidR="007C1B89" w:rsidRPr="00860AEC" w14:paraId="7E21F54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FAC5D1B" w14:textId="77777777" w:rsidR="007C1B89" w:rsidRPr="00860AEC" w:rsidRDefault="007C1B89" w:rsidP="007C1B89">
            <w:pPr>
              <w:jc w:val="center"/>
              <w:rPr>
                <w:color w:val="000000"/>
                <w:sz w:val="18"/>
                <w:szCs w:val="20"/>
              </w:rPr>
            </w:pPr>
            <w:r w:rsidRPr="00860AEC">
              <w:rPr>
                <w:color w:val="000000"/>
                <w:sz w:val="18"/>
                <w:szCs w:val="20"/>
              </w:rPr>
              <w:t>№9-2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27CA894" w14:textId="77777777" w:rsidR="007C1B89" w:rsidRPr="00860AEC" w:rsidRDefault="007C1B89" w:rsidP="007C1B89">
            <w:pPr>
              <w:jc w:val="center"/>
              <w:rPr>
                <w:color w:val="000000"/>
                <w:sz w:val="18"/>
                <w:szCs w:val="20"/>
              </w:rPr>
            </w:pPr>
            <w:r w:rsidRPr="00860AEC">
              <w:rPr>
                <w:color w:val="000000"/>
                <w:sz w:val="18"/>
                <w:szCs w:val="20"/>
              </w:rPr>
              <w:t>0,234</w:t>
            </w:r>
          </w:p>
        </w:tc>
        <w:tc>
          <w:tcPr>
            <w:tcW w:w="628" w:type="pct"/>
            <w:tcBorders>
              <w:top w:val="nil"/>
              <w:left w:val="nil"/>
              <w:bottom w:val="single" w:sz="4" w:space="0" w:color="auto"/>
              <w:right w:val="single" w:sz="4" w:space="0" w:color="auto"/>
            </w:tcBorders>
            <w:shd w:val="clear" w:color="000000" w:fill="FFFFFF"/>
            <w:vAlign w:val="center"/>
            <w:hideMark/>
          </w:tcPr>
          <w:p w14:paraId="735C1273" w14:textId="77777777" w:rsidR="007C1B89" w:rsidRPr="00860AEC" w:rsidRDefault="007C1B89" w:rsidP="007C1B89">
            <w:pPr>
              <w:jc w:val="center"/>
              <w:rPr>
                <w:color w:val="000000"/>
                <w:sz w:val="18"/>
                <w:szCs w:val="20"/>
              </w:rPr>
            </w:pPr>
            <w:r w:rsidRPr="00860AEC">
              <w:rPr>
                <w:color w:val="000000"/>
                <w:sz w:val="18"/>
                <w:szCs w:val="20"/>
              </w:rPr>
              <w:t>0,234</w:t>
            </w:r>
          </w:p>
        </w:tc>
        <w:tc>
          <w:tcPr>
            <w:tcW w:w="647" w:type="pct"/>
            <w:tcBorders>
              <w:top w:val="nil"/>
              <w:left w:val="nil"/>
              <w:bottom w:val="single" w:sz="4" w:space="0" w:color="auto"/>
              <w:right w:val="single" w:sz="4" w:space="0" w:color="auto"/>
            </w:tcBorders>
            <w:shd w:val="clear" w:color="000000" w:fill="FFFFFF"/>
            <w:vAlign w:val="center"/>
            <w:hideMark/>
          </w:tcPr>
          <w:p w14:paraId="2E3CBA11"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6ABAF46A"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213F8956" w14:textId="065E315D"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D846144"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A9429F1"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211A0441" w14:textId="77777777" w:rsidR="007C1B89" w:rsidRPr="00860AEC" w:rsidRDefault="007C1B89" w:rsidP="007C1B89">
            <w:pPr>
              <w:jc w:val="center"/>
              <w:rPr>
                <w:color w:val="000000"/>
                <w:sz w:val="18"/>
                <w:szCs w:val="20"/>
              </w:rPr>
            </w:pPr>
            <w:r w:rsidRPr="00860AEC">
              <w:rPr>
                <w:color w:val="000000"/>
                <w:sz w:val="18"/>
                <w:szCs w:val="20"/>
              </w:rPr>
              <w:t>35,57</w:t>
            </w:r>
          </w:p>
        </w:tc>
      </w:tr>
      <w:tr w:rsidR="007C1B89" w:rsidRPr="00860AEC" w14:paraId="5B902DE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7CB5917" w14:textId="77777777" w:rsidR="007C1B89" w:rsidRPr="00860AEC" w:rsidRDefault="007C1B89" w:rsidP="007C1B89">
            <w:pPr>
              <w:jc w:val="center"/>
              <w:rPr>
                <w:color w:val="000000"/>
                <w:sz w:val="18"/>
                <w:szCs w:val="20"/>
              </w:rPr>
            </w:pPr>
            <w:r w:rsidRPr="00860AEC">
              <w:rPr>
                <w:color w:val="000000"/>
                <w:sz w:val="18"/>
                <w:szCs w:val="20"/>
              </w:rPr>
              <w:t>№9-3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4F25BF77" w14:textId="77777777" w:rsidR="007C1B89" w:rsidRPr="00860AEC" w:rsidRDefault="007C1B89" w:rsidP="007C1B89">
            <w:pPr>
              <w:jc w:val="center"/>
              <w:rPr>
                <w:color w:val="000000"/>
                <w:sz w:val="18"/>
                <w:szCs w:val="20"/>
              </w:rPr>
            </w:pPr>
            <w:r w:rsidRPr="00860AEC">
              <w:rPr>
                <w:color w:val="000000"/>
                <w:sz w:val="18"/>
                <w:szCs w:val="20"/>
              </w:rPr>
              <w:t>0,063</w:t>
            </w:r>
          </w:p>
        </w:tc>
        <w:tc>
          <w:tcPr>
            <w:tcW w:w="628" w:type="pct"/>
            <w:tcBorders>
              <w:top w:val="nil"/>
              <w:left w:val="nil"/>
              <w:bottom w:val="single" w:sz="4" w:space="0" w:color="auto"/>
              <w:right w:val="single" w:sz="4" w:space="0" w:color="auto"/>
            </w:tcBorders>
            <w:shd w:val="clear" w:color="000000" w:fill="FFFFFF"/>
            <w:vAlign w:val="center"/>
            <w:hideMark/>
          </w:tcPr>
          <w:p w14:paraId="762F18A9" w14:textId="77777777" w:rsidR="007C1B89" w:rsidRPr="00860AEC" w:rsidRDefault="007C1B89" w:rsidP="007C1B89">
            <w:pPr>
              <w:jc w:val="center"/>
              <w:rPr>
                <w:color w:val="000000"/>
                <w:sz w:val="18"/>
                <w:szCs w:val="20"/>
              </w:rPr>
            </w:pPr>
            <w:r w:rsidRPr="00860AEC">
              <w:rPr>
                <w:color w:val="000000"/>
                <w:sz w:val="18"/>
                <w:szCs w:val="20"/>
              </w:rPr>
              <w:t>0,063</w:t>
            </w:r>
          </w:p>
        </w:tc>
        <w:tc>
          <w:tcPr>
            <w:tcW w:w="647" w:type="pct"/>
            <w:tcBorders>
              <w:top w:val="nil"/>
              <w:left w:val="nil"/>
              <w:bottom w:val="single" w:sz="4" w:space="0" w:color="auto"/>
              <w:right w:val="single" w:sz="4" w:space="0" w:color="auto"/>
            </w:tcBorders>
            <w:shd w:val="clear" w:color="000000" w:fill="FFFFFF"/>
            <w:vAlign w:val="center"/>
            <w:hideMark/>
          </w:tcPr>
          <w:p w14:paraId="07D202D6"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1EC36D8A"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4A4DF789" w14:textId="7B9E6F2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C1E29A6"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C3087D8" w14:textId="77777777" w:rsidR="007C1B89" w:rsidRPr="00860AEC" w:rsidRDefault="007C1B89" w:rsidP="007C1B89">
            <w:pPr>
              <w:jc w:val="center"/>
              <w:rPr>
                <w:color w:val="000000"/>
                <w:sz w:val="18"/>
                <w:szCs w:val="20"/>
              </w:rPr>
            </w:pPr>
            <w:r w:rsidRPr="00860AEC">
              <w:rPr>
                <w:color w:val="000000"/>
                <w:sz w:val="18"/>
                <w:szCs w:val="20"/>
              </w:rPr>
              <w:t>2010</w:t>
            </w:r>
          </w:p>
        </w:tc>
        <w:tc>
          <w:tcPr>
            <w:tcW w:w="401" w:type="pct"/>
            <w:tcBorders>
              <w:top w:val="nil"/>
              <w:left w:val="nil"/>
              <w:bottom w:val="single" w:sz="4" w:space="0" w:color="auto"/>
              <w:right w:val="single" w:sz="4" w:space="0" w:color="auto"/>
            </w:tcBorders>
            <w:shd w:val="clear" w:color="000000" w:fill="FFFFFF"/>
            <w:vAlign w:val="center"/>
            <w:hideMark/>
          </w:tcPr>
          <w:p w14:paraId="0CD82856" w14:textId="77777777" w:rsidR="007C1B89" w:rsidRPr="00860AEC" w:rsidRDefault="007C1B89" w:rsidP="007C1B89">
            <w:pPr>
              <w:jc w:val="center"/>
              <w:rPr>
                <w:color w:val="000000"/>
                <w:sz w:val="18"/>
                <w:szCs w:val="20"/>
              </w:rPr>
            </w:pPr>
            <w:r w:rsidRPr="00860AEC">
              <w:rPr>
                <w:color w:val="000000"/>
                <w:sz w:val="18"/>
                <w:szCs w:val="20"/>
              </w:rPr>
              <w:t>7,18</w:t>
            </w:r>
          </w:p>
        </w:tc>
      </w:tr>
      <w:tr w:rsidR="007C1B89" w:rsidRPr="00860AEC" w14:paraId="12E0208E"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53ED043" w14:textId="77777777" w:rsidR="007C1B89" w:rsidRPr="00860AEC" w:rsidRDefault="007C1B89" w:rsidP="007C1B89">
            <w:pPr>
              <w:jc w:val="center"/>
              <w:rPr>
                <w:color w:val="000000"/>
                <w:sz w:val="18"/>
                <w:szCs w:val="20"/>
              </w:rPr>
            </w:pPr>
            <w:r w:rsidRPr="00860AEC">
              <w:rPr>
                <w:color w:val="000000"/>
                <w:sz w:val="18"/>
                <w:szCs w:val="20"/>
              </w:rPr>
              <w:t>№10 Северная 40/1 - Строда 10</w:t>
            </w:r>
          </w:p>
        </w:tc>
        <w:tc>
          <w:tcPr>
            <w:tcW w:w="585" w:type="pct"/>
            <w:tcBorders>
              <w:top w:val="nil"/>
              <w:left w:val="nil"/>
              <w:bottom w:val="single" w:sz="4" w:space="0" w:color="auto"/>
              <w:right w:val="single" w:sz="4" w:space="0" w:color="auto"/>
            </w:tcBorders>
            <w:shd w:val="clear" w:color="000000" w:fill="FFFFFF"/>
            <w:vAlign w:val="center"/>
            <w:hideMark/>
          </w:tcPr>
          <w:p w14:paraId="15C87B26" w14:textId="77777777" w:rsidR="007C1B89" w:rsidRPr="00860AEC" w:rsidRDefault="007C1B89" w:rsidP="007C1B89">
            <w:pPr>
              <w:jc w:val="center"/>
              <w:rPr>
                <w:color w:val="000000"/>
                <w:sz w:val="18"/>
                <w:szCs w:val="20"/>
              </w:rPr>
            </w:pPr>
            <w:r w:rsidRPr="00860AEC">
              <w:rPr>
                <w:color w:val="000000"/>
                <w:sz w:val="18"/>
                <w:szCs w:val="20"/>
              </w:rPr>
              <w:t>0,314</w:t>
            </w:r>
          </w:p>
        </w:tc>
        <w:tc>
          <w:tcPr>
            <w:tcW w:w="628" w:type="pct"/>
            <w:tcBorders>
              <w:top w:val="nil"/>
              <w:left w:val="nil"/>
              <w:bottom w:val="single" w:sz="4" w:space="0" w:color="auto"/>
              <w:right w:val="single" w:sz="4" w:space="0" w:color="auto"/>
            </w:tcBorders>
            <w:shd w:val="clear" w:color="000000" w:fill="FFFFFF"/>
            <w:vAlign w:val="center"/>
            <w:hideMark/>
          </w:tcPr>
          <w:p w14:paraId="47292E5B" w14:textId="77777777" w:rsidR="007C1B89" w:rsidRPr="00860AEC" w:rsidRDefault="007C1B89" w:rsidP="007C1B89">
            <w:pPr>
              <w:jc w:val="center"/>
              <w:rPr>
                <w:color w:val="000000"/>
                <w:sz w:val="18"/>
                <w:szCs w:val="20"/>
              </w:rPr>
            </w:pPr>
            <w:r w:rsidRPr="00860AEC">
              <w:rPr>
                <w:color w:val="000000"/>
                <w:sz w:val="18"/>
                <w:szCs w:val="20"/>
              </w:rPr>
              <w:t>0,314</w:t>
            </w:r>
          </w:p>
        </w:tc>
        <w:tc>
          <w:tcPr>
            <w:tcW w:w="647" w:type="pct"/>
            <w:tcBorders>
              <w:top w:val="nil"/>
              <w:left w:val="nil"/>
              <w:bottom w:val="single" w:sz="4" w:space="0" w:color="auto"/>
              <w:right w:val="single" w:sz="4" w:space="0" w:color="auto"/>
            </w:tcBorders>
            <w:shd w:val="clear" w:color="000000" w:fill="FFFFFF"/>
            <w:vAlign w:val="center"/>
            <w:hideMark/>
          </w:tcPr>
          <w:p w14:paraId="11E432D3" w14:textId="77777777" w:rsidR="007C1B89" w:rsidRPr="00860AEC" w:rsidRDefault="007C1B89" w:rsidP="007C1B89">
            <w:pPr>
              <w:jc w:val="center"/>
              <w:rPr>
                <w:sz w:val="18"/>
                <w:szCs w:val="20"/>
              </w:rPr>
            </w:pPr>
            <w:r w:rsidRPr="00860AEC">
              <w:rPr>
                <w:sz w:val="18"/>
                <w:szCs w:val="20"/>
              </w:rPr>
              <w:t>377</w:t>
            </w:r>
          </w:p>
        </w:tc>
        <w:tc>
          <w:tcPr>
            <w:tcW w:w="647" w:type="pct"/>
            <w:tcBorders>
              <w:top w:val="nil"/>
              <w:left w:val="nil"/>
              <w:bottom w:val="single" w:sz="4" w:space="0" w:color="auto"/>
              <w:right w:val="single" w:sz="4" w:space="0" w:color="auto"/>
            </w:tcBorders>
            <w:shd w:val="clear" w:color="000000" w:fill="FFFFFF"/>
            <w:vAlign w:val="center"/>
            <w:hideMark/>
          </w:tcPr>
          <w:p w14:paraId="7A7E935A" w14:textId="77777777" w:rsidR="007C1B89" w:rsidRPr="00860AEC" w:rsidRDefault="007C1B89" w:rsidP="007C1B89">
            <w:pPr>
              <w:jc w:val="center"/>
              <w:rPr>
                <w:sz w:val="18"/>
                <w:szCs w:val="20"/>
              </w:rPr>
            </w:pPr>
            <w:r w:rsidRPr="00860AEC">
              <w:rPr>
                <w:sz w:val="18"/>
                <w:szCs w:val="20"/>
              </w:rPr>
              <w:t>377</w:t>
            </w:r>
          </w:p>
        </w:tc>
        <w:tc>
          <w:tcPr>
            <w:tcW w:w="646" w:type="pct"/>
            <w:tcBorders>
              <w:top w:val="nil"/>
              <w:left w:val="nil"/>
              <w:bottom w:val="single" w:sz="4" w:space="0" w:color="auto"/>
              <w:right w:val="single" w:sz="4" w:space="0" w:color="auto"/>
            </w:tcBorders>
            <w:shd w:val="clear" w:color="auto" w:fill="auto"/>
            <w:vAlign w:val="center"/>
            <w:hideMark/>
          </w:tcPr>
          <w:p w14:paraId="64E7E791" w14:textId="3E389AE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FAB99E4"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53B8F1A"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38EDB907" w14:textId="77777777" w:rsidR="007C1B89" w:rsidRPr="00860AEC" w:rsidRDefault="007C1B89" w:rsidP="007C1B89">
            <w:pPr>
              <w:jc w:val="center"/>
              <w:rPr>
                <w:color w:val="000000"/>
                <w:sz w:val="18"/>
                <w:szCs w:val="20"/>
              </w:rPr>
            </w:pPr>
            <w:r w:rsidRPr="00860AEC">
              <w:rPr>
                <w:color w:val="000000"/>
                <w:sz w:val="18"/>
                <w:szCs w:val="20"/>
              </w:rPr>
              <w:t>236,76</w:t>
            </w:r>
          </w:p>
        </w:tc>
      </w:tr>
      <w:tr w:rsidR="007C1B89" w:rsidRPr="00860AEC" w14:paraId="3C2C29DD"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B4DA75A" w14:textId="77777777" w:rsidR="007C1B89" w:rsidRPr="00860AEC" w:rsidRDefault="007C1B89" w:rsidP="007C1B89">
            <w:pPr>
              <w:jc w:val="center"/>
              <w:rPr>
                <w:color w:val="000000"/>
                <w:sz w:val="18"/>
                <w:szCs w:val="20"/>
              </w:rPr>
            </w:pPr>
            <w:r w:rsidRPr="00860AEC">
              <w:rPr>
                <w:color w:val="000000"/>
                <w:sz w:val="18"/>
                <w:szCs w:val="20"/>
              </w:rPr>
              <w:lastRenderedPageBreak/>
              <w:t>№10 Северная 40/1 - Строда 10</w:t>
            </w:r>
          </w:p>
        </w:tc>
        <w:tc>
          <w:tcPr>
            <w:tcW w:w="585" w:type="pct"/>
            <w:tcBorders>
              <w:top w:val="nil"/>
              <w:left w:val="nil"/>
              <w:bottom w:val="single" w:sz="4" w:space="0" w:color="auto"/>
              <w:right w:val="single" w:sz="4" w:space="0" w:color="auto"/>
            </w:tcBorders>
            <w:shd w:val="clear" w:color="000000" w:fill="FFFFFF"/>
            <w:vAlign w:val="center"/>
            <w:hideMark/>
          </w:tcPr>
          <w:p w14:paraId="2D19F147" w14:textId="77777777" w:rsidR="007C1B89" w:rsidRPr="00860AEC" w:rsidRDefault="007C1B89" w:rsidP="007C1B89">
            <w:pPr>
              <w:jc w:val="center"/>
              <w:rPr>
                <w:color w:val="000000"/>
                <w:sz w:val="18"/>
                <w:szCs w:val="20"/>
              </w:rPr>
            </w:pPr>
            <w:r w:rsidRPr="00860AEC">
              <w:rPr>
                <w:color w:val="000000"/>
                <w:sz w:val="18"/>
                <w:szCs w:val="20"/>
              </w:rPr>
              <w:t>0,760</w:t>
            </w:r>
          </w:p>
        </w:tc>
        <w:tc>
          <w:tcPr>
            <w:tcW w:w="628" w:type="pct"/>
            <w:tcBorders>
              <w:top w:val="nil"/>
              <w:left w:val="nil"/>
              <w:bottom w:val="single" w:sz="4" w:space="0" w:color="auto"/>
              <w:right w:val="single" w:sz="4" w:space="0" w:color="auto"/>
            </w:tcBorders>
            <w:shd w:val="clear" w:color="000000" w:fill="FFFFFF"/>
            <w:vAlign w:val="center"/>
            <w:hideMark/>
          </w:tcPr>
          <w:p w14:paraId="5749F281" w14:textId="77777777" w:rsidR="007C1B89" w:rsidRPr="00860AEC" w:rsidRDefault="007C1B89" w:rsidP="007C1B89">
            <w:pPr>
              <w:jc w:val="center"/>
              <w:rPr>
                <w:color w:val="000000"/>
                <w:sz w:val="18"/>
                <w:szCs w:val="20"/>
              </w:rPr>
            </w:pPr>
            <w:r w:rsidRPr="00860AEC">
              <w:rPr>
                <w:color w:val="000000"/>
                <w:sz w:val="18"/>
                <w:szCs w:val="20"/>
              </w:rPr>
              <w:t>0,760</w:t>
            </w:r>
          </w:p>
        </w:tc>
        <w:tc>
          <w:tcPr>
            <w:tcW w:w="647" w:type="pct"/>
            <w:tcBorders>
              <w:top w:val="nil"/>
              <w:left w:val="nil"/>
              <w:bottom w:val="single" w:sz="4" w:space="0" w:color="auto"/>
              <w:right w:val="single" w:sz="4" w:space="0" w:color="auto"/>
            </w:tcBorders>
            <w:shd w:val="clear" w:color="000000" w:fill="FFFFFF"/>
            <w:vAlign w:val="center"/>
            <w:hideMark/>
          </w:tcPr>
          <w:p w14:paraId="4AE9242A" w14:textId="77777777" w:rsidR="007C1B89" w:rsidRPr="00860AEC" w:rsidRDefault="007C1B89" w:rsidP="007C1B89">
            <w:pPr>
              <w:jc w:val="center"/>
              <w:rPr>
                <w:sz w:val="18"/>
                <w:szCs w:val="20"/>
              </w:rPr>
            </w:pPr>
            <w:r w:rsidRPr="00860AEC">
              <w:rPr>
                <w:sz w:val="18"/>
                <w:szCs w:val="20"/>
              </w:rPr>
              <w:t>273</w:t>
            </w:r>
          </w:p>
        </w:tc>
        <w:tc>
          <w:tcPr>
            <w:tcW w:w="647" w:type="pct"/>
            <w:tcBorders>
              <w:top w:val="nil"/>
              <w:left w:val="nil"/>
              <w:bottom w:val="single" w:sz="4" w:space="0" w:color="auto"/>
              <w:right w:val="single" w:sz="4" w:space="0" w:color="auto"/>
            </w:tcBorders>
            <w:shd w:val="clear" w:color="000000" w:fill="FFFFFF"/>
            <w:vAlign w:val="center"/>
            <w:hideMark/>
          </w:tcPr>
          <w:p w14:paraId="6D1D4F46" w14:textId="77777777" w:rsidR="007C1B89" w:rsidRPr="00860AEC" w:rsidRDefault="007C1B89" w:rsidP="007C1B89">
            <w:pPr>
              <w:jc w:val="center"/>
              <w:rPr>
                <w:sz w:val="18"/>
                <w:szCs w:val="20"/>
              </w:rPr>
            </w:pPr>
            <w:r w:rsidRPr="00860AEC">
              <w:rPr>
                <w:sz w:val="18"/>
                <w:szCs w:val="20"/>
              </w:rPr>
              <w:t>273</w:t>
            </w:r>
          </w:p>
        </w:tc>
        <w:tc>
          <w:tcPr>
            <w:tcW w:w="646" w:type="pct"/>
            <w:tcBorders>
              <w:top w:val="nil"/>
              <w:left w:val="nil"/>
              <w:bottom w:val="single" w:sz="4" w:space="0" w:color="auto"/>
              <w:right w:val="single" w:sz="4" w:space="0" w:color="auto"/>
            </w:tcBorders>
            <w:shd w:val="clear" w:color="auto" w:fill="auto"/>
            <w:vAlign w:val="center"/>
            <w:hideMark/>
          </w:tcPr>
          <w:p w14:paraId="18771F7A" w14:textId="40E20BA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CFF464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8385CD9"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054ED41E" w14:textId="77777777" w:rsidR="007C1B89" w:rsidRPr="00860AEC" w:rsidRDefault="007C1B89" w:rsidP="007C1B89">
            <w:pPr>
              <w:jc w:val="center"/>
              <w:rPr>
                <w:color w:val="000000"/>
                <w:sz w:val="18"/>
                <w:szCs w:val="20"/>
              </w:rPr>
            </w:pPr>
            <w:r w:rsidRPr="00860AEC">
              <w:rPr>
                <w:color w:val="000000"/>
                <w:sz w:val="18"/>
                <w:szCs w:val="20"/>
              </w:rPr>
              <w:t>414,96</w:t>
            </w:r>
          </w:p>
        </w:tc>
      </w:tr>
      <w:tr w:rsidR="007C1B89" w:rsidRPr="00860AEC" w14:paraId="472A121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54EC826" w14:textId="77777777" w:rsidR="007C1B89" w:rsidRPr="00860AEC" w:rsidRDefault="007C1B89" w:rsidP="007C1B89">
            <w:pPr>
              <w:jc w:val="center"/>
              <w:rPr>
                <w:color w:val="000000"/>
                <w:sz w:val="18"/>
                <w:szCs w:val="20"/>
              </w:rPr>
            </w:pPr>
            <w:r w:rsidRPr="00860AEC">
              <w:rPr>
                <w:color w:val="000000"/>
                <w:sz w:val="18"/>
                <w:szCs w:val="20"/>
              </w:rPr>
              <w:t>№10 Северная 40/1 - Строда 10</w:t>
            </w:r>
          </w:p>
        </w:tc>
        <w:tc>
          <w:tcPr>
            <w:tcW w:w="585" w:type="pct"/>
            <w:tcBorders>
              <w:top w:val="nil"/>
              <w:left w:val="nil"/>
              <w:bottom w:val="single" w:sz="4" w:space="0" w:color="auto"/>
              <w:right w:val="single" w:sz="4" w:space="0" w:color="auto"/>
            </w:tcBorders>
            <w:shd w:val="clear" w:color="000000" w:fill="FFFFFF"/>
            <w:vAlign w:val="center"/>
            <w:hideMark/>
          </w:tcPr>
          <w:p w14:paraId="3A610A82" w14:textId="77777777" w:rsidR="007C1B89" w:rsidRPr="00860AEC" w:rsidRDefault="007C1B89" w:rsidP="007C1B89">
            <w:pPr>
              <w:jc w:val="center"/>
              <w:rPr>
                <w:color w:val="000000"/>
                <w:sz w:val="18"/>
                <w:szCs w:val="20"/>
              </w:rPr>
            </w:pPr>
            <w:r w:rsidRPr="00860AEC">
              <w:rPr>
                <w:color w:val="000000"/>
                <w:sz w:val="18"/>
                <w:szCs w:val="20"/>
              </w:rPr>
              <w:t>0,628</w:t>
            </w:r>
          </w:p>
        </w:tc>
        <w:tc>
          <w:tcPr>
            <w:tcW w:w="628" w:type="pct"/>
            <w:tcBorders>
              <w:top w:val="nil"/>
              <w:left w:val="nil"/>
              <w:bottom w:val="single" w:sz="4" w:space="0" w:color="auto"/>
              <w:right w:val="single" w:sz="4" w:space="0" w:color="auto"/>
            </w:tcBorders>
            <w:shd w:val="clear" w:color="000000" w:fill="FFFFFF"/>
            <w:vAlign w:val="center"/>
            <w:hideMark/>
          </w:tcPr>
          <w:p w14:paraId="37DCF99D" w14:textId="77777777" w:rsidR="007C1B89" w:rsidRPr="00860AEC" w:rsidRDefault="007C1B89" w:rsidP="007C1B89">
            <w:pPr>
              <w:jc w:val="center"/>
              <w:rPr>
                <w:color w:val="000000"/>
                <w:sz w:val="18"/>
                <w:szCs w:val="20"/>
              </w:rPr>
            </w:pPr>
            <w:r w:rsidRPr="00860AEC">
              <w:rPr>
                <w:color w:val="000000"/>
                <w:sz w:val="18"/>
                <w:szCs w:val="20"/>
              </w:rPr>
              <w:t>0,628</w:t>
            </w:r>
          </w:p>
        </w:tc>
        <w:tc>
          <w:tcPr>
            <w:tcW w:w="647" w:type="pct"/>
            <w:tcBorders>
              <w:top w:val="nil"/>
              <w:left w:val="nil"/>
              <w:bottom w:val="single" w:sz="4" w:space="0" w:color="auto"/>
              <w:right w:val="single" w:sz="4" w:space="0" w:color="auto"/>
            </w:tcBorders>
            <w:shd w:val="clear" w:color="000000" w:fill="FFFFFF"/>
            <w:vAlign w:val="center"/>
            <w:hideMark/>
          </w:tcPr>
          <w:p w14:paraId="3360D474" w14:textId="77777777" w:rsidR="007C1B89" w:rsidRPr="00860AEC" w:rsidRDefault="007C1B89" w:rsidP="007C1B89">
            <w:pPr>
              <w:jc w:val="center"/>
              <w:rPr>
                <w:sz w:val="18"/>
                <w:szCs w:val="20"/>
              </w:rPr>
            </w:pPr>
            <w:r w:rsidRPr="00860AEC">
              <w:rPr>
                <w:sz w:val="18"/>
                <w:szCs w:val="20"/>
              </w:rPr>
              <w:t>325</w:t>
            </w:r>
          </w:p>
        </w:tc>
        <w:tc>
          <w:tcPr>
            <w:tcW w:w="647" w:type="pct"/>
            <w:tcBorders>
              <w:top w:val="nil"/>
              <w:left w:val="nil"/>
              <w:bottom w:val="single" w:sz="4" w:space="0" w:color="auto"/>
              <w:right w:val="single" w:sz="4" w:space="0" w:color="auto"/>
            </w:tcBorders>
            <w:shd w:val="clear" w:color="000000" w:fill="FFFFFF"/>
            <w:vAlign w:val="center"/>
            <w:hideMark/>
          </w:tcPr>
          <w:p w14:paraId="24C32682" w14:textId="77777777" w:rsidR="007C1B89" w:rsidRPr="00860AEC" w:rsidRDefault="007C1B89" w:rsidP="007C1B89">
            <w:pPr>
              <w:jc w:val="center"/>
              <w:rPr>
                <w:sz w:val="18"/>
                <w:szCs w:val="20"/>
              </w:rPr>
            </w:pPr>
            <w:r w:rsidRPr="00860AEC">
              <w:rPr>
                <w:sz w:val="18"/>
                <w:szCs w:val="20"/>
              </w:rPr>
              <w:t>325</w:t>
            </w:r>
          </w:p>
        </w:tc>
        <w:tc>
          <w:tcPr>
            <w:tcW w:w="646" w:type="pct"/>
            <w:tcBorders>
              <w:top w:val="nil"/>
              <w:left w:val="nil"/>
              <w:bottom w:val="single" w:sz="4" w:space="0" w:color="auto"/>
              <w:right w:val="single" w:sz="4" w:space="0" w:color="auto"/>
            </w:tcBorders>
            <w:shd w:val="clear" w:color="auto" w:fill="auto"/>
            <w:vAlign w:val="center"/>
            <w:hideMark/>
          </w:tcPr>
          <w:p w14:paraId="6DA8FDD3" w14:textId="5CE9CB2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071E7520"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6800EA3"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69BE5E07" w14:textId="77777777" w:rsidR="007C1B89" w:rsidRPr="00860AEC" w:rsidRDefault="007C1B89" w:rsidP="007C1B89">
            <w:pPr>
              <w:jc w:val="center"/>
              <w:rPr>
                <w:color w:val="000000"/>
                <w:sz w:val="18"/>
                <w:szCs w:val="20"/>
              </w:rPr>
            </w:pPr>
            <w:r w:rsidRPr="00860AEC">
              <w:rPr>
                <w:color w:val="000000"/>
                <w:sz w:val="18"/>
                <w:szCs w:val="20"/>
              </w:rPr>
              <w:t>408,20</w:t>
            </w:r>
          </w:p>
        </w:tc>
      </w:tr>
      <w:tr w:rsidR="007C1B89" w:rsidRPr="00860AEC" w14:paraId="055E21B5"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34045372" w14:textId="77777777" w:rsidR="007C1B89" w:rsidRPr="00860AEC" w:rsidRDefault="007C1B89" w:rsidP="007C1B89">
            <w:pPr>
              <w:jc w:val="center"/>
              <w:rPr>
                <w:color w:val="000000"/>
                <w:sz w:val="18"/>
                <w:szCs w:val="20"/>
              </w:rPr>
            </w:pPr>
            <w:r w:rsidRPr="00860AEC">
              <w:rPr>
                <w:color w:val="000000"/>
                <w:sz w:val="18"/>
                <w:szCs w:val="20"/>
              </w:rPr>
              <w:t>№10-1 ввод в дома</w:t>
            </w:r>
          </w:p>
        </w:tc>
        <w:tc>
          <w:tcPr>
            <w:tcW w:w="585" w:type="pct"/>
            <w:tcBorders>
              <w:top w:val="nil"/>
              <w:left w:val="nil"/>
              <w:bottom w:val="single" w:sz="4" w:space="0" w:color="auto"/>
              <w:right w:val="single" w:sz="4" w:space="0" w:color="auto"/>
            </w:tcBorders>
            <w:shd w:val="clear" w:color="auto" w:fill="auto"/>
            <w:vAlign w:val="center"/>
            <w:hideMark/>
          </w:tcPr>
          <w:p w14:paraId="25020F83" w14:textId="77777777" w:rsidR="007C1B89" w:rsidRPr="00860AEC" w:rsidRDefault="007C1B89" w:rsidP="007C1B89">
            <w:pPr>
              <w:jc w:val="center"/>
              <w:rPr>
                <w:color w:val="000000"/>
                <w:sz w:val="18"/>
                <w:szCs w:val="20"/>
              </w:rPr>
            </w:pPr>
            <w:r w:rsidRPr="00860AEC">
              <w:rPr>
                <w:color w:val="000000"/>
                <w:sz w:val="18"/>
                <w:szCs w:val="20"/>
              </w:rPr>
              <w:t>0,331</w:t>
            </w:r>
          </w:p>
        </w:tc>
        <w:tc>
          <w:tcPr>
            <w:tcW w:w="628" w:type="pct"/>
            <w:tcBorders>
              <w:top w:val="nil"/>
              <w:left w:val="nil"/>
              <w:bottom w:val="single" w:sz="4" w:space="0" w:color="auto"/>
              <w:right w:val="single" w:sz="4" w:space="0" w:color="auto"/>
            </w:tcBorders>
            <w:shd w:val="clear" w:color="auto" w:fill="auto"/>
            <w:vAlign w:val="center"/>
            <w:hideMark/>
          </w:tcPr>
          <w:p w14:paraId="5B19D8EC" w14:textId="77777777" w:rsidR="007C1B89" w:rsidRPr="00860AEC" w:rsidRDefault="007C1B89" w:rsidP="007C1B89">
            <w:pPr>
              <w:jc w:val="center"/>
              <w:rPr>
                <w:color w:val="000000"/>
                <w:sz w:val="18"/>
                <w:szCs w:val="20"/>
              </w:rPr>
            </w:pPr>
            <w:r w:rsidRPr="00860AEC">
              <w:rPr>
                <w:color w:val="000000"/>
                <w:sz w:val="18"/>
                <w:szCs w:val="20"/>
              </w:rPr>
              <w:t>0,331</w:t>
            </w:r>
          </w:p>
        </w:tc>
        <w:tc>
          <w:tcPr>
            <w:tcW w:w="647" w:type="pct"/>
            <w:tcBorders>
              <w:top w:val="nil"/>
              <w:left w:val="nil"/>
              <w:bottom w:val="single" w:sz="4" w:space="0" w:color="auto"/>
              <w:right w:val="single" w:sz="4" w:space="0" w:color="auto"/>
            </w:tcBorders>
            <w:shd w:val="clear" w:color="auto" w:fill="auto"/>
            <w:vAlign w:val="center"/>
            <w:hideMark/>
          </w:tcPr>
          <w:p w14:paraId="09A3C8C1"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auto" w:fill="auto"/>
            <w:vAlign w:val="center"/>
            <w:hideMark/>
          </w:tcPr>
          <w:p w14:paraId="6B59409E"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5A10E98E" w14:textId="39D7FE07"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55DCC5AD"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11985691"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1C3DAE8D" w14:textId="77777777" w:rsidR="007C1B89" w:rsidRPr="00860AEC" w:rsidRDefault="007C1B89" w:rsidP="007C1B89">
            <w:pPr>
              <w:jc w:val="center"/>
              <w:rPr>
                <w:color w:val="000000"/>
                <w:sz w:val="18"/>
                <w:szCs w:val="20"/>
              </w:rPr>
            </w:pPr>
            <w:r w:rsidRPr="00860AEC">
              <w:rPr>
                <w:color w:val="000000"/>
                <w:sz w:val="18"/>
                <w:szCs w:val="20"/>
              </w:rPr>
              <w:t>71,50</w:t>
            </w:r>
          </w:p>
        </w:tc>
      </w:tr>
      <w:tr w:rsidR="007C1B89" w:rsidRPr="00860AEC" w14:paraId="26395424"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073FBF00" w14:textId="77777777" w:rsidR="007C1B89" w:rsidRPr="00860AEC" w:rsidRDefault="007C1B89" w:rsidP="007C1B89">
            <w:pPr>
              <w:jc w:val="center"/>
              <w:rPr>
                <w:color w:val="000000"/>
                <w:sz w:val="18"/>
                <w:szCs w:val="20"/>
              </w:rPr>
            </w:pPr>
            <w:r w:rsidRPr="00860AEC">
              <w:rPr>
                <w:color w:val="000000"/>
                <w:sz w:val="18"/>
                <w:szCs w:val="20"/>
              </w:rPr>
              <w:t>№10-2 ввод в дома</w:t>
            </w:r>
          </w:p>
        </w:tc>
        <w:tc>
          <w:tcPr>
            <w:tcW w:w="585" w:type="pct"/>
            <w:tcBorders>
              <w:top w:val="nil"/>
              <w:left w:val="nil"/>
              <w:bottom w:val="single" w:sz="4" w:space="0" w:color="auto"/>
              <w:right w:val="single" w:sz="4" w:space="0" w:color="auto"/>
            </w:tcBorders>
            <w:shd w:val="clear" w:color="auto" w:fill="auto"/>
            <w:vAlign w:val="center"/>
            <w:hideMark/>
          </w:tcPr>
          <w:p w14:paraId="338F16DA" w14:textId="77777777" w:rsidR="007C1B89" w:rsidRPr="00860AEC" w:rsidRDefault="007C1B89" w:rsidP="007C1B89">
            <w:pPr>
              <w:jc w:val="center"/>
              <w:rPr>
                <w:color w:val="000000"/>
                <w:sz w:val="18"/>
                <w:szCs w:val="20"/>
              </w:rPr>
            </w:pPr>
            <w:r w:rsidRPr="00860AEC">
              <w:rPr>
                <w:color w:val="000000"/>
                <w:sz w:val="18"/>
                <w:szCs w:val="20"/>
              </w:rPr>
              <w:t>0,314</w:t>
            </w:r>
          </w:p>
        </w:tc>
        <w:tc>
          <w:tcPr>
            <w:tcW w:w="628" w:type="pct"/>
            <w:tcBorders>
              <w:top w:val="nil"/>
              <w:left w:val="nil"/>
              <w:bottom w:val="single" w:sz="4" w:space="0" w:color="auto"/>
              <w:right w:val="single" w:sz="4" w:space="0" w:color="auto"/>
            </w:tcBorders>
            <w:shd w:val="clear" w:color="auto" w:fill="auto"/>
            <w:vAlign w:val="center"/>
            <w:hideMark/>
          </w:tcPr>
          <w:p w14:paraId="136C7759" w14:textId="77777777" w:rsidR="007C1B89" w:rsidRPr="00860AEC" w:rsidRDefault="007C1B89" w:rsidP="007C1B89">
            <w:pPr>
              <w:jc w:val="center"/>
              <w:rPr>
                <w:color w:val="000000"/>
                <w:sz w:val="18"/>
                <w:szCs w:val="20"/>
              </w:rPr>
            </w:pPr>
            <w:r w:rsidRPr="00860AEC">
              <w:rPr>
                <w:color w:val="000000"/>
                <w:sz w:val="18"/>
                <w:szCs w:val="20"/>
              </w:rPr>
              <w:t>0,314</w:t>
            </w:r>
          </w:p>
        </w:tc>
        <w:tc>
          <w:tcPr>
            <w:tcW w:w="647" w:type="pct"/>
            <w:tcBorders>
              <w:top w:val="nil"/>
              <w:left w:val="nil"/>
              <w:bottom w:val="single" w:sz="4" w:space="0" w:color="auto"/>
              <w:right w:val="single" w:sz="4" w:space="0" w:color="auto"/>
            </w:tcBorders>
            <w:shd w:val="clear" w:color="auto" w:fill="auto"/>
            <w:vAlign w:val="center"/>
            <w:hideMark/>
          </w:tcPr>
          <w:p w14:paraId="432B561E"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auto" w:fill="auto"/>
            <w:vAlign w:val="center"/>
            <w:hideMark/>
          </w:tcPr>
          <w:p w14:paraId="70938CFF"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6794F324" w14:textId="07645A8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5840AA7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43D91AEF"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7AEB0C07" w14:textId="77777777" w:rsidR="007C1B89" w:rsidRPr="00860AEC" w:rsidRDefault="007C1B89" w:rsidP="007C1B89">
            <w:pPr>
              <w:jc w:val="center"/>
              <w:rPr>
                <w:color w:val="000000"/>
                <w:sz w:val="18"/>
                <w:szCs w:val="20"/>
              </w:rPr>
            </w:pPr>
            <w:r w:rsidRPr="00860AEC">
              <w:rPr>
                <w:color w:val="000000"/>
                <w:sz w:val="18"/>
                <w:szCs w:val="20"/>
              </w:rPr>
              <w:t>55,89</w:t>
            </w:r>
          </w:p>
        </w:tc>
      </w:tr>
      <w:tr w:rsidR="007C1B89" w:rsidRPr="00860AEC" w14:paraId="766C2625"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noWrap/>
            <w:vAlign w:val="center"/>
            <w:hideMark/>
          </w:tcPr>
          <w:p w14:paraId="005DBCA1" w14:textId="77777777" w:rsidR="007C1B89" w:rsidRPr="00860AEC" w:rsidRDefault="007C1B89" w:rsidP="007C1B89">
            <w:pPr>
              <w:jc w:val="center"/>
              <w:rPr>
                <w:color w:val="000000"/>
                <w:sz w:val="18"/>
                <w:szCs w:val="20"/>
              </w:rPr>
            </w:pPr>
            <w:r w:rsidRPr="00860AEC">
              <w:rPr>
                <w:color w:val="000000"/>
                <w:sz w:val="18"/>
                <w:szCs w:val="20"/>
              </w:rPr>
              <w:t>№10- 4 ввод в дома</w:t>
            </w:r>
          </w:p>
        </w:tc>
        <w:tc>
          <w:tcPr>
            <w:tcW w:w="585" w:type="pct"/>
            <w:tcBorders>
              <w:top w:val="nil"/>
              <w:left w:val="nil"/>
              <w:bottom w:val="single" w:sz="4" w:space="0" w:color="auto"/>
              <w:right w:val="single" w:sz="4" w:space="0" w:color="auto"/>
            </w:tcBorders>
            <w:shd w:val="clear" w:color="auto" w:fill="auto"/>
            <w:vAlign w:val="center"/>
            <w:hideMark/>
          </w:tcPr>
          <w:p w14:paraId="271A0DE8" w14:textId="77777777" w:rsidR="007C1B89" w:rsidRPr="00860AEC" w:rsidRDefault="007C1B89" w:rsidP="007C1B89">
            <w:pPr>
              <w:jc w:val="center"/>
              <w:rPr>
                <w:color w:val="000000"/>
                <w:sz w:val="18"/>
                <w:szCs w:val="20"/>
              </w:rPr>
            </w:pPr>
            <w:r w:rsidRPr="00860AEC">
              <w:rPr>
                <w:color w:val="000000"/>
                <w:sz w:val="18"/>
                <w:szCs w:val="20"/>
              </w:rPr>
              <w:t>0,060</w:t>
            </w:r>
          </w:p>
        </w:tc>
        <w:tc>
          <w:tcPr>
            <w:tcW w:w="628" w:type="pct"/>
            <w:tcBorders>
              <w:top w:val="nil"/>
              <w:left w:val="nil"/>
              <w:bottom w:val="single" w:sz="4" w:space="0" w:color="auto"/>
              <w:right w:val="single" w:sz="4" w:space="0" w:color="auto"/>
            </w:tcBorders>
            <w:shd w:val="clear" w:color="auto" w:fill="auto"/>
            <w:vAlign w:val="center"/>
            <w:hideMark/>
          </w:tcPr>
          <w:p w14:paraId="2D945793" w14:textId="77777777" w:rsidR="007C1B89" w:rsidRPr="00860AEC" w:rsidRDefault="007C1B89" w:rsidP="007C1B89">
            <w:pPr>
              <w:jc w:val="center"/>
              <w:rPr>
                <w:color w:val="000000"/>
                <w:sz w:val="18"/>
                <w:szCs w:val="20"/>
              </w:rPr>
            </w:pPr>
            <w:r w:rsidRPr="00860AEC">
              <w:rPr>
                <w:color w:val="000000"/>
                <w:sz w:val="18"/>
                <w:szCs w:val="20"/>
              </w:rPr>
              <w:t>0,060</w:t>
            </w:r>
          </w:p>
        </w:tc>
        <w:tc>
          <w:tcPr>
            <w:tcW w:w="647" w:type="pct"/>
            <w:tcBorders>
              <w:top w:val="nil"/>
              <w:left w:val="nil"/>
              <w:bottom w:val="single" w:sz="4" w:space="0" w:color="auto"/>
              <w:right w:val="single" w:sz="4" w:space="0" w:color="auto"/>
            </w:tcBorders>
            <w:shd w:val="clear" w:color="auto" w:fill="auto"/>
            <w:vAlign w:val="center"/>
            <w:hideMark/>
          </w:tcPr>
          <w:p w14:paraId="2EF05F8C"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auto" w:fill="auto"/>
            <w:vAlign w:val="center"/>
            <w:hideMark/>
          </w:tcPr>
          <w:p w14:paraId="568E39BA"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2949736E" w14:textId="7C6D702D"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auto" w:fill="auto"/>
            <w:noWrap/>
            <w:vAlign w:val="center"/>
            <w:hideMark/>
          </w:tcPr>
          <w:p w14:paraId="01DE1B2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auto" w:fill="auto"/>
            <w:vAlign w:val="center"/>
            <w:hideMark/>
          </w:tcPr>
          <w:p w14:paraId="40C478FD" w14:textId="77777777" w:rsidR="007C1B89" w:rsidRPr="00860AEC" w:rsidRDefault="007C1B89" w:rsidP="007C1B89">
            <w:pPr>
              <w:jc w:val="center"/>
              <w:rPr>
                <w:color w:val="000000"/>
                <w:sz w:val="18"/>
                <w:szCs w:val="20"/>
              </w:rPr>
            </w:pPr>
            <w:r w:rsidRPr="00860AEC">
              <w:rPr>
                <w:color w:val="000000"/>
                <w:sz w:val="18"/>
                <w:szCs w:val="20"/>
              </w:rPr>
              <w:t>1998</w:t>
            </w:r>
          </w:p>
        </w:tc>
        <w:tc>
          <w:tcPr>
            <w:tcW w:w="401" w:type="pct"/>
            <w:tcBorders>
              <w:top w:val="nil"/>
              <w:left w:val="nil"/>
              <w:bottom w:val="single" w:sz="4" w:space="0" w:color="auto"/>
              <w:right w:val="single" w:sz="4" w:space="0" w:color="auto"/>
            </w:tcBorders>
            <w:shd w:val="clear" w:color="000000" w:fill="FFFFFF"/>
            <w:vAlign w:val="center"/>
            <w:hideMark/>
          </w:tcPr>
          <w:p w14:paraId="4C62693D" w14:textId="77777777" w:rsidR="007C1B89" w:rsidRPr="00860AEC" w:rsidRDefault="007C1B89" w:rsidP="007C1B89">
            <w:pPr>
              <w:jc w:val="center"/>
              <w:rPr>
                <w:color w:val="000000"/>
                <w:sz w:val="18"/>
                <w:szCs w:val="20"/>
              </w:rPr>
            </w:pPr>
            <w:r w:rsidRPr="00860AEC">
              <w:rPr>
                <w:color w:val="000000"/>
                <w:sz w:val="18"/>
                <w:szCs w:val="20"/>
              </w:rPr>
              <w:t>19,08</w:t>
            </w:r>
          </w:p>
        </w:tc>
      </w:tr>
      <w:tr w:rsidR="007C1B89" w:rsidRPr="00860AEC" w14:paraId="273013E1"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vAlign w:val="center"/>
            <w:hideMark/>
          </w:tcPr>
          <w:p w14:paraId="2E00433E" w14:textId="77777777" w:rsidR="007C1B89" w:rsidRPr="00860AEC" w:rsidRDefault="007C1B89" w:rsidP="007C1B89">
            <w:pPr>
              <w:jc w:val="center"/>
              <w:rPr>
                <w:color w:val="000000"/>
                <w:sz w:val="18"/>
                <w:szCs w:val="20"/>
              </w:rPr>
            </w:pPr>
            <w:r w:rsidRPr="00860AEC">
              <w:rPr>
                <w:color w:val="000000"/>
                <w:sz w:val="18"/>
                <w:szCs w:val="20"/>
              </w:rPr>
              <w:t>№11 Комсом 12/1 - Якутскэнерго, Матросова 34/1</w:t>
            </w:r>
          </w:p>
        </w:tc>
        <w:tc>
          <w:tcPr>
            <w:tcW w:w="585" w:type="pct"/>
            <w:tcBorders>
              <w:top w:val="nil"/>
              <w:left w:val="nil"/>
              <w:bottom w:val="single" w:sz="4" w:space="0" w:color="auto"/>
              <w:right w:val="single" w:sz="4" w:space="0" w:color="auto"/>
            </w:tcBorders>
            <w:shd w:val="clear" w:color="000000" w:fill="FFFFFF"/>
            <w:vAlign w:val="center"/>
            <w:hideMark/>
          </w:tcPr>
          <w:p w14:paraId="5B206748" w14:textId="77777777" w:rsidR="007C1B89" w:rsidRPr="00860AEC" w:rsidRDefault="007C1B89" w:rsidP="007C1B89">
            <w:pPr>
              <w:jc w:val="center"/>
              <w:rPr>
                <w:color w:val="000000"/>
                <w:sz w:val="18"/>
                <w:szCs w:val="20"/>
              </w:rPr>
            </w:pPr>
            <w:r w:rsidRPr="00860AEC">
              <w:rPr>
                <w:color w:val="000000"/>
                <w:sz w:val="18"/>
                <w:szCs w:val="20"/>
              </w:rPr>
              <w:t>0,374</w:t>
            </w:r>
          </w:p>
        </w:tc>
        <w:tc>
          <w:tcPr>
            <w:tcW w:w="628" w:type="pct"/>
            <w:tcBorders>
              <w:top w:val="nil"/>
              <w:left w:val="nil"/>
              <w:bottom w:val="single" w:sz="4" w:space="0" w:color="auto"/>
              <w:right w:val="single" w:sz="4" w:space="0" w:color="auto"/>
            </w:tcBorders>
            <w:shd w:val="clear" w:color="000000" w:fill="FFFFFF"/>
            <w:vAlign w:val="center"/>
            <w:hideMark/>
          </w:tcPr>
          <w:p w14:paraId="0527131F" w14:textId="77777777" w:rsidR="007C1B89" w:rsidRPr="00860AEC" w:rsidRDefault="007C1B89" w:rsidP="007C1B89">
            <w:pPr>
              <w:jc w:val="center"/>
              <w:rPr>
                <w:color w:val="000000"/>
                <w:sz w:val="18"/>
                <w:szCs w:val="20"/>
              </w:rPr>
            </w:pPr>
            <w:r w:rsidRPr="00860AEC">
              <w:rPr>
                <w:color w:val="000000"/>
                <w:sz w:val="18"/>
                <w:szCs w:val="20"/>
              </w:rPr>
              <w:t>0,374</w:t>
            </w:r>
          </w:p>
        </w:tc>
        <w:tc>
          <w:tcPr>
            <w:tcW w:w="647" w:type="pct"/>
            <w:tcBorders>
              <w:top w:val="nil"/>
              <w:left w:val="nil"/>
              <w:bottom w:val="single" w:sz="4" w:space="0" w:color="auto"/>
              <w:right w:val="single" w:sz="4" w:space="0" w:color="auto"/>
            </w:tcBorders>
            <w:shd w:val="clear" w:color="000000" w:fill="FFFFFF"/>
            <w:vAlign w:val="center"/>
            <w:hideMark/>
          </w:tcPr>
          <w:p w14:paraId="47153732"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13F35614"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7939F9BB" w14:textId="52AA615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02E6B2D"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FD27B15" w14:textId="77777777" w:rsidR="007C1B89" w:rsidRPr="00860AEC" w:rsidRDefault="007C1B89" w:rsidP="007C1B89">
            <w:pPr>
              <w:jc w:val="center"/>
              <w:rPr>
                <w:color w:val="000000"/>
                <w:sz w:val="18"/>
                <w:szCs w:val="20"/>
              </w:rPr>
            </w:pPr>
            <w:r w:rsidRPr="00860AEC">
              <w:rPr>
                <w:color w:val="000000"/>
                <w:sz w:val="18"/>
                <w:szCs w:val="20"/>
              </w:rPr>
              <w:t>1992</w:t>
            </w:r>
          </w:p>
        </w:tc>
        <w:tc>
          <w:tcPr>
            <w:tcW w:w="401" w:type="pct"/>
            <w:tcBorders>
              <w:top w:val="nil"/>
              <w:left w:val="nil"/>
              <w:bottom w:val="single" w:sz="4" w:space="0" w:color="auto"/>
              <w:right w:val="single" w:sz="4" w:space="0" w:color="auto"/>
            </w:tcBorders>
            <w:shd w:val="clear" w:color="000000" w:fill="FFFFFF"/>
            <w:vAlign w:val="center"/>
            <w:hideMark/>
          </w:tcPr>
          <w:p w14:paraId="58C8B762" w14:textId="77777777" w:rsidR="007C1B89" w:rsidRPr="00860AEC" w:rsidRDefault="007C1B89" w:rsidP="007C1B89">
            <w:pPr>
              <w:jc w:val="center"/>
              <w:rPr>
                <w:color w:val="000000"/>
                <w:sz w:val="18"/>
                <w:szCs w:val="20"/>
              </w:rPr>
            </w:pPr>
            <w:r w:rsidRPr="00860AEC">
              <w:rPr>
                <w:color w:val="000000"/>
                <w:sz w:val="18"/>
                <w:szCs w:val="20"/>
              </w:rPr>
              <w:t>118,93</w:t>
            </w:r>
          </w:p>
        </w:tc>
      </w:tr>
      <w:tr w:rsidR="007C1B89" w:rsidRPr="00860AEC" w14:paraId="324C1644" w14:textId="77777777" w:rsidTr="00CF5815">
        <w:trPr>
          <w:trHeight w:val="20"/>
        </w:trPr>
        <w:tc>
          <w:tcPr>
            <w:tcW w:w="782" w:type="pct"/>
            <w:tcBorders>
              <w:top w:val="nil"/>
              <w:left w:val="single" w:sz="4" w:space="0" w:color="auto"/>
              <w:bottom w:val="single" w:sz="4" w:space="0" w:color="auto"/>
              <w:right w:val="single" w:sz="4" w:space="0" w:color="auto"/>
            </w:tcBorders>
            <w:shd w:val="clear" w:color="auto" w:fill="auto"/>
            <w:vAlign w:val="center"/>
            <w:hideMark/>
          </w:tcPr>
          <w:p w14:paraId="7A775A14" w14:textId="77777777" w:rsidR="007C1B89" w:rsidRPr="00860AEC" w:rsidRDefault="007C1B89" w:rsidP="007C1B89">
            <w:pPr>
              <w:jc w:val="center"/>
              <w:rPr>
                <w:color w:val="000000"/>
                <w:sz w:val="18"/>
                <w:szCs w:val="20"/>
              </w:rPr>
            </w:pPr>
            <w:r w:rsidRPr="00860AEC">
              <w:rPr>
                <w:color w:val="000000"/>
                <w:sz w:val="18"/>
                <w:szCs w:val="20"/>
              </w:rPr>
              <w:t>№11 Комсом 12/1 - Якутскэнерго , Матросова 34/1</w:t>
            </w:r>
          </w:p>
        </w:tc>
        <w:tc>
          <w:tcPr>
            <w:tcW w:w="585" w:type="pct"/>
            <w:tcBorders>
              <w:top w:val="nil"/>
              <w:left w:val="nil"/>
              <w:bottom w:val="single" w:sz="4" w:space="0" w:color="auto"/>
              <w:right w:val="single" w:sz="4" w:space="0" w:color="auto"/>
            </w:tcBorders>
            <w:shd w:val="clear" w:color="000000" w:fill="FFFFFF"/>
            <w:vAlign w:val="center"/>
            <w:hideMark/>
          </w:tcPr>
          <w:p w14:paraId="4FC7AC13" w14:textId="77777777" w:rsidR="007C1B89" w:rsidRPr="00860AEC" w:rsidRDefault="007C1B89" w:rsidP="007C1B89">
            <w:pPr>
              <w:jc w:val="center"/>
              <w:rPr>
                <w:color w:val="000000"/>
                <w:sz w:val="18"/>
                <w:szCs w:val="20"/>
              </w:rPr>
            </w:pPr>
            <w:r w:rsidRPr="00860AEC">
              <w:rPr>
                <w:color w:val="000000"/>
                <w:sz w:val="18"/>
                <w:szCs w:val="20"/>
              </w:rPr>
              <w:t>0,627</w:t>
            </w:r>
          </w:p>
        </w:tc>
        <w:tc>
          <w:tcPr>
            <w:tcW w:w="628" w:type="pct"/>
            <w:tcBorders>
              <w:top w:val="nil"/>
              <w:left w:val="nil"/>
              <w:bottom w:val="single" w:sz="4" w:space="0" w:color="auto"/>
              <w:right w:val="single" w:sz="4" w:space="0" w:color="auto"/>
            </w:tcBorders>
            <w:shd w:val="clear" w:color="000000" w:fill="FFFFFF"/>
            <w:vAlign w:val="center"/>
            <w:hideMark/>
          </w:tcPr>
          <w:p w14:paraId="3A2123A7" w14:textId="77777777" w:rsidR="007C1B89" w:rsidRPr="00860AEC" w:rsidRDefault="007C1B89" w:rsidP="007C1B89">
            <w:pPr>
              <w:jc w:val="center"/>
              <w:rPr>
                <w:color w:val="000000"/>
                <w:sz w:val="18"/>
                <w:szCs w:val="20"/>
              </w:rPr>
            </w:pPr>
            <w:r w:rsidRPr="00860AEC">
              <w:rPr>
                <w:color w:val="000000"/>
                <w:sz w:val="18"/>
                <w:szCs w:val="20"/>
              </w:rPr>
              <w:t>0,627</w:t>
            </w:r>
          </w:p>
        </w:tc>
        <w:tc>
          <w:tcPr>
            <w:tcW w:w="647" w:type="pct"/>
            <w:tcBorders>
              <w:top w:val="nil"/>
              <w:left w:val="nil"/>
              <w:bottom w:val="single" w:sz="4" w:space="0" w:color="auto"/>
              <w:right w:val="single" w:sz="4" w:space="0" w:color="auto"/>
            </w:tcBorders>
            <w:shd w:val="clear" w:color="000000" w:fill="FFFFFF"/>
            <w:vAlign w:val="center"/>
            <w:hideMark/>
          </w:tcPr>
          <w:p w14:paraId="246193D6"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4E714E3C"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6BD3374D" w14:textId="4FF0A01F"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0FD673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46D14D3" w14:textId="77777777" w:rsidR="007C1B89" w:rsidRPr="00860AEC" w:rsidRDefault="007C1B89" w:rsidP="007C1B89">
            <w:pPr>
              <w:jc w:val="center"/>
              <w:rPr>
                <w:color w:val="000000"/>
                <w:sz w:val="18"/>
                <w:szCs w:val="20"/>
              </w:rPr>
            </w:pPr>
            <w:r w:rsidRPr="00860AEC">
              <w:rPr>
                <w:color w:val="000000"/>
                <w:sz w:val="18"/>
                <w:szCs w:val="20"/>
              </w:rPr>
              <w:t>1992</w:t>
            </w:r>
          </w:p>
        </w:tc>
        <w:tc>
          <w:tcPr>
            <w:tcW w:w="401" w:type="pct"/>
            <w:tcBorders>
              <w:top w:val="nil"/>
              <w:left w:val="nil"/>
              <w:bottom w:val="single" w:sz="4" w:space="0" w:color="auto"/>
              <w:right w:val="single" w:sz="4" w:space="0" w:color="auto"/>
            </w:tcBorders>
            <w:shd w:val="clear" w:color="000000" w:fill="FFFFFF"/>
            <w:vAlign w:val="center"/>
            <w:hideMark/>
          </w:tcPr>
          <w:p w14:paraId="57C4C1CF" w14:textId="77777777" w:rsidR="007C1B89" w:rsidRPr="00860AEC" w:rsidRDefault="007C1B89" w:rsidP="007C1B89">
            <w:pPr>
              <w:jc w:val="center"/>
              <w:rPr>
                <w:color w:val="000000"/>
                <w:sz w:val="18"/>
                <w:szCs w:val="20"/>
              </w:rPr>
            </w:pPr>
            <w:r w:rsidRPr="00860AEC">
              <w:rPr>
                <w:color w:val="000000"/>
                <w:sz w:val="18"/>
                <w:szCs w:val="20"/>
              </w:rPr>
              <w:t>135,43</w:t>
            </w:r>
          </w:p>
        </w:tc>
      </w:tr>
      <w:tr w:rsidR="007C1B89" w:rsidRPr="00860AEC" w14:paraId="7858596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BFEF00B" w14:textId="77777777" w:rsidR="007C1B89" w:rsidRPr="00860AEC" w:rsidRDefault="007C1B89" w:rsidP="007C1B89">
            <w:pPr>
              <w:jc w:val="center"/>
              <w:rPr>
                <w:color w:val="000000"/>
                <w:sz w:val="18"/>
                <w:szCs w:val="20"/>
              </w:rPr>
            </w:pPr>
            <w:r w:rsidRPr="00860AEC">
              <w:rPr>
                <w:color w:val="000000"/>
                <w:sz w:val="18"/>
                <w:szCs w:val="20"/>
              </w:rPr>
              <w:t>№11-2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6E4B9874" w14:textId="77777777" w:rsidR="007C1B89" w:rsidRPr="00860AEC" w:rsidRDefault="007C1B89" w:rsidP="007C1B89">
            <w:pPr>
              <w:jc w:val="center"/>
              <w:rPr>
                <w:color w:val="000000"/>
                <w:sz w:val="18"/>
                <w:szCs w:val="20"/>
              </w:rPr>
            </w:pPr>
            <w:r w:rsidRPr="00860AEC">
              <w:rPr>
                <w:color w:val="000000"/>
                <w:sz w:val="18"/>
                <w:szCs w:val="20"/>
              </w:rPr>
              <w:t>0,156</w:t>
            </w:r>
          </w:p>
        </w:tc>
        <w:tc>
          <w:tcPr>
            <w:tcW w:w="628" w:type="pct"/>
            <w:tcBorders>
              <w:top w:val="nil"/>
              <w:left w:val="nil"/>
              <w:bottom w:val="single" w:sz="4" w:space="0" w:color="auto"/>
              <w:right w:val="single" w:sz="4" w:space="0" w:color="auto"/>
            </w:tcBorders>
            <w:shd w:val="clear" w:color="000000" w:fill="FFFFFF"/>
            <w:vAlign w:val="center"/>
            <w:hideMark/>
          </w:tcPr>
          <w:p w14:paraId="65249EC3" w14:textId="77777777" w:rsidR="007C1B89" w:rsidRPr="00860AEC" w:rsidRDefault="007C1B89" w:rsidP="007C1B89">
            <w:pPr>
              <w:jc w:val="center"/>
              <w:rPr>
                <w:color w:val="000000"/>
                <w:sz w:val="18"/>
                <w:szCs w:val="20"/>
              </w:rPr>
            </w:pPr>
            <w:r w:rsidRPr="00860AEC">
              <w:rPr>
                <w:color w:val="000000"/>
                <w:sz w:val="18"/>
                <w:szCs w:val="20"/>
              </w:rPr>
              <w:t>0,156</w:t>
            </w:r>
          </w:p>
        </w:tc>
        <w:tc>
          <w:tcPr>
            <w:tcW w:w="647" w:type="pct"/>
            <w:tcBorders>
              <w:top w:val="nil"/>
              <w:left w:val="nil"/>
              <w:bottom w:val="single" w:sz="4" w:space="0" w:color="auto"/>
              <w:right w:val="single" w:sz="4" w:space="0" w:color="auto"/>
            </w:tcBorders>
            <w:shd w:val="clear" w:color="000000" w:fill="FFFFFF"/>
            <w:vAlign w:val="center"/>
            <w:hideMark/>
          </w:tcPr>
          <w:p w14:paraId="48EB8C29"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0F6CDB43"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5E244F10" w14:textId="68FE75B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1F9FBB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E3A92B1" w14:textId="77777777" w:rsidR="007C1B89" w:rsidRPr="00860AEC" w:rsidRDefault="007C1B89" w:rsidP="007C1B89">
            <w:pPr>
              <w:jc w:val="center"/>
              <w:rPr>
                <w:color w:val="000000"/>
                <w:sz w:val="18"/>
                <w:szCs w:val="20"/>
              </w:rPr>
            </w:pPr>
            <w:r w:rsidRPr="00860AEC">
              <w:rPr>
                <w:color w:val="000000"/>
                <w:sz w:val="18"/>
                <w:szCs w:val="20"/>
              </w:rPr>
              <w:t>1992</w:t>
            </w:r>
          </w:p>
        </w:tc>
        <w:tc>
          <w:tcPr>
            <w:tcW w:w="401" w:type="pct"/>
            <w:tcBorders>
              <w:top w:val="nil"/>
              <w:left w:val="nil"/>
              <w:bottom w:val="single" w:sz="4" w:space="0" w:color="auto"/>
              <w:right w:val="single" w:sz="4" w:space="0" w:color="auto"/>
            </w:tcBorders>
            <w:shd w:val="clear" w:color="000000" w:fill="FFFFFF"/>
            <w:vAlign w:val="center"/>
            <w:hideMark/>
          </w:tcPr>
          <w:p w14:paraId="081A69C5" w14:textId="77777777" w:rsidR="007C1B89" w:rsidRPr="00860AEC" w:rsidRDefault="007C1B89" w:rsidP="007C1B89">
            <w:pPr>
              <w:jc w:val="center"/>
              <w:rPr>
                <w:color w:val="000000"/>
                <w:sz w:val="18"/>
                <w:szCs w:val="20"/>
              </w:rPr>
            </w:pPr>
            <w:r w:rsidRPr="00860AEC">
              <w:rPr>
                <w:color w:val="000000"/>
                <w:sz w:val="18"/>
                <w:szCs w:val="20"/>
              </w:rPr>
              <w:t>23,71</w:t>
            </w:r>
          </w:p>
        </w:tc>
      </w:tr>
      <w:tr w:rsidR="007C1B89" w:rsidRPr="00860AEC" w14:paraId="2B1AF2B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06A65AF" w14:textId="77777777" w:rsidR="007C1B89" w:rsidRPr="00860AEC" w:rsidRDefault="007C1B89" w:rsidP="007C1B89">
            <w:pPr>
              <w:jc w:val="center"/>
              <w:rPr>
                <w:color w:val="000000"/>
                <w:sz w:val="18"/>
                <w:szCs w:val="20"/>
              </w:rPr>
            </w:pPr>
            <w:r w:rsidRPr="00860AEC">
              <w:rPr>
                <w:color w:val="000000"/>
                <w:sz w:val="18"/>
                <w:szCs w:val="20"/>
              </w:rPr>
              <w:t>№11-3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CCBDD4A" w14:textId="77777777" w:rsidR="007C1B89" w:rsidRPr="00860AEC" w:rsidRDefault="007C1B89" w:rsidP="007C1B89">
            <w:pPr>
              <w:jc w:val="center"/>
              <w:rPr>
                <w:color w:val="000000"/>
                <w:sz w:val="18"/>
                <w:szCs w:val="20"/>
              </w:rPr>
            </w:pPr>
            <w:r w:rsidRPr="00860AEC">
              <w:rPr>
                <w:color w:val="000000"/>
                <w:sz w:val="18"/>
                <w:szCs w:val="20"/>
              </w:rPr>
              <w:t>0,106</w:t>
            </w:r>
          </w:p>
        </w:tc>
        <w:tc>
          <w:tcPr>
            <w:tcW w:w="628" w:type="pct"/>
            <w:tcBorders>
              <w:top w:val="nil"/>
              <w:left w:val="nil"/>
              <w:bottom w:val="single" w:sz="4" w:space="0" w:color="auto"/>
              <w:right w:val="single" w:sz="4" w:space="0" w:color="auto"/>
            </w:tcBorders>
            <w:shd w:val="clear" w:color="000000" w:fill="FFFFFF"/>
            <w:vAlign w:val="center"/>
            <w:hideMark/>
          </w:tcPr>
          <w:p w14:paraId="73F53D51" w14:textId="77777777" w:rsidR="007C1B89" w:rsidRPr="00860AEC" w:rsidRDefault="007C1B89" w:rsidP="007C1B89">
            <w:pPr>
              <w:jc w:val="center"/>
              <w:rPr>
                <w:color w:val="000000"/>
                <w:sz w:val="18"/>
                <w:szCs w:val="20"/>
              </w:rPr>
            </w:pPr>
            <w:r w:rsidRPr="00860AEC">
              <w:rPr>
                <w:color w:val="000000"/>
                <w:sz w:val="18"/>
                <w:szCs w:val="20"/>
              </w:rPr>
              <w:t>0,106</w:t>
            </w:r>
          </w:p>
        </w:tc>
        <w:tc>
          <w:tcPr>
            <w:tcW w:w="647" w:type="pct"/>
            <w:tcBorders>
              <w:top w:val="nil"/>
              <w:left w:val="nil"/>
              <w:bottom w:val="single" w:sz="4" w:space="0" w:color="auto"/>
              <w:right w:val="single" w:sz="4" w:space="0" w:color="auto"/>
            </w:tcBorders>
            <w:shd w:val="clear" w:color="000000" w:fill="FFFFFF"/>
            <w:vAlign w:val="center"/>
            <w:hideMark/>
          </w:tcPr>
          <w:p w14:paraId="223E39AC"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48374F07"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0CDFADB1" w14:textId="5C01DA4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C171339"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C496D31" w14:textId="77777777" w:rsidR="007C1B89" w:rsidRPr="00860AEC" w:rsidRDefault="007C1B89" w:rsidP="007C1B89">
            <w:pPr>
              <w:jc w:val="center"/>
              <w:rPr>
                <w:color w:val="000000"/>
                <w:sz w:val="18"/>
                <w:szCs w:val="20"/>
              </w:rPr>
            </w:pPr>
            <w:r w:rsidRPr="00860AEC">
              <w:rPr>
                <w:color w:val="000000"/>
                <w:sz w:val="18"/>
                <w:szCs w:val="20"/>
              </w:rPr>
              <w:t>1992</w:t>
            </w:r>
          </w:p>
        </w:tc>
        <w:tc>
          <w:tcPr>
            <w:tcW w:w="401" w:type="pct"/>
            <w:tcBorders>
              <w:top w:val="nil"/>
              <w:left w:val="nil"/>
              <w:bottom w:val="single" w:sz="4" w:space="0" w:color="auto"/>
              <w:right w:val="single" w:sz="4" w:space="0" w:color="auto"/>
            </w:tcBorders>
            <w:shd w:val="clear" w:color="000000" w:fill="FFFFFF"/>
            <w:vAlign w:val="center"/>
            <w:hideMark/>
          </w:tcPr>
          <w:p w14:paraId="47EEB177" w14:textId="77777777" w:rsidR="007C1B89" w:rsidRPr="00860AEC" w:rsidRDefault="007C1B89" w:rsidP="007C1B89">
            <w:pPr>
              <w:jc w:val="center"/>
              <w:rPr>
                <w:color w:val="000000"/>
                <w:sz w:val="18"/>
                <w:szCs w:val="20"/>
              </w:rPr>
            </w:pPr>
            <w:r w:rsidRPr="00860AEC">
              <w:rPr>
                <w:color w:val="000000"/>
                <w:sz w:val="18"/>
                <w:szCs w:val="20"/>
              </w:rPr>
              <w:t>12,08</w:t>
            </w:r>
          </w:p>
        </w:tc>
      </w:tr>
      <w:tr w:rsidR="007C1B89" w:rsidRPr="00860AEC" w14:paraId="100CA69F"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3DDC060" w14:textId="77777777" w:rsidR="007C1B89" w:rsidRPr="00860AEC" w:rsidRDefault="007C1B89" w:rsidP="007C1B89">
            <w:pPr>
              <w:jc w:val="center"/>
              <w:rPr>
                <w:color w:val="000000"/>
                <w:sz w:val="18"/>
                <w:szCs w:val="20"/>
              </w:rPr>
            </w:pPr>
            <w:r w:rsidRPr="00860AEC">
              <w:rPr>
                <w:color w:val="000000"/>
                <w:sz w:val="18"/>
                <w:szCs w:val="20"/>
              </w:rPr>
              <w:t>№12 ТЭС-1 - Матросова 3/2</w:t>
            </w:r>
          </w:p>
        </w:tc>
        <w:tc>
          <w:tcPr>
            <w:tcW w:w="585" w:type="pct"/>
            <w:tcBorders>
              <w:top w:val="nil"/>
              <w:left w:val="nil"/>
              <w:bottom w:val="single" w:sz="4" w:space="0" w:color="auto"/>
              <w:right w:val="single" w:sz="4" w:space="0" w:color="auto"/>
            </w:tcBorders>
            <w:shd w:val="clear" w:color="000000" w:fill="FFFFFF"/>
            <w:vAlign w:val="center"/>
            <w:hideMark/>
          </w:tcPr>
          <w:p w14:paraId="2D2A0CAD" w14:textId="77777777" w:rsidR="007C1B89" w:rsidRPr="00860AEC" w:rsidRDefault="007C1B89" w:rsidP="007C1B89">
            <w:pPr>
              <w:jc w:val="center"/>
              <w:rPr>
                <w:sz w:val="18"/>
                <w:szCs w:val="20"/>
              </w:rPr>
            </w:pPr>
            <w:r w:rsidRPr="00860AEC">
              <w:rPr>
                <w:sz w:val="18"/>
                <w:szCs w:val="20"/>
              </w:rPr>
              <w:t>2,207</w:t>
            </w:r>
          </w:p>
        </w:tc>
        <w:tc>
          <w:tcPr>
            <w:tcW w:w="628" w:type="pct"/>
            <w:tcBorders>
              <w:top w:val="nil"/>
              <w:left w:val="nil"/>
              <w:bottom w:val="single" w:sz="4" w:space="0" w:color="auto"/>
              <w:right w:val="single" w:sz="4" w:space="0" w:color="auto"/>
            </w:tcBorders>
            <w:shd w:val="clear" w:color="000000" w:fill="FFFFFF"/>
            <w:vAlign w:val="center"/>
            <w:hideMark/>
          </w:tcPr>
          <w:p w14:paraId="41350E9B" w14:textId="77777777" w:rsidR="007C1B89" w:rsidRPr="00860AEC" w:rsidRDefault="007C1B89" w:rsidP="007C1B89">
            <w:pPr>
              <w:jc w:val="center"/>
              <w:rPr>
                <w:sz w:val="18"/>
                <w:szCs w:val="20"/>
              </w:rPr>
            </w:pPr>
            <w:r w:rsidRPr="00860AEC">
              <w:rPr>
                <w:sz w:val="18"/>
                <w:szCs w:val="20"/>
              </w:rPr>
              <w:t>2,207</w:t>
            </w:r>
          </w:p>
        </w:tc>
        <w:tc>
          <w:tcPr>
            <w:tcW w:w="647" w:type="pct"/>
            <w:tcBorders>
              <w:top w:val="nil"/>
              <w:left w:val="nil"/>
              <w:bottom w:val="single" w:sz="4" w:space="0" w:color="auto"/>
              <w:right w:val="single" w:sz="4" w:space="0" w:color="auto"/>
            </w:tcBorders>
            <w:shd w:val="clear" w:color="000000" w:fill="FFFFFF"/>
            <w:vAlign w:val="center"/>
            <w:hideMark/>
          </w:tcPr>
          <w:p w14:paraId="2B7E2E45" w14:textId="77777777" w:rsidR="007C1B89" w:rsidRPr="00860AEC" w:rsidRDefault="007C1B89" w:rsidP="007C1B89">
            <w:pPr>
              <w:jc w:val="center"/>
              <w:rPr>
                <w:sz w:val="18"/>
                <w:szCs w:val="20"/>
              </w:rPr>
            </w:pPr>
            <w:r w:rsidRPr="00860AEC">
              <w:rPr>
                <w:sz w:val="18"/>
                <w:szCs w:val="20"/>
              </w:rPr>
              <w:t>325</w:t>
            </w:r>
          </w:p>
        </w:tc>
        <w:tc>
          <w:tcPr>
            <w:tcW w:w="647" w:type="pct"/>
            <w:tcBorders>
              <w:top w:val="nil"/>
              <w:left w:val="nil"/>
              <w:bottom w:val="single" w:sz="4" w:space="0" w:color="auto"/>
              <w:right w:val="single" w:sz="4" w:space="0" w:color="auto"/>
            </w:tcBorders>
            <w:shd w:val="clear" w:color="000000" w:fill="FFFFFF"/>
            <w:vAlign w:val="center"/>
            <w:hideMark/>
          </w:tcPr>
          <w:p w14:paraId="22C1DE5E" w14:textId="77777777" w:rsidR="007C1B89" w:rsidRPr="00860AEC" w:rsidRDefault="007C1B89" w:rsidP="007C1B89">
            <w:pPr>
              <w:jc w:val="center"/>
              <w:rPr>
                <w:sz w:val="18"/>
                <w:szCs w:val="20"/>
              </w:rPr>
            </w:pPr>
            <w:r w:rsidRPr="00860AEC">
              <w:rPr>
                <w:sz w:val="18"/>
                <w:szCs w:val="20"/>
              </w:rPr>
              <w:t>325</w:t>
            </w:r>
          </w:p>
        </w:tc>
        <w:tc>
          <w:tcPr>
            <w:tcW w:w="646" w:type="pct"/>
            <w:tcBorders>
              <w:top w:val="nil"/>
              <w:left w:val="nil"/>
              <w:bottom w:val="single" w:sz="4" w:space="0" w:color="auto"/>
              <w:right w:val="single" w:sz="4" w:space="0" w:color="auto"/>
            </w:tcBorders>
            <w:shd w:val="clear" w:color="auto" w:fill="auto"/>
            <w:vAlign w:val="center"/>
            <w:hideMark/>
          </w:tcPr>
          <w:p w14:paraId="027C72B3" w14:textId="064377D5"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B48F97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9984705"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21E9591E" w14:textId="77777777" w:rsidR="007C1B89" w:rsidRPr="00860AEC" w:rsidRDefault="007C1B89" w:rsidP="007C1B89">
            <w:pPr>
              <w:jc w:val="center"/>
              <w:rPr>
                <w:color w:val="000000"/>
                <w:sz w:val="18"/>
                <w:szCs w:val="20"/>
              </w:rPr>
            </w:pPr>
            <w:r w:rsidRPr="00860AEC">
              <w:rPr>
                <w:color w:val="000000"/>
                <w:sz w:val="18"/>
                <w:szCs w:val="20"/>
              </w:rPr>
              <w:t>1434,68</w:t>
            </w:r>
          </w:p>
        </w:tc>
      </w:tr>
      <w:tr w:rsidR="007C1B89" w:rsidRPr="00860AEC" w14:paraId="31EAECD9"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060E99E" w14:textId="77777777" w:rsidR="007C1B89" w:rsidRPr="00860AEC" w:rsidRDefault="007C1B89" w:rsidP="007C1B89">
            <w:pPr>
              <w:jc w:val="center"/>
              <w:rPr>
                <w:color w:val="000000"/>
                <w:sz w:val="18"/>
                <w:szCs w:val="20"/>
              </w:rPr>
            </w:pPr>
            <w:r w:rsidRPr="00860AEC">
              <w:rPr>
                <w:color w:val="000000"/>
                <w:sz w:val="18"/>
                <w:szCs w:val="20"/>
              </w:rPr>
              <w:t>№12 ТЭС-1 - Матросова 3/2</w:t>
            </w:r>
          </w:p>
        </w:tc>
        <w:tc>
          <w:tcPr>
            <w:tcW w:w="585" w:type="pct"/>
            <w:tcBorders>
              <w:top w:val="nil"/>
              <w:left w:val="nil"/>
              <w:bottom w:val="single" w:sz="4" w:space="0" w:color="auto"/>
              <w:right w:val="single" w:sz="4" w:space="0" w:color="auto"/>
            </w:tcBorders>
            <w:shd w:val="clear" w:color="000000" w:fill="FFFFFF"/>
            <w:vAlign w:val="center"/>
            <w:hideMark/>
          </w:tcPr>
          <w:p w14:paraId="30EF33A8" w14:textId="77777777" w:rsidR="007C1B89" w:rsidRPr="00860AEC" w:rsidRDefault="007C1B89" w:rsidP="007C1B89">
            <w:pPr>
              <w:jc w:val="center"/>
              <w:rPr>
                <w:sz w:val="18"/>
                <w:szCs w:val="20"/>
              </w:rPr>
            </w:pPr>
            <w:r w:rsidRPr="00860AEC">
              <w:rPr>
                <w:sz w:val="18"/>
                <w:szCs w:val="20"/>
              </w:rPr>
              <w:t>0,710</w:t>
            </w:r>
          </w:p>
        </w:tc>
        <w:tc>
          <w:tcPr>
            <w:tcW w:w="628" w:type="pct"/>
            <w:tcBorders>
              <w:top w:val="nil"/>
              <w:left w:val="nil"/>
              <w:bottom w:val="single" w:sz="4" w:space="0" w:color="auto"/>
              <w:right w:val="single" w:sz="4" w:space="0" w:color="auto"/>
            </w:tcBorders>
            <w:shd w:val="clear" w:color="000000" w:fill="FFFFFF"/>
            <w:vAlign w:val="center"/>
            <w:hideMark/>
          </w:tcPr>
          <w:p w14:paraId="639D8507" w14:textId="77777777" w:rsidR="007C1B89" w:rsidRPr="00860AEC" w:rsidRDefault="007C1B89" w:rsidP="007C1B89">
            <w:pPr>
              <w:jc w:val="center"/>
              <w:rPr>
                <w:sz w:val="18"/>
                <w:szCs w:val="20"/>
              </w:rPr>
            </w:pPr>
            <w:r w:rsidRPr="00860AEC">
              <w:rPr>
                <w:sz w:val="18"/>
                <w:szCs w:val="20"/>
              </w:rPr>
              <w:t>0,710</w:t>
            </w:r>
          </w:p>
        </w:tc>
        <w:tc>
          <w:tcPr>
            <w:tcW w:w="647" w:type="pct"/>
            <w:tcBorders>
              <w:top w:val="nil"/>
              <w:left w:val="nil"/>
              <w:bottom w:val="single" w:sz="4" w:space="0" w:color="auto"/>
              <w:right w:val="single" w:sz="4" w:space="0" w:color="auto"/>
            </w:tcBorders>
            <w:shd w:val="clear" w:color="000000" w:fill="FFFFFF"/>
            <w:vAlign w:val="center"/>
            <w:hideMark/>
          </w:tcPr>
          <w:p w14:paraId="2D0544F2"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3E32C4DE"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3CB74108" w14:textId="29408264"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D469537"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7D7397E"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16C580CD" w14:textId="77777777" w:rsidR="007C1B89" w:rsidRPr="00860AEC" w:rsidRDefault="007C1B89" w:rsidP="007C1B89">
            <w:pPr>
              <w:jc w:val="center"/>
              <w:rPr>
                <w:color w:val="000000"/>
                <w:sz w:val="18"/>
                <w:szCs w:val="20"/>
              </w:rPr>
            </w:pPr>
            <w:r w:rsidRPr="00860AEC">
              <w:rPr>
                <w:color w:val="000000"/>
                <w:sz w:val="18"/>
                <w:szCs w:val="20"/>
              </w:rPr>
              <w:t>225,78</w:t>
            </w:r>
          </w:p>
        </w:tc>
      </w:tr>
      <w:tr w:rsidR="007C1B89" w:rsidRPr="00860AEC" w14:paraId="04E79552"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C8D1966" w14:textId="77777777" w:rsidR="007C1B89" w:rsidRPr="00860AEC" w:rsidRDefault="007C1B89" w:rsidP="007C1B89">
            <w:pPr>
              <w:jc w:val="center"/>
              <w:rPr>
                <w:color w:val="000000"/>
                <w:sz w:val="18"/>
                <w:szCs w:val="20"/>
              </w:rPr>
            </w:pPr>
            <w:r w:rsidRPr="00860AEC">
              <w:rPr>
                <w:color w:val="000000"/>
                <w:sz w:val="18"/>
                <w:szCs w:val="20"/>
              </w:rPr>
              <w:t>№12 ТЭС-1 - Матросова 3/2</w:t>
            </w:r>
          </w:p>
        </w:tc>
        <w:tc>
          <w:tcPr>
            <w:tcW w:w="585" w:type="pct"/>
            <w:tcBorders>
              <w:top w:val="nil"/>
              <w:left w:val="nil"/>
              <w:bottom w:val="single" w:sz="4" w:space="0" w:color="auto"/>
              <w:right w:val="single" w:sz="4" w:space="0" w:color="auto"/>
            </w:tcBorders>
            <w:shd w:val="clear" w:color="000000" w:fill="FFFFFF"/>
            <w:vAlign w:val="center"/>
            <w:hideMark/>
          </w:tcPr>
          <w:p w14:paraId="6C142C5A" w14:textId="77777777" w:rsidR="007C1B89" w:rsidRPr="00860AEC" w:rsidRDefault="007C1B89" w:rsidP="007C1B89">
            <w:pPr>
              <w:jc w:val="center"/>
              <w:rPr>
                <w:sz w:val="18"/>
                <w:szCs w:val="20"/>
              </w:rPr>
            </w:pPr>
            <w:r w:rsidRPr="00860AEC">
              <w:rPr>
                <w:sz w:val="18"/>
                <w:szCs w:val="20"/>
              </w:rPr>
              <w:t>0,621</w:t>
            </w:r>
          </w:p>
        </w:tc>
        <w:tc>
          <w:tcPr>
            <w:tcW w:w="628" w:type="pct"/>
            <w:tcBorders>
              <w:top w:val="nil"/>
              <w:left w:val="nil"/>
              <w:bottom w:val="single" w:sz="4" w:space="0" w:color="auto"/>
              <w:right w:val="single" w:sz="4" w:space="0" w:color="auto"/>
            </w:tcBorders>
            <w:shd w:val="clear" w:color="000000" w:fill="FFFFFF"/>
            <w:vAlign w:val="center"/>
            <w:hideMark/>
          </w:tcPr>
          <w:p w14:paraId="5CF671C7" w14:textId="77777777" w:rsidR="007C1B89" w:rsidRPr="00860AEC" w:rsidRDefault="007C1B89" w:rsidP="007C1B89">
            <w:pPr>
              <w:jc w:val="center"/>
              <w:rPr>
                <w:sz w:val="18"/>
                <w:szCs w:val="20"/>
              </w:rPr>
            </w:pPr>
            <w:r w:rsidRPr="00860AEC">
              <w:rPr>
                <w:sz w:val="18"/>
                <w:szCs w:val="20"/>
              </w:rPr>
              <w:t>0,621</w:t>
            </w:r>
          </w:p>
        </w:tc>
        <w:tc>
          <w:tcPr>
            <w:tcW w:w="647" w:type="pct"/>
            <w:tcBorders>
              <w:top w:val="nil"/>
              <w:left w:val="nil"/>
              <w:bottom w:val="single" w:sz="4" w:space="0" w:color="auto"/>
              <w:right w:val="single" w:sz="4" w:space="0" w:color="auto"/>
            </w:tcBorders>
            <w:shd w:val="clear" w:color="000000" w:fill="FFFFFF"/>
            <w:vAlign w:val="center"/>
            <w:hideMark/>
          </w:tcPr>
          <w:p w14:paraId="7577CD82"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1013FBDA"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69B184FA" w14:textId="769E9922"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5A476028"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F40C99A"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73830870" w14:textId="77777777" w:rsidR="007C1B89" w:rsidRPr="00860AEC" w:rsidRDefault="007C1B89" w:rsidP="007C1B89">
            <w:pPr>
              <w:jc w:val="center"/>
              <w:rPr>
                <w:color w:val="000000"/>
                <w:sz w:val="18"/>
                <w:szCs w:val="20"/>
              </w:rPr>
            </w:pPr>
            <w:r w:rsidRPr="00860AEC">
              <w:rPr>
                <w:color w:val="000000"/>
                <w:sz w:val="18"/>
                <w:szCs w:val="20"/>
              </w:rPr>
              <w:t>134,14</w:t>
            </w:r>
          </w:p>
        </w:tc>
      </w:tr>
      <w:tr w:rsidR="007C1B89" w:rsidRPr="00860AEC" w14:paraId="19FF1E92"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3581C2B" w14:textId="77777777" w:rsidR="007C1B89" w:rsidRPr="00860AEC" w:rsidRDefault="007C1B89" w:rsidP="007C1B89">
            <w:pPr>
              <w:jc w:val="center"/>
              <w:rPr>
                <w:color w:val="000000"/>
                <w:sz w:val="18"/>
                <w:szCs w:val="20"/>
              </w:rPr>
            </w:pPr>
            <w:r w:rsidRPr="00860AEC">
              <w:rPr>
                <w:color w:val="000000"/>
                <w:sz w:val="18"/>
                <w:szCs w:val="20"/>
              </w:rPr>
              <w:t>№12 ТЭС-1 - Матросова 3/2</w:t>
            </w:r>
          </w:p>
        </w:tc>
        <w:tc>
          <w:tcPr>
            <w:tcW w:w="585" w:type="pct"/>
            <w:tcBorders>
              <w:top w:val="nil"/>
              <w:left w:val="nil"/>
              <w:bottom w:val="single" w:sz="4" w:space="0" w:color="auto"/>
              <w:right w:val="single" w:sz="4" w:space="0" w:color="auto"/>
            </w:tcBorders>
            <w:shd w:val="clear" w:color="000000" w:fill="FFFFFF"/>
            <w:vAlign w:val="center"/>
            <w:hideMark/>
          </w:tcPr>
          <w:p w14:paraId="263D6BFF" w14:textId="77777777" w:rsidR="007C1B89" w:rsidRPr="00860AEC" w:rsidRDefault="007C1B89" w:rsidP="007C1B89">
            <w:pPr>
              <w:jc w:val="center"/>
              <w:rPr>
                <w:sz w:val="18"/>
                <w:szCs w:val="20"/>
              </w:rPr>
            </w:pPr>
            <w:r w:rsidRPr="00860AEC">
              <w:rPr>
                <w:sz w:val="18"/>
                <w:szCs w:val="20"/>
              </w:rPr>
              <w:t>0,478</w:t>
            </w:r>
          </w:p>
        </w:tc>
        <w:tc>
          <w:tcPr>
            <w:tcW w:w="628" w:type="pct"/>
            <w:tcBorders>
              <w:top w:val="nil"/>
              <w:left w:val="nil"/>
              <w:bottom w:val="single" w:sz="4" w:space="0" w:color="auto"/>
              <w:right w:val="single" w:sz="4" w:space="0" w:color="auto"/>
            </w:tcBorders>
            <w:shd w:val="clear" w:color="000000" w:fill="FFFFFF"/>
            <w:vAlign w:val="center"/>
            <w:hideMark/>
          </w:tcPr>
          <w:p w14:paraId="1D64EF54" w14:textId="77777777" w:rsidR="007C1B89" w:rsidRPr="00860AEC" w:rsidRDefault="007C1B89" w:rsidP="007C1B89">
            <w:pPr>
              <w:jc w:val="center"/>
              <w:rPr>
                <w:sz w:val="18"/>
                <w:szCs w:val="20"/>
              </w:rPr>
            </w:pPr>
            <w:r w:rsidRPr="00860AEC">
              <w:rPr>
                <w:sz w:val="18"/>
                <w:szCs w:val="20"/>
              </w:rPr>
              <w:t>0,478</w:t>
            </w:r>
          </w:p>
        </w:tc>
        <w:tc>
          <w:tcPr>
            <w:tcW w:w="647" w:type="pct"/>
            <w:tcBorders>
              <w:top w:val="nil"/>
              <w:left w:val="nil"/>
              <w:bottom w:val="single" w:sz="4" w:space="0" w:color="auto"/>
              <w:right w:val="single" w:sz="4" w:space="0" w:color="auto"/>
            </w:tcBorders>
            <w:shd w:val="clear" w:color="000000" w:fill="FFFFFF"/>
            <w:vAlign w:val="center"/>
            <w:hideMark/>
          </w:tcPr>
          <w:p w14:paraId="443E2D40"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205AD1E2"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57329894" w14:textId="356058AF"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B143890"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1CABB23"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397A0ADA" w14:textId="77777777" w:rsidR="007C1B89" w:rsidRPr="00860AEC" w:rsidRDefault="007C1B89" w:rsidP="007C1B89">
            <w:pPr>
              <w:jc w:val="center"/>
              <w:rPr>
                <w:color w:val="000000"/>
                <w:sz w:val="18"/>
                <w:szCs w:val="20"/>
              </w:rPr>
            </w:pPr>
            <w:r w:rsidRPr="00860AEC">
              <w:rPr>
                <w:color w:val="000000"/>
                <w:sz w:val="18"/>
                <w:szCs w:val="20"/>
              </w:rPr>
              <w:t>209,36</w:t>
            </w:r>
          </w:p>
        </w:tc>
      </w:tr>
      <w:tr w:rsidR="007C1B89" w:rsidRPr="00860AEC" w14:paraId="07058EE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B44848E" w14:textId="77777777" w:rsidR="007C1B89" w:rsidRPr="00860AEC" w:rsidRDefault="007C1B89" w:rsidP="007C1B89">
            <w:pPr>
              <w:jc w:val="center"/>
              <w:rPr>
                <w:color w:val="000000"/>
                <w:sz w:val="18"/>
                <w:szCs w:val="20"/>
              </w:rPr>
            </w:pPr>
            <w:r w:rsidRPr="00860AEC">
              <w:rPr>
                <w:color w:val="000000"/>
                <w:sz w:val="18"/>
                <w:szCs w:val="20"/>
              </w:rPr>
              <w:t>№12 ТЭС-1 - Матросова 3/2</w:t>
            </w:r>
          </w:p>
        </w:tc>
        <w:tc>
          <w:tcPr>
            <w:tcW w:w="585" w:type="pct"/>
            <w:tcBorders>
              <w:top w:val="nil"/>
              <w:left w:val="nil"/>
              <w:bottom w:val="single" w:sz="4" w:space="0" w:color="auto"/>
              <w:right w:val="single" w:sz="4" w:space="0" w:color="auto"/>
            </w:tcBorders>
            <w:shd w:val="clear" w:color="000000" w:fill="FFFFFF"/>
            <w:vAlign w:val="center"/>
            <w:hideMark/>
          </w:tcPr>
          <w:p w14:paraId="3E9E1A4C" w14:textId="77777777" w:rsidR="007C1B89" w:rsidRPr="00860AEC" w:rsidRDefault="007C1B89" w:rsidP="007C1B89">
            <w:pPr>
              <w:jc w:val="center"/>
              <w:rPr>
                <w:sz w:val="18"/>
                <w:szCs w:val="20"/>
              </w:rPr>
            </w:pPr>
            <w:r w:rsidRPr="00860AEC">
              <w:rPr>
                <w:sz w:val="18"/>
                <w:szCs w:val="20"/>
              </w:rPr>
              <w:t>0,348</w:t>
            </w:r>
          </w:p>
        </w:tc>
        <w:tc>
          <w:tcPr>
            <w:tcW w:w="628" w:type="pct"/>
            <w:tcBorders>
              <w:top w:val="nil"/>
              <w:left w:val="nil"/>
              <w:bottom w:val="single" w:sz="4" w:space="0" w:color="auto"/>
              <w:right w:val="single" w:sz="4" w:space="0" w:color="auto"/>
            </w:tcBorders>
            <w:shd w:val="clear" w:color="000000" w:fill="FFFFFF"/>
            <w:vAlign w:val="center"/>
            <w:hideMark/>
          </w:tcPr>
          <w:p w14:paraId="52639FDD" w14:textId="77777777" w:rsidR="007C1B89" w:rsidRPr="00860AEC" w:rsidRDefault="007C1B89" w:rsidP="007C1B89">
            <w:pPr>
              <w:jc w:val="center"/>
              <w:rPr>
                <w:sz w:val="18"/>
                <w:szCs w:val="20"/>
              </w:rPr>
            </w:pPr>
            <w:r w:rsidRPr="00860AEC">
              <w:rPr>
                <w:sz w:val="18"/>
                <w:szCs w:val="20"/>
              </w:rPr>
              <w:t>0,348</w:t>
            </w:r>
          </w:p>
        </w:tc>
        <w:tc>
          <w:tcPr>
            <w:tcW w:w="647" w:type="pct"/>
            <w:tcBorders>
              <w:top w:val="nil"/>
              <w:left w:val="nil"/>
              <w:bottom w:val="single" w:sz="4" w:space="0" w:color="auto"/>
              <w:right w:val="single" w:sz="4" w:space="0" w:color="auto"/>
            </w:tcBorders>
            <w:shd w:val="clear" w:color="000000" w:fill="FFFFFF"/>
            <w:vAlign w:val="center"/>
            <w:hideMark/>
          </w:tcPr>
          <w:p w14:paraId="52F8BB59" w14:textId="77777777" w:rsidR="007C1B89" w:rsidRPr="00860AEC" w:rsidRDefault="007C1B89" w:rsidP="007C1B89">
            <w:pPr>
              <w:jc w:val="center"/>
              <w:rPr>
                <w:color w:val="000000"/>
                <w:sz w:val="18"/>
                <w:szCs w:val="20"/>
              </w:rPr>
            </w:pPr>
            <w:r w:rsidRPr="00860AEC">
              <w:rPr>
                <w:color w:val="000000"/>
                <w:sz w:val="18"/>
                <w:szCs w:val="20"/>
              </w:rPr>
              <w:t>160</w:t>
            </w:r>
          </w:p>
        </w:tc>
        <w:tc>
          <w:tcPr>
            <w:tcW w:w="647" w:type="pct"/>
            <w:tcBorders>
              <w:top w:val="nil"/>
              <w:left w:val="nil"/>
              <w:bottom w:val="single" w:sz="4" w:space="0" w:color="auto"/>
              <w:right w:val="single" w:sz="4" w:space="0" w:color="auto"/>
            </w:tcBorders>
            <w:shd w:val="clear" w:color="000000" w:fill="FFFFFF"/>
            <w:vAlign w:val="center"/>
            <w:hideMark/>
          </w:tcPr>
          <w:p w14:paraId="2B382BE9" w14:textId="77777777" w:rsidR="007C1B89" w:rsidRPr="00860AEC" w:rsidRDefault="007C1B89" w:rsidP="007C1B89">
            <w:pPr>
              <w:jc w:val="center"/>
              <w:rPr>
                <w:color w:val="000000"/>
                <w:sz w:val="18"/>
                <w:szCs w:val="20"/>
              </w:rPr>
            </w:pPr>
            <w:r w:rsidRPr="00860AEC">
              <w:rPr>
                <w:color w:val="000000"/>
                <w:sz w:val="18"/>
                <w:szCs w:val="20"/>
              </w:rPr>
              <w:t>160</w:t>
            </w:r>
          </w:p>
        </w:tc>
        <w:tc>
          <w:tcPr>
            <w:tcW w:w="646" w:type="pct"/>
            <w:tcBorders>
              <w:top w:val="nil"/>
              <w:left w:val="nil"/>
              <w:bottom w:val="single" w:sz="4" w:space="0" w:color="auto"/>
              <w:right w:val="single" w:sz="4" w:space="0" w:color="auto"/>
            </w:tcBorders>
            <w:shd w:val="clear" w:color="000000" w:fill="FFFFFF"/>
            <w:vAlign w:val="center"/>
            <w:hideMark/>
          </w:tcPr>
          <w:p w14:paraId="24F956AC" w14:textId="77777777" w:rsidR="007C1B89" w:rsidRPr="00860AEC" w:rsidRDefault="007C1B89" w:rsidP="007C1B89">
            <w:pPr>
              <w:jc w:val="center"/>
              <w:rPr>
                <w:color w:val="000000"/>
                <w:sz w:val="18"/>
                <w:szCs w:val="20"/>
              </w:rPr>
            </w:pPr>
            <w:r w:rsidRPr="00860AEC">
              <w:rPr>
                <w:color w:val="000000"/>
                <w:sz w:val="18"/>
                <w:szCs w:val="20"/>
              </w:rPr>
              <w:t>Предизолированная в ППУ изоляции</w:t>
            </w:r>
          </w:p>
        </w:tc>
        <w:tc>
          <w:tcPr>
            <w:tcW w:w="306" w:type="pct"/>
            <w:tcBorders>
              <w:top w:val="nil"/>
              <w:left w:val="nil"/>
              <w:bottom w:val="single" w:sz="4" w:space="0" w:color="auto"/>
              <w:right w:val="single" w:sz="4" w:space="0" w:color="auto"/>
            </w:tcBorders>
            <w:shd w:val="clear" w:color="000000" w:fill="FFFFFF"/>
            <w:noWrap/>
            <w:vAlign w:val="center"/>
            <w:hideMark/>
          </w:tcPr>
          <w:p w14:paraId="0C7ED3D6" w14:textId="77777777" w:rsidR="007C1B89" w:rsidRPr="00860AEC" w:rsidRDefault="007C1B89" w:rsidP="007C1B89">
            <w:pPr>
              <w:jc w:val="center"/>
              <w:rPr>
                <w:color w:val="000000"/>
                <w:sz w:val="18"/>
                <w:szCs w:val="20"/>
              </w:rPr>
            </w:pPr>
            <w:r w:rsidRPr="00860AEC">
              <w:rPr>
                <w:color w:val="000000"/>
                <w:sz w:val="18"/>
                <w:szCs w:val="20"/>
              </w:rPr>
              <w:t>подземный</w:t>
            </w:r>
          </w:p>
        </w:tc>
        <w:tc>
          <w:tcPr>
            <w:tcW w:w="359" w:type="pct"/>
            <w:tcBorders>
              <w:top w:val="nil"/>
              <w:left w:val="nil"/>
              <w:bottom w:val="single" w:sz="4" w:space="0" w:color="auto"/>
              <w:right w:val="single" w:sz="4" w:space="0" w:color="auto"/>
            </w:tcBorders>
            <w:shd w:val="clear" w:color="000000" w:fill="FFFFFF"/>
            <w:vAlign w:val="center"/>
            <w:hideMark/>
          </w:tcPr>
          <w:p w14:paraId="789179ED"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7FFF7A58" w14:textId="77777777" w:rsidR="007C1B89" w:rsidRPr="00860AEC" w:rsidRDefault="007C1B89" w:rsidP="007C1B89">
            <w:pPr>
              <w:jc w:val="center"/>
              <w:rPr>
                <w:color w:val="000000"/>
                <w:sz w:val="18"/>
                <w:szCs w:val="20"/>
              </w:rPr>
            </w:pPr>
            <w:r w:rsidRPr="00860AEC">
              <w:rPr>
                <w:color w:val="000000"/>
                <w:sz w:val="18"/>
                <w:szCs w:val="20"/>
              </w:rPr>
              <w:t>111,36</w:t>
            </w:r>
          </w:p>
        </w:tc>
      </w:tr>
      <w:tr w:rsidR="007C1B89" w:rsidRPr="00860AEC" w14:paraId="692B31E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B484DBE" w14:textId="77777777" w:rsidR="007C1B89" w:rsidRPr="00860AEC" w:rsidRDefault="007C1B89" w:rsidP="007C1B89">
            <w:pPr>
              <w:jc w:val="center"/>
              <w:rPr>
                <w:color w:val="000000"/>
                <w:sz w:val="18"/>
                <w:szCs w:val="20"/>
              </w:rPr>
            </w:pPr>
            <w:r w:rsidRPr="00860AEC">
              <w:rPr>
                <w:color w:val="000000"/>
                <w:sz w:val="18"/>
                <w:szCs w:val="20"/>
              </w:rPr>
              <w:lastRenderedPageBreak/>
              <w:t>№12-1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1FDB6EB5" w14:textId="77777777" w:rsidR="007C1B89" w:rsidRPr="00860AEC" w:rsidRDefault="007C1B89" w:rsidP="007C1B89">
            <w:pPr>
              <w:jc w:val="center"/>
              <w:rPr>
                <w:sz w:val="18"/>
                <w:szCs w:val="20"/>
              </w:rPr>
            </w:pPr>
            <w:r w:rsidRPr="00860AEC">
              <w:rPr>
                <w:sz w:val="18"/>
                <w:szCs w:val="20"/>
              </w:rPr>
              <w:t>0,785</w:t>
            </w:r>
          </w:p>
        </w:tc>
        <w:tc>
          <w:tcPr>
            <w:tcW w:w="628" w:type="pct"/>
            <w:tcBorders>
              <w:top w:val="nil"/>
              <w:left w:val="nil"/>
              <w:bottom w:val="single" w:sz="4" w:space="0" w:color="auto"/>
              <w:right w:val="single" w:sz="4" w:space="0" w:color="auto"/>
            </w:tcBorders>
            <w:shd w:val="clear" w:color="000000" w:fill="FFFFFF"/>
            <w:vAlign w:val="center"/>
            <w:hideMark/>
          </w:tcPr>
          <w:p w14:paraId="4032D2D2" w14:textId="77777777" w:rsidR="007C1B89" w:rsidRPr="00860AEC" w:rsidRDefault="007C1B89" w:rsidP="007C1B89">
            <w:pPr>
              <w:jc w:val="center"/>
              <w:rPr>
                <w:sz w:val="18"/>
                <w:szCs w:val="20"/>
              </w:rPr>
            </w:pPr>
            <w:r w:rsidRPr="00860AEC">
              <w:rPr>
                <w:sz w:val="18"/>
                <w:szCs w:val="20"/>
              </w:rPr>
              <w:t>0,785</w:t>
            </w:r>
          </w:p>
        </w:tc>
        <w:tc>
          <w:tcPr>
            <w:tcW w:w="647" w:type="pct"/>
            <w:tcBorders>
              <w:top w:val="nil"/>
              <w:left w:val="nil"/>
              <w:bottom w:val="single" w:sz="4" w:space="0" w:color="auto"/>
              <w:right w:val="single" w:sz="4" w:space="0" w:color="auto"/>
            </w:tcBorders>
            <w:shd w:val="clear" w:color="000000" w:fill="FFFFFF"/>
            <w:vAlign w:val="center"/>
            <w:hideMark/>
          </w:tcPr>
          <w:p w14:paraId="78CE9D8C"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297F0D34"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0A2A5BC9" w14:textId="7D190ED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60FE3F9"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AA9728A"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519C02FB" w14:textId="77777777" w:rsidR="007C1B89" w:rsidRPr="00860AEC" w:rsidRDefault="007C1B89" w:rsidP="007C1B89">
            <w:pPr>
              <w:jc w:val="center"/>
              <w:rPr>
                <w:color w:val="000000"/>
                <w:sz w:val="18"/>
                <w:szCs w:val="20"/>
              </w:rPr>
            </w:pPr>
            <w:r w:rsidRPr="00860AEC">
              <w:rPr>
                <w:color w:val="000000"/>
                <w:sz w:val="18"/>
                <w:szCs w:val="20"/>
              </w:rPr>
              <w:t>169,56</w:t>
            </w:r>
          </w:p>
        </w:tc>
      </w:tr>
      <w:tr w:rsidR="007C1B89" w:rsidRPr="00860AEC" w14:paraId="0341875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927034D" w14:textId="77777777" w:rsidR="007C1B89" w:rsidRPr="00860AEC" w:rsidRDefault="007C1B89" w:rsidP="007C1B89">
            <w:pPr>
              <w:jc w:val="center"/>
              <w:rPr>
                <w:color w:val="000000"/>
                <w:sz w:val="18"/>
                <w:szCs w:val="20"/>
              </w:rPr>
            </w:pPr>
            <w:r w:rsidRPr="00860AEC">
              <w:rPr>
                <w:color w:val="000000"/>
                <w:sz w:val="18"/>
                <w:szCs w:val="20"/>
              </w:rPr>
              <w:t>№12-2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28B66F46" w14:textId="77777777" w:rsidR="007C1B89" w:rsidRPr="00860AEC" w:rsidRDefault="007C1B89" w:rsidP="007C1B89">
            <w:pPr>
              <w:jc w:val="center"/>
              <w:rPr>
                <w:sz w:val="18"/>
                <w:szCs w:val="20"/>
              </w:rPr>
            </w:pPr>
            <w:r w:rsidRPr="00860AEC">
              <w:rPr>
                <w:sz w:val="18"/>
                <w:szCs w:val="20"/>
              </w:rPr>
              <w:t>0,261</w:t>
            </w:r>
          </w:p>
        </w:tc>
        <w:tc>
          <w:tcPr>
            <w:tcW w:w="628" w:type="pct"/>
            <w:tcBorders>
              <w:top w:val="nil"/>
              <w:left w:val="nil"/>
              <w:bottom w:val="single" w:sz="4" w:space="0" w:color="auto"/>
              <w:right w:val="single" w:sz="4" w:space="0" w:color="auto"/>
            </w:tcBorders>
            <w:shd w:val="clear" w:color="000000" w:fill="FFFFFF"/>
            <w:vAlign w:val="center"/>
            <w:hideMark/>
          </w:tcPr>
          <w:p w14:paraId="79D7A326" w14:textId="77777777" w:rsidR="007C1B89" w:rsidRPr="00860AEC" w:rsidRDefault="007C1B89" w:rsidP="007C1B89">
            <w:pPr>
              <w:jc w:val="center"/>
              <w:rPr>
                <w:sz w:val="18"/>
                <w:szCs w:val="20"/>
              </w:rPr>
            </w:pPr>
            <w:r w:rsidRPr="00860AEC">
              <w:rPr>
                <w:sz w:val="18"/>
                <w:szCs w:val="20"/>
              </w:rPr>
              <w:t>0,261</w:t>
            </w:r>
          </w:p>
        </w:tc>
        <w:tc>
          <w:tcPr>
            <w:tcW w:w="647" w:type="pct"/>
            <w:tcBorders>
              <w:top w:val="nil"/>
              <w:left w:val="nil"/>
              <w:bottom w:val="single" w:sz="4" w:space="0" w:color="auto"/>
              <w:right w:val="single" w:sz="4" w:space="0" w:color="auto"/>
            </w:tcBorders>
            <w:shd w:val="clear" w:color="000000" w:fill="FFFFFF"/>
            <w:vAlign w:val="center"/>
            <w:hideMark/>
          </w:tcPr>
          <w:p w14:paraId="609AD706"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2F37E283"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0DF9938F" w14:textId="2F9CDD01"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A9E91D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04EBEF9"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180141AF" w14:textId="77777777" w:rsidR="007C1B89" w:rsidRPr="00860AEC" w:rsidRDefault="007C1B89" w:rsidP="007C1B89">
            <w:pPr>
              <w:jc w:val="center"/>
              <w:rPr>
                <w:color w:val="000000"/>
                <w:sz w:val="18"/>
                <w:szCs w:val="20"/>
              </w:rPr>
            </w:pPr>
            <w:r w:rsidRPr="00860AEC">
              <w:rPr>
                <w:color w:val="000000"/>
                <w:sz w:val="18"/>
                <w:szCs w:val="20"/>
              </w:rPr>
              <w:t>46,46</w:t>
            </w:r>
          </w:p>
        </w:tc>
      </w:tr>
      <w:tr w:rsidR="007C1B89" w:rsidRPr="00860AEC" w14:paraId="0FFFB5E9"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3F26B0E" w14:textId="77777777" w:rsidR="007C1B89" w:rsidRPr="00860AEC" w:rsidRDefault="007C1B89" w:rsidP="007C1B89">
            <w:pPr>
              <w:jc w:val="center"/>
              <w:rPr>
                <w:color w:val="000000"/>
                <w:sz w:val="18"/>
                <w:szCs w:val="20"/>
              </w:rPr>
            </w:pPr>
            <w:r w:rsidRPr="00860AEC">
              <w:rPr>
                <w:color w:val="000000"/>
                <w:sz w:val="18"/>
                <w:szCs w:val="20"/>
              </w:rPr>
              <w:t>№12-3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0601A606" w14:textId="77777777" w:rsidR="007C1B89" w:rsidRPr="00860AEC" w:rsidRDefault="007C1B89" w:rsidP="007C1B89">
            <w:pPr>
              <w:jc w:val="center"/>
              <w:rPr>
                <w:color w:val="000000"/>
                <w:sz w:val="18"/>
                <w:szCs w:val="20"/>
              </w:rPr>
            </w:pPr>
            <w:r w:rsidRPr="00860AEC">
              <w:rPr>
                <w:color w:val="000000"/>
                <w:sz w:val="18"/>
                <w:szCs w:val="20"/>
              </w:rPr>
              <w:t>0,246</w:t>
            </w:r>
          </w:p>
        </w:tc>
        <w:tc>
          <w:tcPr>
            <w:tcW w:w="628" w:type="pct"/>
            <w:tcBorders>
              <w:top w:val="nil"/>
              <w:left w:val="nil"/>
              <w:bottom w:val="single" w:sz="4" w:space="0" w:color="auto"/>
              <w:right w:val="single" w:sz="4" w:space="0" w:color="auto"/>
            </w:tcBorders>
            <w:shd w:val="clear" w:color="000000" w:fill="FFFFFF"/>
            <w:vAlign w:val="center"/>
            <w:hideMark/>
          </w:tcPr>
          <w:p w14:paraId="084AE58D" w14:textId="77777777" w:rsidR="007C1B89" w:rsidRPr="00860AEC" w:rsidRDefault="007C1B89" w:rsidP="007C1B89">
            <w:pPr>
              <w:jc w:val="center"/>
              <w:rPr>
                <w:color w:val="000000"/>
                <w:sz w:val="18"/>
                <w:szCs w:val="20"/>
              </w:rPr>
            </w:pPr>
            <w:r w:rsidRPr="00860AEC">
              <w:rPr>
                <w:color w:val="000000"/>
                <w:sz w:val="18"/>
                <w:szCs w:val="20"/>
              </w:rPr>
              <w:t>0,246</w:t>
            </w:r>
          </w:p>
        </w:tc>
        <w:tc>
          <w:tcPr>
            <w:tcW w:w="647" w:type="pct"/>
            <w:tcBorders>
              <w:top w:val="nil"/>
              <w:left w:val="nil"/>
              <w:bottom w:val="single" w:sz="4" w:space="0" w:color="auto"/>
              <w:right w:val="single" w:sz="4" w:space="0" w:color="auto"/>
            </w:tcBorders>
            <w:shd w:val="clear" w:color="000000" w:fill="FFFFFF"/>
            <w:vAlign w:val="center"/>
            <w:hideMark/>
          </w:tcPr>
          <w:p w14:paraId="3C551157" w14:textId="77777777" w:rsidR="007C1B89" w:rsidRPr="00860AEC" w:rsidRDefault="007C1B89" w:rsidP="007C1B89">
            <w:pPr>
              <w:jc w:val="center"/>
              <w:rPr>
                <w:color w:val="000000"/>
                <w:sz w:val="18"/>
                <w:szCs w:val="20"/>
              </w:rPr>
            </w:pPr>
            <w:r w:rsidRPr="00860AEC">
              <w:rPr>
                <w:color w:val="000000"/>
                <w:sz w:val="18"/>
                <w:szCs w:val="20"/>
              </w:rPr>
              <w:t>160</w:t>
            </w:r>
          </w:p>
        </w:tc>
        <w:tc>
          <w:tcPr>
            <w:tcW w:w="647" w:type="pct"/>
            <w:tcBorders>
              <w:top w:val="nil"/>
              <w:left w:val="nil"/>
              <w:bottom w:val="single" w:sz="4" w:space="0" w:color="auto"/>
              <w:right w:val="single" w:sz="4" w:space="0" w:color="auto"/>
            </w:tcBorders>
            <w:shd w:val="clear" w:color="000000" w:fill="FFFFFF"/>
            <w:vAlign w:val="center"/>
            <w:hideMark/>
          </w:tcPr>
          <w:p w14:paraId="2687159B" w14:textId="77777777" w:rsidR="007C1B89" w:rsidRPr="00860AEC" w:rsidRDefault="007C1B89" w:rsidP="007C1B89">
            <w:pPr>
              <w:jc w:val="center"/>
              <w:rPr>
                <w:color w:val="000000"/>
                <w:sz w:val="18"/>
                <w:szCs w:val="20"/>
              </w:rPr>
            </w:pPr>
            <w:r w:rsidRPr="00860AEC">
              <w:rPr>
                <w:color w:val="000000"/>
                <w:sz w:val="18"/>
                <w:szCs w:val="20"/>
              </w:rPr>
              <w:t>160</w:t>
            </w:r>
          </w:p>
        </w:tc>
        <w:tc>
          <w:tcPr>
            <w:tcW w:w="646" w:type="pct"/>
            <w:tcBorders>
              <w:top w:val="nil"/>
              <w:left w:val="nil"/>
              <w:bottom w:val="single" w:sz="4" w:space="0" w:color="auto"/>
              <w:right w:val="single" w:sz="4" w:space="0" w:color="auto"/>
            </w:tcBorders>
            <w:shd w:val="clear" w:color="000000" w:fill="FFFFFF"/>
            <w:vAlign w:val="center"/>
            <w:hideMark/>
          </w:tcPr>
          <w:p w14:paraId="2754B227" w14:textId="77777777" w:rsidR="007C1B89" w:rsidRPr="00860AEC" w:rsidRDefault="007C1B89" w:rsidP="007C1B89">
            <w:pPr>
              <w:jc w:val="center"/>
              <w:rPr>
                <w:color w:val="000000"/>
                <w:sz w:val="18"/>
                <w:szCs w:val="20"/>
              </w:rPr>
            </w:pPr>
            <w:r w:rsidRPr="00860AEC">
              <w:rPr>
                <w:color w:val="000000"/>
                <w:sz w:val="18"/>
                <w:szCs w:val="20"/>
              </w:rPr>
              <w:t>Предизолированная в ППУ изоляции</w:t>
            </w:r>
          </w:p>
        </w:tc>
        <w:tc>
          <w:tcPr>
            <w:tcW w:w="306" w:type="pct"/>
            <w:tcBorders>
              <w:top w:val="nil"/>
              <w:left w:val="nil"/>
              <w:bottom w:val="single" w:sz="4" w:space="0" w:color="auto"/>
              <w:right w:val="single" w:sz="4" w:space="0" w:color="auto"/>
            </w:tcBorders>
            <w:shd w:val="clear" w:color="000000" w:fill="FFFFFF"/>
            <w:noWrap/>
            <w:vAlign w:val="center"/>
            <w:hideMark/>
          </w:tcPr>
          <w:p w14:paraId="774349A6" w14:textId="77777777" w:rsidR="007C1B89" w:rsidRPr="00860AEC" w:rsidRDefault="007C1B89" w:rsidP="007C1B89">
            <w:pPr>
              <w:jc w:val="center"/>
              <w:rPr>
                <w:color w:val="000000"/>
                <w:sz w:val="18"/>
                <w:szCs w:val="20"/>
              </w:rPr>
            </w:pPr>
            <w:r w:rsidRPr="00860AEC">
              <w:rPr>
                <w:color w:val="000000"/>
                <w:sz w:val="18"/>
                <w:szCs w:val="20"/>
              </w:rPr>
              <w:t>подземный</w:t>
            </w:r>
          </w:p>
        </w:tc>
        <w:tc>
          <w:tcPr>
            <w:tcW w:w="359" w:type="pct"/>
            <w:tcBorders>
              <w:top w:val="nil"/>
              <w:left w:val="nil"/>
              <w:bottom w:val="single" w:sz="4" w:space="0" w:color="auto"/>
              <w:right w:val="single" w:sz="4" w:space="0" w:color="auto"/>
            </w:tcBorders>
            <w:shd w:val="clear" w:color="000000" w:fill="FFFFFF"/>
            <w:vAlign w:val="center"/>
            <w:hideMark/>
          </w:tcPr>
          <w:p w14:paraId="6B6D4A15"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5ABFED4E" w14:textId="77777777" w:rsidR="007C1B89" w:rsidRPr="00860AEC" w:rsidRDefault="007C1B89" w:rsidP="007C1B89">
            <w:pPr>
              <w:jc w:val="center"/>
              <w:rPr>
                <w:color w:val="000000"/>
                <w:sz w:val="18"/>
                <w:szCs w:val="20"/>
              </w:rPr>
            </w:pPr>
            <w:r w:rsidRPr="00860AEC">
              <w:rPr>
                <w:color w:val="000000"/>
                <w:sz w:val="18"/>
                <w:szCs w:val="20"/>
              </w:rPr>
              <w:t>78,72</w:t>
            </w:r>
          </w:p>
        </w:tc>
      </w:tr>
      <w:tr w:rsidR="007C1B89" w:rsidRPr="00860AEC" w14:paraId="63B3AB57"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FF266B0" w14:textId="77777777" w:rsidR="007C1B89" w:rsidRPr="00860AEC" w:rsidRDefault="007C1B89" w:rsidP="007C1B89">
            <w:pPr>
              <w:jc w:val="center"/>
              <w:rPr>
                <w:color w:val="000000"/>
                <w:sz w:val="18"/>
                <w:szCs w:val="20"/>
              </w:rPr>
            </w:pPr>
            <w:r w:rsidRPr="00860AEC">
              <w:rPr>
                <w:color w:val="000000"/>
                <w:sz w:val="18"/>
                <w:szCs w:val="20"/>
              </w:rPr>
              <w:t>№12-4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715A4CDE" w14:textId="77777777" w:rsidR="007C1B89" w:rsidRPr="00860AEC" w:rsidRDefault="007C1B89" w:rsidP="007C1B89">
            <w:pPr>
              <w:jc w:val="center"/>
              <w:rPr>
                <w:sz w:val="18"/>
                <w:szCs w:val="20"/>
              </w:rPr>
            </w:pPr>
            <w:r w:rsidRPr="00860AEC">
              <w:rPr>
                <w:sz w:val="18"/>
                <w:szCs w:val="20"/>
              </w:rPr>
              <w:t>0,258</w:t>
            </w:r>
          </w:p>
        </w:tc>
        <w:tc>
          <w:tcPr>
            <w:tcW w:w="628" w:type="pct"/>
            <w:tcBorders>
              <w:top w:val="nil"/>
              <w:left w:val="nil"/>
              <w:bottom w:val="single" w:sz="4" w:space="0" w:color="auto"/>
              <w:right w:val="single" w:sz="4" w:space="0" w:color="auto"/>
            </w:tcBorders>
            <w:shd w:val="clear" w:color="000000" w:fill="FFFFFF"/>
            <w:vAlign w:val="center"/>
            <w:hideMark/>
          </w:tcPr>
          <w:p w14:paraId="3043E62C" w14:textId="77777777" w:rsidR="007C1B89" w:rsidRPr="00860AEC" w:rsidRDefault="007C1B89" w:rsidP="007C1B89">
            <w:pPr>
              <w:jc w:val="center"/>
              <w:rPr>
                <w:sz w:val="18"/>
                <w:szCs w:val="20"/>
              </w:rPr>
            </w:pPr>
            <w:r w:rsidRPr="00860AEC">
              <w:rPr>
                <w:sz w:val="18"/>
                <w:szCs w:val="20"/>
              </w:rPr>
              <w:t>0,258</w:t>
            </w:r>
          </w:p>
        </w:tc>
        <w:tc>
          <w:tcPr>
            <w:tcW w:w="647" w:type="pct"/>
            <w:tcBorders>
              <w:top w:val="nil"/>
              <w:left w:val="nil"/>
              <w:bottom w:val="single" w:sz="4" w:space="0" w:color="auto"/>
              <w:right w:val="single" w:sz="4" w:space="0" w:color="auto"/>
            </w:tcBorders>
            <w:shd w:val="clear" w:color="000000" w:fill="FFFFFF"/>
            <w:vAlign w:val="center"/>
            <w:hideMark/>
          </w:tcPr>
          <w:p w14:paraId="37E1F3D6"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72542803"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2190020A" w14:textId="116E5C3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CAAF25B"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52053CB" w14:textId="77777777" w:rsidR="007C1B89" w:rsidRPr="00860AEC" w:rsidRDefault="007C1B89" w:rsidP="007C1B89">
            <w:pPr>
              <w:jc w:val="center"/>
              <w:rPr>
                <w:color w:val="000000"/>
                <w:sz w:val="18"/>
                <w:szCs w:val="20"/>
              </w:rPr>
            </w:pPr>
            <w:r w:rsidRPr="00860AEC">
              <w:rPr>
                <w:color w:val="000000"/>
                <w:sz w:val="18"/>
                <w:szCs w:val="20"/>
              </w:rPr>
              <w:t>1990</w:t>
            </w:r>
          </w:p>
        </w:tc>
        <w:tc>
          <w:tcPr>
            <w:tcW w:w="401" w:type="pct"/>
            <w:tcBorders>
              <w:top w:val="nil"/>
              <w:left w:val="nil"/>
              <w:bottom w:val="single" w:sz="4" w:space="0" w:color="auto"/>
              <w:right w:val="single" w:sz="4" w:space="0" w:color="auto"/>
            </w:tcBorders>
            <w:shd w:val="clear" w:color="000000" w:fill="FFFFFF"/>
            <w:vAlign w:val="center"/>
            <w:hideMark/>
          </w:tcPr>
          <w:p w14:paraId="343B5835" w14:textId="77777777" w:rsidR="007C1B89" w:rsidRPr="00860AEC" w:rsidRDefault="007C1B89" w:rsidP="007C1B89">
            <w:pPr>
              <w:jc w:val="center"/>
              <w:rPr>
                <w:color w:val="000000"/>
                <w:sz w:val="18"/>
                <w:szCs w:val="20"/>
              </w:rPr>
            </w:pPr>
            <w:r w:rsidRPr="00860AEC">
              <w:rPr>
                <w:color w:val="000000"/>
                <w:sz w:val="18"/>
                <w:szCs w:val="20"/>
              </w:rPr>
              <w:t>29,41</w:t>
            </w:r>
          </w:p>
        </w:tc>
      </w:tr>
      <w:tr w:rsidR="007C1B89" w:rsidRPr="00860AEC" w14:paraId="573EA079"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EC10A62" w14:textId="77777777" w:rsidR="007C1B89" w:rsidRPr="00860AEC" w:rsidRDefault="007C1B89" w:rsidP="007C1B89">
            <w:pPr>
              <w:jc w:val="center"/>
              <w:rPr>
                <w:color w:val="000000"/>
                <w:sz w:val="18"/>
                <w:szCs w:val="20"/>
              </w:rPr>
            </w:pPr>
            <w:r w:rsidRPr="00860AEC">
              <w:rPr>
                <w:color w:val="000000"/>
                <w:sz w:val="18"/>
                <w:szCs w:val="20"/>
              </w:rPr>
              <w:t>№13 ТЭС-2 - Матросова 3/3</w:t>
            </w:r>
          </w:p>
        </w:tc>
        <w:tc>
          <w:tcPr>
            <w:tcW w:w="585" w:type="pct"/>
            <w:tcBorders>
              <w:top w:val="nil"/>
              <w:left w:val="nil"/>
              <w:bottom w:val="single" w:sz="4" w:space="0" w:color="auto"/>
              <w:right w:val="single" w:sz="4" w:space="0" w:color="auto"/>
            </w:tcBorders>
            <w:shd w:val="clear" w:color="000000" w:fill="FFFFFF"/>
            <w:vAlign w:val="center"/>
            <w:hideMark/>
          </w:tcPr>
          <w:p w14:paraId="4EB85360" w14:textId="77777777" w:rsidR="007C1B89" w:rsidRPr="00860AEC" w:rsidRDefault="007C1B89" w:rsidP="007C1B89">
            <w:pPr>
              <w:jc w:val="center"/>
              <w:rPr>
                <w:sz w:val="18"/>
                <w:szCs w:val="20"/>
              </w:rPr>
            </w:pPr>
            <w:r w:rsidRPr="00860AEC">
              <w:rPr>
                <w:sz w:val="18"/>
                <w:szCs w:val="20"/>
              </w:rPr>
              <w:t>0,318</w:t>
            </w:r>
          </w:p>
        </w:tc>
        <w:tc>
          <w:tcPr>
            <w:tcW w:w="628" w:type="pct"/>
            <w:tcBorders>
              <w:top w:val="nil"/>
              <w:left w:val="nil"/>
              <w:bottom w:val="single" w:sz="4" w:space="0" w:color="auto"/>
              <w:right w:val="single" w:sz="4" w:space="0" w:color="auto"/>
            </w:tcBorders>
            <w:shd w:val="clear" w:color="000000" w:fill="FFFFFF"/>
            <w:vAlign w:val="center"/>
            <w:hideMark/>
          </w:tcPr>
          <w:p w14:paraId="10637ACC" w14:textId="77777777" w:rsidR="007C1B89" w:rsidRPr="00860AEC" w:rsidRDefault="007C1B89" w:rsidP="007C1B89">
            <w:pPr>
              <w:jc w:val="center"/>
              <w:rPr>
                <w:sz w:val="18"/>
                <w:szCs w:val="20"/>
              </w:rPr>
            </w:pPr>
            <w:r w:rsidRPr="00860AEC">
              <w:rPr>
                <w:sz w:val="18"/>
                <w:szCs w:val="20"/>
              </w:rPr>
              <w:t>0,318</w:t>
            </w:r>
          </w:p>
        </w:tc>
        <w:tc>
          <w:tcPr>
            <w:tcW w:w="647" w:type="pct"/>
            <w:tcBorders>
              <w:top w:val="nil"/>
              <w:left w:val="nil"/>
              <w:bottom w:val="single" w:sz="4" w:space="0" w:color="auto"/>
              <w:right w:val="single" w:sz="4" w:space="0" w:color="auto"/>
            </w:tcBorders>
            <w:shd w:val="clear" w:color="000000" w:fill="FFFFFF"/>
            <w:vAlign w:val="center"/>
            <w:hideMark/>
          </w:tcPr>
          <w:p w14:paraId="536A8D52" w14:textId="77777777" w:rsidR="007C1B89" w:rsidRPr="00860AEC" w:rsidRDefault="007C1B89" w:rsidP="007C1B89">
            <w:pPr>
              <w:jc w:val="center"/>
              <w:rPr>
                <w:sz w:val="18"/>
                <w:szCs w:val="20"/>
              </w:rPr>
            </w:pPr>
            <w:r w:rsidRPr="00860AEC">
              <w:rPr>
                <w:sz w:val="18"/>
                <w:szCs w:val="20"/>
              </w:rPr>
              <w:t>325</w:t>
            </w:r>
          </w:p>
        </w:tc>
        <w:tc>
          <w:tcPr>
            <w:tcW w:w="647" w:type="pct"/>
            <w:tcBorders>
              <w:top w:val="nil"/>
              <w:left w:val="nil"/>
              <w:bottom w:val="single" w:sz="4" w:space="0" w:color="auto"/>
              <w:right w:val="single" w:sz="4" w:space="0" w:color="auto"/>
            </w:tcBorders>
            <w:shd w:val="clear" w:color="000000" w:fill="FFFFFF"/>
            <w:vAlign w:val="center"/>
            <w:hideMark/>
          </w:tcPr>
          <w:p w14:paraId="39BC58E2" w14:textId="77777777" w:rsidR="007C1B89" w:rsidRPr="00860AEC" w:rsidRDefault="007C1B89" w:rsidP="007C1B89">
            <w:pPr>
              <w:jc w:val="center"/>
              <w:rPr>
                <w:sz w:val="18"/>
                <w:szCs w:val="20"/>
              </w:rPr>
            </w:pPr>
            <w:r w:rsidRPr="00860AEC">
              <w:rPr>
                <w:sz w:val="18"/>
                <w:szCs w:val="20"/>
              </w:rPr>
              <w:t>325</w:t>
            </w:r>
          </w:p>
        </w:tc>
        <w:tc>
          <w:tcPr>
            <w:tcW w:w="646" w:type="pct"/>
            <w:tcBorders>
              <w:top w:val="nil"/>
              <w:left w:val="nil"/>
              <w:bottom w:val="single" w:sz="4" w:space="0" w:color="auto"/>
              <w:right w:val="single" w:sz="4" w:space="0" w:color="auto"/>
            </w:tcBorders>
            <w:shd w:val="clear" w:color="auto" w:fill="auto"/>
            <w:vAlign w:val="center"/>
            <w:hideMark/>
          </w:tcPr>
          <w:p w14:paraId="09AAA4A1" w14:textId="65D924A0"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27A75C0"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F04289B" w14:textId="77777777" w:rsidR="007C1B89" w:rsidRPr="00860AEC" w:rsidRDefault="007C1B89" w:rsidP="007C1B89">
            <w:pPr>
              <w:jc w:val="center"/>
              <w:rPr>
                <w:color w:val="000000"/>
                <w:sz w:val="18"/>
                <w:szCs w:val="20"/>
              </w:rPr>
            </w:pPr>
            <w:r w:rsidRPr="00860AEC">
              <w:rPr>
                <w:color w:val="000000"/>
                <w:sz w:val="18"/>
                <w:szCs w:val="20"/>
              </w:rPr>
              <w:t>2014</w:t>
            </w:r>
          </w:p>
        </w:tc>
        <w:tc>
          <w:tcPr>
            <w:tcW w:w="401" w:type="pct"/>
            <w:tcBorders>
              <w:top w:val="nil"/>
              <w:left w:val="nil"/>
              <w:bottom w:val="single" w:sz="4" w:space="0" w:color="auto"/>
              <w:right w:val="single" w:sz="4" w:space="0" w:color="auto"/>
            </w:tcBorders>
            <w:shd w:val="clear" w:color="000000" w:fill="FFFFFF"/>
            <w:vAlign w:val="center"/>
            <w:hideMark/>
          </w:tcPr>
          <w:p w14:paraId="3D96A4D7" w14:textId="77777777" w:rsidR="007C1B89" w:rsidRPr="00860AEC" w:rsidRDefault="007C1B89" w:rsidP="007C1B89">
            <w:pPr>
              <w:jc w:val="center"/>
              <w:rPr>
                <w:color w:val="000000"/>
                <w:sz w:val="18"/>
                <w:szCs w:val="20"/>
              </w:rPr>
            </w:pPr>
            <w:r w:rsidRPr="00860AEC">
              <w:rPr>
                <w:color w:val="000000"/>
                <w:sz w:val="18"/>
                <w:szCs w:val="20"/>
              </w:rPr>
              <w:t>206,70</w:t>
            </w:r>
          </w:p>
        </w:tc>
      </w:tr>
      <w:tr w:rsidR="007C1B89" w:rsidRPr="00860AEC" w14:paraId="74E5AFA5"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89F3008" w14:textId="77777777" w:rsidR="007C1B89" w:rsidRPr="00860AEC" w:rsidRDefault="007C1B89" w:rsidP="007C1B89">
            <w:pPr>
              <w:jc w:val="center"/>
              <w:rPr>
                <w:color w:val="000000"/>
                <w:sz w:val="18"/>
                <w:szCs w:val="20"/>
              </w:rPr>
            </w:pPr>
            <w:r w:rsidRPr="00860AEC">
              <w:rPr>
                <w:color w:val="000000"/>
                <w:sz w:val="18"/>
                <w:szCs w:val="20"/>
              </w:rPr>
              <w:t>№13 ТЭС-2 - Матросова 3/3</w:t>
            </w:r>
          </w:p>
        </w:tc>
        <w:tc>
          <w:tcPr>
            <w:tcW w:w="585" w:type="pct"/>
            <w:tcBorders>
              <w:top w:val="nil"/>
              <w:left w:val="nil"/>
              <w:bottom w:val="single" w:sz="4" w:space="0" w:color="auto"/>
              <w:right w:val="single" w:sz="4" w:space="0" w:color="auto"/>
            </w:tcBorders>
            <w:shd w:val="clear" w:color="000000" w:fill="FFFFFF"/>
            <w:vAlign w:val="center"/>
            <w:hideMark/>
          </w:tcPr>
          <w:p w14:paraId="2E024FDD" w14:textId="77777777" w:rsidR="007C1B89" w:rsidRPr="00860AEC" w:rsidRDefault="007C1B89" w:rsidP="007C1B89">
            <w:pPr>
              <w:jc w:val="center"/>
              <w:rPr>
                <w:sz w:val="18"/>
                <w:szCs w:val="20"/>
              </w:rPr>
            </w:pPr>
            <w:r w:rsidRPr="00860AEC">
              <w:rPr>
                <w:sz w:val="18"/>
                <w:szCs w:val="20"/>
              </w:rPr>
              <w:t>0,791</w:t>
            </w:r>
          </w:p>
        </w:tc>
        <w:tc>
          <w:tcPr>
            <w:tcW w:w="628" w:type="pct"/>
            <w:tcBorders>
              <w:top w:val="nil"/>
              <w:left w:val="nil"/>
              <w:bottom w:val="single" w:sz="4" w:space="0" w:color="auto"/>
              <w:right w:val="single" w:sz="4" w:space="0" w:color="auto"/>
            </w:tcBorders>
            <w:shd w:val="clear" w:color="000000" w:fill="FFFFFF"/>
            <w:vAlign w:val="center"/>
            <w:hideMark/>
          </w:tcPr>
          <w:p w14:paraId="29BEAA87" w14:textId="77777777" w:rsidR="007C1B89" w:rsidRPr="00860AEC" w:rsidRDefault="007C1B89" w:rsidP="007C1B89">
            <w:pPr>
              <w:jc w:val="center"/>
              <w:rPr>
                <w:sz w:val="18"/>
                <w:szCs w:val="20"/>
              </w:rPr>
            </w:pPr>
            <w:r w:rsidRPr="00860AEC">
              <w:rPr>
                <w:sz w:val="18"/>
                <w:szCs w:val="20"/>
              </w:rPr>
              <w:t>0,791</w:t>
            </w:r>
          </w:p>
        </w:tc>
        <w:tc>
          <w:tcPr>
            <w:tcW w:w="647" w:type="pct"/>
            <w:tcBorders>
              <w:top w:val="nil"/>
              <w:left w:val="nil"/>
              <w:bottom w:val="single" w:sz="4" w:space="0" w:color="auto"/>
              <w:right w:val="single" w:sz="4" w:space="0" w:color="auto"/>
            </w:tcBorders>
            <w:shd w:val="clear" w:color="000000" w:fill="FFFFFF"/>
            <w:vAlign w:val="center"/>
            <w:hideMark/>
          </w:tcPr>
          <w:p w14:paraId="12A0BD56"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3B8C39E0"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0D95119B" w14:textId="55137758"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2AD128D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519CA61" w14:textId="77777777" w:rsidR="007C1B89" w:rsidRPr="00860AEC" w:rsidRDefault="007C1B89" w:rsidP="007C1B89">
            <w:pPr>
              <w:jc w:val="center"/>
              <w:rPr>
                <w:color w:val="000000"/>
                <w:sz w:val="18"/>
                <w:szCs w:val="20"/>
              </w:rPr>
            </w:pPr>
            <w:r w:rsidRPr="00860AEC">
              <w:rPr>
                <w:color w:val="000000"/>
                <w:sz w:val="18"/>
                <w:szCs w:val="20"/>
              </w:rPr>
              <w:t>2014</w:t>
            </w:r>
          </w:p>
        </w:tc>
        <w:tc>
          <w:tcPr>
            <w:tcW w:w="401" w:type="pct"/>
            <w:tcBorders>
              <w:top w:val="nil"/>
              <w:left w:val="nil"/>
              <w:bottom w:val="single" w:sz="4" w:space="0" w:color="auto"/>
              <w:right w:val="single" w:sz="4" w:space="0" w:color="auto"/>
            </w:tcBorders>
            <w:shd w:val="clear" w:color="000000" w:fill="FFFFFF"/>
            <w:vAlign w:val="center"/>
            <w:hideMark/>
          </w:tcPr>
          <w:p w14:paraId="3975BD23" w14:textId="77777777" w:rsidR="007C1B89" w:rsidRPr="00860AEC" w:rsidRDefault="007C1B89" w:rsidP="007C1B89">
            <w:pPr>
              <w:jc w:val="center"/>
              <w:rPr>
                <w:color w:val="000000"/>
                <w:sz w:val="18"/>
                <w:szCs w:val="20"/>
              </w:rPr>
            </w:pPr>
            <w:r w:rsidRPr="00860AEC">
              <w:rPr>
                <w:color w:val="000000"/>
                <w:sz w:val="18"/>
                <w:szCs w:val="20"/>
              </w:rPr>
              <w:t>346,46</w:t>
            </w:r>
          </w:p>
        </w:tc>
      </w:tr>
      <w:tr w:rsidR="007C1B89" w:rsidRPr="00860AEC" w14:paraId="497FC5B8"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A90352B" w14:textId="77777777" w:rsidR="007C1B89" w:rsidRPr="00860AEC" w:rsidRDefault="007C1B89" w:rsidP="007C1B89">
            <w:pPr>
              <w:jc w:val="center"/>
              <w:rPr>
                <w:color w:val="000000"/>
                <w:sz w:val="18"/>
                <w:szCs w:val="20"/>
              </w:rPr>
            </w:pPr>
            <w:r w:rsidRPr="00860AEC">
              <w:rPr>
                <w:color w:val="000000"/>
                <w:sz w:val="18"/>
                <w:szCs w:val="20"/>
              </w:rPr>
              <w:t>№13 ТЭС-2 - Матросова 3/3</w:t>
            </w:r>
          </w:p>
        </w:tc>
        <w:tc>
          <w:tcPr>
            <w:tcW w:w="585" w:type="pct"/>
            <w:tcBorders>
              <w:top w:val="nil"/>
              <w:left w:val="nil"/>
              <w:bottom w:val="single" w:sz="4" w:space="0" w:color="auto"/>
              <w:right w:val="single" w:sz="4" w:space="0" w:color="auto"/>
            </w:tcBorders>
            <w:shd w:val="clear" w:color="000000" w:fill="FFFFFF"/>
            <w:vAlign w:val="center"/>
            <w:hideMark/>
          </w:tcPr>
          <w:p w14:paraId="79547F92" w14:textId="77777777" w:rsidR="007C1B89" w:rsidRPr="00860AEC" w:rsidRDefault="007C1B89" w:rsidP="007C1B89">
            <w:pPr>
              <w:jc w:val="center"/>
              <w:rPr>
                <w:sz w:val="18"/>
                <w:szCs w:val="20"/>
              </w:rPr>
            </w:pPr>
            <w:r w:rsidRPr="00860AEC">
              <w:rPr>
                <w:sz w:val="18"/>
                <w:szCs w:val="20"/>
              </w:rPr>
              <w:t>0,208</w:t>
            </w:r>
          </w:p>
        </w:tc>
        <w:tc>
          <w:tcPr>
            <w:tcW w:w="628" w:type="pct"/>
            <w:tcBorders>
              <w:top w:val="nil"/>
              <w:left w:val="nil"/>
              <w:bottom w:val="single" w:sz="4" w:space="0" w:color="auto"/>
              <w:right w:val="single" w:sz="4" w:space="0" w:color="auto"/>
            </w:tcBorders>
            <w:shd w:val="clear" w:color="000000" w:fill="FFFFFF"/>
            <w:vAlign w:val="center"/>
            <w:hideMark/>
          </w:tcPr>
          <w:p w14:paraId="39AEF2C9" w14:textId="77777777" w:rsidR="007C1B89" w:rsidRPr="00860AEC" w:rsidRDefault="007C1B89" w:rsidP="007C1B89">
            <w:pPr>
              <w:jc w:val="center"/>
              <w:rPr>
                <w:sz w:val="18"/>
                <w:szCs w:val="20"/>
              </w:rPr>
            </w:pPr>
            <w:r w:rsidRPr="00860AEC">
              <w:rPr>
                <w:sz w:val="18"/>
                <w:szCs w:val="20"/>
              </w:rPr>
              <w:t>0,208</w:t>
            </w:r>
          </w:p>
        </w:tc>
        <w:tc>
          <w:tcPr>
            <w:tcW w:w="647" w:type="pct"/>
            <w:tcBorders>
              <w:top w:val="nil"/>
              <w:left w:val="nil"/>
              <w:bottom w:val="single" w:sz="4" w:space="0" w:color="auto"/>
              <w:right w:val="single" w:sz="4" w:space="0" w:color="auto"/>
            </w:tcBorders>
            <w:shd w:val="clear" w:color="000000" w:fill="FFFFFF"/>
            <w:vAlign w:val="center"/>
            <w:hideMark/>
          </w:tcPr>
          <w:p w14:paraId="07A4CE7B" w14:textId="77777777" w:rsidR="007C1B89" w:rsidRPr="00860AEC" w:rsidRDefault="007C1B89" w:rsidP="007C1B89">
            <w:pPr>
              <w:jc w:val="center"/>
              <w:rPr>
                <w:sz w:val="18"/>
                <w:szCs w:val="20"/>
              </w:rPr>
            </w:pPr>
            <w:r w:rsidRPr="00860AEC">
              <w:rPr>
                <w:sz w:val="18"/>
                <w:szCs w:val="20"/>
              </w:rPr>
              <w:t>377</w:t>
            </w:r>
          </w:p>
        </w:tc>
        <w:tc>
          <w:tcPr>
            <w:tcW w:w="647" w:type="pct"/>
            <w:tcBorders>
              <w:top w:val="nil"/>
              <w:left w:val="nil"/>
              <w:bottom w:val="single" w:sz="4" w:space="0" w:color="auto"/>
              <w:right w:val="single" w:sz="4" w:space="0" w:color="auto"/>
            </w:tcBorders>
            <w:shd w:val="clear" w:color="000000" w:fill="FFFFFF"/>
            <w:vAlign w:val="center"/>
            <w:hideMark/>
          </w:tcPr>
          <w:p w14:paraId="589206C5" w14:textId="77777777" w:rsidR="007C1B89" w:rsidRPr="00860AEC" w:rsidRDefault="007C1B89" w:rsidP="007C1B89">
            <w:pPr>
              <w:jc w:val="center"/>
              <w:rPr>
                <w:sz w:val="18"/>
                <w:szCs w:val="20"/>
              </w:rPr>
            </w:pPr>
            <w:r w:rsidRPr="00860AEC">
              <w:rPr>
                <w:sz w:val="18"/>
                <w:szCs w:val="20"/>
              </w:rPr>
              <w:t>377</w:t>
            </w:r>
          </w:p>
        </w:tc>
        <w:tc>
          <w:tcPr>
            <w:tcW w:w="646" w:type="pct"/>
            <w:tcBorders>
              <w:top w:val="nil"/>
              <w:left w:val="nil"/>
              <w:bottom w:val="single" w:sz="4" w:space="0" w:color="auto"/>
              <w:right w:val="single" w:sz="4" w:space="0" w:color="auto"/>
            </w:tcBorders>
            <w:shd w:val="clear" w:color="auto" w:fill="auto"/>
            <w:vAlign w:val="center"/>
            <w:hideMark/>
          </w:tcPr>
          <w:p w14:paraId="751A9558" w14:textId="52E343A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7E052B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3D333F2" w14:textId="77777777" w:rsidR="007C1B89" w:rsidRPr="00860AEC" w:rsidRDefault="007C1B89" w:rsidP="007C1B89">
            <w:pPr>
              <w:jc w:val="center"/>
              <w:rPr>
                <w:color w:val="000000"/>
                <w:sz w:val="18"/>
                <w:szCs w:val="20"/>
              </w:rPr>
            </w:pPr>
            <w:r w:rsidRPr="00860AEC">
              <w:rPr>
                <w:color w:val="000000"/>
                <w:sz w:val="18"/>
                <w:szCs w:val="20"/>
              </w:rPr>
              <w:t>2009</w:t>
            </w:r>
          </w:p>
        </w:tc>
        <w:tc>
          <w:tcPr>
            <w:tcW w:w="401" w:type="pct"/>
            <w:tcBorders>
              <w:top w:val="nil"/>
              <w:left w:val="nil"/>
              <w:bottom w:val="single" w:sz="4" w:space="0" w:color="auto"/>
              <w:right w:val="single" w:sz="4" w:space="0" w:color="auto"/>
            </w:tcBorders>
            <w:shd w:val="clear" w:color="000000" w:fill="FFFFFF"/>
            <w:vAlign w:val="center"/>
            <w:hideMark/>
          </w:tcPr>
          <w:p w14:paraId="287C7420" w14:textId="77777777" w:rsidR="007C1B89" w:rsidRPr="00860AEC" w:rsidRDefault="007C1B89" w:rsidP="007C1B89">
            <w:pPr>
              <w:jc w:val="center"/>
              <w:rPr>
                <w:color w:val="000000"/>
                <w:sz w:val="18"/>
                <w:szCs w:val="20"/>
              </w:rPr>
            </w:pPr>
            <w:r w:rsidRPr="00860AEC">
              <w:rPr>
                <w:color w:val="000000"/>
                <w:sz w:val="18"/>
                <w:szCs w:val="20"/>
              </w:rPr>
              <w:t>156,83</w:t>
            </w:r>
          </w:p>
        </w:tc>
      </w:tr>
      <w:tr w:rsidR="007C1B89" w:rsidRPr="00860AEC" w14:paraId="4C15DF84"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5D0F25E" w14:textId="77777777" w:rsidR="007C1B89" w:rsidRPr="00860AEC" w:rsidRDefault="007C1B89" w:rsidP="007C1B89">
            <w:pPr>
              <w:jc w:val="center"/>
              <w:rPr>
                <w:color w:val="000000"/>
                <w:sz w:val="18"/>
                <w:szCs w:val="20"/>
              </w:rPr>
            </w:pPr>
            <w:r w:rsidRPr="00860AEC">
              <w:rPr>
                <w:color w:val="000000"/>
                <w:sz w:val="18"/>
                <w:szCs w:val="20"/>
              </w:rPr>
              <w:t>№13 ТЭС-2 - Матросова 3/3</w:t>
            </w:r>
          </w:p>
        </w:tc>
        <w:tc>
          <w:tcPr>
            <w:tcW w:w="585" w:type="pct"/>
            <w:tcBorders>
              <w:top w:val="nil"/>
              <w:left w:val="nil"/>
              <w:bottom w:val="single" w:sz="4" w:space="0" w:color="auto"/>
              <w:right w:val="single" w:sz="4" w:space="0" w:color="auto"/>
            </w:tcBorders>
            <w:shd w:val="clear" w:color="000000" w:fill="FFFFFF"/>
            <w:vAlign w:val="center"/>
            <w:hideMark/>
          </w:tcPr>
          <w:p w14:paraId="7BEEE7C5" w14:textId="77777777" w:rsidR="007C1B89" w:rsidRPr="00860AEC" w:rsidRDefault="007C1B89" w:rsidP="007C1B89">
            <w:pPr>
              <w:jc w:val="center"/>
              <w:rPr>
                <w:sz w:val="18"/>
                <w:szCs w:val="20"/>
              </w:rPr>
            </w:pPr>
            <w:r w:rsidRPr="00860AEC">
              <w:rPr>
                <w:sz w:val="18"/>
                <w:szCs w:val="20"/>
              </w:rPr>
              <w:t>0,359</w:t>
            </w:r>
          </w:p>
        </w:tc>
        <w:tc>
          <w:tcPr>
            <w:tcW w:w="628" w:type="pct"/>
            <w:tcBorders>
              <w:top w:val="nil"/>
              <w:left w:val="nil"/>
              <w:bottom w:val="single" w:sz="4" w:space="0" w:color="auto"/>
              <w:right w:val="single" w:sz="4" w:space="0" w:color="auto"/>
            </w:tcBorders>
            <w:shd w:val="clear" w:color="000000" w:fill="FFFFFF"/>
            <w:vAlign w:val="center"/>
            <w:hideMark/>
          </w:tcPr>
          <w:p w14:paraId="173E78CA" w14:textId="77777777" w:rsidR="007C1B89" w:rsidRPr="00860AEC" w:rsidRDefault="007C1B89" w:rsidP="007C1B89">
            <w:pPr>
              <w:jc w:val="center"/>
              <w:rPr>
                <w:sz w:val="18"/>
                <w:szCs w:val="20"/>
              </w:rPr>
            </w:pPr>
            <w:r w:rsidRPr="00860AEC">
              <w:rPr>
                <w:sz w:val="18"/>
                <w:szCs w:val="20"/>
              </w:rPr>
              <w:t>0,359</w:t>
            </w:r>
          </w:p>
        </w:tc>
        <w:tc>
          <w:tcPr>
            <w:tcW w:w="647" w:type="pct"/>
            <w:tcBorders>
              <w:top w:val="nil"/>
              <w:left w:val="nil"/>
              <w:bottom w:val="single" w:sz="4" w:space="0" w:color="auto"/>
              <w:right w:val="single" w:sz="4" w:space="0" w:color="auto"/>
            </w:tcBorders>
            <w:shd w:val="clear" w:color="000000" w:fill="FFFFFF"/>
            <w:vAlign w:val="center"/>
            <w:hideMark/>
          </w:tcPr>
          <w:p w14:paraId="52AC998D"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428B8A98"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7E50B0EC" w14:textId="67F09FD6"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8A0476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7E0AD1D"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415DF1E6" w14:textId="77777777" w:rsidR="007C1B89" w:rsidRPr="00860AEC" w:rsidRDefault="007C1B89" w:rsidP="007C1B89">
            <w:pPr>
              <w:jc w:val="center"/>
              <w:rPr>
                <w:color w:val="000000"/>
                <w:sz w:val="18"/>
                <w:szCs w:val="20"/>
              </w:rPr>
            </w:pPr>
            <w:r w:rsidRPr="00860AEC">
              <w:rPr>
                <w:color w:val="000000"/>
                <w:sz w:val="18"/>
                <w:szCs w:val="20"/>
              </w:rPr>
              <w:t>114,16</w:t>
            </w:r>
          </w:p>
        </w:tc>
      </w:tr>
      <w:tr w:rsidR="007C1B89" w:rsidRPr="00860AEC" w14:paraId="5EAF985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E2CB86B" w14:textId="77777777" w:rsidR="007C1B89" w:rsidRPr="00860AEC" w:rsidRDefault="007C1B89" w:rsidP="007C1B89">
            <w:pPr>
              <w:jc w:val="center"/>
              <w:rPr>
                <w:color w:val="000000"/>
                <w:sz w:val="18"/>
                <w:szCs w:val="20"/>
              </w:rPr>
            </w:pPr>
            <w:r w:rsidRPr="00860AEC">
              <w:rPr>
                <w:color w:val="000000"/>
                <w:sz w:val="18"/>
                <w:szCs w:val="20"/>
              </w:rPr>
              <w:t>№13-1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14ABEF8A" w14:textId="77777777" w:rsidR="007C1B89" w:rsidRPr="00860AEC" w:rsidRDefault="007C1B89" w:rsidP="007C1B89">
            <w:pPr>
              <w:jc w:val="center"/>
              <w:rPr>
                <w:sz w:val="18"/>
                <w:szCs w:val="20"/>
              </w:rPr>
            </w:pPr>
            <w:r w:rsidRPr="00860AEC">
              <w:rPr>
                <w:sz w:val="18"/>
                <w:szCs w:val="20"/>
              </w:rPr>
              <w:t>0,544</w:t>
            </w:r>
          </w:p>
        </w:tc>
        <w:tc>
          <w:tcPr>
            <w:tcW w:w="628" w:type="pct"/>
            <w:tcBorders>
              <w:top w:val="nil"/>
              <w:left w:val="nil"/>
              <w:bottom w:val="single" w:sz="4" w:space="0" w:color="auto"/>
              <w:right w:val="single" w:sz="4" w:space="0" w:color="auto"/>
            </w:tcBorders>
            <w:shd w:val="clear" w:color="000000" w:fill="FFFFFF"/>
            <w:vAlign w:val="center"/>
            <w:hideMark/>
          </w:tcPr>
          <w:p w14:paraId="23112E9E" w14:textId="77777777" w:rsidR="007C1B89" w:rsidRPr="00860AEC" w:rsidRDefault="007C1B89" w:rsidP="007C1B89">
            <w:pPr>
              <w:jc w:val="center"/>
              <w:rPr>
                <w:sz w:val="18"/>
                <w:szCs w:val="20"/>
              </w:rPr>
            </w:pPr>
            <w:r w:rsidRPr="00860AEC">
              <w:rPr>
                <w:sz w:val="18"/>
                <w:szCs w:val="20"/>
              </w:rPr>
              <w:t>0,544</w:t>
            </w:r>
          </w:p>
        </w:tc>
        <w:tc>
          <w:tcPr>
            <w:tcW w:w="647" w:type="pct"/>
            <w:tcBorders>
              <w:top w:val="nil"/>
              <w:left w:val="nil"/>
              <w:bottom w:val="single" w:sz="4" w:space="0" w:color="auto"/>
              <w:right w:val="single" w:sz="4" w:space="0" w:color="auto"/>
            </w:tcBorders>
            <w:shd w:val="clear" w:color="000000" w:fill="FFFFFF"/>
            <w:vAlign w:val="center"/>
            <w:hideMark/>
          </w:tcPr>
          <w:p w14:paraId="653620B0"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6890F01A"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1B58126E" w14:textId="02E1118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CC7B88A"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4FF50EA"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41CFDF20" w14:textId="77777777" w:rsidR="007C1B89" w:rsidRPr="00860AEC" w:rsidRDefault="007C1B89" w:rsidP="007C1B89">
            <w:pPr>
              <w:jc w:val="center"/>
              <w:rPr>
                <w:color w:val="000000"/>
                <w:sz w:val="18"/>
                <w:szCs w:val="20"/>
              </w:rPr>
            </w:pPr>
            <w:r w:rsidRPr="00860AEC">
              <w:rPr>
                <w:color w:val="000000"/>
                <w:sz w:val="18"/>
                <w:szCs w:val="20"/>
              </w:rPr>
              <w:t>117,50</w:t>
            </w:r>
          </w:p>
        </w:tc>
      </w:tr>
      <w:tr w:rsidR="007C1B89" w:rsidRPr="00860AEC" w14:paraId="250DBFE6"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174AAB6" w14:textId="77777777" w:rsidR="007C1B89" w:rsidRPr="00860AEC" w:rsidRDefault="007C1B89" w:rsidP="007C1B89">
            <w:pPr>
              <w:jc w:val="center"/>
              <w:rPr>
                <w:color w:val="000000"/>
                <w:sz w:val="18"/>
                <w:szCs w:val="20"/>
              </w:rPr>
            </w:pPr>
            <w:r w:rsidRPr="00860AEC">
              <w:rPr>
                <w:color w:val="000000"/>
                <w:sz w:val="18"/>
                <w:szCs w:val="20"/>
              </w:rPr>
              <w:t>№13-2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43C5BED1" w14:textId="77777777" w:rsidR="007C1B89" w:rsidRPr="00860AEC" w:rsidRDefault="007C1B89" w:rsidP="007C1B89">
            <w:pPr>
              <w:jc w:val="center"/>
              <w:rPr>
                <w:sz w:val="18"/>
                <w:szCs w:val="20"/>
              </w:rPr>
            </w:pPr>
            <w:r w:rsidRPr="00860AEC">
              <w:rPr>
                <w:sz w:val="18"/>
                <w:szCs w:val="20"/>
              </w:rPr>
              <w:t>0,180</w:t>
            </w:r>
          </w:p>
        </w:tc>
        <w:tc>
          <w:tcPr>
            <w:tcW w:w="628" w:type="pct"/>
            <w:tcBorders>
              <w:top w:val="nil"/>
              <w:left w:val="nil"/>
              <w:bottom w:val="single" w:sz="4" w:space="0" w:color="auto"/>
              <w:right w:val="single" w:sz="4" w:space="0" w:color="auto"/>
            </w:tcBorders>
            <w:shd w:val="clear" w:color="000000" w:fill="FFFFFF"/>
            <w:vAlign w:val="center"/>
            <w:hideMark/>
          </w:tcPr>
          <w:p w14:paraId="14362255" w14:textId="77777777" w:rsidR="007C1B89" w:rsidRPr="00860AEC" w:rsidRDefault="007C1B89" w:rsidP="007C1B89">
            <w:pPr>
              <w:jc w:val="center"/>
              <w:rPr>
                <w:sz w:val="18"/>
                <w:szCs w:val="20"/>
              </w:rPr>
            </w:pPr>
            <w:r w:rsidRPr="00860AEC">
              <w:rPr>
                <w:sz w:val="18"/>
                <w:szCs w:val="20"/>
              </w:rPr>
              <w:t>0,180</w:t>
            </w:r>
          </w:p>
        </w:tc>
        <w:tc>
          <w:tcPr>
            <w:tcW w:w="647" w:type="pct"/>
            <w:tcBorders>
              <w:top w:val="nil"/>
              <w:left w:val="nil"/>
              <w:bottom w:val="single" w:sz="4" w:space="0" w:color="auto"/>
              <w:right w:val="single" w:sz="4" w:space="0" w:color="auto"/>
            </w:tcBorders>
            <w:shd w:val="clear" w:color="000000" w:fill="FFFFFF"/>
            <w:vAlign w:val="center"/>
            <w:hideMark/>
          </w:tcPr>
          <w:p w14:paraId="7BCFD883" w14:textId="77777777" w:rsidR="007C1B89" w:rsidRPr="00860AEC" w:rsidRDefault="007C1B89" w:rsidP="007C1B89">
            <w:pPr>
              <w:jc w:val="center"/>
              <w:rPr>
                <w:color w:val="000000"/>
                <w:sz w:val="18"/>
                <w:szCs w:val="20"/>
              </w:rPr>
            </w:pPr>
            <w:r w:rsidRPr="00860AEC">
              <w:rPr>
                <w:color w:val="000000"/>
                <w:sz w:val="18"/>
                <w:szCs w:val="20"/>
              </w:rPr>
              <w:t>160</w:t>
            </w:r>
          </w:p>
        </w:tc>
        <w:tc>
          <w:tcPr>
            <w:tcW w:w="647" w:type="pct"/>
            <w:tcBorders>
              <w:top w:val="nil"/>
              <w:left w:val="nil"/>
              <w:bottom w:val="single" w:sz="4" w:space="0" w:color="auto"/>
              <w:right w:val="single" w:sz="4" w:space="0" w:color="auto"/>
            </w:tcBorders>
            <w:shd w:val="clear" w:color="000000" w:fill="FFFFFF"/>
            <w:vAlign w:val="center"/>
            <w:hideMark/>
          </w:tcPr>
          <w:p w14:paraId="6FB21E49" w14:textId="77777777" w:rsidR="007C1B89" w:rsidRPr="00860AEC" w:rsidRDefault="007C1B89" w:rsidP="007C1B89">
            <w:pPr>
              <w:jc w:val="center"/>
              <w:rPr>
                <w:color w:val="000000"/>
                <w:sz w:val="18"/>
                <w:szCs w:val="20"/>
              </w:rPr>
            </w:pPr>
            <w:r w:rsidRPr="00860AEC">
              <w:rPr>
                <w:color w:val="000000"/>
                <w:sz w:val="18"/>
                <w:szCs w:val="20"/>
              </w:rPr>
              <w:t>160</w:t>
            </w:r>
          </w:p>
        </w:tc>
        <w:tc>
          <w:tcPr>
            <w:tcW w:w="646" w:type="pct"/>
            <w:tcBorders>
              <w:top w:val="nil"/>
              <w:left w:val="nil"/>
              <w:bottom w:val="single" w:sz="4" w:space="0" w:color="auto"/>
              <w:right w:val="single" w:sz="4" w:space="0" w:color="auto"/>
            </w:tcBorders>
            <w:shd w:val="clear" w:color="000000" w:fill="FFFFFF"/>
            <w:vAlign w:val="center"/>
            <w:hideMark/>
          </w:tcPr>
          <w:p w14:paraId="1F40CABC" w14:textId="77777777" w:rsidR="007C1B89" w:rsidRPr="00860AEC" w:rsidRDefault="007C1B89" w:rsidP="007C1B89">
            <w:pPr>
              <w:jc w:val="center"/>
              <w:rPr>
                <w:color w:val="000000"/>
                <w:sz w:val="18"/>
                <w:szCs w:val="20"/>
              </w:rPr>
            </w:pPr>
            <w:r w:rsidRPr="00860AEC">
              <w:rPr>
                <w:color w:val="000000"/>
                <w:sz w:val="18"/>
                <w:szCs w:val="20"/>
              </w:rPr>
              <w:t>Предизолированная в ППУ изоляции</w:t>
            </w:r>
          </w:p>
        </w:tc>
        <w:tc>
          <w:tcPr>
            <w:tcW w:w="306" w:type="pct"/>
            <w:tcBorders>
              <w:top w:val="nil"/>
              <w:left w:val="nil"/>
              <w:bottom w:val="single" w:sz="4" w:space="0" w:color="auto"/>
              <w:right w:val="single" w:sz="4" w:space="0" w:color="auto"/>
            </w:tcBorders>
            <w:shd w:val="clear" w:color="000000" w:fill="FFFFFF"/>
            <w:noWrap/>
            <w:vAlign w:val="center"/>
            <w:hideMark/>
          </w:tcPr>
          <w:p w14:paraId="13AE5DA6" w14:textId="77777777" w:rsidR="007C1B89" w:rsidRPr="00860AEC" w:rsidRDefault="007C1B89" w:rsidP="007C1B89">
            <w:pPr>
              <w:jc w:val="center"/>
              <w:rPr>
                <w:color w:val="000000"/>
                <w:sz w:val="18"/>
                <w:szCs w:val="20"/>
              </w:rPr>
            </w:pPr>
            <w:r w:rsidRPr="00860AEC">
              <w:rPr>
                <w:color w:val="000000"/>
                <w:sz w:val="18"/>
                <w:szCs w:val="20"/>
              </w:rPr>
              <w:t>подземный</w:t>
            </w:r>
          </w:p>
        </w:tc>
        <w:tc>
          <w:tcPr>
            <w:tcW w:w="359" w:type="pct"/>
            <w:tcBorders>
              <w:top w:val="nil"/>
              <w:left w:val="nil"/>
              <w:bottom w:val="single" w:sz="4" w:space="0" w:color="auto"/>
              <w:right w:val="single" w:sz="4" w:space="0" w:color="auto"/>
            </w:tcBorders>
            <w:shd w:val="clear" w:color="000000" w:fill="FFFFFF"/>
            <w:vAlign w:val="center"/>
            <w:hideMark/>
          </w:tcPr>
          <w:p w14:paraId="234B6A7F"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1F413EAA" w14:textId="77777777" w:rsidR="007C1B89" w:rsidRPr="00860AEC" w:rsidRDefault="007C1B89" w:rsidP="007C1B89">
            <w:pPr>
              <w:jc w:val="center"/>
              <w:rPr>
                <w:color w:val="000000"/>
                <w:sz w:val="18"/>
                <w:szCs w:val="20"/>
              </w:rPr>
            </w:pPr>
            <w:r w:rsidRPr="00860AEC">
              <w:rPr>
                <w:color w:val="000000"/>
                <w:sz w:val="18"/>
                <w:szCs w:val="20"/>
              </w:rPr>
              <w:t>57,60</w:t>
            </w:r>
          </w:p>
        </w:tc>
      </w:tr>
      <w:tr w:rsidR="007C1B89" w:rsidRPr="00860AEC" w14:paraId="40E9848F"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1B87A09D" w14:textId="77777777" w:rsidR="007C1B89" w:rsidRPr="00860AEC" w:rsidRDefault="007C1B89" w:rsidP="007C1B89">
            <w:pPr>
              <w:jc w:val="center"/>
              <w:rPr>
                <w:color w:val="000000"/>
                <w:sz w:val="18"/>
                <w:szCs w:val="20"/>
              </w:rPr>
            </w:pPr>
            <w:r w:rsidRPr="00860AEC">
              <w:rPr>
                <w:color w:val="000000"/>
                <w:sz w:val="18"/>
                <w:szCs w:val="20"/>
              </w:rPr>
              <w:t>№13-3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D297A81" w14:textId="77777777" w:rsidR="007C1B89" w:rsidRPr="00860AEC" w:rsidRDefault="007C1B89" w:rsidP="007C1B89">
            <w:pPr>
              <w:jc w:val="center"/>
              <w:rPr>
                <w:sz w:val="18"/>
                <w:szCs w:val="20"/>
              </w:rPr>
            </w:pPr>
            <w:r w:rsidRPr="00860AEC">
              <w:rPr>
                <w:sz w:val="18"/>
                <w:szCs w:val="20"/>
              </w:rPr>
              <w:t>0,031</w:t>
            </w:r>
          </w:p>
        </w:tc>
        <w:tc>
          <w:tcPr>
            <w:tcW w:w="628" w:type="pct"/>
            <w:tcBorders>
              <w:top w:val="nil"/>
              <w:left w:val="nil"/>
              <w:bottom w:val="single" w:sz="4" w:space="0" w:color="auto"/>
              <w:right w:val="single" w:sz="4" w:space="0" w:color="auto"/>
            </w:tcBorders>
            <w:shd w:val="clear" w:color="000000" w:fill="FFFFFF"/>
            <w:vAlign w:val="center"/>
            <w:hideMark/>
          </w:tcPr>
          <w:p w14:paraId="7B4D8E09" w14:textId="77777777" w:rsidR="007C1B89" w:rsidRPr="00860AEC" w:rsidRDefault="007C1B89" w:rsidP="007C1B89">
            <w:pPr>
              <w:jc w:val="center"/>
              <w:rPr>
                <w:sz w:val="18"/>
                <w:szCs w:val="20"/>
              </w:rPr>
            </w:pPr>
            <w:r w:rsidRPr="00860AEC">
              <w:rPr>
                <w:sz w:val="18"/>
                <w:szCs w:val="20"/>
              </w:rPr>
              <w:t>0,031</w:t>
            </w:r>
          </w:p>
        </w:tc>
        <w:tc>
          <w:tcPr>
            <w:tcW w:w="647" w:type="pct"/>
            <w:tcBorders>
              <w:top w:val="nil"/>
              <w:left w:val="nil"/>
              <w:bottom w:val="single" w:sz="4" w:space="0" w:color="auto"/>
              <w:right w:val="single" w:sz="4" w:space="0" w:color="auto"/>
            </w:tcBorders>
            <w:shd w:val="clear" w:color="000000" w:fill="FFFFFF"/>
            <w:vAlign w:val="center"/>
            <w:hideMark/>
          </w:tcPr>
          <w:p w14:paraId="694EF40A" w14:textId="77777777" w:rsidR="007C1B89" w:rsidRPr="00860AEC" w:rsidRDefault="007C1B89" w:rsidP="007C1B89">
            <w:pPr>
              <w:jc w:val="center"/>
              <w:rPr>
                <w:color w:val="000000"/>
                <w:sz w:val="18"/>
                <w:szCs w:val="20"/>
              </w:rPr>
            </w:pPr>
            <w:r w:rsidRPr="00860AEC">
              <w:rPr>
                <w:color w:val="000000"/>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14F51EBE" w14:textId="77777777" w:rsidR="007C1B89" w:rsidRPr="00860AEC" w:rsidRDefault="007C1B89" w:rsidP="007C1B89">
            <w:pPr>
              <w:jc w:val="center"/>
              <w:rPr>
                <w:color w:val="000000"/>
                <w:sz w:val="18"/>
                <w:szCs w:val="20"/>
              </w:rPr>
            </w:pPr>
            <w:r w:rsidRPr="00860AEC">
              <w:rPr>
                <w:color w:val="000000"/>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1AA92336" w14:textId="5970D4F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5B88D55"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7412D0FD"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10E87552" w14:textId="77777777" w:rsidR="007C1B89" w:rsidRPr="00860AEC" w:rsidRDefault="007C1B89" w:rsidP="007C1B89">
            <w:pPr>
              <w:jc w:val="center"/>
              <w:rPr>
                <w:color w:val="000000"/>
                <w:sz w:val="18"/>
                <w:szCs w:val="20"/>
              </w:rPr>
            </w:pPr>
            <w:r w:rsidRPr="00860AEC">
              <w:rPr>
                <w:color w:val="000000"/>
                <w:sz w:val="18"/>
                <w:szCs w:val="20"/>
              </w:rPr>
              <w:t>5,52</w:t>
            </w:r>
          </w:p>
        </w:tc>
      </w:tr>
      <w:tr w:rsidR="007C1B89" w:rsidRPr="00860AEC" w14:paraId="107BD53F"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98F3D83" w14:textId="77777777" w:rsidR="007C1B89" w:rsidRPr="00860AEC" w:rsidRDefault="007C1B89" w:rsidP="007C1B89">
            <w:pPr>
              <w:jc w:val="center"/>
              <w:rPr>
                <w:color w:val="000000"/>
                <w:sz w:val="18"/>
                <w:szCs w:val="20"/>
              </w:rPr>
            </w:pPr>
            <w:r w:rsidRPr="00860AEC">
              <w:rPr>
                <w:color w:val="000000"/>
                <w:sz w:val="18"/>
                <w:szCs w:val="20"/>
              </w:rPr>
              <w:t>№13-4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6737A314" w14:textId="77777777" w:rsidR="007C1B89" w:rsidRPr="00860AEC" w:rsidRDefault="007C1B89" w:rsidP="007C1B89">
            <w:pPr>
              <w:jc w:val="center"/>
              <w:rPr>
                <w:sz w:val="18"/>
                <w:szCs w:val="20"/>
              </w:rPr>
            </w:pPr>
            <w:r w:rsidRPr="00860AEC">
              <w:rPr>
                <w:sz w:val="18"/>
                <w:szCs w:val="20"/>
              </w:rPr>
              <w:t>0,047</w:t>
            </w:r>
          </w:p>
        </w:tc>
        <w:tc>
          <w:tcPr>
            <w:tcW w:w="628" w:type="pct"/>
            <w:tcBorders>
              <w:top w:val="nil"/>
              <w:left w:val="nil"/>
              <w:bottom w:val="single" w:sz="4" w:space="0" w:color="auto"/>
              <w:right w:val="single" w:sz="4" w:space="0" w:color="auto"/>
            </w:tcBorders>
            <w:shd w:val="clear" w:color="000000" w:fill="FFFFFF"/>
            <w:vAlign w:val="center"/>
            <w:hideMark/>
          </w:tcPr>
          <w:p w14:paraId="5C7823F6" w14:textId="77777777" w:rsidR="007C1B89" w:rsidRPr="00860AEC" w:rsidRDefault="007C1B89" w:rsidP="007C1B89">
            <w:pPr>
              <w:jc w:val="center"/>
              <w:rPr>
                <w:sz w:val="18"/>
                <w:szCs w:val="20"/>
              </w:rPr>
            </w:pPr>
            <w:r w:rsidRPr="00860AEC">
              <w:rPr>
                <w:sz w:val="18"/>
                <w:szCs w:val="20"/>
              </w:rPr>
              <w:t>0,047</w:t>
            </w:r>
          </w:p>
        </w:tc>
        <w:tc>
          <w:tcPr>
            <w:tcW w:w="647" w:type="pct"/>
            <w:tcBorders>
              <w:top w:val="nil"/>
              <w:left w:val="nil"/>
              <w:bottom w:val="single" w:sz="4" w:space="0" w:color="auto"/>
              <w:right w:val="single" w:sz="4" w:space="0" w:color="auto"/>
            </w:tcBorders>
            <w:shd w:val="clear" w:color="000000" w:fill="FFFFFF"/>
            <w:vAlign w:val="center"/>
            <w:hideMark/>
          </w:tcPr>
          <w:p w14:paraId="08086B36" w14:textId="77777777" w:rsidR="007C1B89" w:rsidRPr="00860AEC" w:rsidRDefault="007C1B89" w:rsidP="007C1B89">
            <w:pPr>
              <w:jc w:val="center"/>
              <w:rPr>
                <w:color w:val="000000"/>
                <w:sz w:val="18"/>
                <w:szCs w:val="20"/>
              </w:rPr>
            </w:pPr>
            <w:r w:rsidRPr="00860AEC">
              <w:rPr>
                <w:color w:val="000000"/>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4605BE19" w14:textId="77777777" w:rsidR="007C1B89" w:rsidRPr="00860AEC" w:rsidRDefault="007C1B89" w:rsidP="007C1B89">
            <w:pPr>
              <w:jc w:val="center"/>
              <w:rPr>
                <w:color w:val="000000"/>
                <w:sz w:val="18"/>
                <w:szCs w:val="20"/>
              </w:rPr>
            </w:pPr>
            <w:r w:rsidRPr="00860AEC">
              <w:rPr>
                <w:color w:val="000000"/>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655AA9DC" w14:textId="40F673C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2334286"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638BF435"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0B2473D1" w14:textId="77777777" w:rsidR="007C1B89" w:rsidRPr="00860AEC" w:rsidRDefault="007C1B89" w:rsidP="007C1B89">
            <w:pPr>
              <w:jc w:val="center"/>
              <w:rPr>
                <w:color w:val="000000"/>
                <w:sz w:val="18"/>
                <w:szCs w:val="20"/>
              </w:rPr>
            </w:pPr>
            <w:r w:rsidRPr="00860AEC">
              <w:rPr>
                <w:color w:val="000000"/>
                <w:sz w:val="18"/>
                <w:szCs w:val="20"/>
              </w:rPr>
              <w:t>7,14</w:t>
            </w:r>
          </w:p>
        </w:tc>
      </w:tr>
      <w:tr w:rsidR="007C1B89" w:rsidRPr="00860AEC" w14:paraId="7D5299BA"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79B08DD3" w14:textId="77777777" w:rsidR="007C1B89" w:rsidRPr="00860AEC" w:rsidRDefault="007C1B89" w:rsidP="007C1B89">
            <w:pPr>
              <w:jc w:val="center"/>
              <w:rPr>
                <w:color w:val="000000"/>
                <w:sz w:val="18"/>
                <w:szCs w:val="20"/>
              </w:rPr>
            </w:pPr>
            <w:r w:rsidRPr="00860AEC">
              <w:rPr>
                <w:color w:val="000000"/>
                <w:sz w:val="18"/>
                <w:szCs w:val="20"/>
              </w:rPr>
              <w:t>№13-5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053DE3D9" w14:textId="77777777" w:rsidR="007C1B89" w:rsidRPr="00860AEC" w:rsidRDefault="007C1B89" w:rsidP="007C1B89">
            <w:pPr>
              <w:jc w:val="center"/>
              <w:rPr>
                <w:sz w:val="18"/>
                <w:szCs w:val="20"/>
              </w:rPr>
            </w:pPr>
            <w:r w:rsidRPr="00860AEC">
              <w:rPr>
                <w:sz w:val="18"/>
                <w:szCs w:val="20"/>
              </w:rPr>
              <w:t>0,214</w:t>
            </w:r>
          </w:p>
        </w:tc>
        <w:tc>
          <w:tcPr>
            <w:tcW w:w="628" w:type="pct"/>
            <w:tcBorders>
              <w:top w:val="nil"/>
              <w:left w:val="nil"/>
              <w:bottom w:val="single" w:sz="4" w:space="0" w:color="auto"/>
              <w:right w:val="single" w:sz="4" w:space="0" w:color="auto"/>
            </w:tcBorders>
            <w:shd w:val="clear" w:color="000000" w:fill="FFFFFF"/>
            <w:vAlign w:val="center"/>
            <w:hideMark/>
          </w:tcPr>
          <w:p w14:paraId="325AA99D" w14:textId="77777777" w:rsidR="007C1B89" w:rsidRPr="00860AEC" w:rsidRDefault="007C1B89" w:rsidP="007C1B89">
            <w:pPr>
              <w:jc w:val="center"/>
              <w:rPr>
                <w:sz w:val="18"/>
                <w:szCs w:val="20"/>
              </w:rPr>
            </w:pPr>
            <w:r w:rsidRPr="00860AEC">
              <w:rPr>
                <w:sz w:val="18"/>
                <w:szCs w:val="20"/>
              </w:rPr>
              <w:t>0,214</w:t>
            </w:r>
          </w:p>
        </w:tc>
        <w:tc>
          <w:tcPr>
            <w:tcW w:w="647" w:type="pct"/>
            <w:tcBorders>
              <w:top w:val="nil"/>
              <w:left w:val="nil"/>
              <w:bottom w:val="single" w:sz="4" w:space="0" w:color="auto"/>
              <w:right w:val="single" w:sz="4" w:space="0" w:color="auto"/>
            </w:tcBorders>
            <w:shd w:val="clear" w:color="000000" w:fill="FFFFFF"/>
            <w:vAlign w:val="center"/>
            <w:hideMark/>
          </w:tcPr>
          <w:p w14:paraId="5B29C533" w14:textId="77777777" w:rsidR="007C1B89" w:rsidRPr="00860AEC" w:rsidRDefault="007C1B89" w:rsidP="007C1B89">
            <w:pPr>
              <w:jc w:val="center"/>
              <w:rPr>
                <w:color w:val="000000"/>
                <w:sz w:val="18"/>
                <w:szCs w:val="20"/>
              </w:rPr>
            </w:pPr>
            <w:r w:rsidRPr="00860AEC">
              <w:rPr>
                <w:color w:val="000000"/>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6C7F1535" w14:textId="77777777" w:rsidR="007C1B89" w:rsidRPr="00860AEC" w:rsidRDefault="007C1B89" w:rsidP="007C1B89">
            <w:pPr>
              <w:jc w:val="center"/>
              <w:rPr>
                <w:color w:val="000000"/>
                <w:sz w:val="18"/>
                <w:szCs w:val="20"/>
              </w:rPr>
            </w:pPr>
            <w:r w:rsidRPr="00860AEC">
              <w:rPr>
                <w:color w:val="000000"/>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625D90BB" w14:textId="0D7F8B1F"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A864727"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C646840" w14:textId="77777777" w:rsidR="007C1B89" w:rsidRPr="00860AEC" w:rsidRDefault="007C1B89" w:rsidP="007C1B89">
            <w:pPr>
              <w:jc w:val="center"/>
              <w:rPr>
                <w:color w:val="000000"/>
                <w:sz w:val="18"/>
                <w:szCs w:val="20"/>
              </w:rPr>
            </w:pPr>
            <w:r w:rsidRPr="00860AEC">
              <w:rPr>
                <w:color w:val="000000"/>
                <w:sz w:val="18"/>
                <w:szCs w:val="20"/>
              </w:rPr>
              <w:t>2015</w:t>
            </w:r>
          </w:p>
        </w:tc>
        <w:tc>
          <w:tcPr>
            <w:tcW w:w="401" w:type="pct"/>
            <w:tcBorders>
              <w:top w:val="nil"/>
              <w:left w:val="nil"/>
              <w:bottom w:val="single" w:sz="4" w:space="0" w:color="auto"/>
              <w:right w:val="single" w:sz="4" w:space="0" w:color="auto"/>
            </w:tcBorders>
            <w:shd w:val="clear" w:color="000000" w:fill="FFFFFF"/>
            <w:vAlign w:val="center"/>
            <w:hideMark/>
          </w:tcPr>
          <w:p w14:paraId="43004B39" w14:textId="77777777" w:rsidR="007C1B89" w:rsidRPr="00860AEC" w:rsidRDefault="007C1B89" w:rsidP="007C1B89">
            <w:pPr>
              <w:jc w:val="center"/>
              <w:rPr>
                <w:color w:val="000000"/>
                <w:sz w:val="18"/>
                <w:szCs w:val="20"/>
              </w:rPr>
            </w:pPr>
            <w:r w:rsidRPr="00860AEC">
              <w:rPr>
                <w:color w:val="000000"/>
                <w:sz w:val="18"/>
                <w:szCs w:val="20"/>
              </w:rPr>
              <w:t>24,40</w:t>
            </w:r>
          </w:p>
        </w:tc>
      </w:tr>
      <w:tr w:rsidR="007C1B89" w:rsidRPr="00860AEC" w14:paraId="6CFC9D40"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4E07479" w14:textId="77777777" w:rsidR="007C1B89" w:rsidRPr="00860AEC" w:rsidRDefault="007C1B89" w:rsidP="007C1B89">
            <w:pPr>
              <w:jc w:val="center"/>
              <w:rPr>
                <w:color w:val="000000"/>
                <w:sz w:val="18"/>
                <w:szCs w:val="20"/>
              </w:rPr>
            </w:pPr>
            <w:r w:rsidRPr="00860AEC">
              <w:rPr>
                <w:color w:val="000000"/>
                <w:sz w:val="18"/>
                <w:szCs w:val="20"/>
              </w:rPr>
              <w:t>№14 Матросова 3 / 3 - Очистные</w:t>
            </w:r>
          </w:p>
        </w:tc>
        <w:tc>
          <w:tcPr>
            <w:tcW w:w="585" w:type="pct"/>
            <w:tcBorders>
              <w:top w:val="nil"/>
              <w:left w:val="nil"/>
              <w:bottom w:val="single" w:sz="4" w:space="0" w:color="auto"/>
              <w:right w:val="single" w:sz="4" w:space="0" w:color="auto"/>
            </w:tcBorders>
            <w:shd w:val="clear" w:color="000000" w:fill="FFFFFF"/>
            <w:vAlign w:val="center"/>
            <w:hideMark/>
          </w:tcPr>
          <w:p w14:paraId="11E12232" w14:textId="77777777" w:rsidR="007C1B89" w:rsidRPr="00860AEC" w:rsidRDefault="007C1B89" w:rsidP="007C1B89">
            <w:pPr>
              <w:jc w:val="center"/>
              <w:rPr>
                <w:sz w:val="18"/>
                <w:szCs w:val="20"/>
              </w:rPr>
            </w:pPr>
            <w:r w:rsidRPr="00860AEC">
              <w:rPr>
                <w:sz w:val="18"/>
                <w:szCs w:val="20"/>
              </w:rPr>
              <w:t>0,286</w:t>
            </w:r>
          </w:p>
        </w:tc>
        <w:tc>
          <w:tcPr>
            <w:tcW w:w="628" w:type="pct"/>
            <w:tcBorders>
              <w:top w:val="nil"/>
              <w:left w:val="nil"/>
              <w:bottom w:val="single" w:sz="4" w:space="0" w:color="auto"/>
              <w:right w:val="single" w:sz="4" w:space="0" w:color="auto"/>
            </w:tcBorders>
            <w:shd w:val="clear" w:color="000000" w:fill="FFFFFF"/>
            <w:vAlign w:val="center"/>
            <w:hideMark/>
          </w:tcPr>
          <w:p w14:paraId="04E9A2A6" w14:textId="77777777" w:rsidR="007C1B89" w:rsidRPr="00860AEC" w:rsidRDefault="007C1B89" w:rsidP="007C1B89">
            <w:pPr>
              <w:jc w:val="center"/>
              <w:rPr>
                <w:sz w:val="18"/>
                <w:szCs w:val="20"/>
              </w:rPr>
            </w:pPr>
            <w:r w:rsidRPr="00860AEC">
              <w:rPr>
                <w:sz w:val="18"/>
                <w:szCs w:val="20"/>
              </w:rPr>
              <w:t>0,286</w:t>
            </w:r>
          </w:p>
        </w:tc>
        <w:tc>
          <w:tcPr>
            <w:tcW w:w="647" w:type="pct"/>
            <w:tcBorders>
              <w:top w:val="nil"/>
              <w:left w:val="nil"/>
              <w:bottom w:val="single" w:sz="4" w:space="0" w:color="auto"/>
              <w:right w:val="single" w:sz="4" w:space="0" w:color="auto"/>
            </w:tcBorders>
            <w:shd w:val="clear" w:color="000000" w:fill="FFFFFF"/>
            <w:vAlign w:val="center"/>
            <w:hideMark/>
          </w:tcPr>
          <w:p w14:paraId="12115C8D" w14:textId="77777777" w:rsidR="007C1B89" w:rsidRPr="00860AEC" w:rsidRDefault="007C1B89" w:rsidP="007C1B89">
            <w:pPr>
              <w:jc w:val="center"/>
              <w:rPr>
                <w:color w:val="000000"/>
                <w:sz w:val="18"/>
                <w:szCs w:val="20"/>
              </w:rPr>
            </w:pPr>
            <w:r w:rsidRPr="00860AEC">
              <w:rPr>
                <w:color w:val="000000"/>
                <w:sz w:val="18"/>
                <w:szCs w:val="20"/>
              </w:rPr>
              <w:t>273</w:t>
            </w:r>
          </w:p>
        </w:tc>
        <w:tc>
          <w:tcPr>
            <w:tcW w:w="647" w:type="pct"/>
            <w:tcBorders>
              <w:top w:val="nil"/>
              <w:left w:val="nil"/>
              <w:bottom w:val="single" w:sz="4" w:space="0" w:color="auto"/>
              <w:right w:val="single" w:sz="4" w:space="0" w:color="auto"/>
            </w:tcBorders>
            <w:shd w:val="clear" w:color="000000" w:fill="FFFFFF"/>
            <w:vAlign w:val="center"/>
            <w:hideMark/>
          </w:tcPr>
          <w:p w14:paraId="3F184113" w14:textId="77777777" w:rsidR="007C1B89" w:rsidRPr="00860AEC" w:rsidRDefault="007C1B89" w:rsidP="007C1B89">
            <w:pPr>
              <w:jc w:val="center"/>
              <w:rPr>
                <w:color w:val="000000"/>
                <w:sz w:val="18"/>
                <w:szCs w:val="20"/>
              </w:rPr>
            </w:pPr>
            <w:r w:rsidRPr="00860AEC">
              <w:rPr>
                <w:color w:val="000000"/>
                <w:sz w:val="18"/>
                <w:szCs w:val="20"/>
              </w:rPr>
              <w:t>273</w:t>
            </w:r>
          </w:p>
        </w:tc>
        <w:tc>
          <w:tcPr>
            <w:tcW w:w="646" w:type="pct"/>
            <w:tcBorders>
              <w:top w:val="nil"/>
              <w:left w:val="nil"/>
              <w:bottom w:val="single" w:sz="4" w:space="0" w:color="auto"/>
              <w:right w:val="single" w:sz="4" w:space="0" w:color="auto"/>
            </w:tcBorders>
            <w:shd w:val="clear" w:color="auto" w:fill="auto"/>
            <w:vAlign w:val="center"/>
            <w:hideMark/>
          </w:tcPr>
          <w:p w14:paraId="2085440E" w14:textId="126D0668"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339091D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C38E81C" w14:textId="77777777" w:rsidR="007C1B89" w:rsidRPr="00860AEC" w:rsidRDefault="007C1B89" w:rsidP="007C1B89">
            <w:pPr>
              <w:jc w:val="center"/>
              <w:rPr>
                <w:color w:val="000000"/>
                <w:sz w:val="18"/>
                <w:szCs w:val="20"/>
              </w:rPr>
            </w:pPr>
            <w:r w:rsidRPr="00860AEC">
              <w:rPr>
                <w:color w:val="000000"/>
                <w:sz w:val="18"/>
                <w:szCs w:val="20"/>
              </w:rPr>
              <w:t>2021</w:t>
            </w:r>
          </w:p>
        </w:tc>
        <w:tc>
          <w:tcPr>
            <w:tcW w:w="401" w:type="pct"/>
            <w:tcBorders>
              <w:top w:val="nil"/>
              <w:left w:val="nil"/>
              <w:bottom w:val="single" w:sz="4" w:space="0" w:color="auto"/>
              <w:right w:val="single" w:sz="4" w:space="0" w:color="auto"/>
            </w:tcBorders>
            <w:shd w:val="clear" w:color="000000" w:fill="FFFFFF"/>
            <w:vAlign w:val="center"/>
            <w:hideMark/>
          </w:tcPr>
          <w:p w14:paraId="3E2D5AAE" w14:textId="77777777" w:rsidR="007C1B89" w:rsidRPr="00860AEC" w:rsidRDefault="007C1B89" w:rsidP="007C1B89">
            <w:pPr>
              <w:jc w:val="center"/>
              <w:rPr>
                <w:color w:val="000000"/>
                <w:sz w:val="18"/>
                <w:szCs w:val="20"/>
              </w:rPr>
            </w:pPr>
            <w:r w:rsidRPr="00860AEC">
              <w:rPr>
                <w:color w:val="000000"/>
                <w:sz w:val="18"/>
                <w:szCs w:val="20"/>
              </w:rPr>
              <w:t>156,16</w:t>
            </w:r>
          </w:p>
        </w:tc>
      </w:tr>
      <w:tr w:rsidR="007C1B89" w:rsidRPr="00860AEC" w14:paraId="01978C06"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32298A80" w14:textId="77777777" w:rsidR="007C1B89" w:rsidRPr="00860AEC" w:rsidRDefault="007C1B89" w:rsidP="007C1B89">
            <w:pPr>
              <w:jc w:val="center"/>
              <w:rPr>
                <w:color w:val="000000"/>
                <w:sz w:val="18"/>
                <w:szCs w:val="20"/>
              </w:rPr>
            </w:pPr>
            <w:r w:rsidRPr="00860AEC">
              <w:rPr>
                <w:color w:val="000000"/>
                <w:sz w:val="18"/>
                <w:szCs w:val="20"/>
              </w:rPr>
              <w:lastRenderedPageBreak/>
              <w:t>№14 Матросова 3 / 3 - Очистные</w:t>
            </w:r>
          </w:p>
        </w:tc>
        <w:tc>
          <w:tcPr>
            <w:tcW w:w="585" w:type="pct"/>
            <w:tcBorders>
              <w:top w:val="nil"/>
              <w:left w:val="nil"/>
              <w:bottom w:val="single" w:sz="4" w:space="0" w:color="auto"/>
              <w:right w:val="single" w:sz="4" w:space="0" w:color="auto"/>
            </w:tcBorders>
            <w:shd w:val="clear" w:color="000000" w:fill="FFFFFF"/>
            <w:vAlign w:val="center"/>
            <w:hideMark/>
          </w:tcPr>
          <w:p w14:paraId="7EB319DA" w14:textId="77777777" w:rsidR="007C1B89" w:rsidRPr="00860AEC" w:rsidRDefault="007C1B89" w:rsidP="007C1B89">
            <w:pPr>
              <w:jc w:val="center"/>
              <w:rPr>
                <w:sz w:val="18"/>
                <w:szCs w:val="20"/>
              </w:rPr>
            </w:pPr>
            <w:r w:rsidRPr="00860AEC">
              <w:rPr>
                <w:sz w:val="18"/>
                <w:szCs w:val="20"/>
              </w:rPr>
              <w:t>0,860</w:t>
            </w:r>
          </w:p>
        </w:tc>
        <w:tc>
          <w:tcPr>
            <w:tcW w:w="628" w:type="pct"/>
            <w:tcBorders>
              <w:top w:val="nil"/>
              <w:left w:val="nil"/>
              <w:bottom w:val="single" w:sz="4" w:space="0" w:color="auto"/>
              <w:right w:val="single" w:sz="4" w:space="0" w:color="auto"/>
            </w:tcBorders>
            <w:shd w:val="clear" w:color="000000" w:fill="FFFFFF"/>
            <w:vAlign w:val="center"/>
            <w:hideMark/>
          </w:tcPr>
          <w:p w14:paraId="37F3B9BB" w14:textId="77777777" w:rsidR="007C1B89" w:rsidRPr="00860AEC" w:rsidRDefault="007C1B89" w:rsidP="007C1B89">
            <w:pPr>
              <w:jc w:val="center"/>
              <w:rPr>
                <w:sz w:val="18"/>
                <w:szCs w:val="20"/>
              </w:rPr>
            </w:pPr>
            <w:r w:rsidRPr="00860AEC">
              <w:rPr>
                <w:sz w:val="18"/>
                <w:szCs w:val="20"/>
              </w:rPr>
              <w:t>0,860</w:t>
            </w:r>
          </w:p>
        </w:tc>
        <w:tc>
          <w:tcPr>
            <w:tcW w:w="647" w:type="pct"/>
            <w:tcBorders>
              <w:top w:val="nil"/>
              <w:left w:val="nil"/>
              <w:bottom w:val="single" w:sz="4" w:space="0" w:color="auto"/>
              <w:right w:val="single" w:sz="4" w:space="0" w:color="auto"/>
            </w:tcBorders>
            <w:shd w:val="clear" w:color="000000" w:fill="FFFFFF"/>
            <w:vAlign w:val="center"/>
            <w:hideMark/>
          </w:tcPr>
          <w:p w14:paraId="1C290664" w14:textId="77777777" w:rsidR="007C1B89" w:rsidRPr="00860AEC" w:rsidRDefault="007C1B89" w:rsidP="007C1B89">
            <w:pPr>
              <w:jc w:val="center"/>
              <w:rPr>
                <w:sz w:val="18"/>
                <w:szCs w:val="20"/>
              </w:rPr>
            </w:pPr>
            <w:r w:rsidRPr="00860AEC">
              <w:rPr>
                <w:sz w:val="18"/>
                <w:szCs w:val="20"/>
              </w:rPr>
              <w:t>219</w:t>
            </w:r>
          </w:p>
        </w:tc>
        <w:tc>
          <w:tcPr>
            <w:tcW w:w="647" w:type="pct"/>
            <w:tcBorders>
              <w:top w:val="nil"/>
              <w:left w:val="nil"/>
              <w:bottom w:val="single" w:sz="4" w:space="0" w:color="auto"/>
              <w:right w:val="single" w:sz="4" w:space="0" w:color="auto"/>
            </w:tcBorders>
            <w:shd w:val="clear" w:color="000000" w:fill="FFFFFF"/>
            <w:vAlign w:val="center"/>
            <w:hideMark/>
          </w:tcPr>
          <w:p w14:paraId="6CE6DA6E" w14:textId="77777777" w:rsidR="007C1B89" w:rsidRPr="00860AEC" w:rsidRDefault="007C1B89" w:rsidP="007C1B89">
            <w:pPr>
              <w:jc w:val="center"/>
              <w:rPr>
                <w:sz w:val="18"/>
                <w:szCs w:val="20"/>
              </w:rPr>
            </w:pPr>
            <w:r w:rsidRPr="00860AEC">
              <w:rPr>
                <w:sz w:val="18"/>
                <w:szCs w:val="20"/>
              </w:rPr>
              <w:t>219</w:t>
            </w:r>
          </w:p>
        </w:tc>
        <w:tc>
          <w:tcPr>
            <w:tcW w:w="646" w:type="pct"/>
            <w:tcBorders>
              <w:top w:val="nil"/>
              <w:left w:val="nil"/>
              <w:bottom w:val="single" w:sz="4" w:space="0" w:color="auto"/>
              <w:right w:val="single" w:sz="4" w:space="0" w:color="auto"/>
            </w:tcBorders>
            <w:shd w:val="clear" w:color="auto" w:fill="auto"/>
            <w:vAlign w:val="center"/>
            <w:hideMark/>
          </w:tcPr>
          <w:p w14:paraId="6F569F53" w14:textId="5D7CE10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92B2C9C"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385B4772" w14:textId="77777777" w:rsidR="007C1B89" w:rsidRPr="00860AEC" w:rsidRDefault="007C1B89" w:rsidP="007C1B89">
            <w:pPr>
              <w:jc w:val="center"/>
              <w:rPr>
                <w:color w:val="000000"/>
                <w:sz w:val="18"/>
                <w:szCs w:val="20"/>
              </w:rPr>
            </w:pPr>
            <w:r w:rsidRPr="00860AEC">
              <w:rPr>
                <w:color w:val="000000"/>
                <w:sz w:val="18"/>
                <w:szCs w:val="20"/>
              </w:rPr>
              <w:t>2016</w:t>
            </w:r>
          </w:p>
        </w:tc>
        <w:tc>
          <w:tcPr>
            <w:tcW w:w="401" w:type="pct"/>
            <w:tcBorders>
              <w:top w:val="nil"/>
              <w:left w:val="nil"/>
              <w:bottom w:val="single" w:sz="4" w:space="0" w:color="auto"/>
              <w:right w:val="single" w:sz="4" w:space="0" w:color="auto"/>
            </w:tcBorders>
            <w:shd w:val="clear" w:color="000000" w:fill="FFFFFF"/>
            <w:vAlign w:val="center"/>
            <w:hideMark/>
          </w:tcPr>
          <w:p w14:paraId="20D0B409" w14:textId="77777777" w:rsidR="007C1B89" w:rsidRPr="00860AEC" w:rsidRDefault="007C1B89" w:rsidP="007C1B89">
            <w:pPr>
              <w:jc w:val="center"/>
              <w:rPr>
                <w:color w:val="000000"/>
                <w:sz w:val="18"/>
                <w:szCs w:val="20"/>
              </w:rPr>
            </w:pPr>
            <w:r w:rsidRPr="00860AEC">
              <w:rPr>
                <w:color w:val="000000"/>
                <w:sz w:val="18"/>
                <w:szCs w:val="20"/>
              </w:rPr>
              <w:t>376,86</w:t>
            </w:r>
          </w:p>
        </w:tc>
      </w:tr>
      <w:tr w:rsidR="007C1B89" w:rsidRPr="00860AEC" w14:paraId="6149B58F"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DE371FC" w14:textId="77777777" w:rsidR="007C1B89" w:rsidRPr="00860AEC" w:rsidRDefault="007C1B89" w:rsidP="007C1B89">
            <w:pPr>
              <w:jc w:val="center"/>
              <w:rPr>
                <w:color w:val="000000"/>
                <w:sz w:val="18"/>
                <w:szCs w:val="20"/>
              </w:rPr>
            </w:pPr>
            <w:r w:rsidRPr="00860AEC">
              <w:rPr>
                <w:color w:val="000000"/>
                <w:sz w:val="18"/>
                <w:szCs w:val="20"/>
              </w:rPr>
              <w:t>№14 Матросова 3 / 3 - Очистные</w:t>
            </w:r>
          </w:p>
        </w:tc>
        <w:tc>
          <w:tcPr>
            <w:tcW w:w="585" w:type="pct"/>
            <w:tcBorders>
              <w:top w:val="nil"/>
              <w:left w:val="nil"/>
              <w:bottom w:val="single" w:sz="4" w:space="0" w:color="auto"/>
              <w:right w:val="single" w:sz="4" w:space="0" w:color="auto"/>
            </w:tcBorders>
            <w:shd w:val="clear" w:color="000000" w:fill="FFFFFF"/>
            <w:vAlign w:val="center"/>
            <w:hideMark/>
          </w:tcPr>
          <w:p w14:paraId="0998A60B" w14:textId="77777777" w:rsidR="007C1B89" w:rsidRPr="00860AEC" w:rsidRDefault="007C1B89" w:rsidP="007C1B89">
            <w:pPr>
              <w:jc w:val="center"/>
              <w:rPr>
                <w:sz w:val="18"/>
                <w:szCs w:val="20"/>
              </w:rPr>
            </w:pPr>
            <w:r w:rsidRPr="00860AEC">
              <w:rPr>
                <w:sz w:val="18"/>
                <w:szCs w:val="20"/>
              </w:rPr>
              <w:t>0,098</w:t>
            </w:r>
          </w:p>
        </w:tc>
        <w:tc>
          <w:tcPr>
            <w:tcW w:w="628" w:type="pct"/>
            <w:tcBorders>
              <w:top w:val="nil"/>
              <w:left w:val="nil"/>
              <w:bottom w:val="single" w:sz="4" w:space="0" w:color="auto"/>
              <w:right w:val="single" w:sz="4" w:space="0" w:color="auto"/>
            </w:tcBorders>
            <w:shd w:val="clear" w:color="000000" w:fill="FFFFFF"/>
            <w:vAlign w:val="center"/>
            <w:hideMark/>
          </w:tcPr>
          <w:p w14:paraId="4026BCA4" w14:textId="77777777" w:rsidR="007C1B89" w:rsidRPr="00860AEC" w:rsidRDefault="007C1B89" w:rsidP="007C1B89">
            <w:pPr>
              <w:jc w:val="center"/>
              <w:rPr>
                <w:sz w:val="18"/>
                <w:szCs w:val="20"/>
              </w:rPr>
            </w:pPr>
            <w:r w:rsidRPr="00860AEC">
              <w:rPr>
                <w:sz w:val="18"/>
                <w:szCs w:val="20"/>
              </w:rPr>
              <w:t>0,098</w:t>
            </w:r>
          </w:p>
        </w:tc>
        <w:tc>
          <w:tcPr>
            <w:tcW w:w="647" w:type="pct"/>
            <w:tcBorders>
              <w:top w:val="nil"/>
              <w:left w:val="nil"/>
              <w:bottom w:val="single" w:sz="4" w:space="0" w:color="auto"/>
              <w:right w:val="single" w:sz="4" w:space="0" w:color="auto"/>
            </w:tcBorders>
            <w:shd w:val="clear" w:color="000000" w:fill="FFFFFF"/>
            <w:vAlign w:val="center"/>
            <w:hideMark/>
          </w:tcPr>
          <w:p w14:paraId="291FAA19" w14:textId="77777777" w:rsidR="007C1B89" w:rsidRPr="00860AEC" w:rsidRDefault="007C1B89" w:rsidP="007C1B89">
            <w:pPr>
              <w:jc w:val="center"/>
              <w:rPr>
                <w:sz w:val="18"/>
                <w:szCs w:val="20"/>
              </w:rPr>
            </w:pPr>
            <w:r w:rsidRPr="00860AEC">
              <w:rPr>
                <w:sz w:val="18"/>
                <w:szCs w:val="20"/>
              </w:rPr>
              <w:t>159</w:t>
            </w:r>
          </w:p>
        </w:tc>
        <w:tc>
          <w:tcPr>
            <w:tcW w:w="647" w:type="pct"/>
            <w:tcBorders>
              <w:top w:val="nil"/>
              <w:left w:val="nil"/>
              <w:bottom w:val="single" w:sz="4" w:space="0" w:color="auto"/>
              <w:right w:val="single" w:sz="4" w:space="0" w:color="auto"/>
            </w:tcBorders>
            <w:shd w:val="clear" w:color="000000" w:fill="FFFFFF"/>
            <w:vAlign w:val="center"/>
            <w:hideMark/>
          </w:tcPr>
          <w:p w14:paraId="3ECD3A07" w14:textId="77777777" w:rsidR="007C1B89" w:rsidRPr="00860AEC" w:rsidRDefault="007C1B89" w:rsidP="007C1B89">
            <w:pPr>
              <w:jc w:val="center"/>
              <w:rPr>
                <w:sz w:val="18"/>
                <w:szCs w:val="20"/>
              </w:rPr>
            </w:pPr>
            <w:r w:rsidRPr="00860AEC">
              <w:rPr>
                <w:sz w:val="18"/>
                <w:szCs w:val="20"/>
              </w:rPr>
              <w:t>159</w:t>
            </w:r>
          </w:p>
        </w:tc>
        <w:tc>
          <w:tcPr>
            <w:tcW w:w="646" w:type="pct"/>
            <w:tcBorders>
              <w:top w:val="nil"/>
              <w:left w:val="nil"/>
              <w:bottom w:val="single" w:sz="4" w:space="0" w:color="auto"/>
              <w:right w:val="single" w:sz="4" w:space="0" w:color="auto"/>
            </w:tcBorders>
            <w:shd w:val="clear" w:color="auto" w:fill="auto"/>
            <w:vAlign w:val="center"/>
            <w:hideMark/>
          </w:tcPr>
          <w:p w14:paraId="6237FA2E" w14:textId="51D430F0"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885962C"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7DED932"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1B3F2A62" w14:textId="77777777" w:rsidR="007C1B89" w:rsidRPr="00860AEC" w:rsidRDefault="007C1B89" w:rsidP="007C1B89">
            <w:pPr>
              <w:jc w:val="center"/>
              <w:rPr>
                <w:color w:val="000000"/>
                <w:sz w:val="18"/>
                <w:szCs w:val="20"/>
              </w:rPr>
            </w:pPr>
            <w:r w:rsidRPr="00860AEC">
              <w:rPr>
                <w:color w:val="000000"/>
                <w:sz w:val="18"/>
                <w:szCs w:val="20"/>
              </w:rPr>
              <w:t>31,16</w:t>
            </w:r>
          </w:p>
        </w:tc>
      </w:tr>
      <w:tr w:rsidR="007C1B89" w:rsidRPr="00860AEC" w14:paraId="65838E7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63C7257C" w14:textId="3D1E8516" w:rsidR="007C1B89" w:rsidRPr="00860AEC" w:rsidRDefault="007C1B89" w:rsidP="007C1B89">
            <w:pPr>
              <w:jc w:val="center"/>
              <w:rPr>
                <w:color w:val="000000"/>
                <w:sz w:val="18"/>
                <w:szCs w:val="20"/>
              </w:rPr>
            </w:pPr>
            <w:r w:rsidRPr="00860AEC">
              <w:rPr>
                <w:color w:val="000000"/>
                <w:sz w:val="18"/>
                <w:szCs w:val="20"/>
              </w:rPr>
              <w:t>№14-1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69F5ED85" w14:textId="77777777" w:rsidR="007C1B89" w:rsidRPr="00860AEC" w:rsidRDefault="007C1B89" w:rsidP="007C1B89">
            <w:pPr>
              <w:jc w:val="center"/>
              <w:rPr>
                <w:sz w:val="18"/>
                <w:szCs w:val="20"/>
              </w:rPr>
            </w:pPr>
            <w:r w:rsidRPr="00860AEC">
              <w:rPr>
                <w:sz w:val="18"/>
                <w:szCs w:val="20"/>
              </w:rPr>
              <w:t>0,278</w:t>
            </w:r>
          </w:p>
        </w:tc>
        <w:tc>
          <w:tcPr>
            <w:tcW w:w="628" w:type="pct"/>
            <w:tcBorders>
              <w:top w:val="nil"/>
              <w:left w:val="nil"/>
              <w:bottom w:val="single" w:sz="4" w:space="0" w:color="auto"/>
              <w:right w:val="single" w:sz="4" w:space="0" w:color="auto"/>
            </w:tcBorders>
            <w:shd w:val="clear" w:color="000000" w:fill="FFFFFF"/>
            <w:vAlign w:val="center"/>
            <w:hideMark/>
          </w:tcPr>
          <w:p w14:paraId="1AA6019A" w14:textId="77777777" w:rsidR="007C1B89" w:rsidRPr="00860AEC" w:rsidRDefault="007C1B89" w:rsidP="007C1B89">
            <w:pPr>
              <w:jc w:val="center"/>
              <w:rPr>
                <w:sz w:val="18"/>
                <w:szCs w:val="20"/>
              </w:rPr>
            </w:pPr>
            <w:r w:rsidRPr="00860AEC">
              <w:rPr>
                <w:sz w:val="18"/>
                <w:szCs w:val="20"/>
              </w:rPr>
              <w:t>0,278</w:t>
            </w:r>
          </w:p>
        </w:tc>
        <w:tc>
          <w:tcPr>
            <w:tcW w:w="647" w:type="pct"/>
            <w:tcBorders>
              <w:top w:val="nil"/>
              <w:left w:val="nil"/>
              <w:bottom w:val="single" w:sz="4" w:space="0" w:color="auto"/>
              <w:right w:val="single" w:sz="4" w:space="0" w:color="auto"/>
            </w:tcBorders>
            <w:shd w:val="clear" w:color="000000" w:fill="FFFFFF"/>
            <w:vAlign w:val="center"/>
            <w:hideMark/>
          </w:tcPr>
          <w:p w14:paraId="6D983534" w14:textId="77777777" w:rsidR="007C1B89" w:rsidRPr="00860AEC" w:rsidRDefault="007C1B89" w:rsidP="007C1B89">
            <w:pPr>
              <w:jc w:val="center"/>
              <w:rPr>
                <w:sz w:val="18"/>
                <w:szCs w:val="20"/>
              </w:rPr>
            </w:pPr>
            <w:r w:rsidRPr="00860AEC">
              <w:rPr>
                <w:sz w:val="18"/>
                <w:szCs w:val="20"/>
              </w:rPr>
              <w:t>108</w:t>
            </w:r>
          </w:p>
        </w:tc>
        <w:tc>
          <w:tcPr>
            <w:tcW w:w="647" w:type="pct"/>
            <w:tcBorders>
              <w:top w:val="nil"/>
              <w:left w:val="nil"/>
              <w:bottom w:val="single" w:sz="4" w:space="0" w:color="auto"/>
              <w:right w:val="single" w:sz="4" w:space="0" w:color="auto"/>
            </w:tcBorders>
            <w:shd w:val="clear" w:color="000000" w:fill="FFFFFF"/>
            <w:vAlign w:val="center"/>
            <w:hideMark/>
          </w:tcPr>
          <w:p w14:paraId="033DF7F1" w14:textId="77777777" w:rsidR="007C1B89" w:rsidRPr="00860AEC" w:rsidRDefault="007C1B89" w:rsidP="007C1B89">
            <w:pPr>
              <w:jc w:val="center"/>
              <w:rPr>
                <w:sz w:val="18"/>
                <w:szCs w:val="20"/>
              </w:rPr>
            </w:pPr>
            <w:r w:rsidRPr="00860AEC">
              <w:rPr>
                <w:sz w:val="18"/>
                <w:szCs w:val="20"/>
              </w:rPr>
              <w:t>108</w:t>
            </w:r>
          </w:p>
        </w:tc>
        <w:tc>
          <w:tcPr>
            <w:tcW w:w="646" w:type="pct"/>
            <w:tcBorders>
              <w:top w:val="nil"/>
              <w:left w:val="nil"/>
              <w:bottom w:val="single" w:sz="4" w:space="0" w:color="auto"/>
              <w:right w:val="single" w:sz="4" w:space="0" w:color="auto"/>
            </w:tcBorders>
            <w:shd w:val="clear" w:color="auto" w:fill="auto"/>
            <w:vAlign w:val="center"/>
            <w:hideMark/>
          </w:tcPr>
          <w:p w14:paraId="7B5D8953" w14:textId="591067FB"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4E6A3EDF"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5CFADC62"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1EE5809B" w14:textId="77777777" w:rsidR="007C1B89" w:rsidRPr="00860AEC" w:rsidRDefault="007C1B89" w:rsidP="007C1B89">
            <w:pPr>
              <w:jc w:val="center"/>
              <w:rPr>
                <w:color w:val="000000"/>
                <w:sz w:val="18"/>
                <w:szCs w:val="20"/>
              </w:rPr>
            </w:pPr>
            <w:r w:rsidRPr="00860AEC">
              <w:rPr>
                <w:color w:val="000000"/>
                <w:sz w:val="18"/>
                <w:szCs w:val="20"/>
              </w:rPr>
              <w:t>60,13</w:t>
            </w:r>
          </w:p>
        </w:tc>
      </w:tr>
      <w:tr w:rsidR="007C1B89" w:rsidRPr="00860AEC" w14:paraId="6AB58D4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02FCD14F" w14:textId="56E47110" w:rsidR="007C1B89" w:rsidRPr="00860AEC" w:rsidRDefault="007C1B89" w:rsidP="007C1B89">
            <w:pPr>
              <w:jc w:val="center"/>
              <w:rPr>
                <w:color w:val="000000"/>
                <w:sz w:val="18"/>
                <w:szCs w:val="20"/>
              </w:rPr>
            </w:pPr>
            <w:r w:rsidRPr="00860AEC">
              <w:rPr>
                <w:color w:val="000000"/>
                <w:sz w:val="18"/>
                <w:szCs w:val="20"/>
              </w:rPr>
              <w:t>№14-2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37F67D05" w14:textId="77777777" w:rsidR="007C1B89" w:rsidRPr="00860AEC" w:rsidRDefault="007C1B89" w:rsidP="007C1B89">
            <w:pPr>
              <w:jc w:val="center"/>
              <w:rPr>
                <w:sz w:val="18"/>
                <w:szCs w:val="20"/>
              </w:rPr>
            </w:pPr>
            <w:r w:rsidRPr="00860AEC">
              <w:rPr>
                <w:sz w:val="18"/>
                <w:szCs w:val="20"/>
              </w:rPr>
              <w:t>0,092</w:t>
            </w:r>
          </w:p>
        </w:tc>
        <w:tc>
          <w:tcPr>
            <w:tcW w:w="628" w:type="pct"/>
            <w:tcBorders>
              <w:top w:val="nil"/>
              <w:left w:val="nil"/>
              <w:bottom w:val="single" w:sz="4" w:space="0" w:color="auto"/>
              <w:right w:val="single" w:sz="4" w:space="0" w:color="auto"/>
            </w:tcBorders>
            <w:shd w:val="clear" w:color="000000" w:fill="FFFFFF"/>
            <w:vAlign w:val="center"/>
            <w:hideMark/>
          </w:tcPr>
          <w:p w14:paraId="062700F0" w14:textId="77777777" w:rsidR="007C1B89" w:rsidRPr="00860AEC" w:rsidRDefault="007C1B89" w:rsidP="007C1B89">
            <w:pPr>
              <w:jc w:val="center"/>
              <w:rPr>
                <w:sz w:val="18"/>
                <w:szCs w:val="20"/>
              </w:rPr>
            </w:pPr>
            <w:r w:rsidRPr="00860AEC">
              <w:rPr>
                <w:sz w:val="18"/>
                <w:szCs w:val="20"/>
              </w:rPr>
              <w:t>0,092</w:t>
            </w:r>
          </w:p>
        </w:tc>
        <w:tc>
          <w:tcPr>
            <w:tcW w:w="647" w:type="pct"/>
            <w:tcBorders>
              <w:top w:val="nil"/>
              <w:left w:val="nil"/>
              <w:bottom w:val="single" w:sz="4" w:space="0" w:color="auto"/>
              <w:right w:val="single" w:sz="4" w:space="0" w:color="auto"/>
            </w:tcBorders>
            <w:shd w:val="clear" w:color="000000" w:fill="FFFFFF"/>
            <w:vAlign w:val="center"/>
            <w:hideMark/>
          </w:tcPr>
          <w:p w14:paraId="215BB2AF" w14:textId="77777777" w:rsidR="007C1B89" w:rsidRPr="00860AEC" w:rsidRDefault="007C1B89" w:rsidP="007C1B89">
            <w:pPr>
              <w:jc w:val="center"/>
              <w:rPr>
                <w:sz w:val="18"/>
                <w:szCs w:val="20"/>
              </w:rPr>
            </w:pPr>
            <w:r w:rsidRPr="00860AEC">
              <w:rPr>
                <w:sz w:val="18"/>
                <w:szCs w:val="20"/>
              </w:rPr>
              <w:t>89</w:t>
            </w:r>
          </w:p>
        </w:tc>
        <w:tc>
          <w:tcPr>
            <w:tcW w:w="647" w:type="pct"/>
            <w:tcBorders>
              <w:top w:val="nil"/>
              <w:left w:val="nil"/>
              <w:bottom w:val="single" w:sz="4" w:space="0" w:color="auto"/>
              <w:right w:val="single" w:sz="4" w:space="0" w:color="auto"/>
            </w:tcBorders>
            <w:shd w:val="clear" w:color="000000" w:fill="FFFFFF"/>
            <w:vAlign w:val="center"/>
            <w:hideMark/>
          </w:tcPr>
          <w:p w14:paraId="55E29F97" w14:textId="77777777" w:rsidR="007C1B89" w:rsidRPr="00860AEC" w:rsidRDefault="007C1B89" w:rsidP="007C1B89">
            <w:pPr>
              <w:jc w:val="center"/>
              <w:rPr>
                <w:sz w:val="18"/>
                <w:szCs w:val="20"/>
              </w:rPr>
            </w:pPr>
            <w:r w:rsidRPr="00860AEC">
              <w:rPr>
                <w:sz w:val="18"/>
                <w:szCs w:val="20"/>
              </w:rPr>
              <w:t>89</w:t>
            </w:r>
          </w:p>
        </w:tc>
        <w:tc>
          <w:tcPr>
            <w:tcW w:w="646" w:type="pct"/>
            <w:tcBorders>
              <w:top w:val="nil"/>
              <w:left w:val="nil"/>
              <w:bottom w:val="single" w:sz="4" w:space="0" w:color="auto"/>
              <w:right w:val="single" w:sz="4" w:space="0" w:color="auto"/>
            </w:tcBorders>
            <w:shd w:val="clear" w:color="auto" w:fill="auto"/>
            <w:vAlign w:val="center"/>
            <w:hideMark/>
          </w:tcPr>
          <w:p w14:paraId="721150A6" w14:textId="0D6045F5"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1D4FE69E"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1D4F0E0C"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7CDAA33E" w14:textId="77777777" w:rsidR="007C1B89" w:rsidRPr="00860AEC" w:rsidRDefault="007C1B89" w:rsidP="007C1B89">
            <w:pPr>
              <w:jc w:val="center"/>
              <w:rPr>
                <w:color w:val="000000"/>
                <w:sz w:val="18"/>
                <w:szCs w:val="20"/>
              </w:rPr>
            </w:pPr>
            <w:r w:rsidRPr="00860AEC">
              <w:rPr>
                <w:color w:val="000000"/>
                <w:sz w:val="18"/>
                <w:szCs w:val="20"/>
              </w:rPr>
              <w:t>16,38</w:t>
            </w:r>
          </w:p>
        </w:tc>
      </w:tr>
      <w:tr w:rsidR="007C1B89" w:rsidRPr="00860AEC" w14:paraId="222031C3"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51F93A66" w14:textId="14D24503" w:rsidR="007C1B89" w:rsidRPr="00860AEC" w:rsidRDefault="007C1B89" w:rsidP="007C1B89">
            <w:pPr>
              <w:jc w:val="center"/>
              <w:rPr>
                <w:color w:val="000000"/>
                <w:sz w:val="18"/>
                <w:szCs w:val="20"/>
              </w:rPr>
            </w:pPr>
            <w:r w:rsidRPr="00860AEC">
              <w:rPr>
                <w:color w:val="000000"/>
                <w:sz w:val="18"/>
                <w:szCs w:val="20"/>
              </w:rPr>
              <w:t>№14-3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61424CF2" w14:textId="77777777" w:rsidR="007C1B89" w:rsidRPr="00860AEC" w:rsidRDefault="007C1B89" w:rsidP="007C1B89">
            <w:pPr>
              <w:jc w:val="center"/>
              <w:rPr>
                <w:sz w:val="18"/>
                <w:szCs w:val="20"/>
              </w:rPr>
            </w:pPr>
            <w:r w:rsidRPr="00860AEC">
              <w:rPr>
                <w:sz w:val="18"/>
                <w:szCs w:val="20"/>
              </w:rPr>
              <w:t>0,064</w:t>
            </w:r>
          </w:p>
        </w:tc>
        <w:tc>
          <w:tcPr>
            <w:tcW w:w="628" w:type="pct"/>
            <w:tcBorders>
              <w:top w:val="nil"/>
              <w:left w:val="nil"/>
              <w:bottom w:val="single" w:sz="4" w:space="0" w:color="auto"/>
              <w:right w:val="single" w:sz="4" w:space="0" w:color="auto"/>
            </w:tcBorders>
            <w:shd w:val="clear" w:color="000000" w:fill="FFFFFF"/>
            <w:vAlign w:val="center"/>
            <w:hideMark/>
          </w:tcPr>
          <w:p w14:paraId="478EBD59" w14:textId="77777777" w:rsidR="007C1B89" w:rsidRPr="00860AEC" w:rsidRDefault="007C1B89" w:rsidP="007C1B89">
            <w:pPr>
              <w:jc w:val="center"/>
              <w:rPr>
                <w:sz w:val="18"/>
                <w:szCs w:val="20"/>
              </w:rPr>
            </w:pPr>
            <w:r w:rsidRPr="00860AEC">
              <w:rPr>
                <w:sz w:val="18"/>
                <w:szCs w:val="20"/>
              </w:rPr>
              <w:t>0,064</w:t>
            </w:r>
          </w:p>
        </w:tc>
        <w:tc>
          <w:tcPr>
            <w:tcW w:w="647" w:type="pct"/>
            <w:tcBorders>
              <w:top w:val="nil"/>
              <w:left w:val="nil"/>
              <w:bottom w:val="single" w:sz="4" w:space="0" w:color="auto"/>
              <w:right w:val="single" w:sz="4" w:space="0" w:color="auto"/>
            </w:tcBorders>
            <w:shd w:val="clear" w:color="000000" w:fill="FFFFFF"/>
            <w:vAlign w:val="center"/>
            <w:hideMark/>
          </w:tcPr>
          <w:p w14:paraId="4A02EC94" w14:textId="77777777" w:rsidR="007C1B89" w:rsidRPr="00860AEC" w:rsidRDefault="007C1B89" w:rsidP="007C1B89">
            <w:pPr>
              <w:jc w:val="center"/>
              <w:rPr>
                <w:sz w:val="18"/>
                <w:szCs w:val="20"/>
              </w:rPr>
            </w:pPr>
            <w:r w:rsidRPr="00860AEC">
              <w:rPr>
                <w:sz w:val="18"/>
                <w:szCs w:val="20"/>
              </w:rPr>
              <w:t>76</w:t>
            </w:r>
          </w:p>
        </w:tc>
        <w:tc>
          <w:tcPr>
            <w:tcW w:w="647" w:type="pct"/>
            <w:tcBorders>
              <w:top w:val="nil"/>
              <w:left w:val="nil"/>
              <w:bottom w:val="single" w:sz="4" w:space="0" w:color="auto"/>
              <w:right w:val="single" w:sz="4" w:space="0" w:color="auto"/>
            </w:tcBorders>
            <w:shd w:val="clear" w:color="000000" w:fill="FFFFFF"/>
            <w:vAlign w:val="center"/>
            <w:hideMark/>
          </w:tcPr>
          <w:p w14:paraId="6D3ABD29" w14:textId="77777777" w:rsidR="007C1B89" w:rsidRPr="00860AEC" w:rsidRDefault="007C1B89" w:rsidP="007C1B89">
            <w:pPr>
              <w:jc w:val="center"/>
              <w:rPr>
                <w:sz w:val="18"/>
                <w:szCs w:val="20"/>
              </w:rPr>
            </w:pPr>
            <w:r w:rsidRPr="00860AEC">
              <w:rPr>
                <w:sz w:val="18"/>
                <w:szCs w:val="20"/>
              </w:rPr>
              <w:t>76</w:t>
            </w:r>
          </w:p>
        </w:tc>
        <w:tc>
          <w:tcPr>
            <w:tcW w:w="646" w:type="pct"/>
            <w:tcBorders>
              <w:top w:val="nil"/>
              <w:left w:val="nil"/>
              <w:bottom w:val="single" w:sz="4" w:space="0" w:color="auto"/>
              <w:right w:val="single" w:sz="4" w:space="0" w:color="auto"/>
            </w:tcBorders>
            <w:shd w:val="clear" w:color="auto" w:fill="auto"/>
            <w:vAlign w:val="center"/>
            <w:hideMark/>
          </w:tcPr>
          <w:p w14:paraId="0177AE1B" w14:textId="414723EE"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675EFDF9"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42423431"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00D90EFA" w14:textId="77777777" w:rsidR="007C1B89" w:rsidRPr="00860AEC" w:rsidRDefault="007C1B89" w:rsidP="007C1B89">
            <w:pPr>
              <w:jc w:val="center"/>
              <w:rPr>
                <w:color w:val="000000"/>
                <w:sz w:val="18"/>
                <w:szCs w:val="20"/>
              </w:rPr>
            </w:pPr>
            <w:r w:rsidRPr="00860AEC">
              <w:rPr>
                <w:color w:val="000000"/>
                <w:sz w:val="18"/>
                <w:szCs w:val="20"/>
              </w:rPr>
              <w:t>9,73</w:t>
            </w:r>
          </w:p>
        </w:tc>
      </w:tr>
      <w:tr w:rsidR="007C1B89" w:rsidRPr="00860AEC" w14:paraId="465ADB1E"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4821CE5F" w14:textId="61AE4188" w:rsidR="007C1B89" w:rsidRPr="00860AEC" w:rsidRDefault="007C1B89" w:rsidP="007C1B89">
            <w:pPr>
              <w:jc w:val="center"/>
              <w:rPr>
                <w:color w:val="000000"/>
                <w:sz w:val="18"/>
                <w:szCs w:val="20"/>
              </w:rPr>
            </w:pPr>
            <w:r w:rsidRPr="00860AEC">
              <w:rPr>
                <w:color w:val="000000"/>
                <w:sz w:val="18"/>
                <w:szCs w:val="20"/>
              </w:rPr>
              <w:t>№14-4 ввод в дома</w:t>
            </w:r>
          </w:p>
        </w:tc>
        <w:tc>
          <w:tcPr>
            <w:tcW w:w="585" w:type="pct"/>
            <w:tcBorders>
              <w:top w:val="nil"/>
              <w:left w:val="nil"/>
              <w:bottom w:val="single" w:sz="4" w:space="0" w:color="auto"/>
              <w:right w:val="single" w:sz="4" w:space="0" w:color="auto"/>
            </w:tcBorders>
            <w:shd w:val="clear" w:color="000000" w:fill="FFFFFF"/>
            <w:vAlign w:val="center"/>
            <w:hideMark/>
          </w:tcPr>
          <w:p w14:paraId="53F6F142" w14:textId="77777777" w:rsidR="007C1B89" w:rsidRPr="00860AEC" w:rsidRDefault="007C1B89" w:rsidP="007C1B89">
            <w:pPr>
              <w:jc w:val="center"/>
              <w:rPr>
                <w:sz w:val="18"/>
                <w:szCs w:val="20"/>
              </w:rPr>
            </w:pPr>
            <w:r w:rsidRPr="00860AEC">
              <w:rPr>
                <w:sz w:val="18"/>
                <w:szCs w:val="20"/>
              </w:rPr>
              <w:t>0,038</w:t>
            </w:r>
          </w:p>
        </w:tc>
        <w:tc>
          <w:tcPr>
            <w:tcW w:w="628" w:type="pct"/>
            <w:tcBorders>
              <w:top w:val="nil"/>
              <w:left w:val="nil"/>
              <w:bottom w:val="single" w:sz="4" w:space="0" w:color="auto"/>
              <w:right w:val="single" w:sz="4" w:space="0" w:color="auto"/>
            </w:tcBorders>
            <w:shd w:val="clear" w:color="000000" w:fill="FFFFFF"/>
            <w:vAlign w:val="center"/>
            <w:hideMark/>
          </w:tcPr>
          <w:p w14:paraId="439251EF" w14:textId="77777777" w:rsidR="007C1B89" w:rsidRPr="00860AEC" w:rsidRDefault="007C1B89" w:rsidP="007C1B89">
            <w:pPr>
              <w:jc w:val="center"/>
              <w:rPr>
                <w:sz w:val="18"/>
                <w:szCs w:val="20"/>
              </w:rPr>
            </w:pPr>
            <w:r w:rsidRPr="00860AEC">
              <w:rPr>
                <w:sz w:val="18"/>
                <w:szCs w:val="20"/>
              </w:rPr>
              <w:t>0,038</w:t>
            </w:r>
          </w:p>
        </w:tc>
        <w:tc>
          <w:tcPr>
            <w:tcW w:w="647" w:type="pct"/>
            <w:tcBorders>
              <w:top w:val="nil"/>
              <w:left w:val="nil"/>
              <w:bottom w:val="single" w:sz="4" w:space="0" w:color="auto"/>
              <w:right w:val="single" w:sz="4" w:space="0" w:color="auto"/>
            </w:tcBorders>
            <w:shd w:val="clear" w:color="000000" w:fill="FFFFFF"/>
            <w:vAlign w:val="center"/>
            <w:hideMark/>
          </w:tcPr>
          <w:p w14:paraId="5F5E194F" w14:textId="77777777" w:rsidR="007C1B89" w:rsidRPr="00860AEC" w:rsidRDefault="007C1B89" w:rsidP="007C1B89">
            <w:pPr>
              <w:jc w:val="center"/>
              <w:rPr>
                <w:sz w:val="18"/>
                <w:szCs w:val="20"/>
              </w:rPr>
            </w:pPr>
            <w:r w:rsidRPr="00860AEC">
              <w:rPr>
                <w:sz w:val="18"/>
                <w:szCs w:val="20"/>
              </w:rPr>
              <w:t>57</w:t>
            </w:r>
          </w:p>
        </w:tc>
        <w:tc>
          <w:tcPr>
            <w:tcW w:w="647" w:type="pct"/>
            <w:tcBorders>
              <w:top w:val="nil"/>
              <w:left w:val="nil"/>
              <w:bottom w:val="single" w:sz="4" w:space="0" w:color="auto"/>
              <w:right w:val="single" w:sz="4" w:space="0" w:color="auto"/>
            </w:tcBorders>
            <w:shd w:val="clear" w:color="000000" w:fill="FFFFFF"/>
            <w:vAlign w:val="center"/>
            <w:hideMark/>
          </w:tcPr>
          <w:p w14:paraId="37FDE396" w14:textId="77777777" w:rsidR="007C1B89" w:rsidRPr="00860AEC" w:rsidRDefault="007C1B89" w:rsidP="007C1B89">
            <w:pPr>
              <w:jc w:val="center"/>
              <w:rPr>
                <w:sz w:val="18"/>
                <w:szCs w:val="20"/>
              </w:rPr>
            </w:pPr>
            <w:r w:rsidRPr="00860AEC">
              <w:rPr>
                <w:sz w:val="18"/>
                <w:szCs w:val="20"/>
              </w:rPr>
              <w:t>57</w:t>
            </w:r>
          </w:p>
        </w:tc>
        <w:tc>
          <w:tcPr>
            <w:tcW w:w="646" w:type="pct"/>
            <w:tcBorders>
              <w:top w:val="nil"/>
              <w:left w:val="nil"/>
              <w:bottom w:val="single" w:sz="4" w:space="0" w:color="auto"/>
              <w:right w:val="single" w:sz="4" w:space="0" w:color="auto"/>
            </w:tcBorders>
            <w:shd w:val="clear" w:color="auto" w:fill="auto"/>
            <w:vAlign w:val="center"/>
            <w:hideMark/>
          </w:tcPr>
          <w:p w14:paraId="2210BCF2" w14:textId="14F412A3" w:rsidR="007C1B89" w:rsidRPr="00860AEC" w:rsidRDefault="007C1B89" w:rsidP="007C1B89">
            <w:pPr>
              <w:jc w:val="center"/>
              <w:rPr>
                <w:color w:val="000000"/>
                <w:sz w:val="18"/>
                <w:szCs w:val="20"/>
              </w:rPr>
            </w:pPr>
            <w:r w:rsidRPr="00860AEC">
              <w:rPr>
                <w:color w:val="000000"/>
                <w:sz w:val="18"/>
                <w:szCs w:val="20"/>
              </w:rPr>
              <w:t>Маты прошивные, стеклоткань, рубероид</w:t>
            </w:r>
          </w:p>
        </w:tc>
        <w:tc>
          <w:tcPr>
            <w:tcW w:w="306" w:type="pct"/>
            <w:tcBorders>
              <w:top w:val="nil"/>
              <w:left w:val="nil"/>
              <w:bottom w:val="single" w:sz="4" w:space="0" w:color="auto"/>
              <w:right w:val="single" w:sz="4" w:space="0" w:color="auto"/>
            </w:tcBorders>
            <w:shd w:val="clear" w:color="000000" w:fill="FFFFFF"/>
            <w:noWrap/>
            <w:vAlign w:val="center"/>
            <w:hideMark/>
          </w:tcPr>
          <w:p w14:paraId="772D6661" w14:textId="77777777" w:rsidR="007C1B89" w:rsidRPr="00860AEC" w:rsidRDefault="007C1B89" w:rsidP="007C1B89">
            <w:pPr>
              <w:jc w:val="center"/>
              <w:rPr>
                <w:color w:val="000000"/>
                <w:sz w:val="18"/>
                <w:szCs w:val="20"/>
              </w:rPr>
            </w:pPr>
            <w:r w:rsidRPr="00860AEC">
              <w:rPr>
                <w:color w:val="000000"/>
                <w:sz w:val="18"/>
                <w:szCs w:val="20"/>
              </w:rPr>
              <w:t>надземный</w:t>
            </w:r>
          </w:p>
        </w:tc>
        <w:tc>
          <w:tcPr>
            <w:tcW w:w="359" w:type="pct"/>
            <w:tcBorders>
              <w:top w:val="nil"/>
              <w:left w:val="nil"/>
              <w:bottom w:val="single" w:sz="4" w:space="0" w:color="auto"/>
              <w:right w:val="single" w:sz="4" w:space="0" w:color="auto"/>
            </w:tcBorders>
            <w:shd w:val="clear" w:color="000000" w:fill="FFFFFF"/>
            <w:vAlign w:val="center"/>
            <w:hideMark/>
          </w:tcPr>
          <w:p w14:paraId="23BD889B" w14:textId="77777777" w:rsidR="007C1B89" w:rsidRPr="00860AEC" w:rsidRDefault="007C1B89" w:rsidP="007C1B89">
            <w:pPr>
              <w:jc w:val="center"/>
              <w:rPr>
                <w:color w:val="000000"/>
                <w:sz w:val="18"/>
                <w:szCs w:val="20"/>
              </w:rPr>
            </w:pPr>
            <w:r w:rsidRPr="00860AEC">
              <w:rPr>
                <w:color w:val="000000"/>
                <w:sz w:val="18"/>
                <w:szCs w:val="20"/>
              </w:rPr>
              <w:t>1993</w:t>
            </w:r>
          </w:p>
        </w:tc>
        <w:tc>
          <w:tcPr>
            <w:tcW w:w="401" w:type="pct"/>
            <w:tcBorders>
              <w:top w:val="nil"/>
              <w:left w:val="nil"/>
              <w:bottom w:val="single" w:sz="4" w:space="0" w:color="auto"/>
              <w:right w:val="single" w:sz="4" w:space="0" w:color="auto"/>
            </w:tcBorders>
            <w:shd w:val="clear" w:color="000000" w:fill="FFFFFF"/>
            <w:vAlign w:val="center"/>
            <w:hideMark/>
          </w:tcPr>
          <w:p w14:paraId="392E7568" w14:textId="77777777" w:rsidR="007C1B89" w:rsidRPr="00860AEC" w:rsidRDefault="007C1B89" w:rsidP="007C1B89">
            <w:pPr>
              <w:jc w:val="center"/>
              <w:rPr>
                <w:color w:val="000000"/>
                <w:sz w:val="18"/>
                <w:szCs w:val="20"/>
              </w:rPr>
            </w:pPr>
            <w:r w:rsidRPr="00860AEC">
              <w:rPr>
                <w:color w:val="000000"/>
                <w:sz w:val="18"/>
                <w:szCs w:val="20"/>
              </w:rPr>
              <w:t>4,33</w:t>
            </w:r>
          </w:p>
        </w:tc>
      </w:tr>
      <w:tr w:rsidR="007C1B89" w:rsidRPr="00860AEC" w14:paraId="1F2E204B" w14:textId="77777777" w:rsidTr="00CF5815">
        <w:trPr>
          <w:trHeight w:val="20"/>
        </w:trPr>
        <w:tc>
          <w:tcPr>
            <w:tcW w:w="782" w:type="pct"/>
            <w:tcBorders>
              <w:top w:val="nil"/>
              <w:left w:val="single" w:sz="4" w:space="0" w:color="auto"/>
              <w:bottom w:val="single" w:sz="4" w:space="0" w:color="auto"/>
              <w:right w:val="single" w:sz="4" w:space="0" w:color="auto"/>
            </w:tcBorders>
            <w:shd w:val="clear" w:color="000000" w:fill="FFFFFF"/>
            <w:noWrap/>
            <w:vAlign w:val="center"/>
            <w:hideMark/>
          </w:tcPr>
          <w:p w14:paraId="2694DA8D" w14:textId="7514D625" w:rsidR="007C1B89" w:rsidRPr="00860AEC" w:rsidRDefault="007C1B89" w:rsidP="007C1B89">
            <w:pPr>
              <w:jc w:val="center"/>
              <w:rPr>
                <w:b/>
                <w:bCs/>
                <w:color w:val="000000"/>
                <w:sz w:val="18"/>
                <w:szCs w:val="20"/>
              </w:rPr>
            </w:pPr>
            <w:r w:rsidRPr="00860AEC">
              <w:rPr>
                <w:b/>
                <w:bCs/>
                <w:color w:val="000000"/>
                <w:sz w:val="18"/>
                <w:szCs w:val="20"/>
              </w:rPr>
              <w:t>Итого</w:t>
            </w:r>
          </w:p>
        </w:tc>
        <w:tc>
          <w:tcPr>
            <w:tcW w:w="585" w:type="pct"/>
            <w:tcBorders>
              <w:top w:val="nil"/>
              <w:left w:val="nil"/>
              <w:bottom w:val="single" w:sz="4" w:space="0" w:color="auto"/>
              <w:right w:val="single" w:sz="4" w:space="0" w:color="auto"/>
            </w:tcBorders>
            <w:shd w:val="clear" w:color="000000" w:fill="FFFFFF"/>
            <w:vAlign w:val="center"/>
            <w:hideMark/>
          </w:tcPr>
          <w:p w14:paraId="37912618" w14:textId="77777777" w:rsidR="007C1B89" w:rsidRPr="00860AEC" w:rsidRDefault="007C1B89" w:rsidP="007C1B89">
            <w:pPr>
              <w:jc w:val="center"/>
              <w:rPr>
                <w:b/>
                <w:bCs/>
                <w:sz w:val="18"/>
                <w:szCs w:val="20"/>
              </w:rPr>
            </w:pPr>
            <w:r w:rsidRPr="00860AEC">
              <w:rPr>
                <w:b/>
                <w:bCs/>
                <w:sz w:val="18"/>
                <w:szCs w:val="20"/>
              </w:rPr>
              <w:t>26,477</w:t>
            </w:r>
          </w:p>
        </w:tc>
        <w:tc>
          <w:tcPr>
            <w:tcW w:w="628" w:type="pct"/>
            <w:tcBorders>
              <w:top w:val="nil"/>
              <w:left w:val="nil"/>
              <w:bottom w:val="single" w:sz="4" w:space="0" w:color="auto"/>
              <w:right w:val="single" w:sz="4" w:space="0" w:color="auto"/>
            </w:tcBorders>
            <w:shd w:val="clear" w:color="000000" w:fill="FFFFFF"/>
            <w:vAlign w:val="center"/>
            <w:hideMark/>
          </w:tcPr>
          <w:p w14:paraId="566F3C83" w14:textId="77777777" w:rsidR="007C1B89" w:rsidRPr="00860AEC" w:rsidRDefault="007C1B89" w:rsidP="007C1B89">
            <w:pPr>
              <w:jc w:val="center"/>
              <w:rPr>
                <w:b/>
                <w:bCs/>
                <w:sz w:val="18"/>
                <w:szCs w:val="20"/>
              </w:rPr>
            </w:pPr>
            <w:r w:rsidRPr="00860AEC">
              <w:rPr>
                <w:b/>
                <w:bCs/>
                <w:sz w:val="18"/>
                <w:szCs w:val="20"/>
              </w:rPr>
              <w:t>26,477</w:t>
            </w:r>
          </w:p>
        </w:tc>
        <w:tc>
          <w:tcPr>
            <w:tcW w:w="647" w:type="pct"/>
            <w:tcBorders>
              <w:top w:val="nil"/>
              <w:left w:val="nil"/>
              <w:bottom w:val="single" w:sz="4" w:space="0" w:color="auto"/>
              <w:right w:val="single" w:sz="4" w:space="0" w:color="auto"/>
            </w:tcBorders>
            <w:shd w:val="clear" w:color="000000" w:fill="FFFFFF"/>
            <w:vAlign w:val="center"/>
            <w:hideMark/>
          </w:tcPr>
          <w:p w14:paraId="0471469C" w14:textId="3B683E2E" w:rsidR="007C1B89" w:rsidRPr="00860AEC" w:rsidRDefault="007C1B89" w:rsidP="007C1B89">
            <w:pPr>
              <w:jc w:val="center"/>
              <w:rPr>
                <w:b/>
                <w:bCs/>
                <w:sz w:val="18"/>
                <w:szCs w:val="20"/>
              </w:rPr>
            </w:pPr>
          </w:p>
        </w:tc>
        <w:tc>
          <w:tcPr>
            <w:tcW w:w="647" w:type="pct"/>
            <w:tcBorders>
              <w:top w:val="nil"/>
              <w:left w:val="nil"/>
              <w:bottom w:val="single" w:sz="4" w:space="0" w:color="auto"/>
              <w:right w:val="single" w:sz="4" w:space="0" w:color="auto"/>
            </w:tcBorders>
            <w:shd w:val="clear" w:color="000000" w:fill="FFFFFF"/>
            <w:vAlign w:val="center"/>
            <w:hideMark/>
          </w:tcPr>
          <w:p w14:paraId="08AE7A0F" w14:textId="2926448D" w:rsidR="007C1B89" w:rsidRPr="00860AEC" w:rsidRDefault="007C1B89" w:rsidP="007C1B89">
            <w:pPr>
              <w:jc w:val="center"/>
              <w:rPr>
                <w:b/>
                <w:bCs/>
                <w:sz w:val="18"/>
                <w:szCs w:val="20"/>
              </w:rPr>
            </w:pPr>
          </w:p>
        </w:tc>
        <w:tc>
          <w:tcPr>
            <w:tcW w:w="646" w:type="pct"/>
            <w:tcBorders>
              <w:top w:val="nil"/>
              <w:left w:val="nil"/>
              <w:bottom w:val="single" w:sz="4" w:space="0" w:color="auto"/>
              <w:right w:val="single" w:sz="4" w:space="0" w:color="auto"/>
            </w:tcBorders>
            <w:shd w:val="clear" w:color="auto" w:fill="auto"/>
            <w:vAlign w:val="center"/>
            <w:hideMark/>
          </w:tcPr>
          <w:p w14:paraId="288D4B72" w14:textId="3C20A6E5" w:rsidR="007C1B89" w:rsidRPr="00860AEC" w:rsidRDefault="007C1B89" w:rsidP="007C1B89">
            <w:pPr>
              <w:jc w:val="center"/>
              <w:rPr>
                <w:b/>
                <w:bCs/>
                <w:color w:val="000000"/>
                <w:sz w:val="18"/>
                <w:szCs w:val="20"/>
              </w:rPr>
            </w:pPr>
          </w:p>
        </w:tc>
        <w:tc>
          <w:tcPr>
            <w:tcW w:w="306" w:type="pct"/>
            <w:tcBorders>
              <w:top w:val="nil"/>
              <w:left w:val="nil"/>
              <w:bottom w:val="single" w:sz="4" w:space="0" w:color="auto"/>
              <w:right w:val="single" w:sz="4" w:space="0" w:color="auto"/>
            </w:tcBorders>
            <w:shd w:val="clear" w:color="000000" w:fill="FFFFFF"/>
            <w:noWrap/>
            <w:vAlign w:val="center"/>
            <w:hideMark/>
          </w:tcPr>
          <w:p w14:paraId="4F941E84" w14:textId="4BAF7895" w:rsidR="007C1B89" w:rsidRPr="00860AEC" w:rsidRDefault="007C1B89" w:rsidP="007C1B89">
            <w:pPr>
              <w:jc w:val="center"/>
              <w:rPr>
                <w:b/>
                <w:bCs/>
                <w:color w:val="000000"/>
                <w:sz w:val="18"/>
                <w:szCs w:val="20"/>
              </w:rPr>
            </w:pPr>
          </w:p>
        </w:tc>
        <w:tc>
          <w:tcPr>
            <w:tcW w:w="359" w:type="pct"/>
            <w:tcBorders>
              <w:top w:val="nil"/>
              <w:left w:val="nil"/>
              <w:bottom w:val="single" w:sz="4" w:space="0" w:color="auto"/>
              <w:right w:val="single" w:sz="4" w:space="0" w:color="auto"/>
            </w:tcBorders>
            <w:shd w:val="clear" w:color="000000" w:fill="FFFFFF"/>
            <w:vAlign w:val="center"/>
            <w:hideMark/>
          </w:tcPr>
          <w:p w14:paraId="0063A073" w14:textId="25B1BA5B" w:rsidR="007C1B89" w:rsidRPr="00860AEC" w:rsidRDefault="007C1B89" w:rsidP="007C1B89">
            <w:pPr>
              <w:jc w:val="center"/>
              <w:rPr>
                <w:b/>
                <w:bCs/>
                <w:color w:val="000000"/>
                <w:sz w:val="18"/>
                <w:szCs w:val="20"/>
              </w:rPr>
            </w:pPr>
          </w:p>
        </w:tc>
        <w:tc>
          <w:tcPr>
            <w:tcW w:w="401" w:type="pct"/>
            <w:tcBorders>
              <w:top w:val="nil"/>
              <w:left w:val="nil"/>
              <w:bottom w:val="single" w:sz="4" w:space="0" w:color="auto"/>
              <w:right w:val="single" w:sz="4" w:space="0" w:color="auto"/>
            </w:tcBorders>
            <w:shd w:val="clear" w:color="000000" w:fill="FFFFFF"/>
            <w:vAlign w:val="center"/>
            <w:hideMark/>
          </w:tcPr>
          <w:p w14:paraId="090EFDE0" w14:textId="77777777" w:rsidR="007C1B89" w:rsidRPr="00860AEC" w:rsidRDefault="007C1B89" w:rsidP="007C1B89">
            <w:pPr>
              <w:jc w:val="center"/>
              <w:rPr>
                <w:b/>
                <w:bCs/>
                <w:sz w:val="18"/>
                <w:szCs w:val="20"/>
              </w:rPr>
            </w:pPr>
            <w:r w:rsidRPr="00860AEC">
              <w:rPr>
                <w:b/>
                <w:bCs/>
                <w:sz w:val="18"/>
                <w:szCs w:val="20"/>
              </w:rPr>
              <w:t>10585,59</w:t>
            </w:r>
          </w:p>
        </w:tc>
      </w:tr>
    </w:tbl>
    <w:p w14:paraId="5F0E1150" w14:textId="1F75935F" w:rsidR="004D3A03" w:rsidRPr="00860AEC" w:rsidRDefault="004D3A03" w:rsidP="00C60FA5">
      <w:pPr>
        <w:rPr>
          <w:rFonts w:eastAsiaTheme="minorEastAsia"/>
          <w:lang w:eastAsia="en-US"/>
        </w:rPr>
      </w:pPr>
    </w:p>
    <w:p w14:paraId="39BB1416" w14:textId="3AAADF34" w:rsidR="00C60FA5" w:rsidRPr="00860AEC" w:rsidRDefault="00E51C8D" w:rsidP="00955F6E">
      <w:pPr>
        <w:pStyle w:val="-0"/>
        <w:numPr>
          <w:ilvl w:val="0"/>
          <w:numId w:val="27"/>
        </w:numPr>
        <w:tabs>
          <w:tab w:val="left" w:pos="1418"/>
          <w:tab w:val="left" w:pos="9067"/>
        </w:tabs>
        <w:ind w:left="0" w:firstLine="0"/>
        <w:rPr>
          <w:rFonts w:eastAsiaTheme="minorEastAsia"/>
          <w:lang w:eastAsia="en-US"/>
        </w:rPr>
      </w:pPr>
      <w:bookmarkStart w:id="88" w:name="_Ref130809314"/>
      <w:r w:rsidRPr="00860AEC">
        <w:rPr>
          <w:rFonts w:eastAsiaTheme="minorEastAsia"/>
          <w:lang w:eastAsia="en-US"/>
        </w:rPr>
        <w:t>Структура</w:t>
      </w:r>
      <w:r w:rsidR="00C60FA5" w:rsidRPr="00860AEC">
        <w:rPr>
          <w:rFonts w:eastAsiaTheme="minorEastAsia"/>
          <w:lang w:eastAsia="en-US"/>
        </w:rPr>
        <w:t xml:space="preserve"> сетей горячего водоснабжения</w:t>
      </w:r>
      <w:bookmarkEnd w:id="88"/>
      <w:r w:rsidR="00C60FA5" w:rsidRPr="00860AEC">
        <w:rPr>
          <w:rFonts w:eastAsiaTheme="minorEastAsia"/>
          <w:lang w:eastAsia="en-US"/>
        </w:rPr>
        <w:t xml:space="preserve"> </w:t>
      </w:r>
    </w:p>
    <w:tbl>
      <w:tblPr>
        <w:tblW w:w="50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1"/>
        <w:gridCol w:w="1631"/>
        <w:gridCol w:w="1874"/>
        <w:gridCol w:w="1672"/>
        <w:gridCol w:w="1637"/>
        <w:gridCol w:w="1952"/>
        <w:gridCol w:w="1121"/>
        <w:gridCol w:w="1389"/>
        <w:gridCol w:w="1647"/>
      </w:tblGrid>
      <w:tr w:rsidR="003B0B12" w:rsidRPr="00860AEC" w14:paraId="2C8C8BC1" w14:textId="77777777" w:rsidTr="003B0B12">
        <w:trPr>
          <w:trHeight w:val="340"/>
          <w:tblHeader/>
        </w:trPr>
        <w:tc>
          <w:tcPr>
            <w:tcW w:w="896" w:type="pct"/>
            <w:shd w:val="clear" w:color="000000" w:fill="FFFFFF"/>
            <w:noWrap/>
            <w:vAlign w:val="center"/>
          </w:tcPr>
          <w:p w14:paraId="6000D6C9" w14:textId="3296DB0D" w:rsidR="007C1B89" w:rsidRPr="00860AEC" w:rsidRDefault="007C1B89" w:rsidP="007C1B89">
            <w:pPr>
              <w:jc w:val="center"/>
              <w:rPr>
                <w:color w:val="000000"/>
                <w:sz w:val="18"/>
                <w:szCs w:val="18"/>
              </w:rPr>
            </w:pPr>
            <w:r w:rsidRPr="00860AEC">
              <w:rPr>
                <w:b/>
                <w:color w:val="000000"/>
                <w:sz w:val="18"/>
                <w:szCs w:val="20"/>
              </w:rPr>
              <w:t>Наименование участка</w:t>
            </w:r>
          </w:p>
        </w:tc>
        <w:tc>
          <w:tcPr>
            <w:tcW w:w="518" w:type="pct"/>
            <w:shd w:val="clear" w:color="000000" w:fill="FFFFFF"/>
            <w:vAlign w:val="center"/>
          </w:tcPr>
          <w:p w14:paraId="1B3CC852" w14:textId="20DC4E44" w:rsidR="007C1B89" w:rsidRPr="00860AEC" w:rsidRDefault="007C1B89" w:rsidP="007C1B89">
            <w:pPr>
              <w:jc w:val="center"/>
              <w:rPr>
                <w:sz w:val="18"/>
                <w:szCs w:val="18"/>
              </w:rPr>
            </w:pPr>
            <w:r w:rsidRPr="00860AEC">
              <w:rPr>
                <w:b/>
                <w:color w:val="000000"/>
                <w:sz w:val="18"/>
                <w:szCs w:val="20"/>
              </w:rPr>
              <w:t>Протяженность подающего трубопровода L, км</w:t>
            </w:r>
          </w:p>
        </w:tc>
        <w:tc>
          <w:tcPr>
            <w:tcW w:w="595" w:type="pct"/>
            <w:shd w:val="clear" w:color="000000" w:fill="FFFFFF"/>
            <w:vAlign w:val="center"/>
          </w:tcPr>
          <w:p w14:paraId="05DDA977" w14:textId="1D70060F" w:rsidR="007C1B89" w:rsidRPr="00860AEC" w:rsidRDefault="007C1B89" w:rsidP="007C1B89">
            <w:pPr>
              <w:jc w:val="center"/>
              <w:rPr>
                <w:sz w:val="18"/>
                <w:szCs w:val="18"/>
              </w:rPr>
            </w:pPr>
            <w:r w:rsidRPr="00860AEC">
              <w:rPr>
                <w:b/>
                <w:color w:val="000000"/>
                <w:sz w:val="18"/>
                <w:szCs w:val="20"/>
              </w:rPr>
              <w:t>Протяженность обратного трубопровода L, км</w:t>
            </w:r>
          </w:p>
        </w:tc>
        <w:tc>
          <w:tcPr>
            <w:tcW w:w="531" w:type="pct"/>
            <w:shd w:val="clear" w:color="000000" w:fill="FFFFFF"/>
            <w:vAlign w:val="center"/>
          </w:tcPr>
          <w:p w14:paraId="23BAEC23" w14:textId="6DA5275E" w:rsidR="007C1B89" w:rsidRPr="00860AEC" w:rsidRDefault="007C1B89" w:rsidP="007C1B89">
            <w:pPr>
              <w:jc w:val="center"/>
              <w:rPr>
                <w:sz w:val="18"/>
                <w:szCs w:val="18"/>
              </w:rPr>
            </w:pPr>
            <w:r w:rsidRPr="00860AEC">
              <w:rPr>
                <w:b/>
                <w:color w:val="000000"/>
                <w:sz w:val="18"/>
                <w:szCs w:val="20"/>
              </w:rPr>
              <w:t>Наружный диаметр подающего трубопровода, мм</w:t>
            </w:r>
          </w:p>
        </w:tc>
        <w:tc>
          <w:tcPr>
            <w:tcW w:w="520" w:type="pct"/>
            <w:shd w:val="clear" w:color="000000" w:fill="FFFFFF"/>
            <w:vAlign w:val="center"/>
          </w:tcPr>
          <w:p w14:paraId="20CB4946" w14:textId="77777777" w:rsidR="003B0B12" w:rsidRPr="00860AEC" w:rsidRDefault="007C1B89" w:rsidP="007C1B89">
            <w:pPr>
              <w:jc w:val="center"/>
              <w:rPr>
                <w:b/>
                <w:color w:val="000000"/>
                <w:sz w:val="18"/>
                <w:szCs w:val="20"/>
              </w:rPr>
            </w:pPr>
            <w:r w:rsidRPr="00860AEC">
              <w:rPr>
                <w:b/>
                <w:color w:val="000000"/>
                <w:sz w:val="18"/>
                <w:szCs w:val="20"/>
              </w:rPr>
              <w:t xml:space="preserve">Наружный </w:t>
            </w:r>
          </w:p>
          <w:p w14:paraId="394D4F27" w14:textId="77777777" w:rsidR="003B0B12" w:rsidRPr="00860AEC" w:rsidRDefault="007C1B89" w:rsidP="007C1B89">
            <w:pPr>
              <w:jc w:val="center"/>
              <w:rPr>
                <w:b/>
                <w:color w:val="000000"/>
                <w:sz w:val="18"/>
                <w:szCs w:val="20"/>
              </w:rPr>
            </w:pPr>
            <w:r w:rsidRPr="00860AEC">
              <w:rPr>
                <w:b/>
                <w:color w:val="000000"/>
                <w:sz w:val="18"/>
                <w:szCs w:val="20"/>
              </w:rPr>
              <w:t xml:space="preserve">диаметр </w:t>
            </w:r>
          </w:p>
          <w:p w14:paraId="7BBEF283" w14:textId="77777777" w:rsidR="003B0B12" w:rsidRPr="00860AEC" w:rsidRDefault="007C1B89" w:rsidP="007C1B89">
            <w:pPr>
              <w:jc w:val="center"/>
              <w:rPr>
                <w:b/>
                <w:color w:val="000000"/>
                <w:sz w:val="18"/>
                <w:szCs w:val="20"/>
              </w:rPr>
            </w:pPr>
            <w:r w:rsidRPr="00860AEC">
              <w:rPr>
                <w:b/>
                <w:color w:val="000000"/>
                <w:sz w:val="18"/>
                <w:szCs w:val="20"/>
              </w:rPr>
              <w:t xml:space="preserve">обратного </w:t>
            </w:r>
          </w:p>
          <w:p w14:paraId="5501AD24" w14:textId="49347024" w:rsidR="007C1B89" w:rsidRPr="00860AEC" w:rsidRDefault="007C1B89" w:rsidP="007C1B89">
            <w:pPr>
              <w:jc w:val="center"/>
              <w:rPr>
                <w:sz w:val="18"/>
                <w:szCs w:val="18"/>
              </w:rPr>
            </w:pPr>
            <w:r w:rsidRPr="00860AEC">
              <w:rPr>
                <w:b/>
                <w:color w:val="000000"/>
                <w:sz w:val="18"/>
                <w:szCs w:val="20"/>
              </w:rPr>
              <w:t>трубопровода, мм</w:t>
            </w:r>
          </w:p>
        </w:tc>
        <w:tc>
          <w:tcPr>
            <w:tcW w:w="620" w:type="pct"/>
            <w:shd w:val="clear" w:color="auto" w:fill="auto"/>
            <w:vAlign w:val="center"/>
          </w:tcPr>
          <w:p w14:paraId="3C5C2149" w14:textId="1344F28E" w:rsidR="007C1B89" w:rsidRPr="00860AEC" w:rsidRDefault="007C1B89" w:rsidP="007C1B89">
            <w:pPr>
              <w:jc w:val="center"/>
              <w:rPr>
                <w:color w:val="000000"/>
                <w:sz w:val="18"/>
                <w:szCs w:val="18"/>
              </w:rPr>
            </w:pPr>
            <w:r w:rsidRPr="00860AEC">
              <w:rPr>
                <w:b/>
                <w:color w:val="000000"/>
                <w:sz w:val="18"/>
                <w:szCs w:val="20"/>
              </w:rPr>
              <w:t>теплоизоляционный материал</w:t>
            </w:r>
          </w:p>
        </w:tc>
        <w:tc>
          <w:tcPr>
            <w:tcW w:w="356" w:type="pct"/>
            <w:shd w:val="clear" w:color="000000" w:fill="FFFFFF"/>
            <w:noWrap/>
            <w:vAlign w:val="center"/>
          </w:tcPr>
          <w:p w14:paraId="3575B3E1" w14:textId="5719F9BE" w:rsidR="007C1B89" w:rsidRPr="00860AEC" w:rsidRDefault="007C1B89" w:rsidP="007C1B89">
            <w:pPr>
              <w:jc w:val="center"/>
              <w:rPr>
                <w:color w:val="000000"/>
                <w:sz w:val="18"/>
                <w:szCs w:val="18"/>
              </w:rPr>
            </w:pPr>
            <w:r w:rsidRPr="00860AEC">
              <w:rPr>
                <w:b/>
                <w:color w:val="000000"/>
                <w:sz w:val="18"/>
                <w:szCs w:val="20"/>
              </w:rPr>
              <w:t>Тип прокладки тепловой сети</w:t>
            </w:r>
          </w:p>
        </w:tc>
        <w:tc>
          <w:tcPr>
            <w:tcW w:w="441" w:type="pct"/>
            <w:shd w:val="clear" w:color="000000" w:fill="FFFFFF"/>
            <w:vAlign w:val="center"/>
          </w:tcPr>
          <w:p w14:paraId="7F8287B7" w14:textId="1A8EC4CB" w:rsidR="007C1B89" w:rsidRPr="00860AEC" w:rsidRDefault="007C1B89" w:rsidP="007C1B89">
            <w:pPr>
              <w:jc w:val="center"/>
              <w:rPr>
                <w:color w:val="000000"/>
                <w:sz w:val="18"/>
                <w:szCs w:val="18"/>
              </w:rPr>
            </w:pPr>
            <w:r w:rsidRPr="00860AEC">
              <w:rPr>
                <w:b/>
                <w:color w:val="000000"/>
                <w:sz w:val="18"/>
                <w:szCs w:val="20"/>
              </w:rPr>
              <w:t>Год ввода в эксплуатацию</w:t>
            </w:r>
          </w:p>
        </w:tc>
        <w:tc>
          <w:tcPr>
            <w:tcW w:w="524" w:type="pct"/>
            <w:shd w:val="clear" w:color="000000" w:fill="FFFFFF"/>
            <w:vAlign w:val="center"/>
          </w:tcPr>
          <w:p w14:paraId="4D9D7489" w14:textId="72206042" w:rsidR="007C1B89" w:rsidRPr="00860AEC" w:rsidRDefault="007C1B89" w:rsidP="007C1B89">
            <w:pPr>
              <w:jc w:val="center"/>
              <w:rPr>
                <w:color w:val="000000"/>
                <w:sz w:val="18"/>
                <w:szCs w:val="18"/>
              </w:rPr>
            </w:pPr>
            <w:r w:rsidRPr="00860AEC">
              <w:rPr>
                <w:b/>
                <w:color w:val="000000"/>
                <w:sz w:val="18"/>
                <w:szCs w:val="20"/>
              </w:rPr>
              <w:t>Материальная характеристика, м</w:t>
            </w:r>
            <w:r w:rsidRPr="00860AEC">
              <w:rPr>
                <w:b/>
                <w:color w:val="000000"/>
                <w:sz w:val="18"/>
                <w:szCs w:val="20"/>
                <w:vertAlign w:val="superscript"/>
              </w:rPr>
              <w:t>2</w:t>
            </w:r>
          </w:p>
        </w:tc>
      </w:tr>
      <w:tr w:rsidR="003B0B12" w:rsidRPr="00860AEC" w14:paraId="68E5A496" w14:textId="77777777" w:rsidTr="003B0B12">
        <w:trPr>
          <w:trHeight w:val="340"/>
        </w:trPr>
        <w:tc>
          <w:tcPr>
            <w:tcW w:w="896" w:type="pct"/>
            <w:shd w:val="clear" w:color="000000" w:fill="FFFFFF"/>
            <w:noWrap/>
            <w:vAlign w:val="center"/>
          </w:tcPr>
          <w:p w14:paraId="632F0760" w14:textId="2F8066AB" w:rsidR="007C1B89" w:rsidRPr="00860AEC" w:rsidRDefault="007C1B89" w:rsidP="007C1B89">
            <w:pPr>
              <w:jc w:val="center"/>
              <w:rPr>
                <w:color w:val="000000"/>
                <w:sz w:val="18"/>
                <w:szCs w:val="18"/>
              </w:rPr>
            </w:pPr>
            <w:r w:rsidRPr="00860AEC">
              <w:rPr>
                <w:color w:val="000000"/>
                <w:sz w:val="18"/>
                <w:szCs w:val="18"/>
              </w:rPr>
              <w:t>№13 ТЭС-2 - Матросова 3/3</w:t>
            </w:r>
          </w:p>
        </w:tc>
        <w:tc>
          <w:tcPr>
            <w:tcW w:w="518" w:type="pct"/>
            <w:shd w:val="clear" w:color="000000" w:fill="FFFFFF"/>
            <w:vAlign w:val="center"/>
          </w:tcPr>
          <w:p w14:paraId="1E3AE90F" w14:textId="6BEF8376" w:rsidR="007C1B89" w:rsidRPr="00860AEC" w:rsidRDefault="007C1B89" w:rsidP="007C1B89">
            <w:pPr>
              <w:jc w:val="center"/>
              <w:rPr>
                <w:sz w:val="18"/>
                <w:szCs w:val="18"/>
              </w:rPr>
            </w:pPr>
            <w:r w:rsidRPr="00860AEC">
              <w:rPr>
                <w:sz w:val="18"/>
                <w:szCs w:val="18"/>
              </w:rPr>
              <w:t>0,870</w:t>
            </w:r>
          </w:p>
        </w:tc>
        <w:tc>
          <w:tcPr>
            <w:tcW w:w="595" w:type="pct"/>
            <w:shd w:val="clear" w:color="000000" w:fill="FFFFFF"/>
            <w:vAlign w:val="center"/>
          </w:tcPr>
          <w:p w14:paraId="550BAF9A" w14:textId="5E9341CC" w:rsidR="007C1B89" w:rsidRPr="00860AEC" w:rsidRDefault="007C1B89" w:rsidP="007C1B89">
            <w:pPr>
              <w:jc w:val="center"/>
              <w:rPr>
                <w:sz w:val="18"/>
                <w:szCs w:val="18"/>
              </w:rPr>
            </w:pPr>
            <w:r w:rsidRPr="00860AEC">
              <w:rPr>
                <w:sz w:val="18"/>
                <w:szCs w:val="18"/>
              </w:rPr>
              <w:t>0,870</w:t>
            </w:r>
          </w:p>
        </w:tc>
        <w:tc>
          <w:tcPr>
            <w:tcW w:w="531" w:type="pct"/>
            <w:shd w:val="clear" w:color="000000" w:fill="FFFFFF"/>
            <w:vAlign w:val="center"/>
          </w:tcPr>
          <w:p w14:paraId="3C5C87E7" w14:textId="525019BB"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tcPr>
          <w:p w14:paraId="44D68468" w14:textId="65F806FA"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tcPr>
          <w:p w14:paraId="74A25B4D" w14:textId="6DE2C82C"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tcPr>
          <w:p w14:paraId="13958ACB" w14:textId="1FCA6DC5"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tcPr>
          <w:p w14:paraId="6AFA3DEC" w14:textId="33E1D4BE"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tcPr>
          <w:p w14:paraId="1D267F12" w14:textId="79AB3D02" w:rsidR="007C1B89" w:rsidRPr="00860AEC" w:rsidRDefault="007C1B89" w:rsidP="007C1B89">
            <w:pPr>
              <w:jc w:val="center"/>
              <w:rPr>
                <w:color w:val="000000"/>
                <w:sz w:val="18"/>
                <w:szCs w:val="18"/>
              </w:rPr>
            </w:pPr>
            <w:r w:rsidRPr="00860AEC">
              <w:rPr>
                <w:color w:val="000000"/>
                <w:sz w:val="18"/>
                <w:szCs w:val="18"/>
              </w:rPr>
              <w:t>156,6</w:t>
            </w:r>
          </w:p>
        </w:tc>
      </w:tr>
      <w:tr w:rsidR="003B0B12" w:rsidRPr="00860AEC" w14:paraId="3491F13B" w14:textId="77777777" w:rsidTr="003B0B12">
        <w:trPr>
          <w:trHeight w:val="340"/>
        </w:trPr>
        <w:tc>
          <w:tcPr>
            <w:tcW w:w="896" w:type="pct"/>
            <w:shd w:val="clear" w:color="000000" w:fill="FFFFFF"/>
            <w:noWrap/>
            <w:vAlign w:val="center"/>
            <w:hideMark/>
          </w:tcPr>
          <w:p w14:paraId="26DA38BE" w14:textId="77777777" w:rsidR="007C1B89" w:rsidRPr="00860AEC" w:rsidRDefault="007C1B89" w:rsidP="007C1B89">
            <w:pPr>
              <w:jc w:val="center"/>
              <w:rPr>
                <w:color w:val="000000"/>
                <w:sz w:val="18"/>
                <w:szCs w:val="18"/>
              </w:rPr>
            </w:pPr>
            <w:r w:rsidRPr="00860AEC">
              <w:rPr>
                <w:color w:val="000000"/>
                <w:sz w:val="18"/>
                <w:szCs w:val="18"/>
              </w:rPr>
              <w:t>№13 ТЭС-2 - Матросова 3/3</w:t>
            </w:r>
          </w:p>
        </w:tc>
        <w:tc>
          <w:tcPr>
            <w:tcW w:w="518" w:type="pct"/>
            <w:shd w:val="clear" w:color="000000" w:fill="FFFFFF"/>
            <w:vAlign w:val="center"/>
            <w:hideMark/>
          </w:tcPr>
          <w:p w14:paraId="1CBF8B65" w14:textId="77777777" w:rsidR="007C1B89" w:rsidRPr="00860AEC" w:rsidRDefault="007C1B89" w:rsidP="007C1B89">
            <w:pPr>
              <w:jc w:val="center"/>
              <w:rPr>
                <w:sz w:val="18"/>
                <w:szCs w:val="18"/>
              </w:rPr>
            </w:pPr>
            <w:r w:rsidRPr="00860AEC">
              <w:rPr>
                <w:sz w:val="18"/>
                <w:szCs w:val="18"/>
              </w:rPr>
              <w:t>0,215</w:t>
            </w:r>
          </w:p>
        </w:tc>
        <w:tc>
          <w:tcPr>
            <w:tcW w:w="595" w:type="pct"/>
            <w:shd w:val="clear" w:color="000000" w:fill="FFFFFF"/>
            <w:vAlign w:val="center"/>
            <w:hideMark/>
          </w:tcPr>
          <w:p w14:paraId="7B536845" w14:textId="77777777" w:rsidR="007C1B89" w:rsidRPr="00860AEC" w:rsidRDefault="007C1B89" w:rsidP="007C1B89">
            <w:pPr>
              <w:jc w:val="center"/>
              <w:rPr>
                <w:sz w:val="18"/>
                <w:szCs w:val="18"/>
              </w:rPr>
            </w:pPr>
            <w:r w:rsidRPr="00860AEC">
              <w:rPr>
                <w:sz w:val="18"/>
                <w:szCs w:val="18"/>
              </w:rPr>
              <w:t>0,215</w:t>
            </w:r>
          </w:p>
        </w:tc>
        <w:tc>
          <w:tcPr>
            <w:tcW w:w="531" w:type="pct"/>
            <w:shd w:val="clear" w:color="000000" w:fill="FFFFFF"/>
            <w:vAlign w:val="center"/>
            <w:hideMark/>
          </w:tcPr>
          <w:p w14:paraId="49D42351"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6A5BA4D4"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58CF4104" w14:textId="46F81E65"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1FE14CA"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B705729"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0FCC8834" w14:textId="77777777" w:rsidR="007C1B89" w:rsidRPr="00860AEC" w:rsidRDefault="007C1B89" w:rsidP="007C1B89">
            <w:pPr>
              <w:jc w:val="center"/>
              <w:rPr>
                <w:color w:val="000000"/>
                <w:sz w:val="18"/>
                <w:szCs w:val="18"/>
              </w:rPr>
            </w:pPr>
            <w:r w:rsidRPr="00860AEC">
              <w:rPr>
                <w:color w:val="000000"/>
                <w:sz w:val="18"/>
                <w:szCs w:val="18"/>
              </w:rPr>
              <w:t>27,09</w:t>
            </w:r>
          </w:p>
        </w:tc>
      </w:tr>
      <w:tr w:rsidR="003B0B12" w:rsidRPr="00860AEC" w14:paraId="5B866E57" w14:textId="77777777" w:rsidTr="003B0B12">
        <w:trPr>
          <w:trHeight w:val="340"/>
        </w:trPr>
        <w:tc>
          <w:tcPr>
            <w:tcW w:w="896" w:type="pct"/>
            <w:shd w:val="clear" w:color="000000" w:fill="FFFFFF"/>
            <w:noWrap/>
            <w:vAlign w:val="center"/>
            <w:hideMark/>
          </w:tcPr>
          <w:p w14:paraId="5DE04311" w14:textId="77777777" w:rsidR="007C1B89" w:rsidRPr="00860AEC" w:rsidRDefault="007C1B89" w:rsidP="007C1B89">
            <w:pPr>
              <w:jc w:val="center"/>
              <w:rPr>
                <w:color w:val="000000"/>
                <w:sz w:val="18"/>
                <w:szCs w:val="18"/>
              </w:rPr>
            </w:pPr>
            <w:r w:rsidRPr="00860AEC">
              <w:rPr>
                <w:color w:val="000000"/>
                <w:sz w:val="18"/>
                <w:szCs w:val="18"/>
              </w:rPr>
              <w:t>№13-1 ввод в дома</w:t>
            </w:r>
          </w:p>
        </w:tc>
        <w:tc>
          <w:tcPr>
            <w:tcW w:w="518" w:type="pct"/>
            <w:shd w:val="clear" w:color="000000" w:fill="FFFFFF"/>
            <w:vAlign w:val="center"/>
            <w:hideMark/>
          </w:tcPr>
          <w:p w14:paraId="7F79CCD2" w14:textId="77777777" w:rsidR="007C1B89" w:rsidRPr="00860AEC" w:rsidRDefault="007C1B89" w:rsidP="007C1B89">
            <w:pPr>
              <w:jc w:val="center"/>
              <w:rPr>
                <w:sz w:val="18"/>
                <w:szCs w:val="18"/>
              </w:rPr>
            </w:pPr>
            <w:r w:rsidRPr="00860AEC">
              <w:rPr>
                <w:sz w:val="18"/>
                <w:szCs w:val="18"/>
              </w:rPr>
              <w:t>0,087</w:t>
            </w:r>
          </w:p>
        </w:tc>
        <w:tc>
          <w:tcPr>
            <w:tcW w:w="595" w:type="pct"/>
            <w:shd w:val="clear" w:color="000000" w:fill="FFFFFF"/>
            <w:vAlign w:val="center"/>
            <w:hideMark/>
          </w:tcPr>
          <w:p w14:paraId="7EB398D5" w14:textId="77777777" w:rsidR="007C1B89" w:rsidRPr="00860AEC" w:rsidRDefault="007C1B89" w:rsidP="007C1B89">
            <w:pPr>
              <w:jc w:val="center"/>
              <w:rPr>
                <w:sz w:val="18"/>
                <w:szCs w:val="18"/>
              </w:rPr>
            </w:pPr>
            <w:r w:rsidRPr="00860AEC">
              <w:rPr>
                <w:sz w:val="18"/>
                <w:szCs w:val="18"/>
              </w:rPr>
              <w:t>0,087</w:t>
            </w:r>
          </w:p>
        </w:tc>
        <w:tc>
          <w:tcPr>
            <w:tcW w:w="531" w:type="pct"/>
            <w:shd w:val="clear" w:color="000000" w:fill="FFFFFF"/>
            <w:vAlign w:val="center"/>
            <w:hideMark/>
          </w:tcPr>
          <w:p w14:paraId="4AFB3005"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216E0769"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151F0796" w14:textId="1ED272D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272C10F"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676545CC"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33338BC9" w14:textId="77777777" w:rsidR="007C1B89" w:rsidRPr="00860AEC" w:rsidRDefault="007C1B89" w:rsidP="007C1B89">
            <w:pPr>
              <w:jc w:val="center"/>
              <w:rPr>
                <w:color w:val="000000"/>
                <w:sz w:val="18"/>
                <w:szCs w:val="18"/>
              </w:rPr>
            </w:pPr>
            <w:r w:rsidRPr="00860AEC">
              <w:rPr>
                <w:color w:val="000000"/>
                <w:sz w:val="18"/>
                <w:szCs w:val="18"/>
              </w:rPr>
              <w:t>11,0124</w:t>
            </w:r>
          </w:p>
        </w:tc>
      </w:tr>
      <w:tr w:rsidR="003B0B12" w:rsidRPr="00860AEC" w14:paraId="01CBE073" w14:textId="77777777" w:rsidTr="003B0B12">
        <w:trPr>
          <w:trHeight w:val="340"/>
        </w:trPr>
        <w:tc>
          <w:tcPr>
            <w:tcW w:w="896" w:type="pct"/>
            <w:shd w:val="clear" w:color="000000" w:fill="FFFFFF"/>
            <w:noWrap/>
            <w:vAlign w:val="center"/>
            <w:hideMark/>
          </w:tcPr>
          <w:p w14:paraId="4F43F504" w14:textId="77777777" w:rsidR="007C1B89" w:rsidRPr="00860AEC" w:rsidRDefault="007C1B89" w:rsidP="007C1B89">
            <w:pPr>
              <w:jc w:val="center"/>
              <w:rPr>
                <w:color w:val="000000"/>
                <w:sz w:val="18"/>
                <w:szCs w:val="18"/>
              </w:rPr>
            </w:pPr>
            <w:r w:rsidRPr="00860AEC">
              <w:rPr>
                <w:color w:val="000000"/>
                <w:sz w:val="18"/>
                <w:szCs w:val="18"/>
              </w:rPr>
              <w:t>№13-2 ввод в дома</w:t>
            </w:r>
          </w:p>
        </w:tc>
        <w:tc>
          <w:tcPr>
            <w:tcW w:w="518" w:type="pct"/>
            <w:shd w:val="clear" w:color="000000" w:fill="FFFFFF"/>
            <w:vAlign w:val="center"/>
            <w:hideMark/>
          </w:tcPr>
          <w:p w14:paraId="7D1B8C7E" w14:textId="77777777" w:rsidR="007C1B89" w:rsidRPr="00860AEC" w:rsidRDefault="007C1B89" w:rsidP="007C1B89">
            <w:pPr>
              <w:jc w:val="center"/>
              <w:rPr>
                <w:sz w:val="18"/>
                <w:szCs w:val="18"/>
              </w:rPr>
            </w:pPr>
            <w:r w:rsidRPr="00860AEC">
              <w:rPr>
                <w:sz w:val="18"/>
                <w:szCs w:val="18"/>
              </w:rPr>
              <w:t>0,031</w:t>
            </w:r>
          </w:p>
        </w:tc>
        <w:tc>
          <w:tcPr>
            <w:tcW w:w="595" w:type="pct"/>
            <w:shd w:val="clear" w:color="000000" w:fill="FFFFFF"/>
            <w:vAlign w:val="center"/>
            <w:hideMark/>
          </w:tcPr>
          <w:p w14:paraId="24E9A926" w14:textId="77777777" w:rsidR="007C1B89" w:rsidRPr="00860AEC" w:rsidRDefault="007C1B89" w:rsidP="007C1B89">
            <w:pPr>
              <w:jc w:val="center"/>
              <w:rPr>
                <w:sz w:val="18"/>
                <w:szCs w:val="18"/>
              </w:rPr>
            </w:pPr>
            <w:r w:rsidRPr="00860AEC">
              <w:rPr>
                <w:sz w:val="18"/>
                <w:szCs w:val="18"/>
              </w:rPr>
              <w:t>0,031</w:t>
            </w:r>
          </w:p>
        </w:tc>
        <w:tc>
          <w:tcPr>
            <w:tcW w:w="531" w:type="pct"/>
            <w:shd w:val="clear" w:color="000000" w:fill="FFFFFF"/>
            <w:vAlign w:val="center"/>
            <w:hideMark/>
          </w:tcPr>
          <w:p w14:paraId="330AD585"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41AE2A6E"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519E9301" w14:textId="7EBB67B1"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B7A6D6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2C49CD4"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3BC14DA1" w14:textId="77777777" w:rsidR="007C1B89" w:rsidRPr="00860AEC" w:rsidRDefault="007C1B89" w:rsidP="007C1B89">
            <w:pPr>
              <w:jc w:val="center"/>
              <w:rPr>
                <w:color w:val="000000"/>
                <w:sz w:val="18"/>
                <w:szCs w:val="18"/>
              </w:rPr>
            </w:pPr>
            <w:r w:rsidRPr="00860AEC">
              <w:rPr>
                <w:color w:val="000000"/>
                <w:sz w:val="18"/>
                <w:szCs w:val="18"/>
              </w:rPr>
              <w:t>2,48</w:t>
            </w:r>
          </w:p>
        </w:tc>
      </w:tr>
      <w:tr w:rsidR="003B0B12" w:rsidRPr="00860AEC" w14:paraId="06ED7C02" w14:textId="77777777" w:rsidTr="003B0B12">
        <w:trPr>
          <w:trHeight w:val="340"/>
        </w:trPr>
        <w:tc>
          <w:tcPr>
            <w:tcW w:w="896" w:type="pct"/>
            <w:shd w:val="clear" w:color="000000" w:fill="FFFFFF"/>
            <w:noWrap/>
            <w:vAlign w:val="center"/>
            <w:hideMark/>
          </w:tcPr>
          <w:p w14:paraId="056E4FC8" w14:textId="77777777" w:rsidR="007C1B89" w:rsidRPr="00860AEC" w:rsidRDefault="007C1B89" w:rsidP="007C1B89">
            <w:pPr>
              <w:jc w:val="center"/>
              <w:rPr>
                <w:color w:val="000000"/>
                <w:sz w:val="18"/>
                <w:szCs w:val="18"/>
              </w:rPr>
            </w:pPr>
            <w:r w:rsidRPr="00860AEC">
              <w:rPr>
                <w:color w:val="000000"/>
                <w:sz w:val="18"/>
                <w:szCs w:val="18"/>
              </w:rPr>
              <w:lastRenderedPageBreak/>
              <w:t>№13-3 ввод в дома</w:t>
            </w:r>
          </w:p>
        </w:tc>
        <w:tc>
          <w:tcPr>
            <w:tcW w:w="518" w:type="pct"/>
            <w:shd w:val="clear" w:color="000000" w:fill="FFFFFF"/>
            <w:vAlign w:val="center"/>
            <w:hideMark/>
          </w:tcPr>
          <w:p w14:paraId="73F76161" w14:textId="77777777" w:rsidR="007C1B89" w:rsidRPr="00860AEC" w:rsidRDefault="007C1B89" w:rsidP="007C1B89">
            <w:pPr>
              <w:jc w:val="center"/>
              <w:rPr>
                <w:sz w:val="18"/>
                <w:szCs w:val="18"/>
              </w:rPr>
            </w:pPr>
            <w:r w:rsidRPr="00860AEC">
              <w:rPr>
                <w:sz w:val="18"/>
                <w:szCs w:val="18"/>
              </w:rPr>
              <w:t>0,046</w:t>
            </w:r>
          </w:p>
        </w:tc>
        <w:tc>
          <w:tcPr>
            <w:tcW w:w="595" w:type="pct"/>
            <w:shd w:val="clear" w:color="000000" w:fill="FFFFFF"/>
            <w:vAlign w:val="center"/>
            <w:hideMark/>
          </w:tcPr>
          <w:p w14:paraId="745FC022" w14:textId="77777777" w:rsidR="007C1B89" w:rsidRPr="00860AEC" w:rsidRDefault="007C1B89" w:rsidP="007C1B89">
            <w:pPr>
              <w:jc w:val="center"/>
              <w:rPr>
                <w:sz w:val="18"/>
                <w:szCs w:val="18"/>
              </w:rPr>
            </w:pPr>
            <w:r w:rsidRPr="00860AEC">
              <w:rPr>
                <w:sz w:val="18"/>
                <w:szCs w:val="18"/>
              </w:rPr>
              <w:t>0,046</w:t>
            </w:r>
          </w:p>
        </w:tc>
        <w:tc>
          <w:tcPr>
            <w:tcW w:w="531" w:type="pct"/>
            <w:shd w:val="clear" w:color="000000" w:fill="FFFFFF"/>
            <w:vAlign w:val="center"/>
            <w:hideMark/>
          </w:tcPr>
          <w:p w14:paraId="185ADDA7"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70F60889"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29B26ACE" w14:textId="0A23E315"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CB81E34"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7E6B81A9"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7D5A2940" w14:textId="77777777" w:rsidR="007C1B89" w:rsidRPr="00860AEC" w:rsidRDefault="007C1B89" w:rsidP="007C1B89">
            <w:pPr>
              <w:jc w:val="center"/>
              <w:rPr>
                <w:color w:val="000000"/>
                <w:sz w:val="18"/>
                <w:szCs w:val="18"/>
              </w:rPr>
            </w:pPr>
            <w:r w:rsidRPr="00860AEC">
              <w:rPr>
                <w:color w:val="000000"/>
                <w:sz w:val="18"/>
                <w:szCs w:val="18"/>
              </w:rPr>
              <w:t>2,944</w:t>
            </w:r>
          </w:p>
        </w:tc>
      </w:tr>
      <w:tr w:rsidR="003B0B12" w:rsidRPr="00860AEC" w14:paraId="2AB528DB" w14:textId="77777777" w:rsidTr="003B0B12">
        <w:trPr>
          <w:trHeight w:val="340"/>
        </w:trPr>
        <w:tc>
          <w:tcPr>
            <w:tcW w:w="896" w:type="pct"/>
            <w:shd w:val="clear" w:color="000000" w:fill="FFFFFF"/>
            <w:noWrap/>
            <w:vAlign w:val="center"/>
            <w:hideMark/>
          </w:tcPr>
          <w:p w14:paraId="5FBB00A9" w14:textId="77777777" w:rsidR="007C1B89" w:rsidRPr="00860AEC" w:rsidRDefault="007C1B89" w:rsidP="007C1B89">
            <w:pPr>
              <w:jc w:val="center"/>
              <w:rPr>
                <w:color w:val="000000"/>
                <w:sz w:val="18"/>
                <w:szCs w:val="18"/>
              </w:rPr>
            </w:pPr>
            <w:r w:rsidRPr="00860AEC">
              <w:rPr>
                <w:color w:val="000000"/>
                <w:sz w:val="18"/>
                <w:szCs w:val="18"/>
              </w:rPr>
              <w:t>№13-4 ввод в дома</w:t>
            </w:r>
          </w:p>
        </w:tc>
        <w:tc>
          <w:tcPr>
            <w:tcW w:w="518" w:type="pct"/>
            <w:shd w:val="clear" w:color="000000" w:fill="FFFFFF"/>
            <w:vAlign w:val="center"/>
            <w:hideMark/>
          </w:tcPr>
          <w:p w14:paraId="24154C7B" w14:textId="77777777" w:rsidR="007C1B89" w:rsidRPr="00860AEC" w:rsidRDefault="007C1B89" w:rsidP="007C1B89">
            <w:pPr>
              <w:jc w:val="center"/>
              <w:rPr>
                <w:sz w:val="18"/>
                <w:szCs w:val="18"/>
              </w:rPr>
            </w:pPr>
            <w:r w:rsidRPr="00860AEC">
              <w:rPr>
                <w:sz w:val="18"/>
                <w:szCs w:val="18"/>
              </w:rPr>
              <w:t>0,028</w:t>
            </w:r>
          </w:p>
        </w:tc>
        <w:tc>
          <w:tcPr>
            <w:tcW w:w="595" w:type="pct"/>
            <w:shd w:val="clear" w:color="000000" w:fill="FFFFFF"/>
            <w:vAlign w:val="center"/>
            <w:hideMark/>
          </w:tcPr>
          <w:p w14:paraId="6023D28A" w14:textId="77777777" w:rsidR="007C1B89" w:rsidRPr="00860AEC" w:rsidRDefault="007C1B89" w:rsidP="007C1B89">
            <w:pPr>
              <w:jc w:val="center"/>
              <w:rPr>
                <w:sz w:val="18"/>
                <w:szCs w:val="18"/>
              </w:rPr>
            </w:pPr>
            <w:r w:rsidRPr="00860AEC">
              <w:rPr>
                <w:sz w:val="18"/>
                <w:szCs w:val="18"/>
              </w:rPr>
              <w:t>0,028</w:t>
            </w:r>
          </w:p>
        </w:tc>
        <w:tc>
          <w:tcPr>
            <w:tcW w:w="531" w:type="pct"/>
            <w:shd w:val="clear" w:color="000000" w:fill="FFFFFF"/>
            <w:vAlign w:val="center"/>
            <w:hideMark/>
          </w:tcPr>
          <w:p w14:paraId="5950D963" w14:textId="77777777" w:rsidR="007C1B89" w:rsidRPr="00860AEC" w:rsidRDefault="007C1B89" w:rsidP="007C1B89">
            <w:pPr>
              <w:jc w:val="center"/>
              <w:rPr>
                <w:sz w:val="18"/>
                <w:szCs w:val="18"/>
              </w:rPr>
            </w:pPr>
            <w:r w:rsidRPr="00860AEC">
              <w:rPr>
                <w:sz w:val="18"/>
                <w:szCs w:val="18"/>
              </w:rPr>
              <w:t>57</w:t>
            </w:r>
          </w:p>
        </w:tc>
        <w:tc>
          <w:tcPr>
            <w:tcW w:w="520" w:type="pct"/>
            <w:shd w:val="clear" w:color="000000" w:fill="FFFFFF"/>
            <w:vAlign w:val="center"/>
            <w:hideMark/>
          </w:tcPr>
          <w:p w14:paraId="0DB0A254" w14:textId="77777777" w:rsidR="007C1B89" w:rsidRPr="00860AEC" w:rsidRDefault="007C1B89" w:rsidP="007C1B89">
            <w:pPr>
              <w:jc w:val="center"/>
              <w:rPr>
                <w:sz w:val="18"/>
                <w:szCs w:val="18"/>
              </w:rPr>
            </w:pPr>
            <w:r w:rsidRPr="00860AEC">
              <w:rPr>
                <w:sz w:val="18"/>
                <w:szCs w:val="18"/>
              </w:rPr>
              <w:t>57</w:t>
            </w:r>
          </w:p>
        </w:tc>
        <w:tc>
          <w:tcPr>
            <w:tcW w:w="620" w:type="pct"/>
            <w:shd w:val="clear" w:color="auto" w:fill="auto"/>
            <w:vAlign w:val="center"/>
            <w:hideMark/>
          </w:tcPr>
          <w:p w14:paraId="4C50318E" w14:textId="084D095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B89E18A"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39E3384"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572B1443" w14:textId="77777777" w:rsidR="007C1B89" w:rsidRPr="00860AEC" w:rsidRDefault="007C1B89" w:rsidP="007C1B89">
            <w:pPr>
              <w:jc w:val="center"/>
              <w:rPr>
                <w:color w:val="000000"/>
                <w:sz w:val="18"/>
                <w:szCs w:val="18"/>
              </w:rPr>
            </w:pPr>
            <w:r w:rsidRPr="00860AEC">
              <w:rPr>
                <w:color w:val="000000"/>
                <w:sz w:val="18"/>
                <w:szCs w:val="18"/>
              </w:rPr>
              <w:t>3,192</w:t>
            </w:r>
          </w:p>
        </w:tc>
      </w:tr>
      <w:tr w:rsidR="003B0B12" w:rsidRPr="00860AEC" w14:paraId="11615075" w14:textId="77777777" w:rsidTr="003B0B12">
        <w:trPr>
          <w:trHeight w:val="340"/>
        </w:trPr>
        <w:tc>
          <w:tcPr>
            <w:tcW w:w="896" w:type="pct"/>
            <w:shd w:val="clear" w:color="000000" w:fill="FFFFFF"/>
            <w:noWrap/>
            <w:vAlign w:val="center"/>
            <w:hideMark/>
          </w:tcPr>
          <w:p w14:paraId="02ED1D39" w14:textId="77777777" w:rsidR="007C1B89" w:rsidRPr="00860AEC" w:rsidRDefault="007C1B89" w:rsidP="007C1B89">
            <w:pPr>
              <w:jc w:val="center"/>
              <w:rPr>
                <w:color w:val="000000"/>
                <w:sz w:val="18"/>
                <w:szCs w:val="18"/>
              </w:rPr>
            </w:pPr>
            <w:r w:rsidRPr="00860AEC">
              <w:rPr>
                <w:color w:val="000000"/>
                <w:sz w:val="18"/>
                <w:szCs w:val="18"/>
              </w:rPr>
              <w:t>№14 Матросова 3/3 - Дъячкова 9</w:t>
            </w:r>
          </w:p>
        </w:tc>
        <w:tc>
          <w:tcPr>
            <w:tcW w:w="518" w:type="pct"/>
            <w:shd w:val="clear" w:color="000000" w:fill="FFFFFF"/>
            <w:vAlign w:val="center"/>
            <w:hideMark/>
          </w:tcPr>
          <w:p w14:paraId="5D86C801" w14:textId="77777777" w:rsidR="007C1B89" w:rsidRPr="00860AEC" w:rsidRDefault="007C1B89" w:rsidP="007C1B89">
            <w:pPr>
              <w:jc w:val="center"/>
              <w:rPr>
                <w:sz w:val="18"/>
                <w:szCs w:val="18"/>
              </w:rPr>
            </w:pPr>
            <w:r w:rsidRPr="00860AEC">
              <w:rPr>
                <w:sz w:val="18"/>
                <w:szCs w:val="18"/>
              </w:rPr>
              <w:t>0,565</w:t>
            </w:r>
          </w:p>
        </w:tc>
        <w:tc>
          <w:tcPr>
            <w:tcW w:w="595" w:type="pct"/>
            <w:shd w:val="clear" w:color="000000" w:fill="FFFFFF"/>
            <w:vAlign w:val="center"/>
            <w:hideMark/>
          </w:tcPr>
          <w:p w14:paraId="16B3C654" w14:textId="77777777" w:rsidR="007C1B89" w:rsidRPr="00860AEC" w:rsidRDefault="007C1B89" w:rsidP="007C1B89">
            <w:pPr>
              <w:jc w:val="center"/>
              <w:rPr>
                <w:sz w:val="18"/>
                <w:szCs w:val="18"/>
              </w:rPr>
            </w:pPr>
            <w:r w:rsidRPr="00860AEC">
              <w:rPr>
                <w:sz w:val="18"/>
                <w:szCs w:val="18"/>
              </w:rPr>
              <w:t>0,565</w:t>
            </w:r>
          </w:p>
        </w:tc>
        <w:tc>
          <w:tcPr>
            <w:tcW w:w="531" w:type="pct"/>
            <w:shd w:val="clear" w:color="000000" w:fill="FFFFFF"/>
            <w:vAlign w:val="center"/>
            <w:hideMark/>
          </w:tcPr>
          <w:p w14:paraId="09CC4795"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7CE2C20B"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223B1290" w14:textId="503112DD"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F43EDD0"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7C0713AF" w14:textId="77777777" w:rsidR="007C1B89" w:rsidRPr="00860AEC" w:rsidRDefault="007C1B89" w:rsidP="007C1B89">
            <w:pPr>
              <w:jc w:val="center"/>
              <w:rPr>
                <w:color w:val="000000"/>
                <w:sz w:val="18"/>
                <w:szCs w:val="18"/>
              </w:rPr>
            </w:pPr>
            <w:r w:rsidRPr="00860AEC">
              <w:rPr>
                <w:color w:val="000000"/>
                <w:sz w:val="18"/>
                <w:szCs w:val="18"/>
              </w:rPr>
              <w:t>2009</w:t>
            </w:r>
          </w:p>
        </w:tc>
        <w:tc>
          <w:tcPr>
            <w:tcW w:w="524" w:type="pct"/>
            <w:shd w:val="clear" w:color="000000" w:fill="FFFFFF"/>
            <w:vAlign w:val="center"/>
            <w:hideMark/>
          </w:tcPr>
          <w:p w14:paraId="368B1996" w14:textId="77777777" w:rsidR="007C1B89" w:rsidRPr="00860AEC" w:rsidRDefault="007C1B89" w:rsidP="007C1B89">
            <w:pPr>
              <w:jc w:val="center"/>
              <w:rPr>
                <w:color w:val="000000"/>
                <w:sz w:val="18"/>
                <w:szCs w:val="18"/>
              </w:rPr>
            </w:pPr>
            <w:r w:rsidRPr="00860AEC">
              <w:rPr>
                <w:color w:val="000000"/>
                <w:sz w:val="18"/>
                <w:szCs w:val="18"/>
              </w:rPr>
              <w:t>71,19</w:t>
            </w:r>
          </w:p>
        </w:tc>
      </w:tr>
      <w:tr w:rsidR="003B0B12" w:rsidRPr="00860AEC" w14:paraId="6B73BFA9" w14:textId="77777777" w:rsidTr="003B0B12">
        <w:trPr>
          <w:trHeight w:val="340"/>
        </w:trPr>
        <w:tc>
          <w:tcPr>
            <w:tcW w:w="896" w:type="pct"/>
            <w:shd w:val="clear" w:color="000000" w:fill="FFFFFF"/>
            <w:noWrap/>
            <w:vAlign w:val="center"/>
            <w:hideMark/>
          </w:tcPr>
          <w:p w14:paraId="5D585E7C" w14:textId="7EC39CC6" w:rsidR="007C1B89" w:rsidRPr="00860AEC" w:rsidRDefault="007C1B89" w:rsidP="007C1B89">
            <w:pPr>
              <w:jc w:val="center"/>
              <w:rPr>
                <w:color w:val="000000"/>
                <w:sz w:val="18"/>
                <w:szCs w:val="18"/>
              </w:rPr>
            </w:pPr>
            <w:r w:rsidRPr="00860AEC">
              <w:rPr>
                <w:color w:val="000000"/>
                <w:sz w:val="18"/>
                <w:szCs w:val="18"/>
              </w:rPr>
              <w:t>№14-1 ввод в дома</w:t>
            </w:r>
          </w:p>
        </w:tc>
        <w:tc>
          <w:tcPr>
            <w:tcW w:w="518" w:type="pct"/>
            <w:shd w:val="clear" w:color="000000" w:fill="FFFFFF"/>
            <w:vAlign w:val="center"/>
            <w:hideMark/>
          </w:tcPr>
          <w:p w14:paraId="222DADEA" w14:textId="77777777" w:rsidR="007C1B89" w:rsidRPr="00860AEC" w:rsidRDefault="007C1B89" w:rsidP="007C1B89">
            <w:pPr>
              <w:jc w:val="center"/>
              <w:rPr>
                <w:sz w:val="18"/>
                <w:szCs w:val="18"/>
              </w:rPr>
            </w:pPr>
            <w:r w:rsidRPr="00860AEC">
              <w:rPr>
                <w:sz w:val="18"/>
                <w:szCs w:val="18"/>
              </w:rPr>
              <w:t>0,063</w:t>
            </w:r>
          </w:p>
        </w:tc>
        <w:tc>
          <w:tcPr>
            <w:tcW w:w="595" w:type="pct"/>
            <w:shd w:val="clear" w:color="000000" w:fill="FFFFFF"/>
            <w:vAlign w:val="center"/>
            <w:hideMark/>
          </w:tcPr>
          <w:p w14:paraId="4D75AEF1" w14:textId="77777777" w:rsidR="007C1B89" w:rsidRPr="00860AEC" w:rsidRDefault="007C1B89" w:rsidP="007C1B89">
            <w:pPr>
              <w:jc w:val="center"/>
              <w:rPr>
                <w:sz w:val="18"/>
                <w:szCs w:val="18"/>
              </w:rPr>
            </w:pPr>
            <w:r w:rsidRPr="00860AEC">
              <w:rPr>
                <w:sz w:val="18"/>
                <w:szCs w:val="18"/>
              </w:rPr>
              <w:t>0,063</w:t>
            </w:r>
          </w:p>
        </w:tc>
        <w:tc>
          <w:tcPr>
            <w:tcW w:w="531" w:type="pct"/>
            <w:shd w:val="clear" w:color="000000" w:fill="FFFFFF"/>
            <w:vAlign w:val="center"/>
            <w:hideMark/>
          </w:tcPr>
          <w:p w14:paraId="36C53196"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460C1FC2"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5A2B2E44" w14:textId="6EC6E2B9"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59AC9E8"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E40B600" w14:textId="77777777" w:rsidR="007C1B89" w:rsidRPr="00860AEC" w:rsidRDefault="007C1B89" w:rsidP="007C1B89">
            <w:pPr>
              <w:jc w:val="center"/>
              <w:rPr>
                <w:color w:val="000000"/>
                <w:sz w:val="18"/>
                <w:szCs w:val="18"/>
              </w:rPr>
            </w:pPr>
            <w:r w:rsidRPr="00860AEC">
              <w:rPr>
                <w:color w:val="000000"/>
                <w:sz w:val="18"/>
                <w:szCs w:val="18"/>
              </w:rPr>
              <w:t>2009</w:t>
            </w:r>
          </w:p>
        </w:tc>
        <w:tc>
          <w:tcPr>
            <w:tcW w:w="524" w:type="pct"/>
            <w:shd w:val="clear" w:color="000000" w:fill="FFFFFF"/>
            <w:vAlign w:val="center"/>
            <w:hideMark/>
          </w:tcPr>
          <w:p w14:paraId="73930D57" w14:textId="77777777" w:rsidR="007C1B89" w:rsidRPr="00860AEC" w:rsidRDefault="007C1B89" w:rsidP="007C1B89">
            <w:pPr>
              <w:jc w:val="center"/>
              <w:rPr>
                <w:color w:val="000000"/>
                <w:sz w:val="18"/>
                <w:szCs w:val="18"/>
              </w:rPr>
            </w:pPr>
            <w:r w:rsidRPr="00860AEC">
              <w:rPr>
                <w:color w:val="000000"/>
                <w:sz w:val="18"/>
                <w:szCs w:val="18"/>
              </w:rPr>
              <w:t>6,3</w:t>
            </w:r>
          </w:p>
        </w:tc>
      </w:tr>
      <w:tr w:rsidR="003B0B12" w:rsidRPr="00860AEC" w14:paraId="41912F96" w14:textId="77777777" w:rsidTr="003B0B12">
        <w:trPr>
          <w:trHeight w:val="340"/>
        </w:trPr>
        <w:tc>
          <w:tcPr>
            <w:tcW w:w="896" w:type="pct"/>
            <w:shd w:val="clear" w:color="000000" w:fill="FFFFFF"/>
            <w:noWrap/>
            <w:vAlign w:val="center"/>
            <w:hideMark/>
          </w:tcPr>
          <w:p w14:paraId="528C9660" w14:textId="316255F6" w:rsidR="007C1B89" w:rsidRPr="00860AEC" w:rsidRDefault="007C1B89" w:rsidP="007C1B89">
            <w:pPr>
              <w:jc w:val="center"/>
              <w:rPr>
                <w:color w:val="000000"/>
                <w:sz w:val="18"/>
                <w:szCs w:val="18"/>
              </w:rPr>
            </w:pPr>
            <w:r w:rsidRPr="00860AEC">
              <w:rPr>
                <w:color w:val="000000"/>
                <w:sz w:val="18"/>
                <w:szCs w:val="18"/>
              </w:rPr>
              <w:t>№14-2 ввод в дома</w:t>
            </w:r>
          </w:p>
        </w:tc>
        <w:tc>
          <w:tcPr>
            <w:tcW w:w="518" w:type="pct"/>
            <w:shd w:val="clear" w:color="000000" w:fill="FFFFFF"/>
            <w:vAlign w:val="center"/>
            <w:hideMark/>
          </w:tcPr>
          <w:p w14:paraId="7671D4F0" w14:textId="77777777" w:rsidR="007C1B89" w:rsidRPr="00860AEC" w:rsidRDefault="007C1B89" w:rsidP="007C1B89">
            <w:pPr>
              <w:jc w:val="center"/>
              <w:rPr>
                <w:sz w:val="18"/>
                <w:szCs w:val="18"/>
              </w:rPr>
            </w:pPr>
            <w:r w:rsidRPr="00860AEC">
              <w:rPr>
                <w:sz w:val="18"/>
                <w:szCs w:val="18"/>
              </w:rPr>
              <w:t>0,297</w:t>
            </w:r>
          </w:p>
        </w:tc>
        <w:tc>
          <w:tcPr>
            <w:tcW w:w="595" w:type="pct"/>
            <w:shd w:val="clear" w:color="000000" w:fill="FFFFFF"/>
            <w:vAlign w:val="center"/>
            <w:hideMark/>
          </w:tcPr>
          <w:p w14:paraId="0802E2E4" w14:textId="77777777" w:rsidR="007C1B89" w:rsidRPr="00860AEC" w:rsidRDefault="007C1B89" w:rsidP="007C1B89">
            <w:pPr>
              <w:jc w:val="center"/>
              <w:rPr>
                <w:sz w:val="18"/>
                <w:szCs w:val="18"/>
              </w:rPr>
            </w:pPr>
            <w:r w:rsidRPr="00860AEC">
              <w:rPr>
                <w:sz w:val="18"/>
                <w:szCs w:val="18"/>
              </w:rPr>
              <w:t>0,297</w:t>
            </w:r>
          </w:p>
        </w:tc>
        <w:tc>
          <w:tcPr>
            <w:tcW w:w="531" w:type="pct"/>
            <w:shd w:val="clear" w:color="000000" w:fill="FFFFFF"/>
            <w:vAlign w:val="center"/>
            <w:hideMark/>
          </w:tcPr>
          <w:p w14:paraId="71C70749"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7B6F8024"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7F93D265" w14:textId="51A7EC2B"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4FB6D7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1CA45DE8" w14:textId="77777777" w:rsidR="007C1B89" w:rsidRPr="00860AEC" w:rsidRDefault="007C1B89" w:rsidP="007C1B89">
            <w:pPr>
              <w:jc w:val="center"/>
              <w:rPr>
                <w:color w:val="000000"/>
                <w:sz w:val="18"/>
                <w:szCs w:val="18"/>
              </w:rPr>
            </w:pPr>
            <w:r w:rsidRPr="00860AEC">
              <w:rPr>
                <w:color w:val="000000"/>
                <w:sz w:val="18"/>
                <w:szCs w:val="18"/>
              </w:rPr>
              <w:t>2009</w:t>
            </w:r>
          </w:p>
        </w:tc>
        <w:tc>
          <w:tcPr>
            <w:tcW w:w="524" w:type="pct"/>
            <w:shd w:val="clear" w:color="000000" w:fill="FFFFFF"/>
            <w:vAlign w:val="center"/>
            <w:hideMark/>
          </w:tcPr>
          <w:p w14:paraId="68B34CAB" w14:textId="77777777" w:rsidR="007C1B89" w:rsidRPr="00860AEC" w:rsidRDefault="007C1B89" w:rsidP="007C1B89">
            <w:pPr>
              <w:jc w:val="center"/>
              <w:rPr>
                <w:color w:val="000000"/>
                <w:sz w:val="18"/>
                <w:szCs w:val="18"/>
              </w:rPr>
            </w:pPr>
            <w:r w:rsidRPr="00860AEC">
              <w:rPr>
                <w:color w:val="000000"/>
                <w:sz w:val="18"/>
                <w:szCs w:val="18"/>
              </w:rPr>
              <w:t>19,008</w:t>
            </w:r>
          </w:p>
        </w:tc>
      </w:tr>
      <w:tr w:rsidR="003B0B12" w:rsidRPr="00860AEC" w14:paraId="4419122F" w14:textId="77777777" w:rsidTr="003B0B12">
        <w:trPr>
          <w:trHeight w:val="340"/>
        </w:trPr>
        <w:tc>
          <w:tcPr>
            <w:tcW w:w="896" w:type="pct"/>
            <w:shd w:val="clear" w:color="000000" w:fill="FFFFFF"/>
            <w:noWrap/>
            <w:vAlign w:val="center"/>
            <w:hideMark/>
          </w:tcPr>
          <w:p w14:paraId="79DB63CE" w14:textId="248885ED" w:rsidR="007C1B89" w:rsidRPr="00860AEC" w:rsidRDefault="007C1B89" w:rsidP="007C1B89">
            <w:pPr>
              <w:jc w:val="center"/>
              <w:rPr>
                <w:color w:val="000000"/>
                <w:sz w:val="18"/>
                <w:szCs w:val="18"/>
              </w:rPr>
            </w:pPr>
            <w:r w:rsidRPr="00860AEC">
              <w:rPr>
                <w:color w:val="000000"/>
                <w:sz w:val="18"/>
                <w:szCs w:val="18"/>
              </w:rPr>
              <w:t>№14-3 ввод в дома</w:t>
            </w:r>
          </w:p>
        </w:tc>
        <w:tc>
          <w:tcPr>
            <w:tcW w:w="518" w:type="pct"/>
            <w:shd w:val="clear" w:color="000000" w:fill="FFFFFF"/>
            <w:vAlign w:val="center"/>
            <w:hideMark/>
          </w:tcPr>
          <w:p w14:paraId="7090DFA0" w14:textId="77777777" w:rsidR="007C1B89" w:rsidRPr="00860AEC" w:rsidRDefault="007C1B89" w:rsidP="007C1B89">
            <w:pPr>
              <w:jc w:val="center"/>
              <w:rPr>
                <w:sz w:val="18"/>
                <w:szCs w:val="18"/>
              </w:rPr>
            </w:pPr>
            <w:r w:rsidRPr="00860AEC">
              <w:rPr>
                <w:sz w:val="18"/>
                <w:szCs w:val="18"/>
              </w:rPr>
              <w:t>0,038</w:t>
            </w:r>
          </w:p>
        </w:tc>
        <w:tc>
          <w:tcPr>
            <w:tcW w:w="595" w:type="pct"/>
            <w:shd w:val="clear" w:color="000000" w:fill="FFFFFF"/>
            <w:vAlign w:val="center"/>
            <w:hideMark/>
          </w:tcPr>
          <w:p w14:paraId="00DFFED4" w14:textId="77777777" w:rsidR="007C1B89" w:rsidRPr="00860AEC" w:rsidRDefault="007C1B89" w:rsidP="007C1B89">
            <w:pPr>
              <w:jc w:val="center"/>
              <w:rPr>
                <w:sz w:val="18"/>
                <w:szCs w:val="18"/>
              </w:rPr>
            </w:pPr>
            <w:r w:rsidRPr="00860AEC">
              <w:rPr>
                <w:sz w:val="18"/>
                <w:szCs w:val="18"/>
              </w:rPr>
              <w:t>0,038</w:t>
            </w:r>
          </w:p>
        </w:tc>
        <w:tc>
          <w:tcPr>
            <w:tcW w:w="531" w:type="pct"/>
            <w:shd w:val="clear" w:color="000000" w:fill="FFFFFF"/>
            <w:vAlign w:val="center"/>
            <w:hideMark/>
          </w:tcPr>
          <w:p w14:paraId="2C3FCEAD" w14:textId="77777777" w:rsidR="007C1B89" w:rsidRPr="00860AEC" w:rsidRDefault="007C1B89" w:rsidP="007C1B89">
            <w:pPr>
              <w:jc w:val="center"/>
              <w:rPr>
                <w:sz w:val="18"/>
                <w:szCs w:val="18"/>
              </w:rPr>
            </w:pPr>
            <w:r w:rsidRPr="00860AEC">
              <w:rPr>
                <w:sz w:val="18"/>
                <w:szCs w:val="18"/>
              </w:rPr>
              <w:t>20</w:t>
            </w:r>
          </w:p>
        </w:tc>
        <w:tc>
          <w:tcPr>
            <w:tcW w:w="520" w:type="pct"/>
            <w:shd w:val="clear" w:color="000000" w:fill="FFFFFF"/>
            <w:vAlign w:val="center"/>
            <w:hideMark/>
          </w:tcPr>
          <w:p w14:paraId="26E89D84" w14:textId="77777777" w:rsidR="007C1B89" w:rsidRPr="00860AEC" w:rsidRDefault="007C1B89" w:rsidP="007C1B89">
            <w:pPr>
              <w:jc w:val="center"/>
              <w:rPr>
                <w:sz w:val="18"/>
                <w:szCs w:val="18"/>
              </w:rPr>
            </w:pPr>
            <w:r w:rsidRPr="00860AEC">
              <w:rPr>
                <w:sz w:val="18"/>
                <w:szCs w:val="18"/>
              </w:rPr>
              <w:t>20</w:t>
            </w:r>
          </w:p>
        </w:tc>
        <w:tc>
          <w:tcPr>
            <w:tcW w:w="620" w:type="pct"/>
            <w:shd w:val="clear" w:color="auto" w:fill="auto"/>
            <w:vAlign w:val="center"/>
            <w:hideMark/>
          </w:tcPr>
          <w:p w14:paraId="44EF87B0" w14:textId="785F7AFA"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4354C02"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7BB1BB72" w14:textId="77777777" w:rsidR="007C1B89" w:rsidRPr="00860AEC" w:rsidRDefault="007C1B89" w:rsidP="007C1B89">
            <w:pPr>
              <w:jc w:val="center"/>
              <w:rPr>
                <w:color w:val="000000"/>
                <w:sz w:val="18"/>
                <w:szCs w:val="18"/>
              </w:rPr>
            </w:pPr>
            <w:r w:rsidRPr="00860AEC">
              <w:rPr>
                <w:color w:val="000000"/>
                <w:sz w:val="18"/>
                <w:szCs w:val="18"/>
              </w:rPr>
              <w:t>2003</w:t>
            </w:r>
          </w:p>
        </w:tc>
        <w:tc>
          <w:tcPr>
            <w:tcW w:w="524" w:type="pct"/>
            <w:shd w:val="clear" w:color="000000" w:fill="FFFFFF"/>
            <w:vAlign w:val="center"/>
            <w:hideMark/>
          </w:tcPr>
          <w:p w14:paraId="6C70F2A2" w14:textId="77777777" w:rsidR="007C1B89" w:rsidRPr="00860AEC" w:rsidRDefault="007C1B89" w:rsidP="007C1B89">
            <w:pPr>
              <w:jc w:val="center"/>
              <w:rPr>
                <w:color w:val="000000"/>
                <w:sz w:val="18"/>
                <w:szCs w:val="18"/>
              </w:rPr>
            </w:pPr>
            <w:r w:rsidRPr="00860AEC">
              <w:rPr>
                <w:color w:val="000000"/>
                <w:sz w:val="18"/>
                <w:szCs w:val="18"/>
              </w:rPr>
              <w:t>1,52</w:t>
            </w:r>
          </w:p>
        </w:tc>
      </w:tr>
      <w:tr w:rsidR="003B0B12" w:rsidRPr="00860AEC" w14:paraId="64114186" w14:textId="77777777" w:rsidTr="003B0B12">
        <w:trPr>
          <w:trHeight w:val="340"/>
        </w:trPr>
        <w:tc>
          <w:tcPr>
            <w:tcW w:w="896" w:type="pct"/>
            <w:shd w:val="clear" w:color="000000" w:fill="FFFFFF"/>
            <w:noWrap/>
            <w:vAlign w:val="center"/>
            <w:hideMark/>
          </w:tcPr>
          <w:p w14:paraId="10DB6D1E" w14:textId="77777777" w:rsidR="007C1B89" w:rsidRPr="00860AEC" w:rsidRDefault="007C1B89" w:rsidP="007C1B89">
            <w:pPr>
              <w:jc w:val="center"/>
              <w:rPr>
                <w:color w:val="000000"/>
                <w:sz w:val="18"/>
                <w:szCs w:val="18"/>
              </w:rPr>
            </w:pPr>
            <w:r w:rsidRPr="00860AEC">
              <w:rPr>
                <w:color w:val="000000"/>
                <w:sz w:val="18"/>
                <w:szCs w:val="18"/>
              </w:rPr>
              <w:t>№1 ТЭС-1 - Северная 40/1</w:t>
            </w:r>
          </w:p>
        </w:tc>
        <w:tc>
          <w:tcPr>
            <w:tcW w:w="518" w:type="pct"/>
            <w:shd w:val="clear" w:color="000000" w:fill="FFFFFF"/>
            <w:vAlign w:val="center"/>
            <w:hideMark/>
          </w:tcPr>
          <w:p w14:paraId="4CF5DBC8" w14:textId="77777777" w:rsidR="007C1B89" w:rsidRPr="00860AEC" w:rsidRDefault="007C1B89" w:rsidP="007C1B89">
            <w:pPr>
              <w:jc w:val="center"/>
              <w:rPr>
                <w:color w:val="000000"/>
                <w:sz w:val="18"/>
                <w:szCs w:val="18"/>
              </w:rPr>
            </w:pPr>
            <w:r w:rsidRPr="00860AEC">
              <w:rPr>
                <w:color w:val="000000"/>
                <w:sz w:val="18"/>
                <w:szCs w:val="18"/>
              </w:rPr>
              <w:t>0,089</w:t>
            </w:r>
          </w:p>
        </w:tc>
        <w:tc>
          <w:tcPr>
            <w:tcW w:w="595" w:type="pct"/>
            <w:shd w:val="clear" w:color="000000" w:fill="FFFFFF"/>
            <w:vAlign w:val="center"/>
            <w:hideMark/>
          </w:tcPr>
          <w:p w14:paraId="0EFD773A" w14:textId="77777777" w:rsidR="007C1B89" w:rsidRPr="00860AEC" w:rsidRDefault="007C1B89" w:rsidP="007C1B89">
            <w:pPr>
              <w:jc w:val="center"/>
              <w:rPr>
                <w:color w:val="000000"/>
                <w:sz w:val="18"/>
                <w:szCs w:val="18"/>
              </w:rPr>
            </w:pPr>
            <w:r w:rsidRPr="00860AEC">
              <w:rPr>
                <w:color w:val="000000"/>
                <w:sz w:val="18"/>
                <w:szCs w:val="18"/>
              </w:rPr>
              <w:t>0,089</w:t>
            </w:r>
          </w:p>
        </w:tc>
        <w:tc>
          <w:tcPr>
            <w:tcW w:w="531" w:type="pct"/>
            <w:shd w:val="clear" w:color="000000" w:fill="FFFFFF"/>
            <w:vAlign w:val="center"/>
            <w:hideMark/>
          </w:tcPr>
          <w:p w14:paraId="2CD3B14E" w14:textId="77777777" w:rsidR="007C1B89" w:rsidRPr="00860AEC" w:rsidRDefault="007C1B89" w:rsidP="007C1B89">
            <w:pPr>
              <w:jc w:val="center"/>
              <w:rPr>
                <w:sz w:val="18"/>
                <w:szCs w:val="18"/>
              </w:rPr>
            </w:pPr>
            <w:r w:rsidRPr="00860AEC">
              <w:rPr>
                <w:sz w:val="18"/>
                <w:szCs w:val="18"/>
              </w:rPr>
              <w:t>160</w:t>
            </w:r>
          </w:p>
        </w:tc>
        <w:tc>
          <w:tcPr>
            <w:tcW w:w="520" w:type="pct"/>
            <w:shd w:val="clear" w:color="000000" w:fill="FFFFFF"/>
            <w:vAlign w:val="center"/>
            <w:hideMark/>
          </w:tcPr>
          <w:p w14:paraId="5045D0E1" w14:textId="77777777" w:rsidR="007C1B89" w:rsidRPr="00860AEC" w:rsidRDefault="007C1B89" w:rsidP="007C1B89">
            <w:pPr>
              <w:jc w:val="center"/>
              <w:rPr>
                <w:sz w:val="18"/>
                <w:szCs w:val="18"/>
              </w:rPr>
            </w:pPr>
            <w:r w:rsidRPr="00860AEC">
              <w:rPr>
                <w:sz w:val="18"/>
                <w:szCs w:val="18"/>
              </w:rPr>
              <w:t>160</w:t>
            </w:r>
          </w:p>
        </w:tc>
        <w:tc>
          <w:tcPr>
            <w:tcW w:w="620" w:type="pct"/>
            <w:shd w:val="clear" w:color="auto" w:fill="auto"/>
            <w:vAlign w:val="center"/>
            <w:hideMark/>
          </w:tcPr>
          <w:p w14:paraId="216B35E3" w14:textId="1610B5BD"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8FEF964"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8B24672"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4A456A71" w14:textId="77777777" w:rsidR="007C1B89" w:rsidRPr="00860AEC" w:rsidRDefault="007C1B89" w:rsidP="007C1B89">
            <w:pPr>
              <w:jc w:val="center"/>
              <w:rPr>
                <w:color w:val="000000"/>
                <w:sz w:val="18"/>
                <w:szCs w:val="18"/>
              </w:rPr>
            </w:pPr>
            <w:r w:rsidRPr="00860AEC">
              <w:rPr>
                <w:color w:val="000000"/>
                <w:sz w:val="18"/>
                <w:szCs w:val="18"/>
              </w:rPr>
              <w:t>28,48</w:t>
            </w:r>
          </w:p>
        </w:tc>
      </w:tr>
      <w:tr w:rsidR="003B0B12" w:rsidRPr="00860AEC" w14:paraId="0F65627A" w14:textId="77777777" w:rsidTr="003B0B12">
        <w:trPr>
          <w:trHeight w:val="340"/>
        </w:trPr>
        <w:tc>
          <w:tcPr>
            <w:tcW w:w="896" w:type="pct"/>
            <w:shd w:val="clear" w:color="000000" w:fill="FFFFFF"/>
            <w:noWrap/>
            <w:vAlign w:val="center"/>
            <w:hideMark/>
          </w:tcPr>
          <w:p w14:paraId="050B8EAB" w14:textId="77777777" w:rsidR="007C1B89" w:rsidRPr="00860AEC" w:rsidRDefault="007C1B89" w:rsidP="007C1B89">
            <w:pPr>
              <w:jc w:val="center"/>
              <w:rPr>
                <w:color w:val="000000"/>
                <w:sz w:val="18"/>
                <w:szCs w:val="18"/>
              </w:rPr>
            </w:pPr>
            <w:r w:rsidRPr="00860AEC">
              <w:rPr>
                <w:color w:val="000000"/>
                <w:sz w:val="18"/>
                <w:szCs w:val="18"/>
              </w:rPr>
              <w:t>№1 ТЭС-1 - Северная 40/1</w:t>
            </w:r>
          </w:p>
        </w:tc>
        <w:tc>
          <w:tcPr>
            <w:tcW w:w="518" w:type="pct"/>
            <w:shd w:val="clear" w:color="000000" w:fill="FFFFFF"/>
            <w:vAlign w:val="center"/>
            <w:hideMark/>
          </w:tcPr>
          <w:p w14:paraId="276CF98F" w14:textId="77777777" w:rsidR="007C1B89" w:rsidRPr="00860AEC" w:rsidRDefault="007C1B89" w:rsidP="007C1B89">
            <w:pPr>
              <w:jc w:val="center"/>
              <w:rPr>
                <w:color w:val="000000"/>
                <w:sz w:val="18"/>
                <w:szCs w:val="18"/>
              </w:rPr>
            </w:pPr>
            <w:r w:rsidRPr="00860AEC">
              <w:rPr>
                <w:color w:val="000000"/>
                <w:sz w:val="18"/>
                <w:szCs w:val="18"/>
              </w:rPr>
              <w:t>0,601</w:t>
            </w:r>
          </w:p>
        </w:tc>
        <w:tc>
          <w:tcPr>
            <w:tcW w:w="595" w:type="pct"/>
            <w:shd w:val="clear" w:color="000000" w:fill="FFFFFF"/>
            <w:vAlign w:val="center"/>
            <w:hideMark/>
          </w:tcPr>
          <w:p w14:paraId="1AAEA8B6" w14:textId="77777777" w:rsidR="007C1B89" w:rsidRPr="00860AEC" w:rsidRDefault="007C1B89" w:rsidP="007C1B89">
            <w:pPr>
              <w:jc w:val="center"/>
              <w:rPr>
                <w:color w:val="000000"/>
                <w:sz w:val="18"/>
                <w:szCs w:val="18"/>
              </w:rPr>
            </w:pPr>
            <w:r w:rsidRPr="00860AEC">
              <w:rPr>
                <w:color w:val="000000"/>
                <w:sz w:val="18"/>
                <w:szCs w:val="18"/>
              </w:rPr>
              <w:t>0,601</w:t>
            </w:r>
          </w:p>
        </w:tc>
        <w:tc>
          <w:tcPr>
            <w:tcW w:w="531" w:type="pct"/>
            <w:shd w:val="clear" w:color="000000" w:fill="FFFFFF"/>
            <w:vAlign w:val="center"/>
            <w:hideMark/>
          </w:tcPr>
          <w:p w14:paraId="398B05B7" w14:textId="77777777" w:rsidR="007C1B89" w:rsidRPr="00860AEC" w:rsidRDefault="007C1B89" w:rsidP="007C1B89">
            <w:pPr>
              <w:jc w:val="center"/>
              <w:rPr>
                <w:sz w:val="18"/>
                <w:szCs w:val="18"/>
              </w:rPr>
            </w:pPr>
            <w:r w:rsidRPr="00860AEC">
              <w:rPr>
                <w:sz w:val="18"/>
                <w:szCs w:val="18"/>
              </w:rPr>
              <w:t>125</w:t>
            </w:r>
          </w:p>
        </w:tc>
        <w:tc>
          <w:tcPr>
            <w:tcW w:w="520" w:type="pct"/>
            <w:shd w:val="clear" w:color="000000" w:fill="FFFFFF"/>
            <w:vAlign w:val="center"/>
            <w:hideMark/>
          </w:tcPr>
          <w:p w14:paraId="25670EC8"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7DAEC533" w14:textId="39D7D55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4D03EB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403092A"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73834E72" w14:textId="77777777" w:rsidR="007C1B89" w:rsidRPr="00860AEC" w:rsidRDefault="007C1B89" w:rsidP="007C1B89">
            <w:pPr>
              <w:jc w:val="center"/>
              <w:rPr>
                <w:color w:val="000000"/>
                <w:sz w:val="18"/>
                <w:szCs w:val="18"/>
              </w:rPr>
            </w:pPr>
            <w:r w:rsidRPr="00860AEC">
              <w:rPr>
                <w:color w:val="000000"/>
                <w:sz w:val="18"/>
                <w:szCs w:val="18"/>
              </w:rPr>
              <w:t>150,25</w:t>
            </w:r>
          </w:p>
        </w:tc>
      </w:tr>
      <w:tr w:rsidR="003B0B12" w:rsidRPr="00860AEC" w14:paraId="4637A1BC" w14:textId="77777777" w:rsidTr="003B0B12">
        <w:trPr>
          <w:trHeight w:val="340"/>
        </w:trPr>
        <w:tc>
          <w:tcPr>
            <w:tcW w:w="896" w:type="pct"/>
            <w:shd w:val="clear" w:color="000000" w:fill="FFFFFF"/>
            <w:noWrap/>
            <w:vAlign w:val="center"/>
            <w:hideMark/>
          </w:tcPr>
          <w:p w14:paraId="3F7FADEC" w14:textId="77777777" w:rsidR="007C1B89" w:rsidRPr="00860AEC" w:rsidRDefault="007C1B89" w:rsidP="007C1B89">
            <w:pPr>
              <w:jc w:val="center"/>
              <w:rPr>
                <w:color w:val="000000"/>
                <w:sz w:val="18"/>
                <w:szCs w:val="18"/>
              </w:rPr>
            </w:pPr>
            <w:r w:rsidRPr="00860AEC">
              <w:rPr>
                <w:color w:val="000000"/>
                <w:sz w:val="18"/>
                <w:szCs w:val="18"/>
              </w:rPr>
              <w:t>№1-1 плавательный бассейн</w:t>
            </w:r>
          </w:p>
        </w:tc>
        <w:tc>
          <w:tcPr>
            <w:tcW w:w="518" w:type="pct"/>
            <w:shd w:val="clear" w:color="000000" w:fill="FFFFFF"/>
            <w:vAlign w:val="center"/>
            <w:hideMark/>
          </w:tcPr>
          <w:p w14:paraId="20401B24" w14:textId="77777777" w:rsidR="007C1B89" w:rsidRPr="00860AEC" w:rsidRDefault="007C1B89" w:rsidP="007C1B89">
            <w:pPr>
              <w:jc w:val="center"/>
              <w:rPr>
                <w:sz w:val="18"/>
                <w:szCs w:val="18"/>
              </w:rPr>
            </w:pPr>
            <w:r w:rsidRPr="00860AEC">
              <w:rPr>
                <w:sz w:val="18"/>
                <w:szCs w:val="18"/>
              </w:rPr>
              <w:t>0,166</w:t>
            </w:r>
          </w:p>
        </w:tc>
        <w:tc>
          <w:tcPr>
            <w:tcW w:w="595" w:type="pct"/>
            <w:shd w:val="clear" w:color="000000" w:fill="FFFFFF"/>
            <w:vAlign w:val="center"/>
            <w:hideMark/>
          </w:tcPr>
          <w:p w14:paraId="565DF6D7" w14:textId="77777777" w:rsidR="007C1B89" w:rsidRPr="00860AEC" w:rsidRDefault="007C1B89" w:rsidP="007C1B89">
            <w:pPr>
              <w:jc w:val="center"/>
              <w:rPr>
                <w:sz w:val="18"/>
                <w:szCs w:val="18"/>
              </w:rPr>
            </w:pPr>
            <w:r w:rsidRPr="00860AEC">
              <w:rPr>
                <w:sz w:val="18"/>
                <w:szCs w:val="18"/>
              </w:rPr>
              <w:t>0,166</w:t>
            </w:r>
          </w:p>
        </w:tc>
        <w:tc>
          <w:tcPr>
            <w:tcW w:w="531" w:type="pct"/>
            <w:shd w:val="clear" w:color="000000" w:fill="FFFFFF"/>
            <w:vAlign w:val="center"/>
            <w:hideMark/>
          </w:tcPr>
          <w:p w14:paraId="6DD369DF"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6291930F"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05C39AD1" w14:textId="3AD83109"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C16FAC6"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89F5645" w14:textId="77777777" w:rsidR="007C1B89" w:rsidRPr="00860AEC" w:rsidRDefault="007C1B89" w:rsidP="007C1B89">
            <w:pPr>
              <w:jc w:val="center"/>
              <w:rPr>
                <w:color w:val="000000"/>
                <w:sz w:val="18"/>
                <w:szCs w:val="18"/>
              </w:rPr>
            </w:pPr>
            <w:r w:rsidRPr="00860AEC">
              <w:rPr>
                <w:color w:val="000000"/>
                <w:sz w:val="18"/>
                <w:szCs w:val="18"/>
              </w:rPr>
              <w:t>2017</w:t>
            </w:r>
          </w:p>
        </w:tc>
        <w:tc>
          <w:tcPr>
            <w:tcW w:w="524" w:type="pct"/>
            <w:shd w:val="clear" w:color="000000" w:fill="FFFFFF"/>
            <w:vAlign w:val="center"/>
            <w:hideMark/>
          </w:tcPr>
          <w:p w14:paraId="73BD74D2" w14:textId="77777777" w:rsidR="007C1B89" w:rsidRPr="00860AEC" w:rsidRDefault="007C1B89" w:rsidP="007C1B89">
            <w:pPr>
              <w:jc w:val="center"/>
              <w:rPr>
                <w:color w:val="000000"/>
                <w:sz w:val="18"/>
                <w:szCs w:val="18"/>
              </w:rPr>
            </w:pPr>
            <w:r w:rsidRPr="00860AEC">
              <w:rPr>
                <w:color w:val="000000"/>
                <w:sz w:val="18"/>
                <w:szCs w:val="18"/>
              </w:rPr>
              <w:t>20,916</w:t>
            </w:r>
          </w:p>
        </w:tc>
      </w:tr>
      <w:tr w:rsidR="003B0B12" w:rsidRPr="00860AEC" w14:paraId="4BB4376C" w14:textId="77777777" w:rsidTr="003B0B12">
        <w:trPr>
          <w:trHeight w:val="340"/>
        </w:trPr>
        <w:tc>
          <w:tcPr>
            <w:tcW w:w="896" w:type="pct"/>
            <w:shd w:val="clear" w:color="000000" w:fill="FFFFFF"/>
            <w:noWrap/>
            <w:vAlign w:val="center"/>
            <w:hideMark/>
          </w:tcPr>
          <w:p w14:paraId="5F449677" w14:textId="77777777" w:rsidR="007C1B89" w:rsidRPr="00860AEC" w:rsidRDefault="007C1B89" w:rsidP="007C1B89">
            <w:pPr>
              <w:jc w:val="center"/>
              <w:rPr>
                <w:color w:val="000000"/>
                <w:sz w:val="18"/>
                <w:szCs w:val="18"/>
              </w:rPr>
            </w:pPr>
            <w:r w:rsidRPr="00860AEC">
              <w:rPr>
                <w:color w:val="000000"/>
                <w:sz w:val="18"/>
                <w:szCs w:val="18"/>
              </w:rPr>
              <w:t>№1-2 плавательный бассейн</w:t>
            </w:r>
          </w:p>
        </w:tc>
        <w:tc>
          <w:tcPr>
            <w:tcW w:w="518" w:type="pct"/>
            <w:shd w:val="clear" w:color="000000" w:fill="FFFFFF"/>
            <w:vAlign w:val="center"/>
            <w:hideMark/>
          </w:tcPr>
          <w:p w14:paraId="654D4605" w14:textId="77777777" w:rsidR="007C1B89" w:rsidRPr="00860AEC" w:rsidRDefault="007C1B89" w:rsidP="007C1B89">
            <w:pPr>
              <w:jc w:val="center"/>
              <w:rPr>
                <w:sz w:val="18"/>
                <w:szCs w:val="18"/>
              </w:rPr>
            </w:pPr>
            <w:r w:rsidRPr="00860AEC">
              <w:rPr>
                <w:sz w:val="18"/>
                <w:szCs w:val="18"/>
              </w:rPr>
              <w:t>0,160</w:t>
            </w:r>
          </w:p>
        </w:tc>
        <w:tc>
          <w:tcPr>
            <w:tcW w:w="595" w:type="pct"/>
            <w:shd w:val="clear" w:color="000000" w:fill="FFFFFF"/>
            <w:vAlign w:val="center"/>
            <w:hideMark/>
          </w:tcPr>
          <w:p w14:paraId="60841225" w14:textId="77777777" w:rsidR="007C1B89" w:rsidRPr="00860AEC" w:rsidRDefault="007C1B89" w:rsidP="007C1B89">
            <w:pPr>
              <w:jc w:val="center"/>
              <w:rPr>
                <w:sz w:val="18"/>
                <w:szCs w:val="18"/>
              </w:rPr>
            </w:pPr>
            <w:r w:rsidRPr="00860AEC">
              <w:rPr>
                <w:sz w:val="18"/>
                <w:szCs w:val="18"/>
              </w:rPr>
              <w:t>0,160</w:t>
            </w:r>
          </w:p>
        </w:tc>
        <w:tc>
          <w:tcPr>
            <w:tcW w:w="531" w:type="pct"/>
            <w:shd w:val="clear" w:color="000000" w:fill="FFFFFF"/>
            <w:vAlign w:val="center"/>
            <w:hideMark/>
          </w:tcPr>
          <w:p w14:paraId="45B8F799" w14:textId="77777777" w:rsidR="007C1B89" w:rsidRPr="00860AEC" w:rsidRDefault="007C1B89" w:rsidP="007C1B89">
            <w:pPr>
              <w:jc w:val="center"/>
              <w:rPr>
                <w:color w:val="000000"/>
                <w:sz w:val="18"/>
                <w:szCs w:val="18"/>
              </w:rPr>
            </w:pPr>
            <w:r w:rsidRPr="00860AEC">
              <w:rPr>
                <w:color w:val="000000"/>
                <w:sz w:val="18"/>
                <w:szCs w:val="18"/>
              </w:rPr>
              <w:t>125</w:t>
            </w:r>
          </w:p>
        </w:tc>
        <w:tc>
          <w:tcPr>
            <w:tcW w:w="520" w:type="pct"/>
            <w:shd w:val="clear" w:color="000000" w:fill="FFFFFF"/>
            <w:vAlign w:val="center"/>
            <w:hideMark/>
          </w:tcPr>
          <w:p w14:paraId="63FF8079" w14:textId="77777777" w:rsidR="007C1B89" w:rsidRPr="00860AEC" w:rsidRDefault="007C1B89" w:rsidP="007C1B89">
            <w:pPr>
              <w:jc w:val="center"/>
              <w:rPr>
                <w:color w:val="000000"/>
                <w:sz w:val="18"/>
                <w:szCs w:val="18"/>
              </w:rPr>
            </w:pPr>
            <w:r w:rsidRPr="00860AEC">
              <w:rPr>
                <w:color w:val="000000"/>
                <w:sz w:val="18"/>
                <w:szCs w:val="18"/>
              </w:rPr>
              <w:t>125</w:t>
            </w:r>
          </w:p>
        </w:tc>
        <w:tc>
          <w:tcPr>
            <w:tcW w:w="620" w:type="pct"/>
            <w:shd w:val="clear" w:color="000000" w:fill="FFFFFF"/>
            <w:vAlign w:val="center"/>
            <w:hideMark/>
          </w:tcPr>
          <w:p w14:paraId="5BF07E44" w14:textId="77777777" w:rsidR="007C1B89" w:rsidRPr="00860AEC" w:rsidRDefault="007C1B89" w:rsidP="007C1B89">
            <w:pPr>
              <w:jc w:val="center"/>
              <w:rPr>
                <w:color w:val="000000"/>
                <w:sz w:val="18"/>
                <w:szCs w:val="18"/>
              </w:rPr>
            </w:pPr>
            <w:r w:rsidRPr="00860AEC">
              <w:rPr>
                <w:color w:val="000000"/>
                <w:sz w:val="18"/>
                <w:szCs w:val="18"/>
              </w:rPr>
              <w:t>Предизолированная в ППУ изоляции</w:t>
            </w:r>
          </w:p>
        </w:tc>
        <w:tc>
          <w:tcPr>
            <w:tcW w:w="356" w:type="pct"/>
            <w:shd w:val="clear" w:color="000000" w:fill="FFFFFF"/>
            <w:noWrap/>
            <w:vAlign w:val="center"/>
            <w:hideMark/>
          </w:tcPr>
          <w:p w14:paraId="3428EE84" w14:textId="77777777" w:rsidR="007C1B89" w:rsidRPr="00860AEC" w:rsidRDefault="007C1B89" w:rsidP="007C1B89">
            <w:pPr>
              <w:jc w:val="center"/>
              <w:rPr>
                <w:color w:val="000000"/>
                <w:sz w:val="18"/>
                <w:szCs w:val="18"/>
              </w:rPr>
            </w:pPr>
            <w:r w:rsidRPr="00860AEC">
              <w:rPr>
                <w:color w:val="000000"/>
                <w:sz w:val="18"/>
                <w:szCs w:val="18"/>
              </w:rPr>
              <w:t>подземный</w:t>
            </w:r>
          </w:p>
        </w:tc>
        <w:tc>
          <w:tcPr>
            <w:tcW w:w="441" w:type="pct"/>
            <w:shd w:val="clear" w:color="000000" w:fill="FFFFFF"/>
            <w:vAlign w:val="center"/>
            <w:hideMark/>
          </w:tcPr>
          <w:p w14:paraId="21530271" w14:textId="77777777" w:rsidR="007C1B89" w:rsidRPr="00860AEC" w:rsidRDefault="007C1B89" w:rsidP="007C1B89">
            <w:pPr>
              <w:jc w:val="center"/>
              <w:rPr>
                <w:color w:val="000000"/>
                <w:sz w:val="18"/>
                <w:szCs w:val="18"/>
              </w:rPr>
            </w:pPr>
            <w:r w:rsidRPr="00860AEC">
              <w:rPr>
                <w:color w:val="000000"/>
                <w:sz w:val="18"/>
                <w:szCs w:val="18"/>
              </w:rPr>
              <w:t>2017</w:t>
            </w:r>
          </w:p>
        </w:tc>
        <w:tc>
          <w:tcPr>
            <w:tcW w:w="524" w:type="pct"/>
            <w:shd w:val="clear" w:color="000000" w:fill="FFFFFF"/>
            <w:vAlign w:val="center"/>
            <w:hideMark/>
          </w:tcPr>
          <w:p w14:paraId="08915D48" w14:textId="77777777" w:rsidR="007C1B89" w:rsidRPr="00860AEC" w:rsidRDefault="007C1B89" w:rsidP="007C1B89">
            <w:pPr>
              <w:jc w:val="center"/>
              <w:rPr>
                <w:color w:val="000000"/>
                <w:sz w:val="18"/>
                <w:szCs w:val="18"/>
              </w:rPr>
            </w:pPr>
            <w:r w:rsidRPr="00860AEC">
              <w:rPr>
                <w:color w:val="000000"/>
                <w:sz w:val="18"/>
                <w:szCs w:val="18"/>
              </w:rPr>
              <w:t>40</w:t>
            </w:r>
          </w:p>
        </w:tc>
      </w:tr>
      <w:tr w:rsidR="003B0B12" w:rsidRPr="00860AEC" w14:paraId="3118750A" w14:textId="77777777" w:rsidTr="003B0B12">
        <w:trPr>
          <w:trHeight w:val="340"/>
        </w:trPr>
        <w:tc>
          <w:tcPr>
            <w:tcW w:w="896" w:type="pct"/>
            <w:shd w:val="clear" w:color="000000" w:fill="FFFFFF"/>
            <w:noWrap/>
            <w:vAlign w:val="center"/>
            <w:hideMark/>
          </w:tcPr>
          <w:p w14:paraId="5BBF00C6" w14:textId="77777777" w:rsidR="007C1B89" w:rsidRPr="00860AEC" w:rsidRDefault="007C1B89" w:rsidP="007C1B89">
            <w:pPr>
              <w:jc w:val="center"/>
              <w:rPr>
                <w:color w:val="000000"/>
                <w:sz w:val="18"/>
                <w:szCs w:val="18"/>
              </w:rPr>
            </w:pPr>
            <w:r w:rsidRPr="00860AEC">
              <w:rPr>
                <w:color w:val="000000"/>
                <w:sz w:val="18"/>
                <w:szCs w:val="18"/>
              </w:rPr>
              <w:t>№1- 3 ввод в дома</w:t>
            </w:r>
          </w:p>
        </w:tc>
        <w:tc>
          <w:tcPr>
            <w:tcW w:w="518" w:type="pct"/>
            <w:shd w:val="clear" w:color="000000" w:fill="FFFFFF"/>
            <w:vAlign w:val="center"/>
            <w:hideMark/>
          </w:tcPr>
          <w:p w14:paraId="498DA444" w14:textId="77777777" w:rsidR="007C1B89" w:rsidRPr="00860AEC" w:rsidRDefault="007C1B89" w:rsidP="007C1B89">
            <w:pPr>
              <w:jc w:val="center"/>
              <w:rPr>
                <w:sz w:val="18"/>
                <w:szCs w:val="18"/>
              </w:rPr>
            </w:pPr>
            <w:r w:rsidRPr="00860AEC">
              <w:rPr>
                <w:sz w:val="18"/>
                <w:szCs w:val="18"/>
              </w:rPr>
              <w:t>0,317</w:t>
            </w:r>
          </w:p>
        </w:tc>
        <w:tc>
          <w:tcPr>
            <w:tcW w:w="595" w:type="pct"/>
            <w:shd w:val="clear" w:color="000000" w:fill="FFFFFF"/>
            <w:vAlign w:val="center"/>
            <w:hideMark/>
          </w:tcPr>
          <w:p w14:paraId="59E3939A" w14:textId="77777777" w:rsidR="007C1B89" w:rsidRPr="00860AEC" w:rsidRDefault="007C1B89" w:rsidP="007C1B89">
            <w:pPr>
              <w:jc w:val="center"/>
              <w:rPr>
                <w:sz w:val="18"/>
                <w:szCs w:val="18"/>
              </w:rPr>
            </w:pPr>
            <w:r w:rsidRPr="00860AEC">
              <w:rPr>
                <w:sz w:val="18"/>
                <w:szCs w:val="18"/>
              </w:rPr>
              <w:t>0,317</w:t>
            </w:r>
          </w:p>
        </w:tc>
        <w:tc>
          <w:tcPr>
            <w:tcW w:w="531" w:type="pct"/>
            <w:shd w:val="clear" w:color="000000" w:fill="FFFFFF"/>
            <w:vAlign w:val="center"/>
            <w:hideMark/>
          </w:tcPr>
          <w:p w14:paraId="0AA25F0E" w14:textId="77777777" w:rsidR="007C1B89" w:rsidRPr="00860AEC" w:rsidRDefault="007C1B89" w:rsidP="007C1B89">
            <w:pPr>
              <w:jc w:val="center"/>
              <w:rPr>
                <w:color w:val="000000"/>
                <w:sz w:val="18"/>
                <w:szCs w:val="18"/>
              </w:rPr>
            </w:pPr>
            <w:r w:rsidRPr="00860AEC">
              <w:rPr>
                <w:color w:val="000000"/>
                <w:sz w:val="18"/>
                <w:szCs w:val="18"/>
              </w:rPr>
              <w:t>75</w:t>
            </w:r>
          </w:p>
        </w:tc>
        <w:tc>
          <w:tcPr>
            <w:tcW w:w="520" w:type="pct"/>
            <w:shd w:val="clear" w:color="000000" w:fill="FFFFFF"/>
            <w:vAlign w:val="center"/>
            <w:hideMark/>
          </w:tcPr>
          <w:p w14:paraId="122542FA" w14:textId="77777777" w:rsidR="007C1B89" w:rsidRPr="00860AEC" w:rsidRDefault="007C1B89" w:rsidP="007C1B89">
            <w:pPr>
              <w:jc w:val="center"/>
              <w:rPr>
                <w:color w:val="000000"/>
                <w:sz w:val="18"/>
                <w:szCs w:val="18"/>
              </w:rPr>
            </w:pPr>
            <w:r w:rsidRPr="00860AEC">
              <w:rPr>
                <w:color w:val="000000"/>
                <w:sz w:val="18"/>
                <w:szCs w:val="18"/>
              </w:rPr>
              <w:t>75</w:t>
            </w:r>
          </w:p>
        </w:tc>
        <w:tc>
          <w:tcPr>
            <w:tcW w:w="620" w:type="pct"/>
            <w:shd w:val="clear" w:color="auto" w:fill="auto"/>
            <w:vAlign w:val="center"/>
            <w:hideMark/>
          </w:tcPr>
          <w:p w14:paraId="3A872EB6" w14:textId="16FC4EB7"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F17D74D"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00ABA75A" w14:textId="77777777" w:rsidR="007C1B89" w:rsidRPr="00860AEC" w:rsidRDefault="007C1B89" w:rsidP="007C1B89">
            <w:pPr>
              <w:jc w:val="center"/>
              <w:rPr>
                <w:color w:val="000000"/>
                <w:sz w:val="18"/>
                <w:szCs w:val="18"/>
              </w:rPr>
            </w:pPr>
            <w:r w:rsidRPr="00860AEC">
              <w:rPr>
                <w:color w:val="000000"/>
                <w:sz w:val="18"/>
                <w:szCs w:val="18"/>
              </w:rPr>
              <w:t>2020</w:t>
            </w:r>
          </w:p>
        </w:tc>
        <w:tc>
          <w:tcPr>
            <w:tcW w:w="524" w:type="pct"/>
            <w:shd w:val="clear" w:color="000000" w:fill="FFFFFF"/>
            <w:vAlign w:val="center"/>
            <w:hideMark/>
          </w:tcPr>
          <w:p w14:paraId="543FDD45" w14:textId="77777777" w:rsidR="007C1B89" w:rsidRPr="00860AEC" w:rsidRDefault="007C1B89" w:rsidP="007C1B89">
            <w:pPr>
              <w:jc w:val="center"/>
              <w:rPr>
                <w:color w:val="000000"/>
                <w:sz w:val="18"/>
                <w:szCs w:val="18"/>
              </w:rPr>
            </w:pPr>
            <w:r w:rsidRPr="00860AEC">
              <w:rPr>
                <w:color w:val="000000"/>
                <w:sz w:val="18"/>
                <w:szCs w:val="18"/>
              </w:rPr>
              <w:t>47,58</w:t>
            </w:r>
          </w:p>
        </w:tc>
      </w:tr>
      <w:tr w:rsidR="003B0B12" w:rsidRPr="00860AEC" w14:paraId="6F781E54" w14:textId="77777777" w:rsidTr="003B0B12">
        <w:trPr>
          <w:trHeight w:val="340"/>
        </w:trPr>
        <w:tc>
          <w:tcPr>
            <w:tcW w:w="896" w:type="pct"/>
            <w:shd w:val="clear" w:color="000000" w:fill="FFFFFF"/>
            <w:noWrap/>
            <w:vAlign w:val="center"/>
            <w:hideMark/>
          </w:tcPr>
          <w:p w14:paraId="124EBED4" w14:textId="77777777" w:rsidR="007C1B89" w:rsidRPr="00860AEC" w:rsidRDefault="007C1B89" w:rsidP="007C1B89">
            <w:pPr>
              <w:jc w:val="center"/>
              <w:rPr>
                <w:color w:val="000000"/>
                <w:sz w:val="18"/>
                <w:szCs w:val="18"/>
              </w:rPr>
            </w:pPr>
            <w:r w:rsidRPr="00860AEC">
              <w:rPr>
                <w:color w:val="000000"/>
                <w:sz w:val="18"/>
                <w:szCs w:val="18"/>
              </w:rPr>
              <w:t>№2 ТЭС-1 - Северная 35, 37</w:t>
            </w:r>
          </w:p>
        </w:tc>
        <w:tc>
          <w:tcPr>
            <w:tcW w:w="518" w:type="pct"/>
            <w:shd w:val="clear" w:color="000000" w:fill="FFFFFF"/>
            <w:vAlign w:val="center"/>
            <w:hideMark/>
          </w:tcPr>
          <w:p w14:paraId="71FB7559" w14:textId="77777777" w:rsidR="007C1B89" w:rsidRPr="00860AEC" w:rsidRDefault="007C1B89" w:rsidP="007C1B89">
            <w:pPr>
              <w:jc w:val="center"/>
              <w:rPr>
                <w:color w:val="000000"/>
                <w:sz w:val="18"/>
                <w:szCs w:val="18"/>
              </w:rPr>
            </w:pPr>
            <w:r w:rsidRPr="00860AEC">
              <w:rPr>
                <w:color w:val="000000"/>
                <w:sz w:val="18"/>
                <w:szCs w:val="18"/>
              </w:rPr>
              <w:t>0,370</w:t>
            </w:r>
          </w:p>
        </w:tc>
        <w:tc>
          <w:tcPr>
            <w:tcW w:w="595" w:type="pct"/>
            <w:shd w:val="clear" w:color="000000" w:fill="FFFFFF"/>
            <w:vAlign w:val="center"/>
            <w:hideMark/>
          </w:tcPr>
          <w:p w14:paraId="56D1C939" w14:textId="77777777" w:rsidR="007C1B89" w:rsidRPr="00860AEC" w:rsidRDefault="007C1B89" w:rsidP="007C1B89">
            <w:pPr>
              <w:jc w:val="center"/>
              <w:rPr>
                <w:color w:val="000000"/>
                <w:sz w:val="18"/>
                <w:szCs w:val="18"/>
              </w:rPr>
            </w:pPr>
            <w:r w:rsidRPr="00860AEC">
              <w:rPr>
                <w:color w:val="000000"/>
                <w:sz w:val="18"/>
                <w:szCs w:val="18"/>
              </w:rPr>
              <w:t>0,370</w:t>
            </w:r>
          </w:p>
        </w:tc>
        <w:tc>
          <w:tcPr>
            <w:tcW w:w="531" w:type="pct"/>
            <w:shd w:val="clear" w:color="000000" w:fill="FFFFFF"/>
            <w:vAlign w:val="center"/>
            <w:hideMark/>
          </w:tcPr>
          <w:p w14:paraId="49216D24" w14:textId="77777777" w:rsidR="007C1B89" w:rsidRPr="00860AEC" w:rsidRDefault="007C1B89" w:rsidP="007C1B89">
            <w:pPr>
              <w:jc w:val="center"/>
              <w:rPr>
                <w:sz w:val="18"/>
                <w:szCs w:val="18"/>
              </w:rPr>
            </w:pPr>
            <w:r w:rsidRPr="00860AEC">
              <w:rPr>
                <w:sz w:val="18"/>
                <w:szCs w:val="18"/>
              </w:rPr>
              <w:t>75</w:t>
            </w:r>
          </w:p>
        </w:tc>
        <w:tc>
          <w:tcPr>
            <w:tcW w:w="520" w:type="pct"/>
            <w:shd w:val="clear" w:color="000000" w:fill="FFFFFF"/>
            <w:vAlign w:val="center"/>
            <w:hideMark/>
          </w:tcPr>
          <w:p w14:paraId="2264EB53" w14:textId="77777777" w:rsidR="007C1B89" w:rsidRPr="00860AEC" w:rsidRDefault="007C1B89" w:rsidP="007C1B89">
            <w:pPr>
              <w:jc w:val="center"/>
              <w:rPr>
                <w:sz w:val="18"/>
                <w:szCs w:val="18"/>
              </w:rPr>
            </w:pPr>
            <w:r w:rsidRPr="00860AEC">
              <w:rPr>
                <w:sz w:val="18"/>
                <w:szCs w:val="18"/>
              </w:rPr>
              <w:t>75</w:t>
            </w:r>
          </w:p>
        </w:tc>
        <w:tc>
          <w:tcPr>
            <w:tcW w:w="620" w:type="pct"/>
            <w:shd w:val="clear" w:color="auto" w:fill="auto"/>
            <w:vAlign w:val="center"/>
            <w:hideMark/>
          </w:tcPr>
          <w:p w14:paraId="14A4A28D" w14:textId="3F2E0548"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AFCB512"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1BBB2FB6"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7722071F" w14:textId="77777777" w:rsidR="007C1B89" w:rsidRPr="00860AEC" w:rsidRDefault="007C1B89" w:rsidP="007C1B89">
            <w:pPr>
              <w:jc w:val="center"/>
              <w:rPr>
                <w:color w:val="000000"/>
                <w:sz w:val="18"/>
                <w:szCs w:val="18"/>
              </w:rPr>
            </w:pPr>
            <w:r w:rsidRPr="00860AEC">
              <w:rPr>
                <w:color w:val="000000"/>
                <w:sz w:val="18"/>
                <w:szCs w:val="18"/>
              </w:rPr>
              <w:t>55,5</w:t>
            </w:r>
          </w:p>
        </w:tc>
      </w:tr>
      <w:tr w:rsidR="003B0B12" w:rsidRPr="00860AEC" w14:paraId="39C758CA" w14:textId="77777777" w:rsidTr="003B0B12">
        <w:trPr>
          <w:trHeight w:val="340"/>
        </w:trPr>
        <w:tc>
          <w:tcPr>
            <w:tcW w:w="896" w:type="pct"/>
            <w:shd w:val="clear" w:color="000000" w:fill="FFFFFF"/>
            <w:noWrap/>
            <w:vAlign w:val="center"/>
            <w:hideMark/>
          </w:tcPr>
          <w:p w14:paraId="6E307646" w14:textId="77777777" w:rsidR="007C1B89" w:rsidRPr="00860AEC" w:rsidRDefault="007C1B89" w:rsidP="007C1B89">
            <w:pPr>
              <w:jc w:val="center"/>
              <w:rPr>
                <w:color w:val="000000"/>
                <w:sz w:val="18"/>
                <w:szCs w:val="18"/>
              </w:rPr>
            </w:pPr>
            <w:r w:rsidRPr="00860AEC">
              <w:rPr>
                <w:color w:val="000000"/>
                <w:sz w:val="18"/>
                <w:szCs w:val="18"/>
              </w:rPr>
              <w:t>№2 ТЭС-1 - Северная 35, 37</w:t>
            </w:r>
          </w:p>
        </w:tc>
        <w:tc>
          <w:tcPr>
            <w:tcW w:w="518" w:type="pct"/>
            <w:shd w:val="clear" w:color="000000" w:fill="FFFFFF"/>
            <w:vAlign w:val="center"/>
            <w:hideMark/>
          </w:tcPr>
          <w:p w14:paraId="54363BB6" w14:textId="77777777" w:rsidR="007C1B89" w:rsidRPr="00860AEC" w:rsidRDefault="007C1B89" w:rsidP="007C1B89">
            <w:pPr>
              <w:jc w:val="center"/>
              <w:rPr>
                <w:color w:val="000000"/>
                <w:sz w:val="18"/>
                <w:szCs w:val="18"/>
              </w:rPr>
            </w:pPr>
            <w:r w:rsidRPr="00860AEC">
              <w:rPr>
                <w:color w:val="000000"/>
                <w:sz w:val="18"/>
                <w:szCs w:val="18"/>
              </w:rPr>
              <w:t>0,565</w:t>
            </w:r>
          </w:p>
        </w:tc>
        <w:tc>
          <w:tcPr>
            <w:tcW w:w="595" w:type="pct"/>
            <w:shd w:val="clear" w:color="000000" w:fill="FFFFFF"/>
            <w:vAlign w:val="center"/>
            <w:hideMark/>
          </w:tcPr>
          <w:p w14:paraId="3F9D9EB1" w14:textId="77777777" w:rsidR="007C1B89" w:rsidRPr="00860AEC" w:rsidRDefault="007C1B89" w:rsidP="007C1B89">
            <w:pPr>
              <w:jc w:val="center"/>
              <w:rPr>
                <w:color w:val="000000"/>
                <w:sz w:val="18"/>
                <w:szCs w:val="18"/>
              </w:rPr>
            </w:pPr>
            <w:r w:rsidRPr="00860AEC">
              <w:rPr>
                <w:color w:val="000000"/>
                <w:sz w:val="18"/>
                <w:szCs w:val="18"/>
              </w:rPr>
              <w:t>0,565</w:t>
            </w:r>
          </w:p>
        </w:tc>
        <w:tc>
          <w:tcPr>
            <w:tcW w:w="531" w:type="pct"/>
            <w:shd w:val="clear" w:color="000000" w:fill="FFFFFF"/>
            <w:vAlign w:val="center"/>
            <w:hideMark/>
          </w:tcPr>
          <w:p w14:paraId="1CDDC385"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02A28948"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307938F8" w14:textId="0B3DBB24"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58B4336"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A9E332D"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621E26E7" w14:textId="77777777" w:rsidR="007C1B89" w:rsidRPr="00860AEC" w:rsidRDefault="007C1B89" w:rsidP="007C1B89">
            <w:pPr>
              <w:jc w:val="center"/>
              <w:rPr>
                <w:color w:val="000000"/>
                <w:sz w:val="18"/>
                <w:szCs w:val="18"/>
              </w:rPr>
            </w:pPr>
            <w:r w:rsidRPr="00860AEC">
              <w:rPr>
                <w:color w:val="000000"/>
                <w:sz w:val="18"/>
                <w:szCs w:val="18"/>
              </w:rPr>
              <w:t>71,19</w:t>
            </w:r>
          </w:p>
        </w:tc>
      </w:tr>
      <w:tr w:rsidR="003B0B12" w:rsidRPr="00860AEC" w14:paraId="279AA340" w14:textId="77777777" w:rsidTr="003B0B12">
        <w:trPr>
          <w:trHeight w:val="340"/>
        </w:trPr>
        <w:tc>
          <w:tcPr>
            <w:tcW w:w="896" w:type="pct"/>
            <w:shd w:val="clear" w:color="000000" w:fill="FFFFFF"/>
            <w:noWrap/>
            <w:vAlign w:val="center"/>
            <w:hideMark/>
          </w:tcPr>
          <w:p w14:paraId="2FA6144D" w14:textId="77777777" w:rsidR="007C1B89" w:rsidRPr="00860AEC" w:rsidRDefault="007C1B89" w:rsidP="007C1B89">
            <w:pPr>
              <w:jc w:val="center"/>
              <w:rPr>
                <w:color w:val="000000"/>
                <w:sz w:val="18"/>
                <w:szCs w:val="18"/>
              </w:rPr>
            </w:pPr>
            <w:r w:rsidRPr="00860AEC">
              <w:rPr>
                <w:color w:val="000000"/>
                <w:sz w:val="18"/>
                <w:szCs w:val="18"/>
              </w:rPr>
              <w:lastRenderedPageBreak/>
              <w:t>№2-1 ввод в дома</w:t>
            </w:r>
          </w:p>
        </w:tc>
        <w:tc>
          <w:tcPr>
            <w:tcW w:w="518" w:type="pct"/>
            <w:shd w:val="clear" w:color="000000" w:fill="FFFFFF"/>
            <w:vAlign w:val="center"/>
            <w:hideMark/>
          </w:tcPr>
          <w:p w14:paraId="11659C6D" w14:textId="77777777" w:rsidR="007C1B89" w:rsidRPr="00860AEC" w:rsidRDefault="007C1B89" w:rsidP="007C1B89">
            <w:pPr>
              <w:jc w:val="center"/>
              <w:rPr>
                <w:color w:val="000000"/>
                <w:sz w:val="18"/>
                <w:szCs w:val="18"/>
              </w:rPr>
            </w:pPr>
            <w:r w:rsidRPr="00860AEC">
              <w:rPr>
                <w:color w:val="000000"/>
                <w:sz w:val="18"/>
                <w:szCs w:val="18"/>
              </w:rPr>
              <w:t>0,109</w:t>
            </w:r>
          </w:p>
        </w:tc>
        <w:tc>
          <w:tcPr>
            <w:tcW w:w="595" w:type="pct"/>
            <w:shd w:val="clear" w:color="000000" w:fill="FFFFFF"/>
            <w:vAlign w:val="center"/>
            <w:hideMark/>
          </w:tcPr>
          <w:p w14:paraId="022EBBE5" w14:textId="77777777" w:rsidR="007C1B89" w:rsidRPr="00860AEC" w:rsidRDefault="007C1B89" w:rsidP="007C1B89">
            <w:pPr>
              <w:jc w:val="center"/>
              <w:rPr>
                <w:color w:val="000000"/>
                <w:sz w:val="18"/>
                <w:szCs w:val="18"/>
              </w:rPr>
            </w:pPr>
            <w:r w:rsidRPr="00860AEC">
              <w:rPr>
                <w:color w:val="000000"/>
                <w:sz w:val="18"/>
                <w:szCs w:val="18"/>
              </w:rPr>
              <w:t>0,109</w:t>
            </w:r>
          </w:p>
        </w:tc>
        <w:tc>
          <w:tcPr>
            <w:tcW w:w="531" w:type="pct"/>
            <w:shd w:val="clear" w:color="000000" w:fill="FFFFFF"/>
            <w:vAlign w:val="center"/>
            <w:hideMark/>
          </w:tcPr>
          <w:p w14:paraId="55EAFFCE"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336463D8"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2D57366D" w14:textId="66C20D3E"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5CFCF17"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10485084"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4145A368" w14:textId="77777777" w:rsidR="007C1B89" w:rsidRPr="00860AEC" w:rsidRDefault="007C1B89" w:rsidP="007C1B89">
            <w:pPr>
              <w:jc w:val="center"/>
              <w:rPr>
                <w:color w:val="000000"/>
                <w:sz w:val="18"/>
                <w:szCs w:val="18"/>
              </w:rPr>
            </w:pPr>
            <w:r w:rsidRPr="00860AEC">
              <w:rPr>
                <w:color w:val="000000"/>
                <w:sz w:val="18"/>
                <w:szCs w:val="18"/>
              </w:rPr>
              <w:t>13,734</w:t>
            </w:r>
          </w:p>
        </w:tc>
      </w:tr>
      <w:tr w:rsidR="003B0B12" w:rsidRPr="00860AEC" w14:paraId="1A9BE9C7" w14:textId="77777777" w:rsidTr="003B0B12">
        <w:trPr>
          <w:trHeight w:val="340"/>
        </w:trPr>
        <w:tc>
          <w:tcPr>
            <w:tcW w:w="896" w:type="pct"/>
            <w:shd w:val="clear" w:color="000000" w:fill="FFFFFF"/>
            <w:noWrap/>
            <w:vAlign w:val="center"/>
            <w:hideMark/>
          </w:tcPr>
          <w:p w14:paraId="72759940" w14:textId="77777777" w:rsidR="007C1B89" w:rsidRPr="00860AEC" w:rsidRDefault="007C1B89" w:rsidP="007C1B89">
            <w:pPr>
              <w:jc w:val="center"/>
              <w:rPr>
                <w:color w:val="000000"/>
                <w:sz w:val="18"/>
                <w:szCs w:val="18"/>
              </w:rPr>
            </w:pPr>
            <w:r w:rsidRPr="00860AEC">
              <w:rPr>
                <w:color w:val="000000"/>
                <w:sz w:val="18"/>
                <w:szCs w:val="18"/>
              </w:rPr>
              <w:t>№2-2 ввод в дома</w:t>
            </w:r>
          </w:p>
        </w:tc>
        <w:tc>
          <w:tcPr>
            <w:tcW w:w="518" w:type="pct"/>
            <w:shd w:val="clear" w:color="000000" w:fill="FFFFFF"/>
            <w:vAlign w:val="center"/>
            <w:hideMark/>
          </w:tcPr>
          <w:p w14:paraId="248525A3" w14:textId="77777777" w:rsidR="007C1B89" w:rsidRPr="00860AEC" w:rsidRDefault="007C1B89" w:rsidP="007C1B89">
            <w:pPr>
              <w:jc w:val="center"/>
              <w:rPr>
                <w:color w:val="000000"/>
                <w:sz w:val="18"/>
                <w:szCs w:val="18"/>
              </w:rPr>
            </w:pPr>
            <w:r w:rsidRPr="00860AEC">
              <w:rPr>
                <w:color w:val="000000"/>
                <w:sz w:val="18"/>
                <w:szCs w:val="18"/>
              </w:rPr>
              <w:t>0,117</w:t>
            </w:r>
          </w:p>
        </w:tc>
        <w:tc>
          <w:tcPr>
            <w:tcW w:w="595" w:type="pct"/>
            <w:shd w:val="clear" w:color="000000" w:fill="FFFFFF"/>
            <w:vAlign w:val="center"/>
            <w:hideMark/>
          </w:tcPr>
          <w:p w14:paraId="23019B95" w14:textId="77777777" w:rsidR="007C1B89" w:rsidRPr="00860AEC" w:rsidRDefault="007C1B89" w:rsidP="007C1B89">
            <w:pPr>
              <w:jc w:val="center"/>
              <w:rPr>
                <w:color w:val="000000"/>
                <w:sz w:val="18"/>
                <w:szCs w:val="18"/>
              </w:rPr>
            </w:pPr>
            <w:r w:rsidRPr="00860AEC">
              <w:rPr>
                <w:color w:val="000000"/>
                <w:sz w:val="18"/>
                <w:szCs w:val="18"/>
              </w:rPr>
              <w:t>0,117</w:t>
            </w:r>
          </w:p>
        </w:tc>
        <w:tc>
          <w:tcPr>
            <w:tcW w:w="531" w:type="pct"/>
            <w:shd w:val="clear" w:color="000000" w:fill="FFFFFF"/>
            <w:vAlign w:val="center"/>
            <w:hideMark/>
          </w:tcPr>
          <w:p w14:paraId="0FBA73E8"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7EFD3769"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5343B6D2" w14:textId="044D6BE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7C983E8"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8D65185"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110226EC" w14:textId="77777777" w:rsidR="007C1B89" w:rsidRPr="00860AEC" w:rsidRDefault="007C1B89" w:rsidP="007C1B89">
            <w:pPr>
              <w:jc w:val="center"/>
              <w:rPr>
                <w:color w:val="000000"/>
                <w:sz w:val="18"/>
                <w:szCs w:val="18"/>
              </w:rPr>
            </w:pPr>
            <w:r w:rsidRPr="00860AEC">
              <w:rPr>
                <w:color w:val="000000"/>
                <w:sz w:val="18"/>
                <w:szCs w:val="18"/>
              </w:rPr>
              <w:t>9,376</w:t>
            </w:r>
          </w:p>
        </w:tc>
      </w:tr>
      <w:tr w:rsidR="003B0B12" w:rsidRPr="00860AEC" w14:paraId="74CA1FD9" w14:textId="77777777" w:rsidTr="003B0B12">
        <w:trPr>
          <w:trHeight w:val="340"/>
        </w:trPr>
        <w:tc>
          <w:tcPr>
            <w:tcW w:w="896" w:type="pct"/>
            <w:shd w:val="clear" w:color="000000" w:fill="FFFFFF"/>
            <w:noWrap/>
            <w:vAlign w:val="center"/>
            <w:hideMark/>
          </w:tcPr>
          <w:p w14:paraId="6A643A0D" w14:textId="77777777" w:rsidR="007C1B89" w:rsidRPr="00860AEC" w:rsidRDefault="007C1B89" w:rsidP="007C1B89">
            <w:pPr>
              <w:jc w:val="center"/>
              <w:rPr>
                <w:color w:val="000000"/>
                <w:sz w:val="18"/>
                <w:szCs w:val="18"/>
              </w:rPr>
            </w:pPr>
            <w:r w:rsidRPr="00860AEC">
              <w:rPr>
                <w:color w:val="000000"/>
                <w:sz w:val="18"/>
                <w:szCs w:val="18"/>
              </w:rPr>
              <w:t>№3 Северная 40/1 - Корзинникова 2</w:t>
            </w:r>
          </w:p>
        </w:tc>
        <w:tc>
          <w:tcPr>
            <w:tcW w:w="518" w:type="pct"/>
            <w:shd w:val="clear" w:color="000000" w:fill="FFFFFF"/>
            <w:vAlign w:val="center"/>
            <w:hideMark/>
          </w:tcPr>
          <w:p w14:paraId="2213FEDC" w14:textId="77777777" w:rsidR="007C1B89" w:rsidRPr="00860AEC" w:rsidRDefault="007C1B89" w:rsidP="007C1B89">
            <w:pPr>
              <w:jc w:val="center"/>
              <w:rPr>
                <w:color w:val="000000"/>
                <w:sz w:val="18"/>
                <w:szCs w:val="18"/>
              </w:rPr>
            </w:pPr>
            <w:r w:rsidRPr="00860AEC">
              <w:rPr>
                <w:color w:val="000000"/>
                <w:sz w:val="18"/>
                <w:szCs w:val="18"/>
              </w:rPr>
              <w:t>0,418</w:t>
            </w:r>
          </w:p>
        </w:tc>
        <w:tc>
          <w:tcPr>
            <w:tcW w:w="595" w:type="pct"/>
            <w:shd w:val="clear" w:color="000000" w:fill="FFFFFF"/>
            <w:vAlign w:val="center"/>
            <w:hideMark/>
          </w:tcPr>
          <w:p w14:paraId="7424F43E" w14:textId="77777777" w:rsidR="007C1B89" w:rsidRPr="00860AEC" w:rsidRDefault="007C1B89" w:rsidP="007C1B89">
            <w:pPr>
              <w:jc w:val="center"/>
              <w:rPr>
                <w:color w:val="000000"/>
                <w:sz w:val="18"/>
                <w:szCs w:val="18"/>
              </w:rPr>
            </w:pPr>
            <w:r w:rsidRPr="00860AEC">
              <w:rPr>
                <w:color w:val="000000"/>
                <w:sz w:val="18"/>
                <w:szCs w:val="18"/>
              </w:rPr>
              <w:t>0,418</w:t>
            </w:r>
          </w:p>
        </w:tc>
        <w:tc>
          <w:tcPr>
            <w:tcW w:w="531" w:type="pct"/>
            <w:shd w:val="clear" w:color="000000" w:fill="FFFFFF"/>
            <w:vAlign w:val="center"/>
            <w:hideMark/>
          </w:tcPr>
          <w:p w14:paraId="48BAE2D0" w14:textId="77777777" w:rsidR="007C1B89" w:rsidRPr="00860AEC" w:rsidRDefault="007C1B89" w:rsidP="007C1B89">
            <w:pPr>
              <w:jc w:val="center"/>
              <w:rPr>
                <w:sz w:val="18"/>
                <w:szCs w:val="18"/>
              </w:rPr>
            </w:pPr>
            <w:r w:rsidRPr="00860AEC">
              <w:rPr>
                <w:sz w:val="18"/>
                <w:szCs w:val="18"/>
              </w:rPr>
              <w:t>125</w:t>
            </w:r>
          </w:p>
        </w:tc>
        <w:tc>
          <w:tcPr>
            <w:tcW w:w="520" w:type="pct"/>
            <w:shd w:val="clear" w:color="000000" w:fill="FFFFFF"/>
            <w:vAlign w:val="center"/>
            <w:hideMark/>
          </w:tcPr>
          <w:p w14:paraId="449C1BCE"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33E38A4C" w14:textId="6E9091C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B3D64F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D5846E1"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7EA40113" w14:textId="77777777" w:rsidR="007C1B89" w:rsidRPr="00860AEC" w:rsidRDefault="007C1B89" w:rsidP="007C1B89">
            <w:pPr>
              <w:jc w:val="center"/>
              <w:rPr>
                <w:color w:val="000000"/>
                <w:sz w:val="18"/>
                <w:szCs w:val="18"/>
              </w:rPr>
            </w:pPr>
            <w:r w:rsidRPr="00860AEC">
              <w:rPr>
                <w:color w:val="000000"/>
                <w:sz w:val="18"/>
                <w:szCs w:val="18"/>
              </w:rPr>
              <w:t>104,5</w:t>
            </w:r>
          </w:p>
        </w:tc>
      </w:tr>
      <w:tr w:rsidR="003B0B12" w:rsidRPr="00860AEC" w14:paraId="5680731C" w14:textId="77777777" w:rsidTr="003B0B12">
        <w:trPr>
          <w:trHeight w:val="340"/>
        </w:trPr>
        <w:tc>
          <w:tcPr>
            <w:tcW w:w="896" w:type="pct"/>
            <w:shd w:val="clear" w:color="000000" w:fill="FFFFFF"/>
            <w:noWrap/>
            <w:vAlign w:val="center"/>
            <w:hideMark/>
          </w:tcPr>
          <w:p w14:paraId="0934C20B" w14:textId="77777777" w:rsidR="007C1B89" w:rsidRPr="00860AEC" w:rsidRDefault="007C1B89" w:rsidP="007C1B89">
            <w:pPr>
              <w:jc w:val="center"/>
              <w:rPr>
                <w:color w:val="000000"/>
                <w:sz w:val="18"/>
                <w:szCs w:val="18"/>
              </w:rPr>
            </w:pPr>
            <w:r w:rsidRPr="00860AEC">
              <w:rPr>
                <w:color w:val="000000"/>
                <w:sz w:val="18"/>
                <w:szCs w:val="18"/>
              </w:rPr>
              <w:t>№3 Северная 40/1 - Корзинникова 2</w:t>
            </w:r>
          </w:p>
        </w:tc>
        <w:tc>
          <w:tcPr>
            <w:tcW w:w="518" w:type="pct"/>
            <w:shd w:val="clear" w:color="000000" w:fill="FFFFFF"/>
            <w:vAlign w:val="center"/>
            <w:hideMark/>
          </w:tcPr>
          <w:p w14:paraId="4804DD5D" w14:textId="77777777" w:rsidR="007C1B89" w:rsidRPr="00860AEC" w:rsidRDefault="007C1B89" w:rsidP="007C1B89">
            <w:pPr>
              <w:jc w:val="center"/>
              <w:rPr>
                <w:color w:val="000000"/>
                <w:sz w:val="18"/>
                <w:szCs w:val="18"/>
              </w:rPr>
            </w:pPr>
            <w:r w:rsidRPr="00860AEC">
              <w:rPr>
                <w:color w:val="000000"/>
                <w:sz w:val="18"/>
                <w:szCs w:val="18"/>
              </w:rPr>
              <w:t>0,418</w:t>
            </w:r>
          </w:p>
        </w:tc>
        <w:tc>
          <w:tcPr>
            <w:tcW w:w="595" w:type="pct"/>
            <w:shd w:val="clear" w:color="000000" w:fill="FFFFFF"/>
            <w:vAlign w:val="center"/>
            <w:hideMark/>
          </w:tcPr>
          <w:p w14:paraId="7DAD098E" w14:textId="77777777" w:rsidR="007C1B89" w:rsidRPr="00860AEC" w:rsidRDefault="007C1B89" w:rsidP="007C1B89">
            <w:pPr>
              <w:jc w:val="center"/>
              <w:rPr>
                <w:color w:val="000000"/>
                <w:sz w:val="18"/>
                <w:szCs w:val="18"/>
              </w:rPr>
            </w:pPr>
            <w:r w:rsidRPr="00860AEC">
              <w:rPr>
                <w:color w:val="000000"/>
                <w:sz w:val="18"/>
                <w:szCs w:val="18"/>
              </w:rPr>
              <w:t>0,418</w:t>
            </w:r>
          </w:p>
        </w:tc>
        <w:tc>
          <w:tcPr>
            <w:tcW w:w="531" w:type="pct"/>
            <w:shd w:val="clear" w:color="000000" w:fill="FFFFFF"/>
            <w:vAlign w:val="center"/>
            <w:hideMark/>
          </w:tcPr>
          <w:p w14:paraId="72548571" w14:textId="77777777"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hideMark/>
          </w:tcPr>
          <w:p w14:paraId="2F903FCE" w14:textId="77777777"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hideMark/>
          </w:tcPr>
          <w:p w14:paraId="4BEC9023" w14:textId="53A30A7A"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D62616F"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240CD8B"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1B1A2EC1" w14:textId="77777777" w:rsidR="007C1B89" w:rsidRPr="00860AEC" w:rsidRDefault="007C1B89" w:rsidP="007C1B89">
            <w:pPr>
              <w:jc w:val="center"/>
              <w:rPr>
                <w:color w:val="000000"/>
                <w:sz w:val="18"/>
                <w:szCs w:val="18"/>
              </w:rPr>
            </w:pPr>
            <w:r w:rsidRPr="00860AEC">
              <w:rPr>
                <w:color w:val="000000"/>
                <w:sz w:val="18"/>
                <w:szCs w:val="18"/>
              </w:rPr>
              <w:t>75,24</w:t>
            </w:r>
          </w:p>
        </w:tc>
      </w:tr>
      <w:tr w:rsidR="003B0B12" w:rsidRPr="00860AEC" w14:paraId="089FB9D7" w14:textId="77777777" w:rsidTr="003B0B12">
        <w:trPr>
          <w:trHeight w:val="340"/>
        </w:trPr>
        <w:tc>
          <w:tcPr>
            <w:tcW w:w="896" w:type="pct"/>
            <w:shd w:val="clear" w:color="000000" w:fill="FFFFFF"/>
            <w:noWrap/>
            <w:vAlign w:val="center"/>
            <w:hideMark/>
          </w:tcPr>
          <w:p w14:paraId="18CCE093" w14:textId="77777777" w:rsidR="007C1B89" w:rsidRPr="00860AEC" w:rsidRDefault="007C1B89" w:rsidP="007C1B89">
            <w:pPr>
              <w:jc w:val="center"/>
              <w:rPr>
                <w:color w:val="000000"/>
                <w:sz w:val="18"/>
                <w:szCs w:val="18"/>
              </w:rPr>
            </w:pPr>
            <w:r w:rsidRPr="00860AEC">
              <w:rPr>
                <w:color w:val="000000"/>
                <w:sz w:val="18"/>
                <w:szCs w:val="18"/>
              </w:rPr>
              <w:t>№3-1 ввод в дома</w:t>
            </w:r>
          </w:p>
        </w:tc>
        <w:tc>
          <w:tcPr>
            <w:tcW w:w="518" w:type="pct"/>
            <w:shd w:val="clear" w:color="000000" w:fill="FFFFFF"/>
            <w:vAlign w:val="center"/>
            <w:hideMark/>
          </w:tcPr>
          <w:p w14:paraId="06D0345C" w14:textId="77777777" w:rsidR="007C1B89" w:rsidRPr="00860AEC" w:rsidRDefault="007C1B89" w:rsidP="007C1B89">
            <w:pPr>
              <w:jc w:val="center"/>
              <w:rPr>
                <w:color w:val="000000"/>
                <w:sz w:val="18"/>
                <w:szCs w:val="18"/>
              </w:rPr>
            </w:pPr>
            <w:r w:rsidRPr="00860AEC">
              <w:rPr>
                <w:color w:val="000000"/>
                <w:sz w:val="18"/>
                <w:szCs w:val="18"/>
              </w:rPr>
              <w:t>0,308</w:t>
            </w:r>
          </w:p>
        </w:tc>
        <w:tc>
          <w:tcPr>
            <w:tcW w:w="595" w:type="pct"/>
            <w:shd w:val="clear" w:color="000000" w:fill="FFFFFF"/>
            <w:vAlign w:val="center"/>
            <w:hideMark/>
          </w:tcPr>
          <w:p w14:paraId="7C754F70" w14:textId="77777777" w:rsidR="007C1B89" w:rsidRPr="00860AEC" w:rsidRDefault="007C1B89" w:rsidP="007C1B89">
            <w:pPr>
              <w:jc w:val="center"/>
              <w:rPr>
                <w:color w:val="000000"/>
                <w:sz w:val="18"/>
                <w:szCs w:val="18"/>
              </w:rPr>
            </w:pPr>
            <w:r w:rsidRPr="00860AEC">
              <w:rPr>
                <w:color w:val="000000"/>
                <w:sz w:val="18"/>
                <w:szCs w:val="18"/>
              </w:rPr>
              <w:t>0,308</w:t>
            </w:r>
          </w:p>
        </w:tc>
        <w:tc>
          <w:tcPr>
            <w:tcW w:w="531" w:type="pct"/>
            <w:shd w:val="clear" w:color="000000" w:fill="FFFFFF"/>
            <w:vAlign w:val="center"/>
            <w:hideMark/>
          </w:tcPr>
          <w:p w14:paraId="3B75675C"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220B0F03"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1D4BB0B9" w14:textId="42623277"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7BC75962"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9BCFCF0"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5240523C" w14:textId="77777777" w:rsidR="007C1B89" w:rsidRPr="00860AEC" w:rsidRDefault="007C1B89" w:rsidP="007C1B89">
            <w:pPr>
              <w:jc w:val="center"/>
              <w:rPr>
                <w:color w:val="000000"/>
                <w:sz w:val="18"/>
                <w:szCs w:val="18"/>
              </w:rPr>
            </w:pPr>
            <w:r w:rsidRPr="00860AEC">
              <w:rPr>
                <w:color w:val="000000"/>
                <w:sz w:val="18"/>
                <w:szCs w:val="18"/>
              </w:rPr>
              <w:t>30,8</w:t>
            </w:r>
          </w:p>
        </w:tc>
      </w:tr>
      <w:tr w:rsidR="003B0B12" w:rsidRPr="00860AEC" w14:paraId="60215C6A" w14:textId="77777777" w:rsidTr="003B0B12">
        <w:trPr>
          <w:trHeight w:val="340"/>
        </w:trPr>
        <w:tc>
          <w:tcPr>
            <w:tcW w:w="896" w:type="pct"/>
            <w:shd w:val="clear" w:color="000000" w:fill="FFFFFF"/>
            <w:noWrap/>
            <w:vAlign w:val="center"/>
            <w:hideMark/>
          </w:tcPr>
          <w:p w14:paraId="72A9321D" w14:textId="77777777" w:rsidR="007C1B89" w:rsidRPr="00860AEC" w:rsidRDefault="007C1B89" w:rsidP="007C1B89">
            <w:pPr>
              <w:jc w:val="center"/>
              <w:rPr>
                <w:color w:val="000000"/>
                <w:sz w:val="18"/>
                <w:szCs w:val="18"/>
              </w:rPr>
            </w:pPr>
            <w:r w:rsidRPr="00860AEC">
              <w:rPr>
                <w:color w:val="000000"/>
                <w:sz w:val="18"/>
                <w:szCs w:val="18"/>
              </w:rPr>
              <w:t>№3-2 ввод в дома</w:t>
            </w:r>
          </w:p>
        </w:tc>
        <w:tc>
          <w:tcPr>
            <w:tcW w:w="518" w:type="pct"/>
            <w:shd w:val="clear" w:color="000000" w:fill="FFFFFF"/>
            <w:vAlign w:val="center"/>
            <w:hideMark/>
          </w:tcPr>
          <w:p w14:paraId="5FF46789" w14:textId="77777777" w:rsidR="007C1B89" w:rsidRPr="00860AEC" w:rsidRDefault="007C1B89" w:rsidP="007C1B89">
            <w:pPr>
              <w:jc w:val="center"/>
              <w:rPr>
                <w:color w:val="000000"/>
                <w:sz w:val="18"/>
                <w:szCs w:val="18"/>
              </w:rPr>
            </w:pPr>
            <w:r w:rsidRPr="00860AEC">
              <w:rPr>
                <w:color w:val="000000"/>
                <w:sz w:val="18"/>
                <w:szCs w:val="18"/>
              </w:rPr>
              <w:t>0,250</w:t>
            </w:r>
          </w:p>
        </w:tc>
        <w:tc>
          <w:tcPr>
            <w:tcW w:w="595" w:type="pct"/>
            <w:shd w:val="clear" w:color="000000" w:fill="FFFFFF"/>
            <w:vAlign w:val="center"/>
            <w:hideMark/>
          </w:tcPr>
          <w:p w14:paraId="3E34ED47" w14:textId="77777777" w:rsidR="007C1B89" w:rsidRPr="00860AEC" w:rsidRDefault="007C1B89" w:rsidP="007C1B89">
            <w:pPr>
              <w:jc w:val="center"/>
              <w:rPr>
                <w:color w:val="000000"/>
                <w:sz w:val="18"/>
                <w:szCs w:val="18"/>
              </w:rPr>
            </w:pPr>
            <w:r w:rsidRPr="00860AEC">
              <w:rPr>
                <w:color w:val="000000"/>
                <w:sz w:val="18"/>
                <w:szCs w:val="18"/>
              </w:rPr>
              <w:t>0,250</w:t>
            </w:r>
          </w:p>
        </w:tc>
        <w:tc>
          <w:tcPr>
            <w:tcW w:w="531" w:type="pct"/>
            <w:shd w:val="clear" w:color="000000" w:fill="FFFFFF"/>
            <w:vAlign w:val="center"/>
            <w:hideMark/>
          </w:tcPr>
          <w:p w14:paraId="0F7F95F6"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2CA8B7B0"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5F9BB30D" w14:textId="6A9A3ECC"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7330EAF0"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6B1E4A3"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619D06F9" w14:textId="77777777" w:rsidR="007C1B89" w:rsidRPr="00860AEC" w:rsidRDefault="007C1B89" w:rsidP="007C1B89">
            <w:pPr>
              <w:jc w:val="center"/>
              <w:rPr>
                <w:color w:val="000000"/>
                <w:sz w:val="18"/>
                <w:szCs w:val="18"/>
              </w:rPr>
            </w:pPr>
            <w:r w:rsidRPr="00860AEC">
              <w:rPr>
                <w:color w:val="000000"/>
                <w:sz w:val="18"/>
                <w:szCs w:val="18"/>
              </w:rPr>
              <w:t>16</w:t>
            </w:r>
          </w:p>
        </w:tc>
      </w:tr>
      <w:tr w:rsidR="003B0B12" w:rsidRPr="00860AEC" w14:paraId="19606560" w14:textId="77777777" w:rsidTr="003B0B12">
        <w:trPr>
          <w:trHeight w:val="340"/>
        </w:trPr>
        <w:tc>
          <w:tcPr>
            <w:tcW w:w="896" w:type="pct"/>
            <w:shd w:val="clear" w:color="000000" w:fill="FFFFFF"/>
            <w:noWrap/>
            <w:vAlign w:val="center"/>
            <w:hideMark/>
          </w:tcPr>
          <w:p w14:paraId="7AE3462A" w14:textId="77777777" w:rsidR="007C1B89" w:rsidRPr="00860AEC" w:rsidRDefault="007C1B89" w:rsidP="007C1B89">
            <w:pPr>
              <w:jc w:val="center"/>
              <w:rPr>
                <w:color w:val="000000"/>
                <w:sz w:val="18"/>
                <w:szCs w:val="18"/>
              </w:rPr>
            </w:pPr>
            <w:r w:rsidRPr="00860AEC">
              <w:rPr>
                <w:color w:val="000000"/>
                <w:sz w:val="18"/>
                <w:szCs w:val="18"/>
              </w:rPr>
              <w:t>№3-3 ввод в дома</w:t>
            </w:r>
          </w:p>
        </w:tc>
        <w:tc>
          <w:tcPr>
            <w:tcW w:w="518" w:type="pct"/>
            <w:shd w:val="clear" w:color="000000" w:fill="FFFFFF"/>
            <w:vAlign w:val="center"/>
            <w:hideMark/>
          </w:tcPr>
          <w:p w14:paraId="7C07BC87" w14:textId="77777777" w:rsidR="007C1B89" w:rsidRPr="00860AEC" w:rsidRDefault="007C1B89" w:rsidP="007C1B89">
            <w:pPr>
              <w:jc w:val="center"/>
              <w:rPr>
                <w:color w:val="000000"/>
                <w:sz w:val="18"/>
                <w:szCs w:val="18"/>
              </w:rPr>
            </w:pPr>
            <w:r w:rsidRPr="00860AEC">
              <w:rPr>
                <w:color w:val="000000"/>
                <w:sz w:val="18"/>
                <w:szCs w:val="18"/>
              </w:rPr>
              <w:t>0,263</w:t>
            </w:r>
          </w:p>
        </w:tc>
        <w:tc>
          <w:tcPr>
            <w:tcW w:w="595" w:type="pct"/>
            <w:shd w:val="clear" w:color="000000" w:fill="FFFFFF"/>
            <w:vAlign w:val="center"/>
            <w:hideMark/>
          </w:tcPr>
          <w:p w14:paraId="4FD8903C" w14:textId="77777777" w:rsidR="007C1B89" w:rsidRPr="00860AEC" w:rsidRDefault="007C1B89" w:rsidP="007C1B89">
            <w:pPr>
              <w:jc w:val="center"/>
              <w:rPr>
                <w:color w:val="000000"/>
                <w:sz w:val="18"/>
                <w:szCs w:val="18"/>
              </w:rPr>
            </w:pPr>
            <w:r w:rsidRPr="00860AEC">
              <w:rPr>
                <w:color w:val="000000"/>
                <w:sz w:val="18"/>
                <w:szCs w:val="18"/>
              </w:rPr>
              <w:t>0,263</w:t>
            </w:r>
          </w:p>
        </w:tc>
        <w:tc>
          <w:tcPr>
            <w:tcW w:w="531" w:type="pct"/>
            <w:shd w:val="clear" w:color="000000" w:fill="FFFFFF"/>
            <w:vAlign w:val="center"/>
            <w:hideMark/>
          </w:tcPr>
          <w:p w14:paraId="42223E1D" w14:textId="77777777" w:rsidR="007C1B89" w:rsidRPr="00860AEC" w:rsidRDefault="007C1B89" w:rsidP="007C1B89">
            <w:pPr>
              <w:jc w:val="center"/>
              <w:rPr>
                <w:sz w:val="18"/>
                <w:szCs w:val="18"/>
              </w:rPr>
            </w:pPr>
            <w:r w:rsidRPr="00860AEC">
              <w:rPr>
                <w:sz w:val="18"/>
                <w:szCs w:val="18"/>
              </w:rPr>
              <w:t>26</w:t>
            </w:r>
          </w:p>
        </w:tc>
        <w:tc>
          <w:tcPr>
            <w:tcW w:w="520" w:type="pct"/>
            <w:shd w:val="clear" w:color="000000" w:fill="FFFFFF"/>
            <w:vAlign w:val="center"/>
            <w:hideMark/>
          </w:tcPr>
          <w:p w14:paraId="36B5C317" w14:textId="77777777" w:rsidR="007C1B89" w:rsidRPr="00860AEC" w:rsidRDefault="007C1B89" w:rsidP="007C1B89">
            <w:pPr>
              <w:jc w:val="center"/>
              <w:rPr>
                <w:sz w:val="18"/>
                <w:szCs w:val="18"/>
              </w:rPr>
            </w:pPr>
            <w:r w:rsidRPr="00860AEC">
              <w:rPr>
                <w:sz w:val="18"/>
                <w:szCs w:val="18"/>
              </w:rPr>
              <w:t>26</w:t>
            </w:r>
          </w:p>
        </w:tc>
        <w:tc>
          <w:tcPr>
            <w:tcW w:w="620" w:type="pct"/>
            <w:shd w:val="clear" w:color="auto" w:fill="auto"/>
            <w:vAlign w:val="center"/>
            <w:hideMark/>
          </w:tcPr>
          <w:p w14:paraId="760A1A0D" w14:textId="719784C8"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7C96569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E85A279"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57B6C2EA" w14:textId="77777777" w:rsidR="007C1B89" w:rsidRPr="00860AEC" w:rsidRDefault="007C1B89" w:rsidP="007C1B89">
            <w:pPr>
              <w:jc w:val="center"/>
              <w:rPr>
                <w:color w:val="000000"/>
                <w:sz w:val="18"/>
                <w:szCs w:val="18"/>
              </w:rPr>
            </w:pPr>
            <w:r w:rsidRPr="00860AEC">
              <w:rPr>
                <w:color w:val="000000"/>
                <w:sz w:val="18"/>
                <w:szCs w:val="18"/>
              </w:rPr>
              <w:t>13,676</w:t>
            </w:r>
          </w:p>
        </w:tc>
      </w:tr>
      <w:tr w:rsidR="003B0B12" w:rsidRPr="00860AEC" w14:paraId="523DB1E8" w14:textId="77777777" w:rsidTr="003B0B12">
        <w:trPr>
          <w:trHeight w:val="340"/>
        </w:trPr>
        <w:tc>
          <w:tcPr>
            <w:tcW w:w="896" w:type="pct"/>
            <w:shd w:val="clear" w:color="000000" w:fill="FFFFFF"/>
            <w:noWrap/>
            <w:vAlign w:val="center"/>
            <w:hideMark/>
          </w:tcPr>
          <w:p w14:paraId="221DC99A" w14:textId="77777777" w:rsidR="007C1B89" w:rsidRPr="00860AEC" w:rsidRDefault="007C1B89" w:rsidP="007C1B89">
            <w:pPr>
              <w:jc w:val="center"/>
              <w:rPr>
                <w:color w:val="000000"/>
                <w:sz w:val="18"/>
                <w:szCs w:val="18"/>
              </w:rPr>
            </w:pPr>
            <w:r w:rsidRPr="00860AEC">
              <w:rPr>
                <w:color w:val="000000"/>
                <w:sz w:val="18"/>
                <w:szCs w:val="18"/>
              </w:rPr>
              <w:t>№4 Комсом 23 - Комсом 21</w:t>
            </w:r>
          </w:p>
        </w:tc>
        <w:tc>
          <w:tcPr>
            <w:tcW w:w="518" w:type="pct"/>
            <w:shd w:val="clear" w:color="000000" w:fill="FFFFFF"/>
            <w:vAlign w:val="center"/>
            <w:hideMark/>
          </w:tcPr>
          <w:p w14:paraId="6BCBD57C" w14:textId="77777777" w:rsidR="007C1B89" w:rsidRPr="00860AEC" w:rsidRDefault="007C1B89" w:rsidP="007C1B89">
            <w:pPr>
              <w:jc w:val="center"/>
              <w:rPr>
                <w:color w:val="000000"/>
                <w:sz w:val="18"/>
                <w:szCs w:val="18"/>
              </w:rPr>
            </w:pPr>
            <w:r w:rsidRPr="00860AEC">
              <w:rPr>
                <w:color w:val="000000"/>
                <w:sz w:val="18"/>
                <w:szCs w:val="18"/>
              </w:rPr>
              <w:t>0,153</w:t>
            </w:r>
          </w:p>
        </w:tc>
        <w:tc>
          <w:tcPr>
            <w:tcW w:w="595" w:type="pct"/>
            <w:shd w:val="clear" w:color="000000" w:fill="FFFFFF"/>
            <w:vAlign w:val="center"/>
            <w:hideMark/>
          </w:tcPr>
          <w:p w14:paraId="05C9ED43" w14:textId="77777777" w:rsidR="007C1B89" w:rsidRPr="00860AEC" w:rsidRDefault="007C1B89" w:rsidP="007C1B89">
            <w:pPr>
              <w:jc w:val="center"/>
              <w:rPr>
                <w:color w:val="000000"/>
                <w:sz w:val="18"/>
                <w:szCs w:val="18"/>
              </w:rPr>
            </w:pPr>
            <w:r w:rsidRPr="00860AEC">
              <w:rPr>
                <w:color w:val="000000"/>
                <w:sz w:val="18"/>
                <w:szCs w:val="18"/>
              </w:rPr>
              <w:t>0,153</w:t>
            </w:r>
          </w:p>
        </w:tc>
        <w:tc>
          <w:tcPr>
            <w:tcW w:w="531" w:type="pct"/>
            <w:shd w:val="clear" w:color="000000" w:fill="FFFFFF"/>
            <w:vAlign w:val="center"/>
            <w:hideMark/>
          </w:tcPr>
          <w:p w14:paraId="2E9FD684"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44F5621D"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14C1DC69" w14:textId="1AB7F7A9"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C3174D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05D68DA"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5A8C44F1" w14:textId="77777777" w:rsidR="007C1B89" w:rsidRPr="00860AEC" w:rsidRDefault="007C1B89" w:rsidP="007C1B89">
            <w:pPr>
              <w:jc w:val="center"/>
              <w:rPr>
                <w:color w:val="000000"/>
                <w:sz w:val="18"/>
                <w:szCs w:val="18"/>
              </w:rPr>
            </w:pPr>
            <w:r w:rsidRPr="00860AEC">
              <w:rPr>
                <w:color w:val="000000"/>
                <w:sz w:val="18"/>
                <w:szCs w:val="18"/>
              </w:rPr>
              <w:t>19,278</w:t>
            </w:r>
          </w:p>
        </w:tc>
      </w:tr>
      <w:tr w:rsidR="003B0B12" w:rsidRPr="00860AEC" w14:paraId="3371C263" w14:textId="77777777" w:rsidTr="003B0B12">
        <w:trPr>
          <w:trHeight w:val="340"/>
        </w:trPr>
        <w:tc>
          <w:tcPr>
            <w:tcW w:w="896" w:type="pct"/>
            <w:shd w:val="clear" w:color="000000" w:fill="FFFFFF"/>
            <w:noWrap/>
            <w:vAlign w:val="center"/>
            <w:hideMark/>
          </w:tcPr>
          <w:p w14:paraId="23DF01C0" w14:textId="77777777" w:rsidR="007C1B89" w:rsidRPr="00860AEC" w:rsidRDefault="007C1B89" w:rsidP="007C1B89">
            <w:pPr>
              <w:jc w:val="center"/>
              <w:rPr>
                <w:color w:val="000000"/>
                <w:sz w:val="18"/>
                <w:szCs w:val="18"/>
              </w:rPr>
            </w:pPr>
            <w:r w:rsidRPr="00860AEC">
              <w:rPr>
                <w:color w:val="000000"/>
                <w:sz w:val="18"/>
                <w:szCs w:val="18"/>
              </w:rPr>
              <w:t>№4-1 ввод в дома</w:t>
            </w:r>
          </w:p>
        </w:tc>
        <w:tc>
          <w:tcPr>
            <w:tcW w:w="518" w:type="pct"/>
            <w:shd w:val="clear" w:color="000000" w:fill="FFFFFF"/>
            <w:vAlign w:val="center"/>
            <w:hideMark/>
          </w:tcPr>
          <w:p w14:paraId="3D52EEE1" w14:textId="77777777" w:rsidR="007C1B89" w:rsidRPr="00860AEC" w:rsidRDefault="007C1B89" w:rsidP="007C1B89">
            <w:pPr>
              <w:jc w:val="center"/>
              <w:rPr>
                <w:color w:val="000000"/>
                <w:sz w:val="18"/>
                <w:szCs w:val="18"/>
              </w:rPr>
            </w:pPr>
            <w:r w:rsidRPr="00860AEC">
              <w:rPr>
                <w:color w:val="000000"/>
                <w:sz w:val="18"/>
                <w:szCs w:val="18"/>
              </w:rPr>
              <w:t>0,047</w:t>
            </w:r>
          </w:p>
        </w:tc>
        <w:tc>
          <w:tcPr>
            <w:tcW w:w="595" w:type="pct"/>
            <w:shd w:val="clear" w:color="000000" w:fill="FFFFFF"/>
            <w:vAlign w:val="center"/>
            <w:hideMark/>
          </w:tcPr>
          <w:p w14:paraId="31A2F632" w14:textId="77777777" w:rsidR="007C1B89" w:rsidRPr="00860AEC" w:rsidRDefault="007C1B89" w:rsidP="007C1B89">
            <w:pPr>
              <w:jc w:val="center"/>
              <w:rPr>
                <w:color w:val="000000"/>
                <w:sz w:val="18"/>
                <w:szCs w:val="18"/>
              </w:rPr>
            </w:pPr>
            <w:r w:rsidRPr="00860AEC">
              <w:rPr>
                <w:color w:val="000000"/>
                <w:sz w:val="18"/>
                <w:szCs w:val="18"/>
              </w:rPr>
              <w:t>0,047</w:t>
            </w:r>
          </w:p>
        </w:tc>
        <w:tc>
          <w:tcPr>
            <w:tcW w:w="531" w:type="pct"/>
            <w:shd w:val="clear" w:color="000000" w:fill="FFFFFF"/>
            <w:vAlign w:val="center"/>
            <w:hideMark/>
          </w:tcPr>
          <w:p w14:paraId="53CBA871"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4709CD71"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5E1B5273" w14:textId="6BA3C6DC"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936DCEB"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8C606BA"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4FFCE1DD" w14:textId="77777777" w:rsidR="007C1B89" w:rsidRPr="00860AEC" w:rsidRDefault="007C1B89" w:rsidP="007C1B89">
            <w:pPr>
              <w:jc w:val="center"/>
              <w:rPr>
                <w:color w:val="000000"/>
                <w:sz w:val="18"/>
                <w:szCs w:val="18"/>
              </w:rPr>
            </w:pPr>
            <w:r w:rsidRPr="00860AEC">
              <w:rPr>
                <w:color w:val="000000"/>
                <w:sz w:val="18"/>
                <w:szCs w:val="18"/>
              </w:rPr>
              <w:t>3,76</w:t>
            </w:r>
          </w:p>
        </w:tc>
      </w:tr>
      <w:tr w:rsidR="003B0B12" w:rsidRPr="00860AEC" w14:paraId="6AB47F0C" w14:textId="77777777" w:rsidTr="003B0B12">
        <w:trPr>
          <w:trHeight w:val="340"/>
        </w:trPr>
        <w:tc>
          <w:tcPr>
            <w:tcW w:w="896" w:type="pct"/>
            <w:shd w:val="clear" w:color="000000" w:fill="FFFFFF"/>
            <w:noWrap/>
            <w:vAlign w:val="center"/>
            <w:hideMark/>
          </w:tcPr>
          <w:p w14:paraId="2E3B2768" w14:textId="77777777" w:rsidR="007C1B89" w:rsidRPr="00860AEC" w:rsidRDefault="007C1B89" w:rsidP="007C1B89">
            <w:pPr>
              <w:jc w:val="center"/>
              <w:rPr>
                <w:color w:val="000000"/>
                <w:sz w:val="18"/>
                <w:szCs w:val="18"/>
              </w:rPr>
            </w:pPr>
            <w:r w:rsidRPr="00860AEC">
              <w:rPr>
                <w:color w:val="000000"/>
                <w:sz w:val="18"/>
                <w:szCs w:val="18"/>
              </w:rPr>
              <w:t>№5 Корзинникова 2 - ул.Новая</w:t>
            </w:r>
          </w:p>
        </w:tc>
        <w:tc>
          <w:tcPr>
            <w:tcW w:w="518" w:type="pct"/>
            <w:shd w:val="clear" w:color="000000" w:fill="FFFFFF"/>
            <w:vAlign w:val="center"/>
            <w:hideMark/>
          </w:tcPr>
          <w:p w14:paraId="2E6399A6" w14:textId="77777777" w:rsidR="007C1B89" w:rsidRPr="00860AEC" w:rsidRDefault="007C1B89" w:rsidP="007C1B89">
            <w:pPr>
              <w:jc w:val="center"/>
              <w:rPr>
                <w:color w:val="000000"/>
                <w:sz w:val="18"/>
                <w:szCs w:val="18"/>
              </w:rPr>
            </w:pPr>
            <w:r w:rsidRPr="00860AEC">
              <w:rPr>
                <w:color w:val="000000"/>
                <w:sz w:val="18"/>
                <w:szCs w:val="18"/>
              </w:rPr>
              <w:t>0,295</w:t>
            </w:r>
          </w:p>
        </w:tc>
        <w:tc>
          <w:tcPr>
            <w:tcW w:w="595" w:type="pct"/>
            <w:shd w:val="clear" w:color="000000" w:fill="FFFFFF"/>
            <w:vAlign w:val="center"/>
            <w:hideMark/>
          </w:tcPr>
          <w:p w14:paraId="3E0A391E" w14:textId="77777777" w:rsidR="007C1B89" w:rsidRPr="00860AEC" w:rsidRDefault="007C1B89" w:rsidP="007C1B89">
            <w:pPr>
              <w:jc w:val="center"/>
              <w:rPr>
                <w:color w:val="000000"/>
                <w:sz w:val="18"/>
                <w:szCs w:val="18"/>
              </w:rPr>
            </w:pPr>
            <w:r w:rsidRPr="00860AEC">
              <w:rPr>
                <w:color w:val="000000"/>
                <w:sz w:val="18"/>
                <w:szCs w:val="18"/>
              </w:rPr>
              <w:t>0,295</w:t>
            </w:r>
          </w:p>
        </w:tc>
        <w:tc>
          <w:tcPr>
            <w:tcW w:w="531" w:type="pct"/>
            <w:shd w:val="clear" w:color="000000" w:fill="FFFFFF"/>
            <w:vAlign w:val="center"/>
            <w:hideMark/>
          </w:tcPr>
          <w:p w14:paraId="293DF623" w14:textId="77777777" w:rsidR="007C1B89" w:rsidRPr="00860AEC" w:rsidRDefault="007C1B89" w:rsidP="007C1B89">
            <w:pPr>
              <w:jc w:val="center"/>
              <w:rPr>
                <w:sz w:val="18"/>
                <w:szCs w:val="18"/>
              </w:rPr>
            </w:pPr>
            <w:r w:rsidRPr="00860AEC">
              <w:rPr>
                <w:sz w:val="18"/>
                <w:szCs w:val="18"/>
              </w:rPr>
              <w:t>125</w:t>
            </w:r>
          </w:p>
        </w:tc>
        <w:tc>
          <w:tcPr>
            <w:tcW w:w="520" w:type="pct"/>
            <w:shd w:val="clear" w:color="000000" w:fill="FFFFFF"/>
            <w:vAlign w:val="center"/>
            <w:hideMark/>
          </w:tcPr>
          <w:p w14:paraId="49186612"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481093B6" w14:textId="27BA3CDC"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EFF786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69BB8FC3"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5B872572" w14:textId="77777777" w:rsidR="007C1B89" w:rsidRPr="00860AEC" w:rsidRDefault="007C1B89" w:rsidP="007C1B89">
            <w:pPr>
              <w:jc w:val="center"/>
              <w:rPr>
                <w:color w:val="000000"/>
                <w:sz w:val="18"/>
                <w:szCs w:val="18"/>
              </w:rPr>
            </w:pPr>
            <w:r w:rsidRPr="00860AEC">
              <w:rPr>
                <w:color w:val="000000"/>
                <w:sz w:val="18"/>
                <w:szCs w:val="18"/>
              </w:rPr>
              <w:t>73,75</w:t>
            </w:r>
          </w:p>
        </w:tc>
      </w:tr>
      <w:tr w:rsidR="003B0B12" w:rsidRPr="00860AEC" w14:paraId="65045E05" w14:textId="77777777" w:rsidTr="003B0B12">
        <w:trPr>
          <w:trHeight w:val="340"/>
        </w:trPr>
        <w:tc>
          <w:tcPr>
            <w:tcW w:w="896" w:type="pct"/>
            <w:shd w:val="clear" w:color="000000" w:fill="FFFFFF"/>
            <w:noWrap/>
            <w:vAlign w:val="center"/>
            <w:hideMark/>
          </w:tcPr>
          <w:p w14:paraId="297ADA22" w14:textId="77777777" w:rsidR="007C1B89" w:rsidRPr="00860AEC" w:rsidRDefault="007C1B89" w:rsidP="007C1B89">
            <w:pPr>
              <w:jc w:val="center"/>
              <w:rPr>
                <w:color w:val="000000"/>
                <w:sz w:val="18"/>
                <w:szCs w:val="18"/>
              </w:rPr>
            </w:pPr>
            <w:r w:rsidRPr="00860AEC">
              <w:rPr>
                <w:color w:val="000000"/>
                <w:sz w:val="18"/>
                <w:szCs w:val="18"/>
              </w:rPr>
              <w:t>№5 Корзинникова 2 - ул.Новая</w:t>
            </w:r>
          </w:p>
        </w:tc>
        <w:tc>
          <w:tcPr>
            <w:tcW w:w="518" w:type="pct"/>
            <w:shd w:val="clear" w:color="000000" w:fill="FFFFFF"/>
            <w:vAlign w:val="center"/>
            <w:hideMark/>
          </w:tcPr>
          <w:p w14:paraId="690F1DF8" w14:textId="77777777" w:rsidR="007C1B89" w:rsidRPr="00860AEC" w:rsidRDefault="007C1B89" w:rsidP="007C1B89">
            <w:pPr>
              <w:jc w:val="center"/>
              <w:rPr>
                <w:color w:val="000000"/>
                <w:sz w:val="18"/>
                <w:szCs w:val="18"/>
              </w:rPr>
            </w:pPr>
            <w:r w:rsidRPr="00860AEC">
              <w:rPr>
                <w:color w:val="000000"/>
                <w:sz w:val="18"/>
                <w:szCs w:val="18"/>
              </w:rPr>
              <w:t>0,360</w:t>
            </w:r>
          </w:p>
        </w:tc>
        <w:tc>
          <w:tcPr>
            <w:tcW w:w="595" w:type="pct"/>
            <w:shd w:val="clear" w:color="000000" w:fill="FFFFFF"/>
            <w:vAlign w:val="center"/>
            <w:hideMark/>
          </w:tcPr>
          <w:p w14:paraId="03FDA836" w14:textId="77777777" w:rsidR="007C1B89" w:rsidRPr="00860AEC" w:rsidRDefault="007C1B89" w:rsidP="007C1B89">
            <w:pPr>
              <w:jc w:val="center"/>
              <w:rPr>
                <w:color w:val="000000"/>
                <w:sz w:val="18"/>
                <w:szCs w:val="18"/>
              </w:rPr>
            </w:pPr>
            <w:r w:rsidRPr="00860AEC">
              <w:rPr>
                <w:color w:val="000000"/>
                <w:sz w:val="18"/>
                <w:szCs w:val="18"/>
              </w:rPr>
              <w:t>0,360</w:t>
            </w:r>
          </w:p>
        </w:tc>
        <w:tc>
          <w:tcPr>
            <w:tcW w:w="531" w:type="pct"/>
            <w:shd w:val="clear" w:color="000000" w:fill="FFFFFF"/>
            <w:vAlign w:val="center"/>
            <w:hideMark/>
          </w:tcPr>
          <w:p w14:paraId="352ACF6C" w14:textId="77777777"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hideMark/>
          </w:tcPr>
          <w:p w14:paraId="466437BA" w14:textId="77777777"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hideMark/>
          </w:tcPr>
          <w:p w14:paraId="0DBABE14" w14:textId="2161FA32"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01AC122"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D701436"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3FC433CF" w14:textId="77777777" w:rsidR="007C1B89" w:rsidRPr="00860AEC" w:rsidRDefault="007C1B89" w:rsidP="007C1B89">
            <w:pPr>
              <w:jc w:val="center"/>
              <w:rPr>
                <w:color w:val="000000"/>
                <w:sz w:val="18"/>
                <w:szCs w:val="18"/>
              </w:rPr>
            </w:pPr>
            <w:r w:rsidRPr="00860AEC">
              <w:rPr>
                <w:color w:val="000000"/>
                <w:sz w:val="18"/>
                <w:szCs w:val="18"/>
              </w:rPr>
              <w:t>64,8</w:t>
            </w:r>
          </w:p>
        </w:tc>
      </w:tr>
      <w:tr w:rsidR="003B0B12" w:rsidRPr="00860AEC" w14:paraId="78B24EF0" w14:textId="77777777" w:rsidTr="003B0B12">
        <w:trPr>
          <w:trHeight w:val="340"/>
        </w:trPr>
        <w:tc>
          <w:tcPr>
            <w:tcW w:w="896" w:type="pct"/>
            <w:shd w:val="clear" w:color="000000" w:fill="FFFFFF"/>
            <w:noWrap/>
            <w:vAlign w:val="center"/>
            <w:hideMark/>
          </w:tcPr>
          <w:p w14:paraId="7397CD24" w14:textId="77777777" w:rsidR="007C1B89" w:rsidRPr="00860AEC" w:rsidRDefault="007C1B89" w:rsidP="007C1B89">
            <w:pPr>
              <w:jc w:val="center"/>
              <w:rPr>
                <w:color w:val="000000"/>
                <w:sz w:val="18"/>
                <w:szCs w:val="18"/>
              </w:rPr>
            </w:pPr>
            <w:r w:rsidRPr="00860AEC">
              <w:rPr>
                <w:color w:val="000000"/>
                <w:sz w:val="18"/>
                <w:szCs w:val="18"/>
              </w:rPr>
              <w:t>№5 Корзинникова 2 - ул.Новая</w:t>
            </w:r>
          </w:p>
        </w:tc>
        <w:tc>
          <w:tcPr>
            <w:tcW w:w="518" w:type="pct"/>
            <w:shd w:val="clear" w:color="000000" w:fill="FFFFFF"/>
            <w:vAlign w:val="center"/>
            <w:hideMark/>
          </w:tcPr>
          <w:p w14:paraId="21A5CA6D" w14:textId="77777777" w:rsidR="007C1B89" w:rsidRPr="00860AEC" w:rsidRDefault="007C1B89" w:rsidP="007C1B89">
            <w:pPr>
              <w:jc w:val="center"/>
              <w:rPr>
                <w:color w:val="000000"/>
                <w:sz w:val="18"/>
                <w:szCs w:val="18"/>
              </w:rPr>
            </w:pPr>
            <w:r w:rsidRPr="00860AEC">
              <w:rPr>
                <w:color w:val="000000"/>
                <w:sz w:val="18"/>
                <w:szCs w:val="18"/>
              </w:rPr>
              <w:t>0,404</w:t>
            </w:r>
          </w:p>
        </w:tc>
        <w:tc>
          <w:tcPr>
            <w:tcW w:w="595" w:type="pct"/>
            <w:shd w:val="clear" w:color="000000" w:fill="FFFFFF"/>
            <w:vAlign w:val="center"/>
            <w:hideMark/>
          </w:tcPr>
          <w:p w14:paraId="7053843F" w14:textId="77777777" w:rsidR="007C1B89" w:rsidRPr="00860AEC" w:rsidRDefault="007C1B89" w:rsidP="007C1B89">
            <w:pPr>
              <w:jc w:val="center"/>
              <w:rPr>
                <w:color w:val="000000"/>
                <w:sz w:val="18"/>
                <w:szCs w:val="18"/>
              </w:rPr>
            </w:pPr>
            <w:r w:rsidRPr="00860AEC">
              <w:rPr>
                <w:color w:val="000000"/>
                <w:sz w:val="18"/>
                <w:szCs w:val="18"/>
              </w:rPr>
              <w:t>0,404</w:t>
            </w:r>
          </w:p>
        </w:tc>
        <w:tc>
          <w:tcPr>
            <w:tcW w:w="531" w:type="pct"/>
            <w:shd w:val="clear" w:color="000000" w:fill="FFFFFF"/>
            <w:vAlign w:val="center"/>
            <w:hideMark/>
          </w:tcPr>
          <w:p w14:paraId="4F055E1F" w14:textId="77777777" w:rsidR="007C1B89" w:rsidRPr="00860AEC" w:rsidRDefault="007C1B89" w:rsidP="007C1B89">
            <w:pPr>
              <w:jc w:val="center"/>
              <w:rPr>
                <w:sz w:val="18"/>
                <w:szCs w:val="18"/>
              </w:rPr>
            </w:pPr>
            <w:r w:rsidRPr="00860AEC">
              <w:rPr>
                <w:sz w:val="18"/>
                <w:szCs w:val="18"/>
              </w:rPr>
              <w:t>75</w:t>
            </w:r>
          </w:p>
        </w:tc>
        <w:tc>
          <w:tcPr>
            <w:tcW w:w="520" w:type="pct"/>
            <w:shd w:val="clear" w:color="000000" w:fill="FFFFFF"/>
            <w:vAlign w:val="center"/>
            <w:hideMark/>
          </w:tcPr>
          <w:p w14:paraId="1BF8A135" w14:textId="77777777" w:rsidR="007C1B89" w:rsidRPr="00860AEC" w:rsidRDefault="007C1B89" w:rsidP="007C1B89">
            <w:pPr>
              <w:jc w:val="center"/>
              <w:rPr>
                <w:sz w:val="18"/>
                <w:szCs w:val="18"/>
              </w:rPr>
            </w:pPr>
            <w:r w:rsidRPr="00860AEC">
              <w:rPr>
                <w:sz w:val="18"/>
                <w:szCs w:val="18"/>
              </w:rPr>
              <w:t>75</w:t>
            </w:r>
          </w:p>
        </w:tc>
        <w:tc>
          <w:tcPr>
            <w:tcW w:w="620" w:type="pct"/>
            <w:shd w:val="clear" w:color="auto" w:fill="auto"/>
            <w:vAlign w:val="center"/>
            <w:hideMark/>
          </w:tcPr>
          <w:p w14:paraId="2C4D2ED8" w14:textId="064B925C"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80ADDFA"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3F27A90"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4854CFBD" w14:textId="77777777" w:rsidR="007C1B89" w:rsidRPr="00860AEC" w:rsidRDefault="007C1B89" w:rsidP="007C1B89">
            <w:pPr>
              <w:jc w:val="center"/>
              <w:rPr>
                <w:color w:val="000000"/>
                <w:sz w:val="18"/>
                <w:szCs w:val="18"/>
              </w:rPr>
            </w:pPr>
            <w:r w:rsidRPr="00860AEC">
              <w:rPr>
                <w:color w:val="000000"/>
                <w:sz w:val="18"/>
                <w:szCs w:val="18"/>
              </w:rPr>
              <w:t>60,6</w:t>
            </w:r>
          </w:p>
        </w:tc>
      </w:tr>
      <w:tr w:rsidR="003B0B12" w:rsidRPr="00860AEC" w14:paraId="7524531A" w14:textId="77777777" w:rsidTr="003B0B12">
        <w:trPr>
          <w:trHeight w:val="340"/>
        </w:trPr>
        <w:tc>
          <w:tcPr>
            <w:tcW w:w="896" w:type="pct"/>
            <w:shd w:val="clear" w:color="000000" w:fill="FFFFFF"/>
            <w:noWrap/>
            <w:vAlign w:val="center"/>
            <w:hideMark/>
          </w:tcPr>
          <w:p w14:paraId="6B8B3FC0" w14:textId="77777777" w:rsidR="007C1B89" w:rsidRPr="00860AEC" w:rsidRDefault="007C1B89" w:rsidP="007C1B89">
            <w:pPr>
              <w:jc w:val="center"/>
              <w:rPr>
                <w:color w:val="000000"/>
                <w:sz w:val="18"/>
                <w:szCs w:val="18"/>
              </w:rPr>
            </w:pPr>
            <w:r w:rsidRPr="00860AEC">
              <w:rPr>
                <w:color w:val="000000"/>
                <w:sz w:val="18"/>
                <w:szCs w:val="18"/>
              </w:rPr>
              <w:t>№5 Корзинникова 2 - ул.Новая</w:t>
            </w:r>
          </w:p>
        </w:tc>
        <w:tc>
          <w:tcPr>
            <w:tcW w:w="518" w:type="pct"/>
            <w:shd w:val="clear" w:color="000000" w:fill="FFFFFF"/>
            <w:vAlign w:val="center"/>
            <w:hideMark/>
          </w:tcPr>
          <w:p w14:paraId="58199E9C" w14:textId="77777777" w:rsidR="007C1B89" w:rsidRPr="00860AEC" w:rsidRDefault="007C1B89" w:rsidP="007C1B89">
            <w:pPr>
              <w:jc w:val="center"/>
              <w:rPr>
                <w:color w:val="000000"/>
                <w:sz w:val="18"/>
                <w:szCs w:val="18"/>
              </w:rPr>
            </w:pPr>
            <w:r w:rsidRPr="00860AEC">
              <w:rPr>
                <w:color w:val="000000"/>
                <w:sz w:val="18"/>
                <w:szCs w:val="18"/>
              </w:rPr>
              <w:t>0,138</w:t>
            </w:r>
          </w:p>
        </w:tc>
        <w:tc>
          <w:tcPr>
            <w:tcW w:w="595" w:type="pct"/>
            <w:shd w:val="clear" w:color="000000" w:fill="FFFFFF"/>
            <w:vAlign w:val="center"/>
            <w:hideMark/>
          </w:tcPr>
          <w:p w14:paraId="69E6BC3B" w14:textId="77777777" w:rsidR="007C1B89" w:rsidRPr="00860AEC" w:rsidRDefault="007C1B89" w:rsidP="007C1B89">
            <w:pPr>
              <w:jc w:val="center"/>
              <w:rPr>
                <w:color w:val="000000"/>
                <w:sz w:val="18"/>
                <w:szCs w:val="18"/>
              </w:rPr>
            </w:pPr>
            <w:r w:rsidRPr="00860AEC">
              <w:rPr>
                <w:color w:val="000000"/>
                <w:sz w:val="18"/>
                <w:szCs w:val="18"/>
              </w:rPr>
              <w:t>0,138</w:t>
            </w:r>
          </w:p>
        </w:tc>
        <w:tc>
          <w:tcPr>
            <w:tcW w:w="531" w:type="pct"/>
            <w:shd w:val="clear" w:color="000000" w:fill="FFFFFF"/>
            <w:vAlign w:val="center"/>
            <w:hideMark/>
          </w:tcPr>
          <w:p w14:paraId="53D02369"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72EB5646"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4959A12F" w14:textId="2E3320DB"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E895554"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59B3568"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6E5CB1F7" w14:textId="77777777" w:rsidR="007C1B89" w:rsidRPr="00860AEC" w:rsidRDefault="007C1B89" w:rsidP="007C1B89">
            <w:pPr>
              <w:jc w:val="center"/>
              <w:rPr>
                <w:color w:val="000000"/>
                <w:sz w:val="18"/>
                <w:szCs w:val="18"/>
              </w:rPr>
            </w:pPr>
            <w:r w:rsidRPr="00860AEC">
              <w:rPr>
                <w:color w:val="000000"/>
                <w:sz w:val="18"/>
                <w:szCs w:val="18"/>
              </w:rPr>
              <w:t>17,388</w:t>
            </w:r>
          </w:p>
        </w:tc>
      </w:tr>
      <w:tr w:rsidR="003B0B12" w:rsidRPr="00860AEC" w14:paraId="517154D7" w14:textId="77777777" w:rsidTr="003B0B12">
        <w:trPr>
          <w:trHeight w:val="340"/>
        </w:trPr>
        <w:tc>
          <w:tcPr>
            <w:tcW w:w="896" w:type="pct"/>
            <w:shd w:val="clear" w:color="000000" w:fill="FFFFFF"/>
            <w:noWrap/>
            <w:vAlign w:val="center"/>
            <w:hideMark/>
          </w:tcPr>
          <w:p w14:paraId="0D950EC0" w14:textId="77777777" w:rsidR="007C1B89" w:rsidRPr="00860AEC" w:rsidRDefault="007C1B89" w:rsidP="007C1B89">
            <w:pPr>
              <w:jc w:val="center"/>
              <w:rPr>
                <w:color w:val="000000"/>
                <w:sz w:val="18"/>
                <w:szCs w:val="18"/>
              </w:rPr>
            </w:pPr>
            <w:r w:rsidRPr="00860AEC">
              <w:rPr>
                <w:color w:val="000000"/>
                <w:sz w:val="18"/>
                <w:szCs w:val="18"/>
              </w:rPr>
              <w:lastRenderedPageBreak/>
              <w:t>№5 Корзинникова 2 - ул.Новая</w:t>
            </w:r>
          </w:p>
        </w:tc>
        <w:tc>
          <w:tcPr>
            <w:tcW w:w="518" w:type="pct"/>
            <w:shd w:val="clear" w:color="000000" w:fill="FFFFFF"/>
            <w:vAlign w:val="center"/>
            <w:hideMark/>
          </w:tcPr>
          <w:p w14:paraId="2A638A6F" w14:textId="77777777" w:rsidR="007C1B89" w:rsidRPr="00860AEC" w:rsidRDefault="007C1B89" w:rsidP="007C1B89">
            <w:pPr>
              <w:jc w:val="center"/>
              <w:rPr>
                <w:color w:val="000000"/>
                <w:sz w:val="18"/>
                <w:szCs w:val="18"/>
              </w:rPr>
            </w:pPr>
            <w:r w:rsidRPr="00860AEC">
              <w:rPr>
                <w:color w:val="000000"/>
                <w:sz w:val="18"/>
                <w:szCs w:val="18"/>
              </w:rPr>
              <w:t>0,287</w:t>
            </w:r>
          </w:p>
        </w:tc>
        <w:tc>
          <w:tcPr>
            <w:tcW w:w="595" w:type="pct"/>
            <w:shd w:val="clear" w:color="000000" w:fill="FFFFFF"/>
            <w:vAlign w:val="center"/>
            <w:hideMark/>
          </w:tcPr>
          <w:p w14:paraId="47C27E05" w14:textId="77777777" w:rsidR="007C1B89" w:rsidRPr="00860AEC" w:rsidRDefault="007C1B89" w:rsidP="007C1B89">
            <w:pPr>
              <w:jc w:val="center"/>
              <w:rPr>
                <w:color w:val="000000"/>
                <w:sz w:val="18"/>
                <w:szCs w:val="18"/>
              </w:rPr>
            </w:pPr>
            <w:r w:rsidRPr="00860AEC">
              <w:rPr>
                <w:color w:val="000000"/>
                <w:sz w:val="18"/>
                <w:szCs w:val="18"/>
              </w:rPr>
              <w:t>0,287</w:t>
            </w:r>
          </w:p>
        </w:tc>
        <w:tc>
          <w:tcPr>
            <w:tcW w:w="531" w:type="pct"/>
            <w:shd w:val="clear" w:color="000000" w:fill="FFFFFF"/>
            <w:vAlign w:val="center"/>
            <w:hideMark/>
          </w:tcPr>
          <w:p w14:paraId="0B695A6A"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63BE4AC1"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1646BB70" w14:textId="75487016"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2916BB0"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0FDD1B07"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30629816" w14:textId="77777777" w:rsidR="007C1B89" w:rsidRPr="00860AEC" w:rsidRDefault="007C1B89" w:rsidP="007C1B89">
            <w:pPr>
              <w:jc w:val="center"/>
              <w:rPr>
                <w:color w:val="000000"/>
                <w:sz w:val="18"/>
                <w:szCs w:val="18"/>
              </w:rPr>
            </w:pPr>
            <w:r w:rsidRPr="00860AEC">
              <w:rPr>
                <w:color w:val="000000"/>
                <w:sz w:val="18"/>
                <w:szCs w:val="18"/>
              </w:rPr>
              <w:t>28,7</w:t>
            </w:r>
          </w:p>
        </w:tc>
      </w:tr>
      <w:tr w:rsidR="003B0B12" w:rsidRPr="00860AEC" w14:paraId="7CE68DAA" w14:textId="77777777" w:rsidTr="003B0B12">
        <w:trPr>
          <w:trHeight w:val="340"/>
        </w:trPr>
        <w:tc>
          <w:tcPr>
            <w:tcW w:w="896" w:type="pct"/>
            <w:shd w:val="clear" w:color="000000" w:fill="FFFFFF"/>
            <w:noWrap/>
            <w:vAlign w:val="center"/>
            <w:hideMark/>
          </w:tcPr>
          <w:p w14:paraId="03D09593" w14:textId="77777777" w:rsidR="007C1B89" w:rsidRPr="00860AEC" w:rsidRDefault="007C1B89" w:rsidP="007C1B89">
            <w:pPr>
              <w:jc w:val="center"/>
              <w:rPr>
                <w:color w:val="000000"/>
                <w:sz w:val="18"/>
                <w:szCs w:val="18"/>
              </w:rPr>
            </w:pPr>
            <w:r w:rsidRPr="00860AEC">
              <w:rPr>
                <w:color w:val="000000"/>
                <w:sz w:val="18"/>
                <w:szCs w:val="18"/>
              </w:rPr>
              <w:t>№5-1 ввод в дома</w:t>
            </w:r>
          </w:p>
        </w:tc>
        <w:tc>
          <w:tcPr>
            <w:tcW w:w="518" w:type="pct"/>
            <w:shd w:val="clear" w:color="000000" w:fill="FFFFFF"/>
            <w:vAlign w:val="center"/>
            <w:hideMark/>
          </w:tcPr>
          <w:p w14:paraId="7406D73B" w14:textId="77777777" w:rsidR="007C1B89" w:rsidRPr="00860AEC" w:rsidRDefault="007C1B89" w:rsidP="007C1B89">
            <w:pPr>
              <w:jc w:val="center"/>
              <w:rPr>
                <w:color w:val="000000"/>
                <w:sz w:val="18"/>
                <w:szCs w:val="18"/>
              </w:rPr>
            </w:pPr>
            <w:r w:rsidRPr="00860AEC">
              <w:rPr>
                <w:color w:val="000000"/>
                <w:sz w:val="18"/>
                <w:szCs w:val="18"/>
              </w:rPr>
              <w:t>0,310</w:t>
            </w:r>
          </w:p>
        </w:tc>
        <w:tc>
          <w:tcPr>
            <w:tcW w:w="595" w:type="pct"/>
            <w:shd w:val="clear" w:color="000000" w:fill="FFFFFF"/>
            <w:vAlign w:val="center"/>
            <w:hideMark/>
          </w:tcPr>
          <w:p w14:paraId="457BE06E" w14:textId="77777777" w:rsidR="007C1B89" w:rsidRPr="00860AEC" w:rsidRDefault="007C1B89" w:rsidP="007C1B89">
            <w:pPr>
              <w:jc w:val="center"/>
              <w:rPr>
                <w:color w:val="000000"/>
                <w:sz w:val="18"/>
                <w:szCs w:val="18"/>
              </w:rPr>
            </w:pPr>
            <w:r w:rsidRPr="00860AEC">
              <w:rPr>
                <w:color w:val="000000"/>
                <w:sz w:val="18"/>
                <w:szCs w:val="18"/>
              </w:rPr>
              <w:t>0,310</w:t>
            </w:r>
          </w:p>
        </w:tc>
        <w:tc>
          <w:tcPr>
            <w:tcW w:w="531" w:type="pct"/>
            <w:shd w:val="clear" w:color="000000" w:fill="FFFFFF"/>
            <w:vAlign w:val="center"/>
            <w:hideMark/>
          </w:tcPr>
          <w:p w14:paraId="3C5DA850" w14:textId="77777777" w:rsidR="007C1B89" w:rsidRPr="00860AEC" w:rsidRDefault="007C1B89" w:rsidP="007C1B89">
            <w:pPr>
              <w:jc w:val="center"/>
              <w:rPr>
                <w:sz w:val="18"/>
                <w:szCs w:val="18"/>
              </w:rPr>
            </w:pPr>
            <w:r w:rsidRPr="00860AEC">
              <w:rPr>
                <w:sz w:val="18"/>
                <w:szCs w:val="18"/>
              </w:rPr>
              <w:t>26</w:t>
            </w:r>
          </w:p>
        </w:tc>
        <w:tc>
          <w:tcPr>
            <w:tcW w:w="520" w:type="pct"/>
            <w:shd w:val="clear" w:color="000000" w:fill="FFFFFF"/>
            <w:vAlign w:val="center"/>
            <w:hideMark/>
          </w:tcPr>
          <w:p w14:paraId="700EE26C" w14:textId="77777777" w:rsidR="007C1B89" w:rsidRPr="00860AEC" w:rsidRDefault="007C1B89" w:rsidP="007C1B89">
            <w:pPr>
              <w:jc w:val="center"/>
              <w:rPr>
                <w:sz w:val="18"/>
                <w:szCs w:val="18"/>
              </w:rPr>
            </w:pPr>
            <w:r w:rsidRPr="00860AEC">
              <w:rPr>
                <w:sz w:val="18"/>
                <w:szCs w:val="18"/>
              </w:rPr>
              <w:t>26</w:t>
            </w:r>
          </w:p>
        </w:tc>
        <w:tc>
          <w:tcPr>
            <w:tcW w:w="620" w:type="pct"/>
            <w:shd w:val="clear" w:color="auto" w:fill="auto"/>
            <w:vAlign w:val="center"/>
            <w:hideMark/>
          </w:tcPr>
          <w:p w14:paraId="06112F84" w14:textId="656CA417"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C588C2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C06A783"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36552E86" w14:textId="77777777" w:rsidR="007C1B89" w:rsidRPr="00860AEC" w:rsidRDefault="007C1B89" w:rsidP="007C1B89">
            <w:pPr>
              <w:jc w:val="center"/>
              <w:rPr>
                <w:color w:val="000000"/>
                <w:sz w:val="18"/>
                <w:szCs w:val="18"/>
              </w:rPr>
            </w:pPr>
            <w:r w:rsidRPr="00860AEC">
              <w:rPr>
                <w:color w:val="000000"/>
                <w:sz w:val="18"/>
                <w:szCs w:val="18"/>
              </w:rPr>
              <w:t>16,12</w:t>
            </w:r>
          </w:p>
        </w:tc>
      </w:tr>
      <w:tr w:rsidR="003B0B12" w:rsidRPr="00860AEC" w14:paraId="2B8EDF50" w14:textId="77777777" w:rsidTr="003B0B12">
        <w:trPr>
          <w:trHeight w:val="340"/>
        </w:trPr>
        <w:tc>
          <w:tcPr>
            <w:tcW w:w="896" w:type="pct"/>
            <w:shd w:val="clear" w:color="000000" w:fill="FFFFFF"/>
            <w:noWrap/>
            <w:vAlign w:val="center"/>
            <w:hideMark/>
          </w:tcPr>
          <w:p w14:paraId="33D59B6F" w14:textId="77777777" w:rsidR="007C1B89" w:rsidRPr="00860AEC" w:rsidRDefault="007C1B89" w:rsidP="007C1B89">
            <w:pPr>
              <w:jc w:val="center"/>
              <w:rPr>
                <w:color w:val="000000"/>
                <w:sz w:val="18"/>
                <w:szCs w:val="18"/>
              </w:rPr>
            </w:pPr>
            <w:r w:rsidRPr="00860AEC">
              <w:rPr>
                <w:color w:val="000000"/>
                <w:sz w:val="18"/>
                <w:szCs w:val="18"/>
              </w:rPr>
              <w:t>№6 ул.Новая - Северная 68/3</w:t>
            </w:r>
          </w:p>
        </w:tc>
        <w:tc>
          <w:tcPr>
            <w:tcW w:w="518" w:type="pct"/>
            <w:shd w:val="clear" w:color="000000" w:fill="FFFFFF"/>
            <w:vAlign w:val="center"/>
            <w:hideMark/>
          </w:tcPr>
          <w:p w14:paraId="24B8C1B9" w14:textId="77777777" w:rsidR="007C1B89" w:rsidRPr="00860AEC" w:rsidRDefault="007C1B89" w:rsidP="007C1B89">
            <w:pPr>
              <w:jc w:val="center"/>
              <w:rPr>
                <w:color w:val="000000"/>
                <w:sz w:val="18"/>
                <w:szCs w:val="18"/>
              </w:rPr>
            </w:pPr>
            <w:r w:rsidRPr="00860AEC">
              <w:rPr>
                <w:color w:val="000000"/>
                <w:sz w:val="18"/>
                <w:szCs w:val="18"/>
              </w:rPr>
              <w:t>0,381</w:t>
            </w:r>
          </w:p>
        </w:tc>
        <w:tc>
          <w:tcPr>
            <w:tcW w:w="595" w:type="pct"/>
            <w:shd w:val="clear" w:color="000000" w:fill="FFFFFF"/>
            <w:vAlign w:val="center"/>
            <w:hideMark/>
          </w:tcPr>
          <w:p w14:paraId="5EECAC39" w14:textId="77777777" w:rsidR="007C1B89" w:rsidRPr="00860AEC" w:rsidRDefault="007C1B89" w:rsidP="007C1B89">
            <w:pPr>
              <w:jc w:val="center"/>
              <w:rPr>
                <w:color w:val="000000"/>
                <w:sz w:val="18"/>
                <w:szCs w:val="18"/>
              </w:rPr>
            </w:pPr>
            <w:r w:rsidRPr="00860AEC">
              <w:rPr>
                <w:color w:val="000000"/>
                <w:sz w:val="18"/>
                <w:szCs w:val="18"/>
              </w:rPr>
              <w:t>0,381</w:t>
            </w:r>
          </w:p>
        </w:tc>
        <w:tc>
          <w:tcPr>
            <w:tcW w:w="531" w:type="pct"/>
            <w:shd w:val="clear" w:color="000000" w:fill="FFFFFF"/>
            <w:vAlign w:val="center"/>
            <w:hideMark/>
          </w:tcPr>
          <w:p w14:paraId="3897F4A1" w14:textId="77777777"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hideMark/>
          </w:tcPr>
          <w:p w14:paraId="389089DF" w14:textId="77777777"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hideMark/>
          </w:tcPr>
          <w:p w14:paraId="1C06117F" w14:textId="0CB2124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FD9F4AD"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78C6BE2"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4113B18A" w14:textId="77777777" w:rsidR="007C1B89" w:rsidRPr="00860AEC" w:rsidRDefault="007C1B89" w:rsidP="007C1B89">
            <w:pPr>
              <w:jc w:val="center"/>
              <w:rPr>
                <w:color w:val="000000"/>
                <w:sz w:val="18"/>
                <w:szCs w:val="18"/>
              </w:rPr>
            </w:pPr>
            <w:r w:rsidRPr="00860AEC">
              <w:rPr>
                <w:color w:val="000000"/>
                <w:sz w:val="18"/>
                <w:szCs w:val="18"/>
              </w:rPr>
              <w:t>68,58</w:t>
            </w:r>
          </w:p>
        </w:tc>
      </w:tr>
      <w:tr w:rsidR="003B0B12" w:rsidRPr="00860AEC" w14:paraId="62E6FAD0" w14:textId="77777777" w:rsidTr="003B0B12">
        <w:trPr>
          <w:trHeight w:val="340"/>
        </w:trPr>
        <w:tc>
          <w:tcPr>
            <w:tcW w:w="896" w:type="pct"/>
            <w:shd w:val="clear" w:color="000000" w:fill="FFFFFF"/>
            <w:noWrap/>
            <w:vAlign w:val="center"/>
            <w:hideMark/>
          </w:tcPr>
          <w:p w14:paraId="2319D449" w14:textId="77777777" w:rsidR="007C1B89" w:rsidRPr="00860AEC" w:rsidRDefault="007C1B89" w:rsidP="007C1B89">
            <w:pPr>
              <w:jc w:val="center"/>
              <w:rPr>
                <w:color w:val="000000"/>
                <w:sz w:val="18"/>
                <w:szCs w:val="18"/>
              </w:rPr>
            </w:pPr>
            <w:r w:rsidRPr="00860AEC">
              <w:rPr>
                <w:color w:val="000000"/>
                <w:sz w:val="18"/>
                <w:szCs w:val="18"/>
              </w:rPr>
              <w:t>№6 ул.Новая - Северная 68/3</w:t>
            </w:r>
          </w:p>
        </w:tc>
        <w:tc>
          <w:tcPr>
            <w:tcW w:w="518" w:type="pct"/>
            <w:shd w:val="clear" w:color="000000" w:fill="FFFFFF"/>
            <w:vAlign w:val="center"/>
            <w:hideMark/>
          </w:tcPr>
          <w:p w14:paraId="30F1AE4A" w14:textId="77777777" w:rsidR="007C1B89" w:rsidRPr="00860AEC" w:rsidRDefault="007C1B89" w:rsidP="007C1B89">
            <w:pPr>
              <w:jc w:val="center"/>
              <w:rPr>
                <w:color w:val="000000"/>
                <w:sz w:val="18"/>
                <w:szCs w:val="18"/>
              </w:rPr>
            </w:pPr>
            <w:r w:rsidRPr="00860AEC">
              <w:rPr>
                <w:color w:val="000000"/>
                <w:sz w:val="18"/>
                <w:szCs w:val="18"/>
              </w:rPr>
              <w:t>0,574</w:t>
            </w:r>
          </w:p>
        </w:tc>
        <w:tc>
          <w:tcPr>
            <w:tcW w:w="595" w:type="pct"/>
            <w:shd w:val="clear" w:color="000000" w:fill="FFFFFF"/>
            <w:vAlign w:val="center"/>
            <w:hideMark/>
          </w:tcPr>
          <w:p w14:paraId="42B82872" w14:textId="77777777" w:rsidR="007C1B89" w:rsidRPr="00860AEC" w:rsidRDefault="007C1B89" w:rsidP="007C1B89">
            <w:pPr>
              <w:jc w:val="center"/>
              <w:rPr>
                <w:color w:val="000000"/>
                <w:sz w:val="18"/>
                <w:szCs w:val="18"/>
              </w:rPr>
            </w:pPr>
            <w:r w:rsidRPr="00860AEC">
              <w:rPr>
                <w:color w:val="000000"/>
                <w:sz w:val="18"/>
                <w:szCs w:val="18"/>
              </w:rPr>
              <w:t>0,574</w:t>
            </w:r>
          </w:p>
        </w:tc>
        <w:tc>
          <w:tcPr>
            <w:tcW w:w="531" w:type="pct"/>
            <w:shd w:val="clear" w:color="000000" w:fill="FFFFFF"/>
            <w:vAlign w:val="center"/>
            <w:hideMark/>
          </w:tcPr>
          <w:p w14:paraId="2DF475E8"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165C0C9E"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645CB9E0" w14:textId="5A1922FF"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453B438"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A35AD20"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683F63DD" w14:textId="77777777" w:rsidR="007C1B89" w:rsidRPr="00860AEC" w:rsidRDefault="007C1B89" w:rsidP="007C1B89">
            <w:pPr>
              <w:jc w:val="center"/>
              <w:rPr>
                <w:color w:val="000000"/>
                <w:sz w:val="18"/>
                <w:szCs w:val="18"/>
              </w:rPr>
            </w:pPr>
            <w:r w:rsidRPr="00860AEC">
              <w:rPr>
                <w:color w:val="000000"/>
                <w:sz w:val="18"/>
                <w:szCs w:val="18"/>
              </w:rPr>
              <w:t>72,324</w:t>
            </w:r>
          </w:p>
        </w:tc>
      </w:tr>
      <w:tr w:rsidR="003B0B12" w:rsidRPr="00860AEC" w14:paraId="60A0FBEB" w14:textId="77777777" w:rsidTr="003B0B12">
        <w:trPr>
          <w:trHeight w:val="340"/>
        </w:trPr>
        <w:tc>
          <w:tcPr>
            <w:tcW w:w="896" w:type="pct"/>
            <w:shd w:val="clear" w:color="000000" w:fill="FFFFFF"/>
            <w:noWrap/>
            <w:vAlign w:val="center"/>
            <w:hideMark/>
          </w:tcPr>
          <w:p w14:paraId="5230DC1F" w14:textId="77777777" w:rsidR="007C1B89" w:rsidRPr="00860AEC" w:rsidRDefault="007C1B89" w:rsidP="007C1B89">
            <w:pPr>
              <w:jc w:val="center"/>
              <w:rPr>
                <w:color w:val="000000"/>
                <w:sz w:val="18"/>
                <w:szCs w:val="18"/>
              </w:rPr>
            </w:pPr>
            <w:r w:rsidRPr="00860AEC">
              <w:rPr>
                <w:color w:val="000000"/>
                <w:sz w:val="18"/>
                <w:szCs w:val="18"/>
              </w:rPr>
              <w:t>№6-1 ввод в дома</w:t>
            </w:r>
          </w:p>
        </w:tc>
        <w:tc>
          <w:tcPr>
            <w:tcW w:w="518" w:type="pct"/>
            <w:shd w:val="clear" w:color="000000" w:fill="FFFFFF"/>
            <w:vAlign w:val="center"/>
            <w:hideMark/>
          </w:tcPr>
          <w:p w14:paraId="377973F1" w14:textId="77777777" w:rsidR="007C1B89" w:rsidRPr="00860AEC" w:rsidRDefault="007C1B89" w:rsidP="007C1B89">
            <w:pPr>
              <w:jc w:val="center"/>
              <w:rPr>
                <w:color w:val="000000"/>
                <w:sz w:val="18"/>
                <w:szCs w:val="18"/>
              </w:rPr>
            </w:pPr>
            <w:r w:rsidRPr="00860AEC">
              <w:rPr>
                <w:color w:val="000000"/>
                <w:sz w:val="18"/>
                <w:szCs w:val="18"/>
              </w:rPr>
              <w:t>0,250</w:t>
            </w:r>
          </w:p>
        </w:tc>
        <w:tc>
          <w:tcPr>
            <w:tcW w:w="595" w:type="pct"/>
            <w:shd w:val="clear" w:color="000000" w:fill="FFFFFF"/>
            <w:vAlign w:val="center"/>
            <w:hideMark/>
          </w:tcPr>
          <w:p w14:paraId="4961C6DB" w14:textId="77777777" w:rsidR="007C1B89" w:rsidRPr="00860AEC" w:rsidRDefault="007C1B89" w:rsidP="007C1B89">
            <w:pPr>
              <w:jc w:val="center"/>
              <w:rPr>
                <w:color w:val="000000"/>
                <w:sz w:val="18"/>
                <w:szCs w:val="18"/>
              </w:rPr>
            </w:pPr>
            <w:r w:rsidRPr="00860AEC">
              <w:rPr>
                <w:color w:val="000000"/>
                <w:sz w:val="18"/>
                <w:szCs w:val="18"/>
              </w:rPr>
              <w:t>0,250</w:t>
            </w:r>
          </w:p>
        </w:tc>
        <w:tc>
          <w:tcPr>
            <w:tcW w:w="531" w:type="pct"/>
            <w:shd w:val="clear" w:color="000000" w:fill="FFFFFF"/>
            <w:vAlign w:val="center"/>
            <w:hideMark/>
          </w:tcPr>
          <w:p w14:paraId="4716A563"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4AD39B09"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32EF7A78" w14:textId="21A39FA0"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83A0B0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5C63002"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2F2CB177" w14:textId="77777777" w:rsidR="007C1B89" w:rsidRPr="00860AEC" w:rsidRDefault="007C1B89" w:rsidP="007C1B89">
            <w:pPr>
              <w:jc w:val="center"/>
              <w:rPr>
                <w:color w:val="000000"/>
                <w:sz w:val="18"/>
                <w:szCs w:val="18"/>
              </w:rPr>
            </w:pPr>
            <w:r w:rsidRPr="00860AEC">
              <w:rPr>
                <w:color w:val="000000"/>
                <w:sz w:val="18"/>
                <w:szCs w:val="18"/>
              </w:rPr>
              <w:t>16</w:t>
            </w:r>
          </w:p>
        </w:tc>
      </w:tr>
      <w:tr w:rsidR="003B0B12" w:rsidRPr="00860AEC" w14:paraId="08391236" w14:textId="77777777" w:rsidTr="003B0B12">
        <w:trPr>
          <w:trHeight w:val="340"/>
        </w:trPr>
        <w:tc>
          <w:tcPr>
            <w:tcW w:w="896" w:type="pct"/>
            <w:shd w:val="clear" w:color="000000" w:fill="FFFFFF"/>
            <w:noWrap/>
            <w:vAlign w:val="center"/>
            <w:hideMark/>
          </w:tcPr>
          <w:p w14:paraId="1AED5079" w14:textId="77777777" w:rsidR="007C1B89" w:rsidRPr="00860AEC" w:rsidRDefault="007C1B89" w:rsidP="007C1B89">
            <w:pPr>
              <w:jc w:val="center"/>
              <w:rPr>
                <w:color w:val="000000"/>
                <w:sz w:val="18"/>
                <w:szCs w:val="18"/>
              </w:rPr>
            </w:pPr>
            <w:r w:rsidRPr="00860AEC">
              <w:rPr>
                <w:color w:val="000000"/>
                <w:sz w:val="18"/>
                <w:szCs w:val="18"/>
              </w:rPr>
              <w:t>№7 Северная 68/3 - Комсом 52</w:t>
            </w:r>
          </w:p>
        </w:tc>
        <w:tc>
          <w:tcPr>
            <w:tcW w:w="518" w:type="pct"/>
            <w:shd w:val="clear" w:color="000000" w:fill="FFFFFF"/>
            <w:vAlign w:val="center"/>
            <w:hideMark/>
          </w:tcPr>
          <w:p w14:paraId="1D34ED3A" w14:textId="77777777" w:rsidR="007C1B89" w:rsidRPr="00860AEC" w:rsidRDefault="007C1B89" w:rsidP="007C1B89">
            <w:pPr>
              <w:jc w:val="center"/>
              <w:rPr>
                <w:color w:val="000000"/>
                <w:sz w:val="18"/>
                <w:szCs w:val="18"/>
              </w:rPr>
            </w:pPr>
            <w:r w:rsidRPr="00860AEC">
              <w:rPr>
                <w:color w:val="000000"/>
                <w:sz w:val="18"/>
                <w:szCs w:val="18"/>
              </w:rPr>
              <w:t>0,568</w:t>
            </w:r>
          </w:p>
        </w:tc>
        <w:tc>
          <w:tcPr>
            <w:tcW w:w="595" w:type="pct"/>
            <w:shd w:val="clear" w:color="000000" w:fill="FFFFFF"/>
            <w:vAlign w:val="center"/>
            <w:hideMark/>
          </w:tcPr>
          <w:p w14:paraId="127D978D" w14:textId="77777777" w:rsidR="007C1B89" w:rsidRPr="00860AEC" w:rsidRDefault="007C1B89" w:rsidP="007C1B89">
            <w:pPr>
              <w:jc w:val="center"/>
              <w:rPr>
                <w:color w:val="000000"/>
                <w:sz w:val="18"/>
                <w:szCs w:val="18"/>
              </w:rPr>
            </w:pPr>
            <w:r w:rsidRPr="00860AEC">
              <w:rPr>
                <w:color w:val="000000"/>
                <w:sz w:val="18"/>
                <w:szCs w:val="18"/>
              </w:rPr>
              <w:t>0,568</w:t>
            </w:r>
          </w:p>
        </w:tc>
        <w:tc>
          <w:tcPr>
            <w:tcW w:w="531" w:type="pct"/>
            <w:shd w:val="clear" w:color="000000" w:fill="FFFFFF"/>
            <w:vAlign w:val="center"/>
            <w:hideMark/>
          </w:tcPr>
          <w:p w14:paraId="772BA8A7"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60F203DB"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3F8AC5B2" w14:textId="71250D1D"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9CF0F0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780B027"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0EF28084" w14:textId="77777777" w:rsidR="007C1B89" w:rsidRPr="00860AEC" w:rsidRDefault="007C1B89" w:rsidP="007C1B89">
            <w:pPr>
              <w:jc w:val="center"/>
              <w:rPr>
                <w:color w:val="000000"/>
                <w:sz w:val="18"/>
                <w:szCs w:val="18"/>
              </w:rPr>
            </w:pPr>
            <w:r w:rsidRPr="00860AEC">
              <w:rPr>
                <w:color w:val="000000"/>
                <w:sz w:val="18"/>
                <w:szCs w:val="18"/>
              </w:rPr>
              <w:t>71,6184</w:t>
            </w:r>
          </w:p>
        </w:tc>
      </w:tr>
      <w:tr w:rsidR="003B0B12" w:rsidRPr="00860AEC" w14:paraId="4AF586D2" w14:textId="77777777" w:rsidTr="003B0B12">
        <w:trPr>
          <w:trHeight w:val="340"/>
        </w:trPr>
        <w:tc>
          <w:tcPr>
            <w:tcW w:w="896" w:type="pct"/>
            <w:shd w:val="clear" w:color="000000" w:fill="FFFFFF"/>
            <w:noWrap/>
            <w:vAlign w:val="center"/>
            <w:hideMark/>
          </w:tcPr>
          <w:p w14:paraId="107C5552" w14:textId="77777777" w:rsidR="007C1B89" w:rsidRPr="00860AEC" w:rsidRDefault="007C1B89" w:rsidP="007C1B89">
            <w:pPr>
              <w:jc w:val="center"/>
              <w:rPr>
                <w:color w:val="000000"/>
                <w:sz w:val="18"/>
                <w:szCs w:val="18"/>
              </w:rPr>
            </w:pPr>
            <w:r w:rsidRPr="00860AEC">
              <w:rPr>
                <w:color w:val="000000"/>
                <w:sz w:val="18"/>
                <w:szCs w:val="18"/>
              </w:rPr>
              <w:t>№7 Северная 68/3 - Комсом 52</w:t>
            </w:r>
          </w:p>
        </w:tc>
        <w:tc>
          <w:tcPr>
            <w:tcW w:w="518" w:type="pct"/>
            <w:shd w:val="clear" w:color="000000" w:fill="FFFFFF"/>
            <w:vAlign w:val="center"/>
            <w:hideMark/>
          </w:tcPr>
          <w:p w14:paraId="0CE1EB02" w14:textId="77777777" w:rsidR="007C1B89" w:rsidRPr="00860AEC" w:rsidRDefault="007C1B89" w:rsidP="007C1B89">
            <w:pPr>
              <w:jc w:val="center"/>
              <w:rPr>
                <w:color w:val="000000"/>
                <w:sz w:val="18"/>
                <w:szCs w:val="18"/>
              </w:rPr>
            </w:pPr>
            <w:r w:rsidRPr="00860AEC">
              <w:rPr>
                <w:color w:val="000000"/>
                <w:sz w:val="18"/>
                <w:szCs w:val="18"/>
              </w:rPr>
              <w:t>0,140</w:t>
            </w:r>
          </w:p>
        </w:tc>
        <w:tc>
          <w:tcPr>
            <w:tcW w:w="595" w:type="pct"/>
            <w:shd w:val="clear" w:color="000000" w:fill="FFFFFF"/>
            <w:vAlign w:val="center"/>
            <w:hideMark/>
          </w:tcPr>
          <w:p w14:paraId="52015264" w14:textId="77777777" w:rsidR="007C1B89" w:rsidRPr="00860AEC" w:rsidRDefault="007C1B89" w:rsidP="007C1B89">
            <w:pPr>
              <w:jc w:val="center"/>
              <w:rPr>
                <w:color w:val="000000"/>
                <w:sz w:val="18"/>
                <w:szCs w:val="18"/>
              </w:rPr>
            </w:pPr>
            <w:r w:rsidRPr="00860AEC">
              <w:rPr>
                <w:color w:val="000000"/>
                <w:sz w:val="18"/>
                <w:szCs w:val="18"/>
              </w:rPr>
              <w:t>0,140</w:t>
            </w:r>
          </w:p>
        </w:tc>
        <w:tc>
          <w:tcPr>
            <w:tcW w:w="531" w:type="pct"/>
            <w:shd w:val="clear" w:color="000000" w:fill="FFFFFF"/>
            <w:vAlign w:val="center"/>
            <w:hideMark/>
          </w:tcPr>
          <w:p w14:paraId="17C295AE"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1EF4F567"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367724F2" w14:textId="69A9F0FE"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13D1180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7949725"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7A7739E9" w14:textId="77777777" w:rsidR="007C1B89" w:rsidRPr="00860AEC" w:rsidRDefault="007C1B89" w:rsidP="007C1B89">
            <w:pPr>
              <w:jc w:val="center"/>
              <w:rPr>
                <w:color w:val="000000"/>
                <w:sz w:val="18"/>
                <w:szCs w:val="18"/>
              </w:rPr>
            </w:pPr>
            <w:r w:rsidRPr="00860AEC">
              <w:rPr>
                <w:color w:val="000000"/>
                <w:sz w:val="18"/>
                <w:szCs w:val="18"/>
              </w:rPr>
              <w:t>11,2</w:t>
            </w:r>
          </w:p>
        </w:tc>
      </w:tr>
      <w:tr w:rsidR="003B0B12" w:rsidRPr="00860AEC" w14:paraId="48D28244" w14:textId="77777777" w:rsidTr="003B0B12">
        <w:trPr>
          <w:trHeight w:val="340"/>
        </w:trPr>
        <w:tc>
          <w:tcPr>
            <w:tcW w:w="896" w:type="pct"/>
            <w:shd w:val="clear" w:color="000000" w:fill="FFFFFF"/>
            <w:noWrap/>
            <w:vAlign w:val="center"/>
            <w:hideMark/>
          </w:tcPr>
          <w:p w14:paraId="484204C6" w14:textId="77777777" w:rsidR="007C1B89" w:rsidRPr="00860AEC" w:rsidRDefault="007C1B89" w:rsidP="007C1B89">
            <w:pPr>
              <w:jc w:val="center"/>
              <w:rPr>
                <w:color w:val="000000"/>
                <w:sz w:val="18"/>
                <w:szCs w:val="18"/>
              </w:rPr>
            </w:pPr>
            <w:r w:rsidRPr="00860AEC">
              <w:rPr>
                <w:color w:val="000000"/>
                <w:sz w:val="18"/>
                <w:szCs w:val="18"/>
              </w:rPr>
              <w:t>№7 Северная 68/3 - Комсом 52</w:t>
            </w:r>
          </w:p>
        </w:tc>
        <w:tc>
          <w:tcPr>
            <w:tcW w:w="518" w:type="pct"/>
            <w:shd w:val="clear" w:color="000000" w:fill="FFFFFF"/>
            <w:vAlign w:val="center"/>
            <w:hideMark/>
          </w:tcPr>
          <w:p w14:paraId="27BDFBA5" w14:textId="77777777" w:rsidR="007C1B89" w:rsidRPr="00860AEC" w:rsidRDefault="007C1B89" w:rsidP="007C1B89">
            <w:pPr>
              <w:jc w:val="center"/>
              <w:rPr>
                <w:color w:val="000000"/>
                <w:sz w:val="18"/>
                <w:szCs w:val="18"/>
              </w:rPr>
            </w:pPr>
            <w:r w:rsidRPr="00860AEC">
              <w:rPr>
                <w:color w:val="000000"/>
                <w:sz w:val="18"/>
                <w:szCs w:val="18"/>
              </w:rPr>
              <w:t>0,229</w:t>
            </w:r>
          </w:p>
        </w:tc>
        <w:tc>
          <w:tcPr>
            <w:tcW w:w="595" w:type="pct"/>
            <w:shd w:val="clear" w:color="000000" w:fill="FFFFFF"/>
            <w:vAlign w:val="center"/>
            <w:hideMark/>
          </w:tcPr>
          <w:p w14:paraId="3E6BA901" w14:textId="77777777" w:rsidR="007C1B89" w:rsidRPr="00860AEC" w:rsidRDefault="007C1B89" w:rsidP="007C1B89">
            <w:pPr>
              <w:jc w:val="center"/>
              <w:rPr>
                <w:color w:val="000000"/>
                <w:sz w:val="18"/>
                <w:szCs w:val="18"/>
              </w:rPr>
            </w:pPr>
            <w:r w:rsidRPr="00860AEC">
              <w:rPr>
                <w:color w:val="000000"/>
                <w:sz w:val="18"/>
                <w:szCs w:val="18"/>
              </w:rPr>
              <w:t>0,229</w:t>
            </w:r>
          </w:p>
        </w:tc>
        <w:tc>
          <w:tcPr>
            <w:tcW w:w="531" w:type="pct"/>
            <w:shd w:val="clear" w:color="000000" w:fill="FFFFFF"/>
            <w:vAlign w:val="center"/>
            <w:hideMark/>
          </w:tcPr>
          <w:p w14:paraId="433F70D1"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73D7D984"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3AC083C1" w14:textId="5340CEFE"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68B650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CB04059"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00A158A6" w14:textId="77777777" w:rsidR="007C1B89" w:rsidRPr="00860AEC" w:rsidRDefault="007C1B89" w:rsidP="007C1B89">
            <w:pPr>
              <w:jc w:val="center"/>
              <w:rPr>
                <w:color w:val="000000"/>
                <w:sz w:val="18"/>
                <w:szCs w:val="18"/>
              </w:rPr>
            </w:pPr>
            <w:r w:rsidRPr="00860AEC">
              <w:rPr>
                <w:color w:val="000000"/>
                <w:sz w:val="18"/>
                <w:szCs w:val="18"/>
              </w:rPr>
              <w:t>14,656</w:t>
            </w:r>
          </w:p>
        </w:tc>
      </w:tr>
      <w:tr w:rsidR="003B0B12" w:rsidRPr="00860AEC" w14:paraId="1FA32777" w14:textId="77777777" w:rsidTr="003B0B12">
        <w:trPr>
          <w:trHeight w:val="340"/>
        </w:trPr>
        <w:tc>
          <w:tcPr>
            <w:tcW w:w="896" w:type="pct"/>
            <w:shd w:val="clear" w:color="000000" w:fill="FFFFFF"/>
            <w:noWrap/>
            <w:vAlign w:val="center"/>
            <w:hideMark/>
          </w:tcPr>
          <w:p w14:paraId="4EDC39C1" w14:textId="77777777" w:rsidR="007C1B89" w:rsidRPr="00860AEC" w:rsidRDefault="007C1B89" w:rsidP="007C1B89">
            <w:pPr>
              <w:jc w:val="center"/>
              <w:rPr>
                <w:color w:val="000000"/>
                <w:sz w:val="18"/>
                <w:szCs w:val="18"/>
              </w:rPr>
            </w:pPr>
            <w:r w:rsidRPr="00860AEC">
              <w:rPr>
                <w:color w:val="000000"/>
                <w:sz w:val="18"/>
                <w:szCs w:val="18"/>
              </w:rPr>
              <w:t>№7-1 ввод в дома</w:t>
            </w:r>
          </w:p>
        </w:tc>
        <w:tc>
          <w:tcPr>
            <w:tcW w:w="518" w:type="pct"/>
            <w:shd w:val="clear" w:color="000000" w:fill="FFFFFF"/>
            <w:vAlign w:val="center"/>
            <w:hideMark/>
          </w:tcPr>
          <w:p w14:paraId="71A07841" w14:textId="77777777" w:rsidR="007C1B89" w:rsidRPr="00860AEC" w:rsidRDefault="007C1B89" w:rsidP="007C1B89">
            <w:pPr>
              <w:jc w:val="center"/>
              <w:rPr>
                <w:color w:val="000000"/>
                <w:sz w:val="18"/>
                <w:szCs w:val="18"/>
              </w:rPr>
            </w:pPr>
            <w:r w:rsidRPr="00860AEC">
              <w:rPr>
                <w:color w:val="000000"/>
                <w:sz w:val="18"/>
                <w:szCs w:val="18"/>
              </w:rPr>
              <w:t>0,107</w:t>
            </w:r>
          </w:p>
        </w:tc>
        <w:tc>
          <w:tcPr>
            <w:tcW w:w="595" w:type="pct"/>
            <w:shd w:val="clear" w:color="000000" w:fill="FFFFFF"/>
            <w:vAlign w:val="center"/>
            <w:hideMark/>
          </w:tcPr>
          <w:p w14:paraId="343238F8" w14:textId="77777777" w:rsidR="007C1B89" w:rsidRPr="00860AEC" w:rsidRDefault="007C1B89" w:rsidP="007C1B89">
            <w:pPr>
              <w:jc w:val="center"/>
              <w:rPr>
                <w:color w:val="000000"/>
                <w:sz w:val="18"/>
                <w:szCs w:val="18"/>
              </w:rPr>
            </w:pPr>
            <w:r w:rsidRPr="00860AEC">
              <w:rPr>
                <w:color w:val="000000"/>
                <w:sz w:val="18"/>
                <w:szCs w:val="18"/>
              </w:rPr>
              <w:t>0,107</w:t>
            </w:r>
          </w:p>
        </w:tc>
        <w:tc>
          <w:tcPr>
            <w:tcW w:w="531" w:type="pct"/>
            <w:shd w:val="clear" w:color="000000" w:fill="FFFFFF"/>
            <w:vAlign w:val="center"/>
            <w:hideMark/>
          </w:tcPr>
          <w:p w14:paraId="05C0568B"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3EC4BACF"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1C3F6667" w14:textId="5582D42F"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74830AB"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77FF341"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42A3C401" w14:textId="77777777" w:rsidR="007C1B89" w:rsidRPr="00860AEC" w:rsidRDefault="007C1B89" w:rsidP="007C1B89">
            <w:pPr>
              <w:jc w:val="center"/>
              <w:rPr>
                <w:color w:val="000000"/>
                <w:sz w:val="18"/>
                <w:szCs w:val="18"/>
              </w:rPr>
            </w:pPr>
            <w:r w:rsidRPr="00860AEC">
              <w:rPr>
                <w:color w:val="000000"/>
                <w:sz w:val="18"/>
                <w:szCs w:val="18"/>
              </w:rPr>
              <w:t>6,8736</w:t>
            </w:r>
          </w:p>
        </w:tc>
      </w:tr>
      <w:tr w:rsidR="003B0B12" w:rsidRPr="00860AEC" w14:paraId="63E7F51E" w14:textId="77777777" w:rsidTr="003B0B12">
        <w:trPr>
          <w:trHeight w:val="340"/>
        </w:trPr>
        <w:tc>
          <w:tcPr>
            <w:tcW w:w="896" w:type="pct"/>
            <w:shd w:val="clear" w:color="000000" w:fill="FFFFFF"/>
            <w:noWrap/>
            <w:vAlign w:val="center"/>
            <w:hideMark/>
          </w:tcPr>
          <w:p w14:paraId="512DD68C" w14:textId="77777777" w:rsidR="007C1B89" w:rsidRPr="00860AEC" w:rsidRDefault="007C1B89" w:rsidP="007C1B89">
            <w:pPr>
              <w:jc w:val="center"/>
              <w:rPr>
                <w:color w:val="000000"/>
                <w:sz w:val="18"/>
                <w:szCs w:val="18"/>
              </w:rPr>
            </w:pPr>
            <w:r w:rsidRPr="00860AEC">
              <w:rPr>
                <w:color w:val="000000"/>
                <w:sz w:val="18"/>
                <w:szCs w:val="18"/>
              </w:rPr>
              <w:t>№7-2 ввод в дома</w:t>
            </w:r>
          </w:p>
        </w:tc>
        <w:tc>
          <w:tcPr>
            <w:tcW w:w="518" w:type="pct"/>
            <w:shd w:val="clear" w:color="000000" w:fill="FFFFFF"/>
            <w:vAlign w:val="center"/>
            <w:hideMark/>
          </w:tcPr>
          <w:p w14:paraId="668C9C4A" w14:textId="77777777" w:rsidR="007C1B89" w:rsidRPr="00860AEC" w:rsidRDefault="007C1B89" w:rsidP="007C1B89">
            <w:pPr>
              <w:jc w:val="center"/>
              <w:rPr>
                <w:color w:val="000000"/>
                <w:sz w:val="18"/>
                <w:szCs w:val="18"/>
              </w:rPr>
            </w:pPr>
            <w:r w:rsidRPr="00860AEC">
              <w:rPr>
                <w:color w:val="000000"/>
                <w:sz w:val="18"/>
                <w:szCs w:val="18"/>
              </w:rPr>
              <w:t>0,174</w:t>
            </w:r>
          </w:p>
        </w:tc>
        <w:tc>
          <w:tcPr>
            <w:tcW w:w="595" w:type="pct"/>
            <w:shd w:val="clear" w:color="000000" w:fill="FFFFFF"/>
            <w:vAlign w:val="center"/>
            <w:hideMark/>
          </w:tcPr>
          <w:p w14:paraId="3B549E25" w14:textId="77777777" w:rsidR="007C1B89" w:rsidRPr="00860AEC" w:rsidRDefault="007C1B89" w:rsidP="007C1B89">
            <w:pPr>
              <w:jc w:val="center"/>
              <w:rPr>
                <w:color w:val="000000"/>
                <w:sz w:val="18"/>
                <w:szCs w:val="18"/>
              </w:rPr>
            </w:pPr>
            <w:r w:rsidRPr="00860AEC">
              <w:rPr>
                <w:color w:val="000000"/>
                <w:sz w:val="18"/>
                <w:szCs w:val="18"/>
              </w:rPr>
              <w:t>0,174</w:t>
            </w:r>
          </w:p>
        </w:tc>
        <w:tc>
          <w:tcPr>
            <w:tcW w:w="531" w:type="pct"/>
            <w:shd w:val="clear" w:color="000000" w:fill="FFFFFF"/>
            <w:vAlign w:val="center"/>
            <w:hideMark/>
          </w:tcPr>
          <w:p w14:paraId="3843D46C" w14:textId="77777777" w:rsidR="007C1B89" w:rsidRPr="00860AEC" w:rsidRDefault="007C1B89" w:rsidP="007C1B89">
            <w:pPr>
              <w:jc w:val="center"/>
              <w:rPr>
                <w:sz w:val="18"/>
                <w:szCs w:val="18"/>
              </w:rPr>
            </w:pPr>
            <w:r w:rsidRPr="00860AEC">
              <w:rPr>
                <w:sz w:val="18"/>
                <w:szCs w:val="18"/>
              </w:rPr>
              <w:t>26</w:t>
            </w:r>
          </w:p>
        </w:tc>
        <w:tc>
          <w:tcPr>
            <w:tcW w:w="520" w:type="pct"/>
            <w:shd w:val="clear" w:color="000000" w:fill="FFFFFF"/>
            <w:vAlign w:val="center"/>
            <w:hideMark/>
          </w:tcPr>
          <w:p w14:paraId="1D390B0E" w14:textId="77777777" w:rsidR="007C1B89" w:rsidRPr="00860AEC" w:rsidRDefault="007C1B89" w:rsidP="007C1B89">
            <w:pPr>
              <w:jc w:val="center"/>
              <w:rPr>
                <w:sz w:val="18"/>
                <w:szCs w:val="18"/>
              </w:rPr>
            </w:pPr>
            <w:r w:rsidRPr="00860AEC">
              <w:rPr>
                <w:sz w:val="18"/>
                <w:szCs w:val="18"/>
              </w:rPr>
              <w:t>26</w:t>
            </w:r>
          </w:p>
        </w:tc>
        <w:tc>
          <w:tcPr>
            <w:tcW w:w="620" w:type="pct"/>
            <w:shd w:val="clear" w:color="auto" w:fill="auto"/>
            <w:vAlign w:val="center"/>
            <w:hideMark/>
          </w:tcPr>
          <w:p w14:paraId="3069C711" w14:textId="5E479DE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506ACBE"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C1DDF7F"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3113E93F" w14:textId="77777777" w:rsidR="007C1B89" w:rsidRPr="00860AEC" w:rsidRDefault="007C1B89" w:rsidP="007C1B89">
            <w:pPr>
              <w:jc w:val="center"/>
              <w:rPr>
                <w:color w:val="000000"/>
                <w:sz w:val="18"/>
                <w:szCs w:val="18"/>
              </w:rPr>
            </w:pPr>
            <w:r w:rsidRPr="00860AEC">
              <w:rPr>
                <w:color w:val="000000"/>
                <w:sz w:val="18"/>
                <w:szCs w:val="18"/>
              </w:rPr>
              <w:t>9,048</w:t>
            </w:r>
          </w:p>
        </w:tc>
      </w:tr>
      <w:tr w:rsidR="003B0B12" w:rsidRPr="00860AEC" w14:paraId="52333491" w14:textId="77777777" w:rsidTr="003B0B12">
        <w:trPr>
          <w:trHeight w:val="340"/>
        </w:trPr>
        <w:tc>
          <w:tcPr>
            <w:tcW w:w="896" w:type="pct"/>
            <w:shd w:val="clear" w:color="auto" w:fill="auto"/>
            <w:noWrap/>
            <w:vAlign w:val="center"/>
            <w:hideMark/>
          </w:tcPr>
          <w:p w14:paraId="54B37AEE" w14:textId="77777777" w:rsidR="007C1B89" w:rsidRPr="00860AEC" w:rsidRDefault="007C1B89" w:rsidP="007C1B89">
            <w:pPr>
              <w:jc w:val="center"/>
              <w:rPr>
                <w:color w:val="000000"/>
                <w:sz w:val="18"/>
                <w:szCs w:val="18"/>
              </w:rPr>
            </w:pPr>
            <w:r w:rsidRPr="00860AEC">
              <w:rPr>
                <w:color w:val="000000"/>
                <w:sz w:val="18"/>
                <w:szCs w:val="18"/>
              </w:rPr>
              <w:t>№8 Северная 40/1 - Строда 3</w:t>
            </w:r>
          </w:p>
        </w:tc>
        <w:tc>
          <w:tcPr>
            <w:tcW w:w="518" w:type="pct"/>
            <w:shd w:val="clear" w:color="auto" w:fill="auto"/>
            <w:vAlign w:val="center"/>
            <w:hideMark/>
          </w:tcPr>
          <w:p w14:paraId="047FE00B" w14:textId="77777777" w:rsidR="007C1B89" w:rsidRPr="00860AEC" w:rsidRDefault="007C1B89" w:rsidP="007C1B89">
            <w:pPr>
              <w:jc w:val="center"/>
              <w:rPr>
                <w:color w:val="000000"/>
                <w:sz w:val="18"/>
                <w:szCs w:val="18"/>
              </w:rPr>
            </w:pPr>
            <w:r w:rsidRPr="00860AEC">
              <w:rPr>
                <w:color w:val="000000"/>
                <w:sz w:val="18"/>
                <w:szCs w:val="18"/>
              </w:rPr>
              <w:t>0,862</w:t>
            </w:r>
          </w:p>
        </w:tc>
        <w:tc>
          <w:tcPr>
            <w:tcW w:w="595" w:type="pct"/>
            <w:shd w:val="clear" w:color="auto" w:fill="auto"/>
            <w:vAlign w:val="center"/>
            <w:hideMark/>
          </w:tcPr>
          <w:p w14:paraId="38C2C8D5" w14:textId="77777777" w:rsidR="007C1B89" w:rsidRPr="00860AEC" w:rsidRDefault="007C1B89" w:rsidP="007C1B89">
            <w:pPr>
              <w:jc w:val="center"/>
              <w:rPr>
                <w:color w:val="000000"/>
                <w:sz w:val="18"/>
                <w:szCs w:val="18"/>
              </w:rPr>
            </w:pPr>
            <w:r w:rsidRPr="00860AEC">
              <w:rPr>
                <w:color w:val="000000"/>
                <w:sz w:val="18"/>
                <w:szCs w:val="18"/>
              </w:rPr>
              <w:t>0,862</w:t>
            </w:r>
          </w:p>
        </w:tc>
        <w:tc>
          <w:tcPr>
            <w:tcW w:w="531" w:type="pct"/>
            <w:shd w:val="clear" w:color="auto" w:fill="auto"/>
            <w:vAlign w:val="center"/>
            <w:hideMark/>
          </w:tcPr>
          <w:p w14:paraId="239F6E1E" w14:textId="77777777" w:rsidR="007C1B89" w:rsidRPr="00860AEC" w:rsidRDefault="007C1B89" w:rsidP="007C1B89">
            <w:pPr>
              <w:jc w:val="center"/>
              <w:rPr>
                <w:sz w:val="18"/>
                <w:szCs w:val="18"/>
              </w:rPr>
            </w:pPr>
            <w:r w:rsidRPr="00860AEC">
              <w:rPr>
                <w:sz w:val="18"/>
                <w:szCs w:val="18"/>
              </w:rPr>
              <w:t>125</w:t>
            </w:r>
          </w:p>
        </w:tc>
        <w:tc>
          <w:tcPr>
            <w:tcW w:w="520" w:type="pct"/>
            <w:shd w:val="clear" w:color="auto" w:fill="auto"/>
            <w:vAlign w:val="center"/>
            <w:hideMark/>
          </w:tcPr>
          <w:p w14:paraId="36504D77"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41B89C88" w14:textId="57EE600A"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auto" w:fill="auto"/>
            <w:noWrap/>
            <w:vAlign w:val="center"/>
            <w:hideMark/>
          </w:tcPr>
          <w:p w14:paraId="6259E020"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auto" w:fill="auto"/>
            <w:vAlign w:val="center"/>
            <w:hideMark/>
          </w:tcPr>
          <w:p w14:paraId="2CF819D9"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450454BA" w14:textId="77777777" w:rsidR="007C1B89" w:rsidRPr="00860AEC" w:rsidRDefault="007C1B89" w:rsidP="007C1B89">
            <w:pPr>
              <w:jc w:val="center"/>
              <w:rPr>
                <w:color w:val="000000"/>
                <w:sz w:val="18"/>
                <w:szCs w:val="18"/>
              </w:rPr>
            </w:pPr>
            <w:r w:rsidRPr="00860AEC">
              <w:rPr>
                <w:color w:val="000000"/>
                <w:sz w:val="18"/>
                <w:szCs w:val="18"/>
              </w:rPr>
              <w:t>215,5</w:t>
            </w:r>
          </w:p>
        </w:tc>
      </w:tr>
      <w:tr w:rsidR="003B0B12" w:rsidRPr="00860AEC" w14:paraId="73056215" w14:textId="77777777" w:rsidTr="003B0B12">
        <w:trPr>
          <w:trHeight w:val="340"/>
        </w:trPr>
        <w:tc>
          <w:tcPr>
            <w:tcW w:w="896" w:type="pct"/>
            <w:shd w:val="clear" w:color="000000" w:fill="FFFFFF"/>
            <w:noWrap/>
            <w:vAlign w:val="center"/>
            <w:hideMark/>
          </w:tcPr>
          <w:p w14:paraId="11748614" w14:textId="77777777" w:rsidR="007C1B89" w:rsidRPr="00860AEC" w:rsidRDefault="007C1B89" w:rsidP="007C1B89">
            <w:pPr>
              <w:jc w:val="center"/>
              <w:rPr>
                <w:color w:val="000000"/>
                <w:sz w:val="18"/>
                <w:szCs w:val="18"/>
              </w:rPr>
            </w:pPr>
            <w:r w:rsidRPr="00860AEC">
              <w:rPr>
                <w:color w:val="000000"/>
                <w:sz w:val="18"/>
                <w:szCs w:val="18"/>
              </w:rPr>
              <w:t>№8-1 ввод в дома</w:t>
            </w:r>
          </w:p>
        </w:tc>
        <w:tc>
          <w:tcPr>
            <w:tcW w:w="518" w:type="pct"/>
            <w:shd w:val="clear" w:color="000000" w:fill="FFFFFF"/>
            <w:vAlign w:val="center"/>
            <w:hideMark/>
          </w:tcPr>
          <w:p w14:paraId="3E487A38" w14:textId="77777777" w:rsidR="007C1B89" w:rsidRPr="00860AEC" w:rsidRDefault="007C1B89" w:rsidP="007C1B89">
            <w:pPr>
              <w:jc w:val="center"/>
              <w:rPr>
                <w:color w:val="000000"/>
                <w:sz w:val="18"/>
                <w:szCs w:val="18"/>
              </w:rPr>
            </w:pPr>
            <w:r w:rsidRPr="00860AEC">
              <w:rPr>
                <w:color w:val="000000"/>
                <w:sz w:val="18"/>
                <w:szCs w:val="18"/>
              </w:rPr>
              <w:t>0,026</w:t>
            </w:r>
          </w:p>
        </w:tc>
        <w:tc>
          <w:tcPr>
            <w:tcW w:w="595" w:type="pct"/>
            <w:shd w:val="clear" w:color="000000" w:fill="FFFFFF"/>
            <w:vAlign w:val="center"/>
            <w:hideMark/>
          </w:tcPr>
          <w:p w14:paraId="7D857EB9" w14:textId="77777777" w:rsidR="007C1B89" w:rsidRPr="00860AEC" w:rsidRDefault="007C1B89" w:rsidP="007C1B89">
            <w:pPr>
              <w:jc w:val="center"/>
              <w:rPr>
                <w:color w:val="000000"/>
                <w:sz w:val="18"/>
                <w:szCs w:val="18"/>
              </w:rPr>
            </w:pPr>
            <w:r w:rsidRPr="00860AEC">
              <w:rPr>
                <w:color w:val="000000"/>
                <w:sz w:val="18"/>
                <w:szCs w:val="18"/>
              </w:rPr>
              <w:t>0,026</w:t>
            </w:r>
          </w:p>
        </w:tc>
        <w:tc>
          <w:tcPr>
            <w:tcW w:w="531" w:type="pct"/>
            <w:shd w:val="clear" w:color="000000" w:fill="FFFFFF"/>
            <w:vAlign w:val="center"/>
            <w:hideMark/>
          </w:tcPr>
          <w:p w14:paraId="055B6AE2"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1F201454"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2CB8A525" w14:textId="7015FDBF"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2A452F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5105F85"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502D4037" w14:textId="77777777" w:rsidR="007C1B89" w:rsidRPr="00860AEC" w:rsidRDefault="007C1B89" w:rsidP="007C1B89">
            <w:pPr>
              <w:jc w:val="center"/>
              <w:rPr>
                <w:color w:val="000000"/>
                <w:sz w:val="18"/>
                <w:szCs w:val="18"/>
              </w:rPr>
            </w:pPr>
            <w:r w:rsidRPr="00860AEC">
              <w:rPr>
                <w:color w:val="000000"/>
                <w:sz w:val="18"/>
                <w:szCs w:val="18"/>
              </w:rPr>
              <w:t>2,6</w:t>
            </w:r>
          </w:p>
        </w:tc>
      </w:tr>
      <w:tr w:rsidR="003B0B12" w:rsidRPr="00860AEC" w14:paraId="71BB0D7A" w14:textId="77777777" w:rsidTr="003B0B12">
        <w:trPr>
          <w:trHeight w:val="340"/>
        </w:trPr>
        <w:tc>
          <w:tcPr>
            <w:tcW w:w="896" w:type="pct"/>
            <w:shd w:val="clear" w:color="000000" w:fill="FFFFFF"/>
            <w:noWrap/>
            <w:vAlign w:val="center"/>
            <w:hideMark/>
          </w:tcPr>
          <w:p w14:paraId="3090B33F" w14:textId="77777777" w:rsidR="007C1B89" w:rsidRPr="00860AEC" w:rsidRDefault="007C1B89" w:rsidP="007C1B89">
            <w:pPr>
              <w:jc w:val="center"/>
              <w:rPr>
                <w:color w:val="000000"/>
                <w:sz w:val="18"/>
                <w:szCs w:val="18"/>
              </w:rPr>
            </w:pPr>
            <w:r w:rsidRPr="00860AEC">
              <w:rPr>
                <w:color w:val="000000"/>
                <w:sz w:val="18"/>
                <w:szCs w:val="18"/>
              </w:rPr>
              <w:t>№8-2 ввод в дома</w:t>
            </w:r>
          </w:p>
        </w:tc>
        <w:tc>
          <w:tcPr>
            <w:tcW w:w="518" w:type="pct"/>
            <w:shd w:val="clear" w:color="000000" w:fill="FFFFFF"/>
            <w:vAlign w:val="center"/>
            <w:hideMark/>
          </w:tcPr>
          <w:p w14:paraId="3A3935DA" w14:textId="77777777" w:rsidR="007C1B89" w:rsidRPr="00860AEC" w:rsidRDefault="007C1B89" w:rsidP="007C1B89">
            <w:pPr>
              <w:jc w:val="center"/>
              <w:rPr>
                <w:color w:val="000000"/>
                <w:sz w:val="18"/>
                <w:szCs w:val="18"/>
              </w:rPr>
            </w:pPr>
            <w:r w:rsidRPr="00860AEC">
              <w:rPr>
                <w:color w:val="000000"/>
                <w:sz w:val="18"/>
                <w:szCs w:val="18"/>
              </w:rPr>
              <w:t>0,042</w:t>
            </w:r>
          </w:p>
        </w:tc>
        <w:tc>
          <w:tcPr>
            <w:tcW w:w="595" w:type="pct"/>
            <w:shd w:val="clear" w:color="000000" w:fill="FFFFFF"/>
            <w:vAlign w:val="center"/>
            <w:hideMark/>
          </w:tcPr>
          <w:p w14:paraId="3FD3CE5A" w14:textId="77777777" w:rsidR="007C1B89" w:rsidRPr="00860AEC" w:rsidRDefault="007C1B89" w:rsidP="007C1B89">
            <w:pPr>
              <w:jc w:val="center"/>
              <w:rPr>
                <w:color w:val="000000"/>
                <w:sz w:val="18"/>
                <w:szCs w:val="18"/>
              </w:rPr>
            </w:pPr>
            <w:r w:rsidRPr="00860AEC">
              <w:rPr>
                <w:color w:val="000000"/>
                <w:sz w:val="18"/>
                <w:szCs w:val="18"/>
              </w:rPr>
              <w:t>0,042</w:t>
            </w:r>
          </w:p>
        </w:tc>
        <w:tc>
          <w:tcPr>
            <w:tcW w:w="531" w:type="pct"/>
            <w:shd w:val="clear" w:color="000000" w:fill="FFFFFF"/>
            <w:vAlign w:val="center"/>
            <w:hideMark/>
          </w:tcPr>
          <w:p w14:paraId="3BA02A96"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0A8E98CF"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1B88E849" w14:textId="5D1CAF15"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E43FD00"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14DE9F4" w14:textId="77777777" w:rsidR="007C1B89" w:rsidRPr="00860AEC" w:rsidRDefault="007C1B89" w:rsidP="007C1B89">
            <w:pPr>
              <w:jc w:val="center"/>
              <w:rPr>
                <w:color w:val="000000"/>
                <w:sz w:val="18"/>
                <w:szCs w:val="18"/>
              </w:rPr>
            </w:pPr>
            <w:r w:rsidRPr="00860AEC">
              <w:rPr>
                <w:color w:val="000000"/>
                <w:sz w:val="18"/>
                <w:szCs w:val="18"/>
              </w:rPr>
              <w:t>2010</w:t>
            </w:r>
          </w:p>
        </w:tc>
        <w:tc>
          <w:tcPr>
            <w:tcW w:w="524" w:type="pct"/>
            <w:shd w:val="clear" w:color="000000" w:fill="FFFFFF"/>
            <w:vAlign w:val="center"/>
            <w:hideMark/>
          </w:tcPr>
          <w:p w14:paraId="65150058" w14:textId="77777777" w:rsidR="007C1B89" w:rsidRPr="00860AEC" w:rsidRDefault="007C1B89" w:rsidP="007C1B89">
            <w:pPr>
              <w:jc w:val="center"/>
              <w:rPr>
                <w:color w:val="000000"/>
                <w:sz w:val="18"/>
                <w:szCs w:val="18"/>
              </w:rPr>
            </w:pPr>
            <w:r w:rsidRPr="00860AEC">
              <w:rPr>
                <w:color w:val="000000"/>
                <w:sz w:val="18"/>
                <w:szCs w:val="18"/>
              </w:rPr>
              <w:t>3,36</w:t>
            </w:r>
          </w:p>
        </w:tc>
      </w:tr>
      <w:tr w:rsidR="003B0B12" w:rsidRPr="00860AEC" w14:paraId="71C2BCD6" w14:textId="77777777" w:rsidTr="003B0B12">
        <w:trPr>
          <w:trHeight w:val="340"/>
        </w:trPr>
        <w:tc>
          <w:tcPr>
            <w:tcW w:w="896" w:type="pct"/>
            <w:shd w:val="clear" w:color="000000" w:fill="FFFFFF"/>
            <w:noWrap/>
            <w:vAlign w:val="center"/>
            <w:hideMark/>
          </w:tcPr>
          <w:p w14:paraId="3000F589" w14:textId="77777777" w:rsidR="007C1B89" w:rsidRPr="00860AEC" w:rsidRDefault="007C1B89" w:rsidP="007C1B89">
            <w:pPr>
              <w:jc w:val="center"/>
              <w:rPr>
                <w:color w:val="000000"/>
                <w:sz w:val="18"/>
                <w:szCs w:val="18"/>
              </w:rPr>
            </w:pPr>
            <w:r w:rsidRPr="00860AEC">
              <w:rPr>
                <w:color w:val="000000"/>
                <w:sz w:val="18"/>
                <w:szCs w:val="18"/>
              </w:rPr>
              <w:lastRenderedPageBreak/>
              <w:t>№9 Северная 40/1 - Строда 10</w:t>
            </w:r>
          </w:p>
        </w:tc>
        <w:tc>
          <w:tcPr>
            <w:tcW w:w="518" w:type="pct"/>
            <w:shd w:val="clear" w:color="000000" w:fill="FFFFFF"/>
            <w:vAlign w:val="center"/>
            <w:hideMark/>
          </w:tcPr>
          <w:p w14:paraId="2FD8581F" w14:textId="77777777" w:rsidR="007C1B89" w:rsidRPr="00860AEC" w:rsidRDefault="007C1B89" w:rsidP="007C1B89">
            <w:pPr>
              <w:jc w:val="center"/>
              <w:rPr>
                <w:color w:val="000000"/>
                <w:sz w:val="18"/>
                <w:szCs w:val="18"/>
              </w:rPr>
            </w:pPr>
            <w:r w:rsidRPr="00860AEC">
              <w:rPr>
                <w:color w:val="000000"/>
                <w:sz w:val="18"/>
                <w:szCs w:val="18"/>
              </w:rPr>
              <w:t>0,274</w:t>
            </w:r>
          </w:p>
        </w:tc>
        <w:tc>
          <w:tcPr>
            <w:tcW w:w="595" w:type="pct"/>
            <w:shd w:val="clear" w:color="000000" w:fill="FFFFFF"/>
            <w:vAlign w:val="center"/>
            <w:hideMark/>
          </w:tcPr>
          <w:p w14:paraId="19B95E74" w14:textId="77777777" w:rsidR="007C1B89" w:rsidRPr="00860AEC" w:rsidRDefault="007C1B89" w:rsidP="007C1B89">
            <w:pPr>
              <w:jc w:val="center"/>
              <w:rPr>
                <w:color w:val="000000"/>
                <w:sz w:val="18"/>
                <w:szCs w:val="18"/>
              </w:rPr>
            </w:pPr>
            <w:r w:rsidRPr="00860AEC">
              <w:rPr>
                <w:color w:val="000000"/>
                <w:sz w:val="18"/>
                <w:szCs w:val="18"/>
              </w:rPr>
              <w:t>0,274</w:t>
            </w:r>
          </w:p>
        </w:tc>
        <w:tc>
          <w:tcPr>
            <w:tcW w:w="531" w:type="pct"/>
            <w:shd w:val="clear" w:color="000000" w:fill="FFFFFF"/>
            <w:vAlign w:val="center"/>
            <w:hideMark/>
          </w:tcPr>
          <w:p w14:paraId="77693CAA" w14:textId="77777777" w:rsidR="007C1B89" w:rsidRPr="00860AEC" w:rsidRDefault="007C1B89" w:rsidP="007C1B89">
            <w:pPr>
              <w:jc w:val="center"/>
              <w:rPr>
                <w:sz w:val="18"/>
                <w:szCs w:val="18"/>
              </w:rPr>
            </w:pPr>
            <w:r w:rsidRPr="00860AEC">
              <w:rPr>
                <w:sz w:val="18"/>
                <w:szCs w:val="18"/>
              </w:rPr>
              <w:t>125</w:t>
            </w:r>
          </w:p>
        </w:tc>
        <w:tc>
          <w:tcPr>
            <w:tcW w:w="520" w:type="pct"/>
            <w:shd w:val="clear" w:color="000000" w:fill="FFFFFF"/>
            <w:vAlign w:val="center"/>
            <w:hideMark/>
          </w:tcPr>
          <w:p w14:paraId="1B492C43"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6133CC65" w14:textId="102306AB"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1B353887"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63C653DB"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4A8BD6F8" w14:textId="77777777" w:rsidR="007C1B89" w:rsidRPr="00860AEC" w:rsidRDefault="007C1B89" w:rsidP="007C1B89">
            <w:pPr>
              <w:jc w:val="center"/>
              <w:rPr>
                <w:color w:val="000000"/>
                <w:sz w:val="18"/>
                <w:szCs w:val="18"/>
              </w:rPr>
            </w:pPr>
            <w:r w:rsidRPr="00860AEC">
              <w:rPr>
                <w:color w:val="000000"/>
                <w:sz w:val="18"/>
                <w:szCs w:val="18"/>
              </w:rPr>
              <w:t>68,5</w:t>
            </w:r>
          </w:p>
        </w:tc>
      </w:tr>
      <w:tr w:rsidR="003B0B12" w:rsidRPr="00860AEC" w14:paraId="02D3B6BB" w14:textId="77777777" w:rsidTr="003B0B12">
        <w:trPr>
          <w:trHeight w:val="340"/>
        </w:trPr>
        <w:tc>
          <w:tcPr>
            <w:tcW w:w="896" w:type="pct"/>
            <w:shd w:val="clear" w:color="000000" w:fill="FFFFFF"/>
            <w:noWrap/>
            <w:vAlign w:val="center"/>
            <w:hideMark/>
          </w:tcPr>
          <w:p w14:paraId="56D3484A" w14:textId="77777777" w:rsidR="007C1B89" w:rsidRPr="00860AEC" w:rsidRDefault="007C1B89" w:rsidP="007C1B89">
            <w:pPr>
              <w:jc w:val="center"/>
              <w:rPr>
                <w:color w:val="000000"/>
                <w:sz w:val="18"/>
                <w:szCs w:val="18"/>
              </w:rPr>
            </w:pPr>
            <w:r w:rsidRPr="00860AEC">
              <w:rPr>
                <w:color w:val="000000"/>
                <w:sz w:val="18"/>
                <w:szCs w:val="18"/>
              </w:rPr>
              <w:t>№9 Северная 40/1 - Строда 10</w:t>
            </w:r>
          </w:p>
        </w:tc>
        <w:tc>
          <w:tcPr>
            <w:tcW w:w="518" w:type="pct"/>
            <w:shd w:val="clear" w:color="000000" w:fill="FFFFFF"/>
            <w:vAlign w:val="center"/>
            <w:hideMark/>
          </w:tcPr>
          <w:p w14:paraId="0289241D" w14:textId="77777777" w:rsidR="007C1B89" w:rsidRPr="00860AEC" w:rsidRDefault="007C1B89" w:rsidP="007C1B89">
            <w:pPr>
              <w:jc w:val="center"/>
              <w:rPr>
                <w:color w:val="000000"/>
                <w:sz w:val="18"/>
                <w:szCs w:val="18"/>
              </w:rPr>
            </w:pPr>
            <w:r w:rsidRPr="00860AEC">
              <w:rPr>
                <w:color w:val="000000"/>
                <w:sz w:val="18"/>
                <w:szCs w:val="18"/>
              </w:rPr>
              <w:t>1,234</w:t>
            </w:r>
          </w:p>
        </w:tc>
        <w:tc>
          <w:tcPr>
            <w:tcW w:w="595" w:type="pct"/>
            <w:shd w:val="clear" w:color="000000" w:fill="FFFFFF"/>
            <w:vAlign w:val="center"/>
            <w:hideMark/>
          </w:tcPr>
          <w:p w14:paraId="623B2F38" w14:textId="77777777" w:rsidR="007C1B89" w:rsidRPr="00860AEC" w:rsidRDefault="007C1B89" w:rsidP="007C1B89">
            <w:pPr>
              <w:jc w:val="center"/>
              <w:rPr>
                <w:color w:val="000000"/>
                <w:sz w:val="18"/>
                <w:szCs w:val="18"/>
              </w:rPr>
            </w:pPr>
            <w:r w:rsidRPr="00860AEC">
              <w:rPr>
                <w:color w:val="000000"/>
                <w:sz w:val="18"/>
                <w:szCs w:val="18"/>
              </w:rPr>
              <w:t>1,234</w:t>
            </w:r>
          </w:p>
        </w:tc>
        <w:tc>
          <w:tcPr>
            <w:tcW w:w="531" w:type="pct"/>
            <w:shd w:val="clear" w:color="000000" w:fill="FFFFFF"/>
            <w:vAlign w:val="center"/>
            <w:hideMark/>
          </w:tcPr>
          <w:p w14:paraId="138F6A84" w14:textId="77777777"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hideMark/>
          </w:tcPr>
          <w:p w14:paraId="7FF5F509" w14:textId="77777777"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hideMark/>
          </w:tcPr>
          <w:p w14:paraId="19C6451F" w14:textId="6836FDC2"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6566AA2"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1C45C7C8"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3C0E11F5" w14:textId="77777777" w:rsidR="007C1B89" w:rsidRPr="00860AEC" w:rsidRDefault="007C1B89" w:rsidP="007C1B89">
            <w:pPr>
              <w:jc w:val="center"/>
              <w:rPr>
                <w:color w:val="000000"/>
                <w:sz w:val="18"/>
                <w:szCs w:val="18"/>
              </w:rPr>
            </w:pPr>
            <w:r w:rsidRPr="00860AEC">
              <w:rPr>
                <w:color w:val="000000"/>
                <w:sz w:val="18"/>
                <w:szCs w:val="18"/>
              </w:rPr>
              <w:t>222,12</w:t>
            </w:r>
          </w:p>
        </w:tc>
      </w:tr>
      <w:tr w:rsidR="003B0B12" w:rsidRPr="00860AEC" w14:paraId="1AAE883E" w14:textId="77777777" w:rsidTr="003B0B12">
        <w:trPr>
          <w:trHeight w:val="340"/>
        </w:trPr>
        <w:tc>
          <w:tcPr>
            <w:tcW w:w="896" w:type="pct"/>
            <w:shd w:val="clear" w:color="000000" w:fill="FFFFFF"/>
            <w:noWrap/>
            <w:vAlign w:val="center"/>
            <w:hideMark/>
          </w:tcPr>
          <w:p w14:paraId="0F15C56E" w14:textId="77777777" w:rsidR="007C1B89" w:rsidRPr="00860AEC" w:rsidRDefault="007C1B89" w:rsidP="007C1B89">
            <w:pPr>
              <w:jc w:val="center"/>
              <w:rPr>
                <w:color w:val="000000"/>
                <w:sz w:val="18"/>
                <w:szCs w:val="18"/>
              </w:rPr>
            </w:pPr>
            <w:r w:rsidRPr="00860AEC">
              <w:rPr>
                <w:color w:val="000000"/>
                <w:sz w:val="18"/>
                <w:szCs w:val="18"/>
              </w:rPr>
              <w:t>№9 Северная 40/1 - Строда 10</w:t>
            </w:r>
          </w:p>
        </w:tc>
        <w:tc>
          <w:tcPr>
            <w:tcW w:w="518" w:type="pct"/>
            <w:shd w:val="clear" w:color="000000" w:fill="FFFFFF"/>
            <w:vAlign w:val="center"/>
            <w:hideMark/>
          </w:tcPr>
          <w:p w14:paraId="5143C7DB" w14:textId="77777777" w:rsidR="007C1B89" w:rsidRPr="00860AEC" w:rsidRDefault="007C1B89" w:rsidP="007C1B89">
            <w:pPr>
              <w:jc w:val="center"/>
              <w:rPr>
                <w:color w:val="000000"/>
                <w:sz w:val="18"/>
                <w:szCs w:val="18"/>
              </w:rPr>
            </w:pPr>
            <w:r w:rsidRPr="00860AEC">
              <w:rPr>
                <w:color w:val="000000"/>
                <w:sz w:val="18"/>
                <w:szCs w:val="18"/>
              </w:rPr>
              <w:t>0,150</w:t>
            </w:r>
          </w:p>
        </w:tc>
        <w:tc>
          <w:tcPr>
            <w:tcW w:w="595" w:type="pct"/>
            <w:shd w:val="clear" w:color="000000" w:fill="FFFFFF"/>
            <w:vAlign w:val="center"/>
            <w:hideMark/>
          </w:tcPr>
          <w:p w14:paraId="3057048F" w14:textId="77777777" w:rsidR="007C1B89" w:rsidRPr="00860AEC" w:rsidRDefault="007C1B89" w:rsidP="007C1B89">
            <w:pPr>
              <w:jc w:val="center"/>
              <w:rPr>
                <w:color w:val="000000"/>
                <w:sz w:val="18"/>
                <w:szCs w:val="18"/>
              </w:rPr>
            </w:pPr>
            <w:r w:rsidRPr="00860AEC">
              <w:rPr>
                <w:color w:val="000000"/>
                <w:sz w:val="18"/>
                <w:szCs w:val="18"/>
              </w:rPr>
              <w:t>0,150</w:t>
            </w:r>
          </w:p>
        </w:tc>
        <w:tc>
          <w:tcPr>
            <w:tcW w:w="531" w:type="pct"/>
            <w:shd w:val="clear" w:color="000000" w:fill="FFFFFF"/>
            <w:vAlign w:val="center"/>
            <w:hideMark/>
          </w:tcPr>
          <w:p w14:paraId="1556C049" w14:textId="77777777" w:rsidR="007C1B89" w:rsidRPr="00860AEC" w:rsidRDefault="007C1B89" w:rsidP="007C1B89">
            <w:pPr>
              <w:jc w:val="center"/>
              <w:rPr>
                <w:sz w:val="18"/>
                <w:szCs w:val="18"/>
              </w:rPr>
            </w:pPr>
            <w:r w:rsidRPr="00860AEC">
              <w:rPr>
                <w:sz w:val="18"/>
                <w:szCs w:val="18"/>
              </w:rPr>
              <w:t>75</w:t>
            </w:r>
          </w:p>
        </w:tc>
        <w:tc>
          <w:tcPr>
            <w:tcW w:w="520" w:type="pct"/>
            <w:shd w:val="clear" w:color="000000" w:fill="FFFFFF"/>
            <w:vAlign w:val="center"/>
            <w:hideMark/>
          </w:tcPr>
          <w:p w14:paraId="3C1B7E4C" w14:textId="77777777" w:rsidR="007C1B89" w:rsidRPr="00860AEC" w:rsidRDefault="007C1B89" w:rsidP="007C1B89">
            <w:pPr>
              <w:jc w:val="center"/>
              <w:rPr>
                <w:sz w:val="18"/>
                <w:szCs w:val="18"/>
              </w:rPr>
            </w:pPr>
            <w:r w:rsidRPr="00860AEC">
              <w:rPr>
                <w:sz w:val="18"/>
                <w:szCs w:val="18"/>
              </w:rPr>
              <w:t>75</w:t>
            </w:r>
          </w:p>
        </w:tc>
        <w:tc>
          <w:tcPr>
            <w:tcW w:w="620" w:type="pct"/>
            <w:shd w:val="clear" w:color="auto" w:fill="auto"/>
            <w:vAlign w:val="center"/>
            <w:hideMark/>
          </w:tcPr>
          <w:p w14:paraId="05C8F1EB" w14:textId="20A9EC18"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8F582B7"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DA45EC0"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35D3D566" w14:textId="77777777" w:rsidR="007C1B89" w:rsidRPr="00860AEC" w:rsidRDefault="007C1B89" w:rsidP="007C1B89">
            <w:pPr>
              <w:jc w:val="center"/>
              <w:rPr>
                <w:color w:val="000000"/>
                <w:sz w:val="18"/>
                <w:szCs w:val="18"/>
              </w:rPr>
            </w:pPr>
            <w:r w:rsidRPr="00860AEC">
              <w:rPr>
                <w:color w:val="000000"/>
                <w:sz w:val="18"/>
                <w:szCs w:val="18"/>
              </w:rPr>
              <w:t>22,5</w:t>
            </w:r>
          </w:p>
        </w:tc>
      </w:tr>
      <w:tr w:rsidR="003B0B12" w:rsidRPr="00860AEC" w14:paraId="5379BDA1" w14:textId="77777777" w:rsidTr="003B0B12">
        <w:trPr>
          <w:trHeight w:val="340"/>
        </w:trPr>
        <w:tc>
          <w:tcPr>
            <w:tcW w:w="896" w:type="pct"/>
            <w:shd w:val="clear" w:color="000000" w:fill="FFFFFF"/>
            <w:noWrap/>
            <w:vAlign w:val="center"/>
            <w:hideMark/>
          </w:tcPr>
          <w:p w14:paraId="34AD725D" w14:textId="77777777" w:rsidR="007C1B89" w:rsidRPr="00860AEC" w:rsidRDefault="007C1B89" w:rsidP="007C1B89">
            <w:pPr>
              <w:jc w:val="center"/>
              <w:rPr>
                <w:color w:val="000000"/>
                <w:sz w:val="18"/>
                <w:szCs w:val="18"/>
              </w:rPr>
            </w:pPr>
            <w:r w:rsidRPr="00860AEC">
              <w:rPr>
                <w:color w:val="000000"/>
                <w:sz w:val="18"/>
                <w:szCs w:val="18"/>
              </w:rPr>
              <w:t>№9-1 ввод в дома</w:t>
            </w:r>
          </w:p>
        </w:tc>
        <w:tc>
          <w:tcPr>
            <w:tcW w:w="518" w:type="pct"/>
            <w:shd w:val="clear" w:color="000000" w:fill="FFFFFF"/>
            <w:vAlign w:val="center"/>
            <w:hideMark/>
          </w:tcPr>
          <w:p w14:paraId="7D092A54" w14:textId="77777777" w:rsidR="007C1B89" w:rsidRPr="00860AEC" w:rsidRDefault="007C1B89" w:rsidP="007C1B89">
            <w:pPr>
              <w:jc w:val="center"/>
              <w:rPr>
                <w:color w:val="000000"/>
                <w:sz w:val="18"/>
                <w:szCs w:val="18"/>
              </w:rPr>
            </w:pPr>
            <w:r w:rsidRPr="00860AEC">
              <w:rPr>
                <w:color w:val="000000"/>
                <w:sz w:val="18"/>
                <w:szCs w:val="18"/>
              </w:rPr>
              <w:t>0,136</w:t>
            </w:r>
          </w:p>
        </w:tc>
        <w:tc>
          <w:tcPr>
            <w:tcW w:w="595" w:type="pct"/>
            <w:shd w:val="clear" w:color="000000" w:fill="FFFFFF"/>
            <w:vAlign w:val="center"/>
            <w:hideMark/>
          </w:tcPr>
          <w:p w14:paraId="63A9E2D5" w14:textId="77777777" w:rsidR="007C1B89" w:rsidRPr="00860AEC" w:rsidRDefault="007C1B89" w:rsidP="007C1B89">
            <w:pPr>
              <w:jc w:val="center"/>
              <w:rPr>
                <w:color w:val="000000"/>
                <w:sz w:val="18"/>
                <w:szCs w:val="18"/>
              </w:rPr>
            </w:pPr>
            <w:r w:rsidRPr="00860AEC">
              <w:rPr>
                <w:color w:val="000000"/>
                <w:sz w:val="18"/>
                <w:szCs w:val="18"/>
              </w:rPr>
              <w:t>0,136</w:t>
            </w:r>
          </w:p>
        </w:tc>
        <w:tc>
          <w:tcPr>
            <w:tcW w:w="531" w:type="pct"/>
            <w:shd w:val="clear" w:color="000000" w:fill="FFFFFF"/>
            <w:vAlign w:val="center"/>
            <w:hideMark/>
          </w:tcPr>
          <w:p w14:paraId="076FEB36" w14:textId="77777777" w:rsidR="007C1B89" w:rsidRPr="00860AEC" w:rsidRDefault="007C1B89" w:rsidP="007C1B89">
            <w:pPr>
              <w:jc w:val="center"/>
              <w:rPr>
                <w:sz w:val="18"/>
                <w:szCs w:val="18"/>
              </w:rPr>
            </w:pPr>
            <w:r w:rsidRPr="00860AEC">
              <w:rPr>
                <w:sz w:val="18"/>
                <w:szCs w:val="18"/>
              </w:rPr>
              <w:t>75</w:t>
            </w:r>
          </w:p>
        </w:tc>
        <w:tc>
          <w:tcPr>
            <w:tcW w:w="520" w:type="pct"/>
            <w:shd w:val="clear" w:color="000000" w:fill="FFFFFF"/>
            <w:vAlign w:val="center"/>
            <w:hideMark/>
          </w:tcPr>
          <w:p w14:paraId="6B9F2452" w14:textId="77777777" w:rsidR="007C1B89" w:rsidRPr="00860AEC" w:rsidRDefault="007C1B89" w:rsidP="007C1B89">
            <w:pPr>
              <w:jc w:val="center"/>
              <w:rPr>
                <w:sz w:val="18"/>
                <w:szCs w:val="18"/>
              </w:rPr>
            </w:pPr>
            <w:r w:rsidRPr="00860AEC">
              <w:rPr>
                <w:sz w:val="18"/>
                <w:szCs w:val="18"/>
              </w:rPr>
              <w:t>75</w:t>
            </w:r>
          </w:p>
        </w:tc>
        <w:tc>
          <w:tcPr>
            <w:tcW w:w="620" w:type="pct"/>
            <w:shd w:val="clear" w:color="auto" w:fill="auto"/>
            <w:vAlign w:val="center"/>
            <w:hideMark/>
          </w:tcPr>
          <w:p w14:paraId="53415659" w14:textId="35735360"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C9A7837"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1D028E54"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061AF6C6" w14:textId="77777777" w:rsidR="007C1B89" w:rsidRPr="00860AEC" w:rsidRDefault="007C1B89" w:rsidP="007C1B89">
            <w:pPr>
              <w:jc w:val="center"/>
              <w:rPr>
                <w:color w:val="000000"/>
                <w:sz w:val="18"/>
                <w:szCs w:val="18"/>
              </w:rPr>
            </w:pPr>
            <w:r w:rsidRPr="00860AEC">
              <w:rPr>
                <w:color w:val="000000"/>
                <w:sz w:val="18"/>
                <w:szCs w:val="18"/>
              </w:rPr>
              <w:t>20,4</w:t>
            </w:r>
          </w:p>
        </w:tc>
      </w:tr>
      <w:tr w:rsidR="003B0B12" w:rsidRPr="00860AEC" w14:paraId="086123C1" w14:textId="77777777" w:rsidTr="003B0B12">
        <w:trPr>
          <w:trHeight w:val="340"/>
        </w:trPr>
        <w:tc>
          <w:tcPr>
            <w:tcW w:w="896" w:type="pct"/>
            <w:shd w:val="clear" w:color="000000" w:fill="FFFFFF"/>
            <w:noWrap/>
            <w:vAlign w:val="center"/>
            <w:hideMark/>
          </w:tcPr>
          <w:p w14:paraId="006CB012" w14:textId="77777777" w:rsidR="007C1B89" w:rsidRPr="00860AEC" w:rsidRDefault="007C1B89" w:rsidP="007C1B89">
            <w:pPr>
              <w:jc w:val="center"/>
              <w:rPr>
                <w:color w:val="000000"/>
                <w:sz w:val="18"/>
                <w:szCs w:val="18"/>
              </w:rPr>
            </w:pPr>
            <w:r w:rsidRPr="00860AEC">
              <w:rPr>
                <w:color w:val="000000"/>
                <w:sz w:val="18"/>
                <w:szCs w:val="18"/>
              </w:rPr>
              <w:t>№9-2 ввод в дома</w:t>
            </w:r>
          </w:p>
        </w:tc>
        <w:tc>
          <w:tcPr>
            <w:tcW w:w="518" w:type="pct"/>
            <w:shd w:val="clear" w:color="000000" w:fill="FFFFFF"/>
            <w:vAlign w:val="center"/>
            <w:hideMark/>
          </w:tcPr>
          <w:p w14:paraId="64AB4933" w14:textId="77777777" w:rsidR="007C1B89" w:rsidRPr="00860AEC" w:rsidRDefault="007C1B89" w:rsidP="007C1B89">
            <w:pPr>
              <w:jc w:val="center"/>
              <w:rPr>
                <w:color w:val="000000"/>
                <w:sz w:val="18"/>
                <w:szCs w:val="18"/>
              </w:rPr>
            </w:pPr>
            <w:r w:rsidRPr="00860AEC">
              <w:rPr>
                <w:color w:val="000000"/>
                <w:sz w:val="18"/>
                <w:szCs w:val="18"/>
              </w:rPr>
              <w:t>0,151</w:t>
            </w:r>
          </w:p>
        </w:tc>
        <w:tc>
          <w:tcPr>
            <w:tcW w:w="595" w:type="pct"/>
            <w:shd w:val="clear" w:color="000000" w:fill="FFFFFF"/>
            <w:vAlign w:val="center"/>
            <w:hideMark/>
          </w:tcPr>
          <w:p w14:paraId="1A241F3E" w14:textId="77777777" w:rsidR="007C1B89" w:rsidRPr="00860AEC" w:rsidRDefault="007C1B89" w:rsidP="007C1B89">
            <w:pPr>
              <w:jc w:val="center"/>
              <w:rPr>
                <w:color w:val="000000"/>
                <w:sz w:val="18"/>
                <w:szCs w:val="18"/>
              </w:rPr>
            </w:pPr>
            <w:r w:rsidRPr="00860AEC">
              <w:rPr>
                <w:color w:val="000000"/>
                <w:sz w:val="18"/>
                <w:szCs w:val="18"/>
              </w:rPr>
              <w:t>0,151</w:t>
            </w:r>
          </w:p>
        </w:tc>
        <w:tc>
          <w:tcPr>
            <w:tcW w:w="531" w:type="pct"/>
            <w:shd w:val="clear" w:color="000000" w:fill="FFFFFF"/>
            <w:vAlign w:val="center"/>
            <w:hideMark/>
          </w:tcPr>
          <w:p w14:paraId="76CF5A2C"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0BC34339"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5CF69149" w14:textId="57324719"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7A308478"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256DF76"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49C7930D" w14:textId="77777777" w:rsidR="007C1B89" w:rsidRPr="00860AEC" w:rsidRDefault="007C1B89" w:rsidP="007C1B89">
            <w:pPr>
              <w:jc w:val="center"/>
              <w:rPr>
                <w:color w:val="000000"/>
                <w:sz w:val="18"/>
                <w:szCs w:val="18"/>
              </w:rPr>
            </w:pPr>
            <w:r w:rsidRPr="00860AEC">
              <w:rPr>
                <w:color w:val="000000"/>
                <w:sz w:val="18"/>
                <w:szCs w:val="18"/>
              </w:rPr>
              <w:t>19,0764</w:t>
            </w:r>
          </w:p>
        </w:tc>
      </w:tr>
      <w:tr w:rsidR="003B0B12" w:rsidRPr="00860AEC" w14:paraId="55397C03" w14:textId="77777777" w:rsidTr="003B0B12">
        <w:trPr>
          <w:trHeight w:val="340"/>
        </w:trPr>
        <w:tc>
          <w:tcPr>
            <w:tcW w:w="896" w:type="pct"/>
            <w:shd w:val="clear" w:color="000000" w:fill="FFFFFF"/>
            <w:noWrap/>
            <w:vAlign w:val="center"/>
            <w:hideMark/>
          </w:tcPr>
          <w:p w14:paraId="11A56846" w14:textId="77777777" w:rsidR="007C1B89" w:rsidRPr="00860AEC" w:rsidRDefault="007C1B89" w:rsidP="007C1B89">
            <w:pPr>
              <w:jc w:val="center"/>
              <w:rPr>
                <w:color w:val="000000"/>
                <w:sz w:val="18"/>
                <w:szCs w:val="18"/>
              </w:rPr>
            </w:pPr>
            <w:r w:rsidRPr="00860AEC">
              <w:rPr>
                <w:color w:val="000000"/>
                <w:sz w:val="18"/>
                <w:szCs w:val="18"/>
              </w:rPr>
              <w:t>№9-3 ввод в дома</w:t>
            </w:r>
          </w:p>
        </w:tc>
        <w:tc>
          <w:tcPr>
            <w:tcW w:w="518" w:type="pct"/>
            <w:shd w:val="clear" w:color="000000" w:fill="FFFFFF"/>
            <w:vAlign w:val="center"/>
            <w:hideMark/>
          </w:tcPr>
          <w:p w14:paraId="119E1202" w14:textId="77777777" w:rsidR="007C1B89" w:rsidRPr="00860AEC" w:rsidRDefault="007C1B89" w:rsidP="007C1B89">
            <w:pPr>
              <w:jc w:val="center"/>
              <w:rPr>
                <w:color w:val="000000"/>
                <w:sz w:val="18"/>
                <w:szCs w:val="18"/>
              </w:rPr>
            </w:pPr>
            <w:r w:rsidRPr="00860AEC">
              <w:rPr>
                <w:color w:val="000000"/>
                <w:sz w:val="18"/>
                <w:szCs w:val="18"/>
              </w:rPr>
              <w:t>0,086</w:t>
            </w:r>
          </w:p>
        </w:tc>
        <w:tc>
          <w:tcPr>
            <w:tcW w:w="595" w:type="pct"/>
            <w:shd w:val="clear" w:color="000000" w:fill="FFFFFF"/>
            <w:vAlign w:val="center"/>
            <w:hideMark/>
          </w:tcPr>
          <w:p w14:paraId="7825A2A0" w14:textId="77777777" w:rsidR="007C1B89" w:rsidRPr="00860AEC" w:rsidRDefault="007C1B89" w:rsidP="007C1B89">
            <w:pPr>
              <w:jc w:val="center"/>
              <w:rPr>
                <w:color w:val="000000"/>
                <w:sz w:val="18"/>
                <w:szCs w:val="18"/>
              </w:rPr>
            </w:pPr>
            <w:r w:rsidRPr="00860AEC">
              <w:rPr>
                <w:color w:val="000000"/>
                <w:sz w:val="18"/>
                <w:szCs w:val="18"/>
              </w:rPr>
              <w:t>0,086</w:t>
            </w:r>
          </w:p>
        </w:tc>
        <w:tc>
          <w:tcPr>
            <w:tcW w:w="531" w:type="pct"/>
            <w:shd w:val="clear" w:color="000000" w:fill="FFFFFF"/>
            <w:vAlign w:val="center"/>
            <w:hideMark/>
          </w:tcPr>
          <w:p w14:paraId="56DCD467"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70CD4C0E"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0EEBB0B9" w14:textId="7B7533F9"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2E7519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7F320A62"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3DC54D76" w14:textId="77777777" w:rsidR="007C1B89" w:rsidRPr="00860AEC" w:rsidRDefault="007C1B89" w:rsidP="007C1B89">
            <w:pPr>
              <w:jc w:val="center"/>
              <w:rPr>
                <w:color w:val="000000"/>
                <w:sz w:val="18"/>
                <w:szCs w:val="18"/>
              </w:rPr>
            </w:pPr>
            <w:r w:rsidRPr="00860AEC">
              <w:rPr>
                <w:color w:val="000000"/>
                <w:sz w:val="18"/>
                <w:szCs w:val="18"/>
              </w:rPr>
              <w:t>8,6</w:t>
            </w:r>
          </w:p>
        </w:tc>
      </w:tr>
      <w:tr w:rsidR="003B0B12" w:rsidRPr="00860AEC" w14:paraId="2A91E09C" w14:textId="77777777" w:rsidTr="003B0B12">
        <w:trPr>
          <w:trHeight w:val="340"/>
        </w:trPr>
        <w:tc>
          <w:tcPr>
            <w:tcW w:w="896" w:type="pct"/>
            <w:shd w:val="clear" w:color="000000" w:fill="FFFFFF"/>
            <w:noWrap/>
            <w:vAlign w:val="center"/>
            <w:hideMark/>
          </w:tcPr>
          <w:p w14:paraId="19575842" w14:textId="77777777" w:rsidR="007C1B89" w:rsidRPr="00860AEC" w:rsidRDefault="007C1B89" w:rsidP="007C1B89">
            <w:pPr>
              <w:jc w:val="center"/>
              <w:rPr>
                <w:color w:val="000000"/>
                <w:sz w:val="18"/>
                <w:szCs w:val="18"/>
              </w:rPr>
            </w:pPr>
            <w:r w:rsidRPr="00860AEC">
              <w:rPr>
                <w:color w:val="000000"/>
                <w:sz w:val="18"/>
                <w:szCs w:val="18"/>
              </w:rPr>
              <w:t>№9-4 ввод в дома</w:t>
            </w:r>
          </w:p>
        </w:tc>
        <w:tc>
          <w:tcPr>
            <w:tcW w:w="518" w:type="pct"/>
            <w:shd w:val="clear" w:color="000000" w:fill="FFFFFF"/>
            <w:vAlign w:val="center"/>
            <w:hideMark/>
          </w:tcPr>
          <w:p w14:paraId="46E1954C" w14:textId="77777777" w:rsidR="007C1B89" w:rsidRPr="00860AEC" w:rsidRDefault="007C1B89" w:rsidP="007C1B89">
            <w:pPr>
              <w:jc w:val="center"/>
              <w:rPr>
                <w:color w:val="000000"/>
                <w:sz w:val="18"/>
                <w:szCs w:val="18"/>
              </w:rPr>
            </w:pPr>
            <w:r w:rsidRPr="00860AEC">
              <w:rPr>
                <w:color w:val="000000"/>
                <w:sz w:val="18"/>
                <w:szCs w:val="18"/>
              </w:rPr>
              <w:t>0,028</w:t>
            </w:r>
          </w:p>
        </w:tc>
        <w:tc>
          <w:tcPr>
            <w:tcW w:w="595" w:type="pct"/>
            <w:shd w:val="clear" w:color="000000" w:fill="FFFFFF"/>
            <w:vAlign w:val="center"/>
            <w:hideMark/>
          </w:tcPr>
          <w:p w14:paraId="57295CB9" w14:textId="77777777" w:rsidR="007C1B89" w:rsidRPr="00860AEC" w:rsidRDefault="007C1B89" w:rsidP="007C1B89">
            <w:pPr>
              <w:jc w:val="center"/>
              <w:rPr>
                <w:color w:val="000000"/>
                <w:sz w:val="18"/>
                <w:szCs w:val="18"/>
              </w:rPr>
            </w:pPr>
            <w:r w:rsidRPr="00860AEC">
              <w:rPr>
                <w:color w:val="000000"/>
                <w:sz w:val="18"/>
                <w:szCs w:val="18"/>
              </w:rPr>
              <w:t>0,028</w:t>
            </w:r>
          </w:p>
        </w:tc>
        <w:tc>
          <w:tcPr>
            <w:tcW w:w="531" w:type="pct"/>
            <w:shd w:val="clear" w:color="000000" w:fill="FFFFFF"/>
            <w:vAlign w:val="center"/>
            <w:hideMark/>
          </w:tcPr>
          <w:p w14:paraId="68D7166C"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1E8418AF"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4CB3B72F" w14:textId="662CE68B"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2587561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3FED69F"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727C6DEC" w14:textId="77777777" w:rsidR="007C1B89" w:rsidRPr="00860AEC" w:rsidRDefault="007C1B89" w:rsidP="007C1B89">
            <w:pPr>
              <w:jc w:val="center"/>
              <w:rPr>
                <w:color w:val="000000"/>
                <w:sz w:val="18"/>
                <w:szCs w:val="18"/>
              </w:rPr>
            </w:pPr>
            <w:r w:rsidRPr="00860AEC">
              <w:rPr>
                <w:color w:val="000000"/>
                <w:sz w:val="18"/>
                <w:szCs w:val="18"/>
              </w:rPr>
              <w:t>2,24</w:t>
            </w:r>
          </w:p>
        </w:tc>
      </w:tr>
      <w:tr w:rsidR="003B0B12" w:rsidRPr="00860AEC" w14:paraId="7EC3FDCE" w14:textId="77777777" w:rsidTr="003B0B12">
        <w:trPr>
          <w:trHeight w:val="340"/>
        </w:trPr>
        <w:tc>
          <w:tcPr>
            <w:tcW w:w="896" w:type="pct"/>
            <w:shd w:val="clear" w:color="000000" w:fill="FFFFFF"/>
            <w:noWrap/>
            <w:vAlign w:val="center"/>
            <w:hideMark/>
          </w:tcPr>
          <w:p w14:paraId="39628D79" w14:textId="77777777" w:rsidR="007C1B89" w:rsidRPr="00860AEC" w:rsidRDefault="007C1B89" w:rsidP="007C1B89">
            <w:pPr>
              <w:jc w:val="center"/>
              <w:rPr>
                <w:color w:val="000000"/>
                <w:sz w:val="18"/>
                <w:szCs w:val="18"/>
              </w:rPr>
            </w:pPr>
            <w:r w:rsidRPr="00860AEC">
              <w:rPr>
                <w:color w:val="000000"/>
                <w:sz w:val="18"/>
                <w:szCs w:val="18"/>
              </w:rPr>
              <w:t>№9-5 ввод в дома</w:t>
            </w:r>
          </w:p>
        </w:tc>
        <w:tc>
          <w:tcPr>
            <w:tcW w:w="518" w:type="pct"/>
            <w:shd w:val="clear" w:color="000000" w:fill="FFFFFF"/>
            <w:vAlign w:val="center"/>
            <w:hideMark/>
          </w:tcPr>
          <w:p w14:paraId="14DA3BC4" w14:textId="77777777" w:rsidR="007C1B89" w:rsidRPr="00860AEC" w:rsidRDefault="007C1B89" w:rsidP="007C1B89">
            <w:pPr>
              <w:jc w:val="center"/>
              <w:rPr>
                <w:color w:val="000000"/>
                <w:sz w:val="18"/>
                <w:szCs w:val="18"/>
              </w:rPr>
            </w:pPr>
            <w:r w:rsidRPr="00860AEC">
              <w:rPr>
                <w:color w:val="000000"/>
                <w:sz w:val="18"/>
                <w:szCs w:val="18"/>
              </w:rPr>
              <w:t>0,051</w:t>
            </w:r>
          </w:p>
        </w:tc>
        <w:tc>
          <w:tcPr>
            <w:tcW w:w="595" w:type="pct"/>
            <w:shd w:val="clear" w:color="000000" w:fill="FFFFFF"/>
            <w:vAlign w:val="center"/>
            <w:hideMark/>
          </w:tcPr>
          <w:p w14:paraId="13339BC2" w14:textId="77777777" w:rsidR="007C1B89" w:rsidRPr="00860AEC" w:rsidRDefault="007C1B89" w:rsidP="007C1B89">
            <w:pPr>
              <w:jc w:val="center"/>
              <w:rPr>
                <w:color w:val="000000"/>
                <w:sz w:val="18"/>
                <w:szCs w:val="18"/>
              </w:rPr>
            </w:pPr>
            <w:r w:rsidRPr="00860AEC">
              <w:rPr>
                <w:color w:val="000000"/>
                <w:sz w:val="18"/>
                <w:szCs w:val="18"/>
              </w:rPr>
              <w:t>0,051</w:t>
            </w:r>
          </w:p>
        </w:tc>
        <w:tc>
          <w:tcPr>
            <w:tcW w:w="531" w:type="pct"/>
            <w:shd w:val="clear" w:color="000000" w:fill="FFFFFF"/>
            <w:vAlign w:val="center"/>
            <w:hideMark/>
          </w:tcPr>
          <w:p w14:paraId="3DEB14E1"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7E8CC670"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79A5BA8F" w14:textId="44540427"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5F2F42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48DBE9C" w14:textId="77777777" w:rsidR="007C1B89" w:rsidRPr="00860AEC" w:rsidRDefault="007C1B89" w:rsidP="007C1B89">
            <w:pPr>
              <w:jc w:val="center"/>
              <w:rPr>
                <w:color w:val="000000"/>
                <w:sz w:val="18"/>
                <w:szCs w:val="18"/>
              </w:rPr>
            </w:pPr>
            <w:r w:rsidRPr="00860AEC">
              <w:rPr>
                <w:color w:val="000000"/>
                <w:sz w:val="18"/>
                <w:szCs w:val="18"/>
              </w:rPr>
              <w:t>2012</w:t>
            </w:r>
          </w:p>
        </w:tc>
        <w:tc>
          <w:tcPr>
            <w:tcW w:w="524" w:type="pct"/>
            <w:shd w:val="clear" w:color="000000" w:fill="FFFFFF"/>
            <w:vAlign w:val="center"/>
            <w:hideMark/>
          </w:tcPr>
          <w:p w14:paraId="3CD627DC" w14:textId="77777777" w:rsidR="007C1B89" w:rsidRPr="00860AEC" w:rsidRDefault="007C1B89" w:rsidP="007C1B89">
            <w:pPr>
              <w:jc w:val="center"/>
              <w:rPr>
                <w:color w:val="000000"/>
                <w:sz w:val="18"/>
                <w:szCs w:val="18"/>
              </w:rPr>
            </w:pPr>
            <w:r w:rsidRPr="00860AEC">
              <w:rPr>
                <w:color w:val="000000"/>
                <w:sz w:val="18"/>
                <w:szCs w:val="18"/>
              </w:rPr>
              <w:t>3,264</w:t>
            </w:r>
          </w:p>
        </w:tc>
      </w:tr>
      <w:tr w:rsidR="003B0B12" w:rsidRPr="00860AEC" w14:paraId="7AFFBE69" w14:textId="77777777" w:rsidTr="003B0B12">
        <w:trPr>
          <w:trHeight w:val="340"/>
        </w:trPr>
        <w:tc>
          <w:tcPr>
            <w:tcW w:w="896" w:type="pct"/>
            <w:shd w:val="clear" w:color="000000" w:fill="FFFFFF"/>
            <w:noWrap/>
            <w:vAlign w:val="center"/>
            <w:hideMark/>
          </w:tcPr>
          <w:p w14:paraId="3FECD4B4" w14:textId="77777777" w:rsidR="007C1B89" w:rsidRPr="00860AEC" w:rsidRDefault="007C1B89" w:rsidP="007C1B89">
            <w:pPr>
              <w:jc w:val="center"/>
              <w:rPr>
                <w:color w:val="000000"/>
                <w:sz w:val="18"/>
                <w:szCs w:val="18"/>
              </w:rPr>
            </w:pPr>
            <w:r w:rsidRPr="00860AEC">
              <w:rPr>
                <w:color w:val="000000"/>
                <w:sz w:val="18"/>
                <w:szCs w:val="18"/>
              </w:rPr>
              <w:t>№10 Комсом12/1-Матросова 32/2</w:t>
            </w:r>
          </w:p>
        </w:tc>
        <w:tc>
          <w:tcPr>
            <w:tcW w:w="518" w:type="pct"/>
            <w:shd w:val="clear" w:color="000000" w:fill="FFFFFF"/>
            <w:vAlign w:val="center"/>
            <w:hideMark/>
          </w:tcPr>
          <w:p w14:paraId="7BA8C372" w14:textId="77777777" w:rsidR="007C1B89" w:rsidRPr="00860AEC" w:rsidRDefault="007C1B89" w:rsidP="007C1B89">
            <w:pPr>
              <w:jc w:val="center"/>
              <w:rPr>
                <w:color w:val="000000"/>
                <w:sz w:val="18"/>
                <w:szCs w:val="18"/>
              </w:rPr>
            </w:pPr>
            <w:r w:rsidRPr="00860AEC">
              <w:rPr>
                <w:color w:val="000000"/>
                <w:sz w:val="18"/>
                <w:szCs w:val="18"/>
              </w:rPr>
              <w:t>0,200</w:t>
            </w:r>
          </w:p>
        </w:tc>
        <w:tc>
          <w:tcPr>
            <w:tcW w:w="595" w:type="pct"/>
            <w:shd w:val="clear" w:color="000000" w:fill="FFFFFF"/>
            <w:vAlign w:val="center"/>
            <w:hideMark/>
          </w:tcPr>
          <w:p w14:paraId="145EE640" w14:textId="77777777" w:rsidR="007C1B89" w:rsidRPr="00860AEC" w:rsidRDefault="007C1B89" w:rsidP="007C1B89">
            <w:pPr>
              <w:jc w:val="center"/>
              <w:rPr>
                <w:color w:val="000000"/>
                <w:sz w:val="18"/>
                <w:szCs w:val="18"/>
              </w:rPr>
            </w:pPr>
            <w:r w:rsidRPr="00860AEC">
              <w:rPr>
                <w:color w:val="000000"/>
                <w:sz w:val="18"/>
                <w:szCs w:val="18"/>
              </w:rPr>
              <w:t>0,200</w:t>
            </w:r>
          </w:p>
        </w:tc>
        <w:tc>
          <w:tcPr>
            <w:tcW w:w="531" w:type="pct"/>
            <w:shd w:val="clear" w:color="000000" w:fill="FFFFFF"/>
            <w:vAlign w:val="center"/>
            <w:hideMark/>
          </w:tcPr>
          <w:p w14:paraId="17B3E637"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6B9391F6"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17537D3C" w14:textId="1088AD9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78F82BCD"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63B562D6"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409DA640" w14:textId="77777777" w:rsidR="007C1B89" w:rsidRPr="00860AEC" w:rsidRDefault="007C1B89" w:rsidP="007C1B89">
            <w:pPr>
              <w:jc w:val="center"/>
              <w:rPr>
                <w:color w:val="000000"/>
                <w:sz w:val="18"/>
                <w:szCs w:val="18"/>
              </w:rPr>
            </w:pPr>
            <w:r w:rsidRPr="00860AEC">
              <w:rPr>
                <w:color w:val="000000"/>
                <w:sz w:val="18"/>
                <w:szCs w:val="18"/>
              </w:rPr>
              <w:t>25,2</w:t>
            </w:r>
          </w:p>
        </w:tc>
      </w:tr>
      <w:tr w:rsidR="003B0B12" w:rsidRPr="00860AEC" w14:paraId="2642FC79" w14:textId="77777777" w:rsidTr="003B0B12">
        <w:trPr>
          <w:trHeight w:val="340"/>
        </w:trPr>
        <w:tc>
          <w:tcPr>
            <w:tcW w:w="896" w:type="pct"/>
            <w:shd w:val="clear" w:color="000000" w:fill="FFFFFF"/>
            <w:noWrap/>
            <w:vAlign w:val="center"/>
            <w:hideMark/>
          </w:tcPr>
          <w:p w14:paraId="4038C831" w14:textId="77777777" w:rsidR="007C1B89" w:rsidRPr="00860AEC" w:rsidRDefault="007C1B89" w:rsidP="007C1B89">
            <w:pPr>
              <w:jc w:val="center"/>
              <w:rPr>
                <w:color w:val="000000"/>
                <w:sz w:val="18"/>
                <w:szCs w:val="18"/>
              </w:rPr>
            </w:pPr>
            <w:r w:rsidRPr="00860AEC">
              <w:rPr>
                <w:color w:val="000000"/>
                <w:sz w:val="18"/>
                <w:szCs w:val="18"/>
              </w:rPr>
              <w:t>№10 Комсом12/1-Матросова 32/2</w:t>
            </w:r>
          </w:p>
        </w:tc>
        <w:tc>
          <w:tcPr>
            <w:tcW w:w="518" w:type="pct"/>
            <w:shd w:val="clear" w:color="000000" w:fill="FFFFFF"/>
            <w:vAlign w:val="center"/>
            <w:hideMark/>
          </w:tcPr>
          <w:p w14:paraId="5D64D7FD" w14:textId="77777777" w:rsidR="007C1B89" w:rsidRPr="00860AEC" w:rsidRDefault="007C1B89" w:rsidP="007C1B89">
            <w:pPr>
              <w:jc w:val="center"/>
              <w:rPr>
                <w:color w:val="000000"/>
                <w:sz w:val="18"/>
                <w:szCs w:val="18"/>
              </w:rPr>
            </w:pPr>
            <w:r w:rsidRPr="00860AEC">
              <w:rPr>
                <w:color w:val="000000"/>
                <w:sz w:val="18"/>
                <w:szCs w:val="18"/>
              </w:rPr>
              <w:t>0,175</w:t>
            </w:r>
          </w:p>
        </w:tc>
        <w:tc>
          <w:tcPr>
            <w:tcW w:w="595" w:type="pct"/>
            <w:shd w:val="clear" w:color="000000" w:fill="FFFFFF"/>
            <w:vAlign w:val="center"/>
            <w:hideMark/>
          </w:tcPr>
          <w:p w14:paraId="00BEFD19" w14:textId="77777777" w:rsidR="007C1B89" w:rsidRPr="00860AEC" w:rsidRDefault="007C1B89" w:rsidP="007C1B89">
            <w:pPr>
              <w:jc w:val="center"/>
              <w:rPr>
                <w:color w:val="000000"/>
                <w:sz w:val="18"/>
                <w:szCs w:val="18"/>
              </w:rPr>
            </w:pPr>
            <w:r w:rsidRPr="00860AEC">
              <w:rPr>
                <w:color w:val="000000"/>
                <w:sz w:val="18"/>
                <w:szCs w:val="18"/>
              </w:rPr>
              <w:t>0,175</w:t>
            </w:r>
          </w:p>
        </w:tc>
        <w:tc>
          <w:tcPr>
            <w:tcW w:w="531" w:type="pct"/>
            <w:shd w:val="clear" w:color="000000" w:fill="FFFFFF"/>
            <w:vAlign w:val="center"/>
            <w:hideMark/>
          </w:tcPr>
          <w:p w14:paraId="3A00690C"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3CCAB758"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47E882EF" w14:textId="536A159A"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3DF3EE1B"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2024F22" w14:textId="77777777" w:rsidR="007C1B89" w:rsidRPr="00860AEC" w:rsidRDefault="007C1B89" w:rsidP="007C1B89">
            <w:pPr>
              <w:jc w:val="center"/>
              <w:rPr>
                <w:color w:val="000000"/>
                <w:sz w:val="18"/>
                <w:szCs w:val="18"/>
              </w:rPr>
            </w:pPr>
            <w:r w:rsidRPr="00860AEC">
              <w:rPr>
                <w:color w:val="000000"/>
                <w:sz w:val="18"/>
                <w:szCs w:val="18"/>
              </w:rPr>
              <w:t>2014</w:t>
            </w:r>
          </w:p>
        </w:tc>
        <w:tc>
          <w:tcPr>
            <w:tcW w:w="524" w:type="pct"/>
            <w:shd w:val="clear" w:color="000000" w:fill="FFFFFF"/>
            <w:vAlign w:val="center"/>
            <w:hideMark/>
          </w:tcPr>
          <w:p w14:paraId="3DA2B693" w14:textId="77777777" w:rsidR="007C1B89" w:rsidRPr="00860AEC" w:rsidRDefault="007C1B89" w:rsidP="007C1B89">
            <w:pPr>
              <w:jc w:val="center"/>
              <w:rPr>
                <w:color w:val="000000"/>
                <w:sz w:val="18"/>
                <w:szCs w:val="18"/>
              </w:rPr>
            </w:pPr>
            <w:r w:rsidRPr="00860AEC">
              <w:rPr>
                <w:color w:val="000000"/>
                <w:sz w:val="18"/>
                <w:szCs w:val="18"/>
              </w:rPr>
              <w:t>11,2</w:t>
            </w:r>
          </w:p>
        </w:tc>
      </w:tr>
      <w:tr w:rsidR="003B0B12" w:rsidRPr="00860AEC" w14:paraId="5AC9F80A" w14:textId="77777777" w:rsidTr="003B0B12">
        <w:trPr>
          <w:trHeight w:val="340"/>
        </w:trPr>
        <w:tc>
          <w:tcPr>
            <w:tcW w:w="896" w:type="pct"/>
            <w:shd w:val="clear" w:color="000000" w:fill="FFFFFF"/>
            <w:noWrap/>
            <w:vAlign w:val="center"/>
            <w:hideMark/>
          </w:tcPr>
          <w:p w14:paraId="72DC63FA" w14:textId="77777777" w:rsidR="007C1B89" w:rsidRPr="00860AEC" w:rsidRDefault="007C1B89" w:rsidP="007C1B89">
            <w:pPr>
              <w:jc w:val="center"/>
              <w:rPr>
                <w:color w:val="000000"/>
                <w:sz w:val="18"/>
                <w:szCs w:val="18"/>
              </w:rPr>
            </w:pPr>
            <w:r w:rsidRPr="00860AEC">
              <w:rPr>
                <w:color w:val="000000"/>
                <w:sz w:val="18"/>
                <w:szCs w:val="18"/>
              </w:rPr>
              <w:t>№10-1 ввод в дома</w:t>
            </w:r>
          </w:p>
        </w:tc>
        <w:tc>
          <w:tcPr>
            <w:tcW w:w="518" w:type="pct"/>
            <w:shd w:val="clear" w:color="000000" w:fill="FFFFFF"/>
            <w:vAlign w:val="center"/>
            <w:hideMark/>
          </w:tcPr>
          <w:p w14:paraId="0BF46C9A" w14:textId="77777777" w:rsidR="007C1B89" w:rsidRPr="00860AEC" w:rsidRDefault="007C1B89" w:rsidP="007C1B89">
            <w:pPr>
              <w:jc w:val="center"/>
              <w:rPr>
                <w:sz w:val="18"/>
                <w:szCs w:val="18"/>
              </w:rPr>
            </w:pPr>
            <w:r w:rsidRPr="00860AEC">
              <w:rPr>
                <w:sz w:val="18"/>
                <w:szCs w:val="18"/>
              </w:rPr>
              <w:t>0,106</w:t>
            </w:r>
          </w:p>
        </w:tc>
        <w:tc>
          <w:tcPr>
            <w:tcW w:w="595" w:type="pct"/>
            <w:shd w:val="clear" w:color="000000" w:fill="FFFFFF"/>
            <w:vAlign w:val="center"/>
            <w:hideMark/>
          </w:tcPr>
          <w:p w14:paraId="3AF7104F" w14:textId="77777777" w:rsidR="007C1B89" w:rsidRPr="00860AEC" w:rsidRDefault="007C1B89" w:rsidP="007C1B89">
            <w:pPr>
              <w:jc w:val="center"/>
              <w:rPr>
                <w:sz w:val="18"/>
                <w:szCs w:val="18"/>
              </w:rPr>
            </w:pPr>
            <w:r w:rsidRPr="00860AEC">
              <w:rPr>
                <w:sz w:val="18"/>
                <w:szCs w:val="18"/>
              </w:rPr>
              <w:t>0,106</w:t>
            </w:r>
          </w:p>
        </w:tc>
        <w:tc>
          <w:tcPr>
            <w:tcW w:w="531" w:type="pct"/>
            <w:shd w:val="clear" w:color="000000" w:fill="FFFFFF"/>
            <w:vAlign w:val="center"/>
            <w:hideMark/>
          </w:tcPr>
          <w:p w14:paraId="333981AA" w14:textId="77777777" w:rsidR="007C1B89" w:rsidRPr="00860AEC" w:rsidRDefault="007C1B89" w:rsidP="007C1B89">
            <w:pPr>
              <w:jc w:val="center"/>
              <w:rPr>
                <w:sz w:val="18"/>
                <w:szCs w:val="18"/>
              </w:rPr>
            </w:pPr>
            <w:r w:rsidRPr="00860AEC">
              <w:rPr>
                <w:sz w:val="18"/>
                <w:szCs w:val="18"/>
              </w:rPr>
              <w:t>57</w:t>
            </w:r>
          </w:p>
        </w:tc>
        <w:tc>
          <w:tcPr>
            <w:tcW w:w="520" w:type="pct"/>
            <w:shd w:val="clear" w:color="000000" w:fill="FFFFFF"/>
            <w:vAlign w:val="center"/>
            <w:hideMark/>
          </w:tcPr>
          <w:p w14:paraId="40301DDD" w14:textId="77777777" w:rsidR="007C1B89" w:rsidRPr="00860AEC" w:rsidRDefault="007C1B89" w:rsidP="007C1B89">
            <w:pPr>
              <w:jc w:val="center"/>
              <w:rPr>
                <w:sz w:val="18"/>
                <w:szCs w:val="18"/>
              </w:rPr>
            </w:pPr>
            <w:r w:rsidRPr="00860AEC">
              <w:rPr>
                <w:sz w:val="18"/>
                <w:szCs w:val="18"/>
              </w:rPr>
              <w:t>57</w:t>
            </w:r>
          </w:p>
        </w:tc>
        <w:tc>
          <w:tcPr>
            <w:tcW w:w="620" w:type="pct"/>
            <w:shd w:val="clear" w:color="auto" w:fill="auto"/>
            <w:vAlign w:val="center"/>
            <w:hideMark/>
          </w:tcPr>
          <w:p w14:paraId="10F68F97" w14:textId="60E53A07"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DEF4156"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EAA63E6"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29C7385C" w14:textId="77777777" w:rsidR="007C1B89" w:rsidRPr="00860AEC" w:rsidRDefault="007C1B89" w:rsidP="007C1B89">
            <w:pPr>
              <w:jc w:val="center"/>
              <w:rPr>
                <w:color w:val="000000"/>
                <w:sz w:val="18"/>
                <w:szCs w:val="18"/>
              </w:rPr>
            </w:pPr>
            <w:r w:rsidRPr="00860AEC">
              <w:rPr>
                <w:color w:val="000000"/>
                <w:sz w:val="18"/>
                <w:szCs w:val="18"/>
              </w:rPr>
              <w:t>12,084</w:t>
            </w:r>
          </w:p>
        </w:tc>
      </w:tr>
      <w:tr w:rsidR="003B0B12" w:rsidRPr="00860AEC" w14:paraId="4D38BF35" w14:textId="77777777" w:rsidTr="003B0B12">
        <w:trPr>
          <w:trHeight w:val="340"/>
        </w:trPr>
        <w:tc>
          <w:tcPr>
            <w:tcW w:w="896" w:type="pct"/>
            <w:shd w:val="clear" w:color="000000" w:fill="FFFFFF"/>
            <w:noWrap/>
            <w:vAlign w:val="center"/>
            <w:hideMark/>
          </w:tcPr>
          <w:p w14:paraId="113D7093" w14:textId="77777777" w:rsidR="007C1B89" w:rsidRPr="00860AEC" w:rsidRDefault="007C1B89" w:rsidP="007C1B89">
            <w:pPr>
              <w:jc w:val="center"/>
              <w:rPr>
                <w:color w:val="000000"/>
                <w:sz w:val="18"/>
                <w:szCs w:val="18"/>
              </w:rPr>
            </w:pPr>
            <w:r w:rsidRPr="00860AEC">
              <w:rPr>
                <w:color w:val="000000"/>
                <w:sz w:val="18"/>
                <w:szCs w:val="18"/>
              </w:rPr>
              <w:t>№10-2 ввод в дома</w:t>
            </w:r>
          </w:p>
        </w:tc>
        <w:tc>
          <w:tcPr>
            <w:tcW w:w="518" w:type="pct"/>
            <w:shd w:val="clear" w:color="000000" w:fill="FFFFFF"/>
            <w:vAlign w:val="center"/>
            <w:hideMark/>
          </w:tcPr>
          <w:p w14:paraId="7D14822D" w14:textId="77777777" w:rsidR="007C1B89" w:rsidRPr="00860AEC" w:rsidRDefault="007C1B89" w:rsidP="007C1B89">
            <w:pPr>
              <w:jc w:val="center"/>
              <w:rPr>
                <w:sz w:val="18"/>
                <w:szCs w:val="18"/>
              </w:rPr>
            </w:pPr>
            <w:r w:rsidRPr="00860AEC">
              <w:rPr>
                <w:sz w:val="18"/>
                <w:szCs w:val="18"/>
              </w:rPr>
              <w:t>0,050</w:t>
            </w:r>
          </w:p>
        </w:tc>
        <w:tc>
          <w:tcPr>
            <w:tcW w:w="595" w:type="pct"/>
            <w:shd w:val="clear" w:color="000000" w:fill="FFFFFF"/>
            <w:vAlign w:val="center"/>
            <w:hideMark/>
          </w:tcPr>
          <w:p w14:paraId="16D30331" w14:textId="77777777" w:rsidR="007C1B89" w:rsidRPr="00860AEC" w:rsidRDefault="007C1B89" w:rsidP="007C1B89">
            <w:pPr>
              <w:jc w:val="center"/>
              <w:rPr>
                <w:sz w:val="18"/>
                <w:szCs w:val="18"/>
              </w:rPr>
            </w:pPr>
            <w:r w:rsidRPr="00860AEC">
              <w:rPr>
                <w:sz w:val="18"/>
                <w:szCs w:val="18"/>
              </w:rPr>
              <w:t>0,050</w:t>
            </w:r>
          </w:p>
        </w:tc>
        <w:tc>
          <w:tcPr>
            <w:tcW w:w="531" w:type="pct"/>
            <w:shd w:val="clear" w:color="000000" w:fill="FFFFFF"/>
            <w:vAlign w:val="center"/>
            <w:hideMark/>
          </w:tcPr>
          <w:p w14:paraId="382E389B"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603E68ED"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554C2509" w14:textId="47B1CAE8"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6535BB6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9638F9F"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5B89B6DA" w14:textId="77777777" w:rsidR="007C1B89" w:rsidRPr="00860AEC" w:rsidRDefault="007C1B89" w:rsidP="007C1B89">
            <w:pPr>
              <w:jc w:val="center"/>
              <w:rPr>
                <w:color w:val="000000"/>
                <w:sz w:val="18"/>
                <w:szCs w:val="18"/>
              </w:rPr>
            </w:pPr>
            <w:r w:rsidRPr="00860AEC">
              <w:rPr>
                <w:color w:val="000000"/>
                <w:sz w:val="18"/>
                <w:szCs w:val="18"/>
              </w:rPr>
              <w:t>3,2</w:t>
            </w:r>
          </w:p>
        </w:tc>
      </w:tr>
      <w:tr w:rsidR="003B0B12" w:rsidRPr="00860AEC" w14:paraId="28A41D94" w14:textId="77777777" w:rsidTr="003B0B12">
        <w:trPr>
          <w:trHeight w:val="340"/>
        </w:trPr>
        <w:tc>
          <w:tcPr>
            <w:tcW w:w="896" w:type="pct"/>
            <w:shd w:val="clear" w:color="000000" w:fill="FFFFFF"/>
            <w:noWrap/>
            <w:vAlign w:val="center"/>
            <w:hideMark/>
          </w:tcPr>
          <w:p w14:paraId="150C3151" w14:textId="77777777" w:rsidR="007C1B89" w:rsidRPr="00860AEC" w:rsidRDefault="007C1B89" w:rsidP="007C1B89">
            <w:pPr>
              <w:jc w:val="center"/>
              <w:rPr>
                <w:color w:val="000000"/>
                <w:sz w:val="18"/>
                <w:szCs w:val="18"/>
              </w:rPr>
            </w:pPr>
            <w:r w:rsidRPr="00860AEC">
              <w:rPr>
                <w:color w:val="000000"/>
                <w:sz w:val="18"/>
                <w:szCs w:val="18"/>
              </w:rPr>
              <w:t>№11 ТЭС-1 - Матросова 3/3</w:t>
            </w:r>
          </w:p>
        </w:tc>
        <w:tc>
          <w:tcPr>
            <w:tcW w:w="518" w:type="pct"/>
            <w:shd w:val="clear" w:color="000000" w:fill="FFFFFF"/>
            <w:vAlign w:val="center"/>
            <w:hideMark/>
          </w:tcPr>
          <w:p w14:paraId="0FCCBAD5" w14:textId="77777777" w:rsidR="007C1B89" w:rsidRPr="00860AEC" w:rsidRDefault="007C1B89" w:rsidP="007C1B89">
            <w:pPr>
              <w:jc w:val="center"/>
              <w:rPr>
                <w:sz w:val="18"/>
                <w:szCs w:val="18"/>
              </w:rPr>
            </w:pPr>
            <w:r w:rsidRPr="00860AEC">
              <w:rPr>
                <w:sz w:val="18"/>
                <w:szCs w:val="18"/>
              </w:rPr>
              <w:t>2,208</w:t>
            </w:r>
          </w:p>
        </w:tc>
        <w:tc>
          <w:tcPr>
            <w:tcW w:w="595" w:type="pct"/>
            <w:shd w:val="clear" w:color="000000" w:fill="FFFFFF"/>
            <w:vAlign w:val="center"/>
            <w:hideMark/>
          </w:tcPr>
          <w:p w14:paraId="3C283F04" w14:textId="77777777" w:rsidR="007C1B89" w:rsidRPr="00860AEC" w:rsidRDefault="007C1B89" w:rsidP="007C1B89">
            <w:pPr>
              <w:jc w:val="center"/>
              <w:rPr>
                <w:sz w:val="18"/>
                <w:szCs w:val="18"/>
              </w:rPr>
            </w:pPr>
            <w:r w:rsidRPr="00860AEC">
              <w:rPr>
                <w:sz w:val="18"/>
                <w:szCs w:val="18"/>
              </w:rPr>
              <w:t>2,208</w:t>
            </w:r>
          </w:p>
        </w:tc>
        <w:tc>
          <w:tcPr>
            <w:tcW w:w="531" w:type="pct"/>
            <w:shd w:val="clear" w:color="000000" w:fill="FFFFFF"/>
            <w:vAlign w:val="center"/>
            <w:hideMark/>
          </w:tcPr>
          <w:p w14:paraId="6F065AC9" w14:textId="77777777" w:rsidR="007C1B89" w:rsidRPr="00860AEC" w:rsidRDefault="007C1B89" w:rsidP="007C1B89">
            <w:pPr>
              <w:jc w:val="center"/>
              <w:rPr>
                <w:sz w:val="18"/>
                <w:szCs w:val="18"/>
              </w:rPr>
            </w:pPr>
            <w:r w:rsidRPr="00860AEC">
              <w:rPr>
                <w:sz w:val="18"/>
                <w:szCs w:val="18"/>
              </w:rPr>
              <w:t>125</w:t>
            </w:r>
          </w:p>
        </w:tc>
        <w:tc>
          <w:tcPr>
            <w:tcW w:w="520" w:type="pct"/>
            <w:shd w:val="clear" w:color="000000" w:fill="FFFFFF"/>
            <w:vAlign w:val="center"/>
            <w:hideMark/>
          </w:tcPr>
          <w:p w14:paraId="61D5C528" w14:textId="77777777" w:rsidR="007C1B89" w:rsidRPr="00860AEC" w:rsidRDefault="007C1B89" w:rsidP="007C1B89">
            <w:pPr>
              <w:jc w:val="center"/>
              <w:rPr>
                <w:sz w:val="18"/>
                <w:szCs w:val="18"/>
              </w:rPr>
            </w:pPr>
            <w:r w:rsidRPr="00860AEC">
              <w:rPr>
                <w:sz w:val="18"/>
                <w:szCs w:val="18"/>
              </w:rPr>
              <w:t>125</w:t>
            </w:r>
          </w:p>
        </w:tc>
        <w:tc>
          <w:tcPr>
            <w:tcW w:w="620" w:type="pct"/>
            <w:shd w:val="clear" w:color="auto" w:fill="auto"/>
            <w:vAlign w:val="center"/>
            <w:hideMark/>
          </w:tcPr>
          <w:p w14:paraId="60F97E59" w14:textId="1A8D4B6F"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E710EF9"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32583CDA"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7E233B3A" w14:textId="77777777" w:rsidR="007C1B89" w:rsidRPr="00860AEC" w:rsidRDefault="007C1B89" w:rsidP="007C1B89">
            <w:pPr>
              <w:jc w:val="center"/>
              <w:rPr>
                <w:color w:val="000000"/>
                <w:sz w:val="18"/>
                <w:szCs w:val="18"/>
              </w:rPr>
            </w:pPr>
            <w:r w:rsidRPr="00860AEC">
              <w:rPr>
                <w:color w:val="000000"/>
                <w:sz w:val="18"/>
                <w:szCs w:val="18"/>
              </w:rPr>
              <w:t>552</w:t>
            </w:r>
          </w:p>
        </w:tc>
      </w:tr>
      <w:tr w:rsidR="003B0B12" w:rsidRPr="00860AEC" w14:paraId="26CA41CE" w14:textId="77777777" w:rsidTr="003B0B12">
        <w:trPr>
          <w:trHeight w:val="340"/>
        </w:trPr>
        <w:tc>
          <w:tcPr>
            <w:tcW w:w="896" w:type="pct"/>
            <w:shd w:val="clear" w:color="000000" w:fill="FFFFFF"/>
            <w:noWrap/>
            <w:vAlign w:val="center"/>
            <w:hideMark/>
          </w:tcPr>
          <w:p w14:paraId="3B0F73D5" w14:textId="77777777" w:rsidR="007C1B89" w:rsidRPr="00860AEC" w:rsidRDefault="007C1B89" w:rsidP="007C1B89">
            <w:pPr>
              <w:jc w:val="center"/>
              <w:rPr>
                <w:color w:val="000000"/>
                <w:sz w:val="18"/>
                <w:szCs w:val="18"/>
              </w:rPr>
            </w:pPr>
            <w:r w:rsidRPr="00860AEC">
              <w:rPr>
                <w:color w:val="000000"/>
                <w:sz w:val="18"/>
                <w:szCs w:val="18"/>
              </w:rPr>
              <w:lastRenderedPageBreak/>
              <w:t>№11 ТЭС-1 - Матросова 3/3</w:t>
            </w:r>
          </w:p>
        </w:tc>
        <w:tc>
          <w:tcPr>
            <w:tcW w:w="518" w:type="pct"/>
            <w:shd w:val="clear" w:color="000000" w:fill="FFFFFF"/>
            <w:vAlign w:val="center"/>
            <w:hideMark/>
          </w:tcPr>
          <w:p w14:paraId="5ADB8DA4" w14:textId="77777777" w:rsidR="007C1B89" w:rsidRPr="00860AEC" w:rsidRDefault="007C1B89" w:rsidP="007C1B89">
            <w:pPr>
              <w:jc w:val="center"/>
              <w:rPr>
                <w:sz w:val="18"/>
                <w:szCs w:val="18"/>
              </w:rPr>
            </w:pPr>
            <w:r w:rsidRPr="00860AEC">
              <w:rPr>
                <w:sz w:val="18"/>
                <w:szCs w:val="18"/>
              </w:rPr>
              <w:t>0,407</w:t>
            </w:r>
          </w:p>
        </w:tc>
        <w:tc>
          <w:tcPr>
            <w:tcW w:w="595" w:type="pct"/>
            <w:shd w:val="clear" w:color="000000" w:fill="FFFFFF"/>
            <w:vAlign w:val="center"/>
            <w:hideMark/>
          </w:tcPr>
          <w:p w14:paraId="33D5AF8F" w14:textId="77777777" w:rsidR="007C1B89" w:rsidRPr="00860AEC" w:rsidRDefault="007C1B89" w:rsidP="007C1B89">
            <w:pPr>
              <w:jc w:val="center"/>
              <w:rPr>
                <w:sz w:val="18"/>
                <w:szCs w:val="18"/>
              </w:rPr>
            </w:pPr>
            <w:r w:rsidRPr="00860AEC">
              <w:rPr>
                <w:sz w:val="18"/>
                <w:szCs w:val="18"/>
              </w:rPr>
              <w:t>0,407</w:t>
            </w:r>
          </w:p>
        </w:tc>
        <w:tc>
          <w:tcPr>
            <w:tcW w:w="531" w:type="pct"/>
            <w:shd w:val="clear" w:color="000000" w:fill="FFFFFF"/>
            <w:vAlign w:val="center"/>
            <w:hideMark/>
          </w:tcPr>
          <w:p w14:paraId="27BCD8C4" w14:textId="77777777" w:rsidR="007C1B89" w:rsidRPr="00860AEC" w:rsidRDefault="007C1B89" w:rsidP="007C1B89">
            <w:pPr>
              <w:jc w:val="center"/>
              <w:rPr>
                <w:sz w:val="18"/>
                <w:szCs w:val="18"/>
              </w:rPr>
            </w:pPr>
            <w:r w:rsidRPr="00860AEC">
              <w:rPr>
                <w:sz w:val="18"/>
                <w:szCs w:val="18"/>
              </w:rPr>
              <w:t>90</w:t>
            </w:r>
          </w:p>
        </w:tc>
        <w:tc>
          <w:tcPr>
            <w:tcW w:w="520" w:type="pct"/>
            <w:shd w:val="clear" w:color="000000" w:fill="FFFFFF"/>
            <w:vAlign w:val="center"/>
            <w:hideMark/>
          </w:tcPr>
          <w:p w14:paraId="12D4AC8D" w14:textId="77777777" w:rsidR="007C1B89" w:rsidRPr="00860AEC" w:rsidRDefault="007C1B89" w:rsidP="007C1B89">
            <w:pPr>
              <w:jc w:val="center"/>
              <w:rPr>
                <w:sz w:val="18"/>
                <w:szCs w:val="18"/>
              </w:rPr>
            </w:pPr>
            <w:r w:rsidRPr="00860AEC">
              <w:rPr>
                <w:sz w:val="18"/>
                <w:szCs w:val="18"/>
              </w:rPr>
              <w:t>90</w:t>
            </w:r>
          </w:p>
        </w:tc>
        <w:tc>
          <w:tcPr>
            <w:tcW w:w="620" w:type="pct"/>
            <w:shd w:val="clear" w:color="auto" w:fill="auto"/>
            <w:vAlign w:val="center"/>
            <w:hideMark/>
          </w:tcPr>
          <w:p w14:paraId="03EC4C6E" w14:textId="4FFCCFC5"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1B3CDC13"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08D37CA7"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3461CB8A" w14:textId="77777777" w:rsidR="007C1B89" w:rsidRPr="00860AEC" w:rsidRDefault="007C1B89" w:rsidP="007C1B89">
            <w:pPr>
              <w:jc w:val="center"/>
              <w:rPr>
                <w:color w:val="000000"/>
                <w:sz w:val="18"/>
                <w:szCs w:val="18"/>
              </w:rPr>
            </w:pPr>
            <w:r w:rsidRPr="00860AEC">
              <w:rPr>
                <w:color w:val="000000"/>
                <w:sz w:val="18"/>
                <w:szCs w:val="18"/>
              </w:rPr>
              <w:t>73,26</w:t>
            </w:r>
          </w:p>
        </w:tc>
      </w:tr>
      <w:tr w:rsidR="003B0B12" w:rsidRPr="00860AEC" w14:paraId="47402E6F" w14:textId="77777777" w:rsidTr="003B0B12">
        <w:trPr>
          <w:trHeight w:val="340"/>
        </w:trPr>
        <w:tc>
          <w:tcPr>
            <w:tcW w:w="896" w:type="pct"/>
            <w:shd w:val="clear" w:color="000000" w:fill="FFFFFF"/>
            <w:noWrap/>
            <w:vAlign w:val="center"/>
            <w:hideMark/>
          </w:tcPr>
          <w:p w14:paraId="384B390E" w14:textId="77777777" w:rsidR="007C1B89" w:rsidRPr="00860AEC" w:rsidRDefault="007C1B89" w:rsidP="007C1B89">
            <w:pPr>
              <w:jc w:val="center"/>
              <w:rPr>
                <w:color w:val="000000"/>
                <w:sz w:val="18"/>
                <w:szCs w:val="18"/>
              </w:rPr>
            </w:pPr>
            <w:r w:rsidRPr="00860AEC">
              <w:rPr>
                <w:color w:val="000000"/>
                <w:sz w:val="18"/>
                <w:szCs w:val="18"/>
              </w:rPr>
              <w:t>№11 ТЭС-1 - Матросова 3/3</w:t>
            </w:r>
          </w:p>
        </w:tc>
        <w:tc>
          <w:tcPr>
            <w:tcW w:w="518" w:type="pct"/>
            <w:shd w:val="clear" w:color="000000" w:fill="FFFFFF"/>
            <w:vAlign w:val="center"/>
            <w:hideMark/>
          </w:tcPr>
          <w:p w14:paraId="38D890EC" w14:textId="77777777" w:rsidR="007C1B89" w:rsidRPr="00860AEC" w:rsidRDefault="007C1B89" w:rsidP="007C1B89">
            <w:pPr>
              <w:jc w:val="center"/>
              <w:rPr>
                <w:sz w:val="18"/>
                <w:szCs w:val="18"/>
              </w:rPr>
            </w:pPr>
            <w:r w:rsidRPr="00860AEC">
              <w:rPr>
                <w:sz w:val="18"/>
                <w:szCs w:val="18"/>
              </w:rPr>
              <w:t>0,348</w:t>
            </w:r>
          </w:p>
        </w:tc>
        <w:tc>
          <w:tcPr>
            <w:tcW w:w="595" w:type="pct"/>
            <w:shd w:val="clear" w:color="000000" w:fill="FFFFFF"/>
            <w:vAlign w:val="center"/>
            <w:hideMark/>
          </w:tcPr>
          <w:p w14:paraId="673C8878" w14:textId="77777777" w:rsidR="007C1B89" w:rsidRPr="00860AEC" w:rsidRDefault="007C1B89" w:rsidP="007C1B89">
            <w:pPr>
              <w:jc w:val="center"/>
              <w:rPr>
                <w:sz w:val="18"/>
                <w:szCs w:val="18"/>
              </w:rPr>
            </w:pPr>
            <w:r w:rsidRPr="00860AEC">
              <w:rPr>
                <w:sz w:val="18"/>
                <w:szCs w:val="18"/>
              </w:rPr>
              <w:t>0,348</w:t>
            </w:r>
          </w:p>
        </w:tc>
        <w:tc>
          <w:tcPr>
            <w:tcW w:w="531" w:type="pct"/>
            <w:shd w:val="clear" w:color="000000" w:fill="FFFFFF"/>
            <w:vAlign w:val="center"/>
            <w:hideMark/>
          </w:tcPr>
          <w:p w14:paraId="184C6286" w14:textId="77777777" w:rsidR="007C1B89" w:rsidRPr="00860AEC" w:rsidRDefault="007C1B89" w:rsidP="007C1B89">
            <w:pPr>
              <w:jc w:val="center"/>
              <w:rPr>
                <w:color w:val="000000"/>
                <w:sz w:val="18"/>
                <w:szCs w:val="18"/>
              </w:rPr>
            </w:pPr>
            <w:r w:rsidRPr="00860AEC">
              <w:rPr>
                <w:color w:val="000000"/>
                <w:sz w:val="18"/>
                <w:szCs w:val="18"/>
              </w:rPr>
              <w:t>160</w:t>
            </w:r>
          </w:p>
        </w:tc>
        <w:tc>
          <w:tcPr>
            <w:tcW w:w="520" w:type="pct"/>
            <w:shd w:val="clear" w:color="000000" w:fill="FFFFFF"/>
            <w:vAlign w:val="center"/>
            <w:hideMark/>
          </w:tcPr>
          <w:p w14:paraId="456C7CFB" w14:textId="77777777" w:rsidR="007C1B89" w:rsidRPr="00860AEC" w:rsidRDefault="007C1B89" w:rsidP="007C1B89">
            <w:pPr>
              <w:jc w:val="center"/>
              <w:rPr>
                <w:color w:val="000000"/>
                <w:sz w:val="18"/>
                <w:szCs w:val="18"/>
              </w:rPr>
            </w:pPr>
            <w:r w:rsidRPr="00860AEC">
              <w:rPr>
                <w:color w:val="000000"/>
                <w:sz w:val="18"/>
                <w:szCs w:val="18"/>
              </w:rPr>
              <w:t>160</w:t>
            </w:r>
          </w:p>
        </w:tc>
        <w:tc>
          <w:tcPr>
            <w:tcW w:w="620" w:type="pct"/>
            <w:shd w:val="clear" w:color="000000" w:fill="FFFFFF"/>
            <w:vAlign w:val="center"/>
            <w:hideMark/>
          </w:tcPr>
          <w:p w14:paraId="6E037BE7" w14:textId="77777777" w:rsidR="007C1B89" w:rsidRPr="00860AEC" w:rsidRDefault="007C1B89" w:rsidP="007C1B89">
            <w:pPr>
              <w:jc w:val="center"/>
              <w:rPr>
                <w:color w:val="000000"/>
                <w:sz w:val="18"/>
                <w:szCs w:val="18"/>
              </w:rPr>
            </w:pPr>
            <w:r w:rsidRPr="00860AEC">
              <w:rPr>
                <w:color w:val="000000"/>
                <w:sz w:val="18"/>
                <w:szCs w:val="18"/>
              </w:rPr>
              <w:t>Предизолированная в ППУ изоляции</w:t>
            </w:r>
          </w:p>
        </w:tc>
        <w:tc>
          <w:tcPr>
            <w:tcW w:w="356" w:type="pct"/>
            <w:shd w:val="clear" w:color="000000" w:fill="FFFFFF"/>
            <w:noWrap/>
            <w:vAlign w:val="center"/>
            <w:hideMark/>
          </w:tcPr>
          <w:p w14:paraId="16B53B24" w14:textId="77777777" w:rsidR="007C1B89" w:rsidRPr="00860AEC" w:rsidRDefault="007C1B89" w:rsidP="007C1B89">
            <w:pPr>
              <w:jc w:val="center"/>
              <w:rPr>
                <w:color w:val="000000"/>
                <w:sz w:val="18"/>
                <w:szCs w:val="18"/>
              </w:rPr>
            </w:pPr>
            <w:r w:rsidRPr="00860AEC">
              <w:rPr>
                <w:color w:val="000000"/>
                <w:sz w:val="18"/>
                <w:szCs w:val="18"/>
              </w:rPr>
              <w:t>подземный</w:t>
            </w:r>
          </w:p>
        </w:tc>
        <w:tc>
          <w:tcPr>
            <w:tcW w:w="441" w:type="pct"/>
            <w:shd w:val="clear" w:color="000000" w:fill="FFFFFF"/>
            <w:vAlign w:val="center"/>
            <w:hideMark/>
          </w:tcPr>
          <w:p w14:paraId="41AA8F0C"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473E9753" w14:textId="77777777" w:rsidR="007C1B89" w:rsidRPr="00860AEC" w:rsidRDefault="007C1B89" w:rsidP="007C1B89">
            <w:pPr>
              <w:jc w:val="center"/>
              <w:rPr>
                <w:color w:val="000000"/>
                <w:sz w:val="18"/>
                <w:szCs w:val="18"/>
              </w:rPr>
            </w:pPr>
            <w:r w:rsidRPr="00860AEC">
              <w:rPr>
                <w:color w:val="000000"/>
                <w:sz w:val="18"/>
                <w:szCs w:val="18"/>
              </w:rPr>
              <w:t>111,36</w:t>
            </w:r>
          </w:p>
        </w:tc>
      </w:tr>
      <w:tr w:rsidR="003B0B12" w:rsidRPr="00860AEC" w14:paraId="434EE019" w14:textId="77777777" w:rsidTr="003B0B12">
        <w:trPr>
          <w:trHeight w:val="340"/>
        </w:trPr>
        <w:tc>
          <w:tcPr>
            <w:tcW w:w="896" w:type="pct"/>
            <w:shd w:val="clear" w:color="000000" w:fill="FFFFFF"/>
            <w:noWrap/>
            <w:vAlign w:val="center"/>
            <w:hideMark/>
          </w:tcPr>
          <w:p w14:paraId="044225A7" w14:textId="77777777" w:rsidR="007C1B89" w:rsidRPr="00860AEC" w:rsidRDefault="007C1B89" w:rsidP="007C1B89">
            <w:pPr>
              <w:jc w:val="center"/>
              <w:rPr>
                <w:color w:val="000000"/>
                <w:sz w:val="18"/>
                <w:szCs w:val="18"/>
              </w:rPr>
            </w:pPr>
            <w:r w:rsidRPr="00860AEC">
              <w:rPr>
                <w:color w:val="000000"/>
                <w:sz w:val="18"/>
                <w:szCs w:val="18"/>
              </w:rPr>
              <w:t>№11 ТЭС-1 - Матросова 3/3</w:t>
            </w:r>
          </w:p>
        </w:tc>
        <w:tc>
          <w:tcPr>
            <w:tcW w:w="518" w:type="pct"/>
            <w:shd w:val="clear" w:color="000000" w:fill="FFFFFF"/>
            <w:vAlign w:val="center"/>
            <w:hideMark/>
          </w:tcPr>
          <w:p w14:paraId="78AB3C86" w14:textId="77777777" w:rsidR="007C1B89" w:rsidRPr="00860AEC" w:rsidRDefault="007C1B89" w:rsidP="007C1B89">
            <w:pPr>
              <w:jc w:val="center"/>
              <w:rPr>
                <w:color w:val="000000"/>
                <w:sz w:val="18"/>
                <w:szCs w:val="18"/>
              </w:rPr>
            </w:pPr>
            <w:r w:rsidRPr="00860AEC">
              <w:rPr>
                <w:color w:val="000000"/>
                <w:sz w:val="18"/>
                <w:szCs w:val="18"/>
              </w:rPr>
              <w:t>1,121</w:t>
            </w:r>
          </w:p>
        </w:tc>
        <w:tc>
          <w:tcPr>
            <w:tcW w:w="595" w:type="pct"/>
            <w:shd w:val="clear" w:color="000000" w:fill="FFFFFF"/>
            <w:vAlign w:val="center"/>
            <w:hideMark/>
          </w:tcPr>
          <w:p w14:paraId="5C3DDE1C" w14:textId="77777777" w:rsidR="007C1B89" w:rsidRPr="00860AEC" w:rsidRDefault="007C1B89" w:rsidP="007C1B89">
            <w:pPr>
              <w:jc w:val="center"/>
              <w:rPr>
                <w:color w:val="000000"/>
                <w:sz w:val="18"/>
                <w:szCs w:val="18"/>
              </w:rPr>
            </w:pPr>
            <w:r w:rsidRPr="00860AEC">
              <w:rPr>
                <w:color w:val="000000"/>
                <w:sz w:val="18"/>
                <w:szCs w:val="18"/>
              </w:rPr>
              <w:t>1,121</w:t>
            </w:r>
          </w:p>
        </w:tc>
        <w:tc>
          <w:tcPr>
            <w:tcW w:w="531" w:type="pct"/>
            <w:shd w:val="clear" w:color="000000" w:fill="FFFFFF"/>
            <w:vAlign w:val="center"/>
            <w:hideMark/>
          </w:tcPr>
          <w:p w14:paraId="4C7EB4B5"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33E76A1B"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4FDE6C4B" w14:textId="77777777" w:rsidR="007C1B89" w:rsidRPr="00860AEC" w:rsidRDefault="007C1B89" w:rsidP="007C1B89">
            <w:pPr>
              <w:jc w:val="center"/>
              <w:rPr>
                <w:color w:val="000000"/>
                <w:sz w:val="18"/>
                <w:szCs w:val="18"/>
              </w:rPr>
            </w:pPr>
            <w:r w:rsidRPr="00860AEC">
              <w:rPr>
                <w:color w:val="000000"/>
                <w:sz w:val="18"/>
                <w:szCs w:val="18"/>
              </w:rPr>
              <w:t>Маты прошивные, стеклоткань, рубиройд</w:t>
            </w:r>
          </w:p>
        </w:tc>
        <w:tc>
          <w:tcPr>
            <w:tcW w:w="356" w:type="pct"/>
            <w:shd w:val="clear" w:color="000000" w:fill="FFFFFF"/>
            <w:noWrap/>
            <w:vAlign w:val="center"/>
            <w:hideMark/>
          </w:tcPr>
          <w:p w14:paraId="22ED54F6"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05E1216F"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28CC5E6A" w14:textId="77777777" w:rsidR="007C1B89" w:rsidRPr="00860AEC" w:rsidRDefault="007C1B89" w:rsidP="007C1B89">
            <w:pPr>
              <w:jc w:val="center"/>
              <w:rPr>
                <w:color w:val="000000"/>
                <w:sz w:val="18"/>
                <w:szCs w:val="18"/>
              </w:rPr>
            </w:pPr>
            <w:r w:rsidRPr="00860AEC">
              <w:rPr>
                <w:color w:val="000000"/>
                <w:sz w:val="18"/>
                <w:szCs w:val="18"/>
              </w:rPr>
              <w:t>141,1956</w:t>
            </w:r>
          </w:p>
        </w:tc>
      </w:tr>
      <w:tr w:rsidR="003B0B12" w:rsidRPr="00860AEC" w14:paraId="21390217" w14:textId="77777777" w:rsidTr="003B0B12">
        <w:trPr>
          <w:trHeight w:val="340"/>
        </w:trPr>
        <w:tc>
          <w:tcPr>
            <w:tcW w:w="896" w:type="pct"/>
            <w:shd w:val="clear" w:color="000000" w:fill="FFFFFF"/>
            <w:noWrap/>
            <w:vAlign w:val="center"/>
            <w:hideMark/>
          </w:tcPr>
          <w:p w14:paraId="43F805E2" w14:textId="77777777" w:rsidR="007C1B89" w:rsidRPr="00860AEC" w:rsidRDefault="007C1B89" w:rsidP="007C1B89">
            <w:pPr>
              <w:jc w:val="center"/>
              <w:rPr>
                <w:color w:val="000000"/>
                <w:sz w:val="18"/>
                <w:szCs w:val="18"/>
              </w:rPr>
            </w:pPr>
            <w:r w:rsidRPr="00860AEC">
              <w:rPr>
                <w:color w:val="000000"/>
                <w:sz w:val="18"/>
                <w:szCs w:val="18"/>
              </w:rPr>
              <w:t>№11 ТЭС-1 - Матросова 3/3</w:t>
            </w:r>
          </w:p>
        </w:tc>
        <w:tc>
          <w:tcPr>
            <w:tcW w:w="518" w:type="pct"/>
            <w:shd w:val="clear" w:color="000000" w:fill="FFFFFF"/>
            <w:vAlign w:val="center"/>
            <w:hideMark/>
          </w:tcPr>
          <w:p w14:paraId="1D069109" w14:textId="77777777" w:rsidR="007C1B89" w:rsidRPr="00860AEC" w:rsidRDefault="007C1B89" w:rsidP="007C1B89">
            <w:pPr>
              <w:jc w:val="center"/>
              <w:rPr>
                <w:sz w:val="18"/>
                <w:szCs w:val="18"/>
              </w:rPr>
            </w:pPr>
            <w:r w:rsidRPr="00860AEC">
              <w:rPr>
                <w:sz w:val="18"/>
                <w:szCs w:val="18"/>
              </w:rPr>
              <w:t>0,027</w:t>
            </w:r>
          </w:p>
        </w:tc>
        <w:tc>
          <w:tcPr>
            <w:tcW w:w="595" w:type="pct"/>
            <w:shd w:val="clear" w:color="000000" w:fill="FFFFFF"/>
            <w:vAlign w:val="center"/>
            <w:hideMark/>
          </w:tcPr>
          <w:p w14:paraId="1FF6C942" w14:textId="77777777" w:rsidR="007C1B89" w:rsidRPr="00860AEC" w:rsidRDefault="007C1B89" w:rsidP="007C1B89">
            <w:pPr>
              <w:jc w:val="center"/>
              <w:rPr>
                <w:sz w:val="18"/>
                <w:szCs w:val="18"/>
              </w:rPr>
            </w:pPr>
            <w:r w:rsidRPr="00860AEC">
              <w:rPr>
                <w:sz w:val="18"/>
                <w:szCs w:val="18"/>
              </w:rPr>
              <w:t>0,027</w:t>
            </w:r>
          </w:p>
        </w:tc>
        <w:tc>
          <w:tcPr>
            <w:tcW w:w="531" w:type="pct"/>
            <w:shd w:val="clear" w:color="000000" w:fill="FFFFFF"/>
            <w:vAlign w:val="center"/>
            <w:hideMark/>
          </w:tcPr>
          <w:p w14:paraId="5993AB49" w14:textId="77777777" w:rsidR="007C1B89" w:rsidRPr="00860AEC" w:rsidRDefault="007C1B89" w:rsidP="007C1B89">
            <w:pPr>
              <w:jc w:val="center"/>
              <w:rPr>
                <w:sz w:val="18"/>
                <w:szCs w:val="18"/>
              </w:rPr>
            </w:pPr>
            <w:r w:rsidRPr="00860AEC">
              <w:rPr>
                <w:sz w:val="18"/>
                <w:szCs w:val="18"/>
              </w:rPr>
              <w:t>75</w:t>
            </w:r>
          </w:p>
        </w:tc>
        <w:tc>
          <w:tcPr>
            <w:tcW w:w="520" w:type="pct"/>
            <w:shd w:val="clear" w:color="000000" w:fill="FFFFFF"/>
            <w:vAlign w:val="center"/>
            <w:hideMark/>
          </w:tcPr>
          <w:p w14:paraId="111F0636" w14:textId="77777777" w:rsidR="007C1B89" w:rsidRPr="00860AEC" w:rsidRDefault="007C1B89" w:rsidP="007C1B89">
            <w:pPr>
              <w:jc w:val="center"/>
              <w:rPr>
                <w:sz w:val="18"/>
                <w:szCs w:val="18"/>
              </w:rPr>
            </w:pPr>
            <w:r w:rsidRPr="00860AEC">
              <w:rPr>
                <w:sz w:val="18"/>
                <w:szCs w:val="18"/>
              </w:rPr>
              <w:t>75</w:t>
            </w:r>
          </w:p>
        </w:tc>
        <w:tc>
          <w:tcPr>
            <w:tcW w:w="620" w:type="pct"/>
            <w:shd w:val="clear" w:color="auto" w:fill="auto"/>
            <w:vAlign w:val="center"/>
            <w:hideMark/>
          </w:tcPr>
          <w:p w14:paraId="6E3DEE4D" w14:textId="77854C9E"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58EBF203"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6EB0489C"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7BDE7B9C" w14:textId="77777777" w:rsidR="007C1B89" w:rsidRPr="00860AEC" w:rsidRDefault="007C1B89" w:rsidP="007C1B89">
            <w:pPr>
              <w:jc w:val="center"/>
              <w:rPr>
                <w:color w:val="000000"/>
                <w:sz w:val="18"/>
                <w:szCs w:val="18"/>
              </w:rPr>
            </w:pPr>
            <w:r w:rsidRPr="00860AEC">
              <w:rPr>
                <w:color w:val="000000"/>
                <w:sz w:val="18"/>
                <w:szCs w:val="18"/>
              </w:rPr>
              <w:t>4,05</w:t>
            </w:r>
          </w:p>
        </w:tc>
      </w:tr>
      <w:tr w:rsidR="003B0B12" w:rsidRPr="00860AEC" w14:paraId="7DB27D55" w14:textId="77777777" w:rsidTr="003B0B12">
        <w:trPr>
          <w:trHeight w:val="340"/>
        </w:trPr>
        <w:tc>
          <w:tcPr>
            <w:tcW w:w="896" w:type="pct"/>
            <w:shd w:val="clear" w:color="000000" w:fill="FFFFFF"/>
            <w:noWrap/>
            <w:vAlign w:val="center"/>
            <w:hideMark/>
          </w:tcPr>
          <w:p w14:paraId="2311EDEB" w14:textId="77777777" w:rsidR="007C1B89" w:rsidRPr="00860AEC" w:rsidRDefault="007C1B89" w:rsidP="007C1B89">
            <w:pPr>
              <w:jc w:val="center"/>
              <w:rPr>
                <w:color w:val="000000"/>
                <w:sz w:val="18"/>
                <w:szCs w:val="18"/>
              </w:rPr>
            </w:pPr>
            <w:r w:rsidRPr="00860AEC">
              <w:rPr>
                <w:color w:val="000000"/>
                <w:sz w:val="18"/>
                <w:szCs w:val="18"/>
              </w:rPr>
              <w:t>№11-1 ввод в дома</w:t>
            </w:r>
          </w:p>
        </w:tc>
        <w:tc>
          <w:tcPr>
            <w:tcW w:w="518" w:type="pct"/>
            <w:shd w:val="clear" w:color="000000" w:fill="FFFFFF"/>
            <w:vAlign w:val="center"/>
            <w:hideMark/>
          </w:tcPr>
          <w:p w14:paraId="01E127BE" w14:textId="77777777" w:rsidR="007C1B89" w:rsidRPr="00860AEC" w:rsidRDefault="007C1B89" w:rsidP="007C1B89">
            <w:pPr>
              <w:jc w:val="center"/>
              <w:rPr>
                <w:sz w:val="18"/>
                <w:szCs w:val="18"/>
              </w:rPr>
            </w:pPr>
            <w:r w:rsidRPr="00860AEC">
              <w:rPr>
                <w:sz w:val="18"/>
                <w:szCs w:val="18"/>
              </w:rPr>
              <w:t>0,364</w:t>
            </w:r>
          </w:p>
        </w:tc>
        <w:tc>
          <w:tcPr>
            <w:tcW w:w="595" w:type="pct"/>
            <w:shd w:val="clear" w:color="000000" w:fill="FFFFFF"/>
            <w:vAlign w:val="center"/>
            <w:hideMark/>
          </w:tcPr>
          <w:p w14:paraId="35BE4F8F" w14:textId="77777777" w:rsidR="007C1B89" w:rsidRPr="00860AEC" w:rsidRDefault="007C1B89" w:rsidP="007C1B89">
            <w:pPr>
              <w:jc w:val="center"/>
              <w:rPr>
                <w:sz w:val="18"/>
                <w:szCs w:val="18"/>
              </w:rPr>
            </w:pPr>
            <w:r w:rsidRPr="00860AEC">
              <w:rPr>
                <w:sz w:val="18"/>
                <w:szCs w:val="18"/>
              </w:rPr>
              <w:t>0,364</w:t>
            </w:r>
          </w:p>
        </w:tc>
        <w:tc>
          <w:tcPr>
            <w:tcW w:w="531" w:type="pct"/>
            <w:shd w:val="clear" w:color="000000" w:fill="FFFFFF"/>
            <w:vAlign w:val="center"/>
            <w:hideMark/>
          </w:tcPr>
          <w:p w14:paraId="60FEE8E2" w14:textId="77777777" w:rsidR="007C1B89" w:rsidRPr="00860AEC" w:rsidRDefault="007C1B89" w:rsidP="007C1B89">
            <w:pPr>
              <w:jc w:val="center"/>
              <w:rPr>
                <w:sz w:val="18"/>
                <w:szCs w:val="18"/>
              </w:rPr>
            </w:pPr>
            <w:r w:rsidRPr="00860AEC">
              <w:rPr>
                <w:sz w:val="18"/>
                <w:szCs w:val="18"/>
              </w:rPr>
              <w:t>63</w:t>
            </w:r>
          </w:p>
        </w:tc>
        <w:tc>
          <w:tcPr>
            <w:tcW w:w="520" w:type="pct"/>
            <w:shd w:val="clear" w:color="000000" w:fill="FFFFFF"/>
            <w:vAlign w:val="center"/>
            <w:hideMark/>
          </w:tcPr>
          <w:p w14:paraId="2E38FEF8" w14:textId="77777777" w:rsidR="007C1B89" w:rsidRPr="00860AEC" w:rsidRDefault="007C1B89" w:rsidP="007C1B89">
            <w:pPr>
              <w:jc w:val="center"/>
              <w:rPr>
                <w:sz w:val="18"/>
                <w:szCs w:val="18"/>
              </w:rPr>
            </w:pPr>
            <w:r w:rsidRPr="00860AEC">
              <w:rPr>
                <w:sz w:val="18"/>
                <w:szCs w:val="18"/>
              </w:rPr>
              <w:t>63</w:t>
            </w:r>
          </w:p>
        </w:tc>
        <w:tc>
          <w:tcPr>
            <w:tcW w:w="620" w:type="pct"/>
            <w:shd w:val="clear" w:color="auto" w:fill="auto"/>
            <w:vAlign w:val="center"/>
            <w:hideMark/>
          </w:tcPr>
          <w:p w14:paraId="5B9A33E7" w14:textId="2E403A5A"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5C60D85"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A0170AC"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044C49A9" w14:textId="77777777" w:rsidR="007C1B89" w:rsidRPr="00860AEC" w:rsidRDefault="007C1B89" w:rsidP="007C1B89">
            <w:pPr>
              <w:jc w:val="center"/>
              <w:rPr>
                <w:color w:val="000000"/>
                <w:sz w:val="18"/>
                <w:szCs w:val="18"/>
              </w:rPr>
            </w:pPr>
            <w:r w:rsidRPr="00860AEC">
              <w:rPr>
                <w:color w:val="000000"/>
                <w:sz w:val="18"/>
                <w:szCs w:val="18"/>
              </w:rPr>
              <w:t>45,864</w:t>
            </w:r>
          </w:p>
        </w:tc>
      </w:tr>
      <w:tr w:rsidR="003B0B12" w:rsidRPr="00860AEC" w14:paraId="1C4B636C" w14:textId="77777777" w:rsidTr="003B0B12">
        <w:trPr>
          <w:trHeight w:val="340"/>
        </w:trPr>
        <w:tc>
          <w:tcPr>
            <w:tcW w:w="896" w:type="pct"/>
            <w:shd w:val="clear" w:color="000000" w:fill="FFFFFF"/>
            <w:noWrap/>
            <w:vAlign w:val="center"/>
            <w:hideMark/>
          </w:tcPr>
          <w:p w14:paraId="437F14C6" w14:textId="77777777" w:rsidR="007C1B89" w:rsidRPr="00860AEC" w:rsidRDefault="007C1B89" w:rsidP="007C1B89">
            <w:pPr>
              <w:jc w:val="center"/>
              <w:rPr>
                <w:color w:val="000000"/>
                <w:sz w:val="18"/>
                <w:szCs w:val="18"/>
              </w:rPr>
            </w:pPr>
            <w:r w:rsidRPr="00860AEC">
              <w:rPr>
                <w:color w:val="000000"/>
                <w:sz w:val="18"/>
                <w:szCs w:val="18"/>
              </w:rPr>
              <w:t>№11-2 ввод в дома</w:t>
            </w:r>
          </w:p>
        </w:tc>
        <w:tc>
          <w:tcPr>
            <w:tcW w:w="518" w:type="pct"/>
            <w:shd w:val="clear" w:color="000000" w:fill="FFFFFF"/>
            <w:vAlign w:val="center"/>
            <w:hideMark/>
          </w:tcPr>
          <w:p w14:paraId="7D4CC32C" w14:textId="77777777" w:rsidR="007C1B89" w:rsidRPr="00860AEC" w:rsidRDefault="007C1B89" w:rsidP="007C1B89">
            <w:pPr>
              <w:jc w:val="center"/>
              <w:rPr>
                <w:sz w:val="18"/>
                <w:szCs w:val="18"/>
              </w:rPr>
            </w:pPr>
            <w:r w:rsidRPr="00860AEC">
              <w:rPr>
                <w:sz w:val="18"/>
                <w:szCs w:val="18"/>
              </w:rPr>
              <w:t>0,023</w:t>
            </w:r>
          </w:p>
        </w:tc>
        <w:tc>
          <w:tcPr>
            <w:tcW w:w="595" w:type="pct"/>
            <w:shd w:val="clear" w:color="000000" w:fill="FFFFFF"/>
            <w:vAlign w:val="center"/>
            <w:hideMark/>
          </w:tcPr>
          <w:p w14:paraId="04E8679F" w14:textId="77777777" w:rsidR="007C1B89" w:rsidRPr="00860AEC" w:rsidRDefault="007C1B89" w:rsidP="007C1B89">
            <w:pPr>
              <w:jc w:val="center"/>
              <w:rPr>
                <w:sz w:val="18"/>
                <w:szCs w:val="18"/>
              </w:rPr>
            </w:pPr>
            <w:r w:rsidRPr="00860AEC">
              <w:rPr>
                <w:sz w:val="18"/>
                <w:szCs w:val="18"/>
              </w:rPr>
              <w:t>0,023</w:t>
            </w:r>
          </w:p>
        </w:tc>
        <w:tc>
          <w:tcPr>
            <w:tcW w:w="531" w:type="pct"/>
            <w:shd w:val="clear" w:color="000000" w:fill="FFFFFF"/>
            <w:vAlign w:val="center"/>
            <w:hideMark/>
          </w:tcPr>
          <w:p w14:paraId="62DC0352" w14:textId="77777777" w:rsidR="007C1B89" w:rsidRPr="00860AEC" w:rsidRDefault="007C1B89" w:rsidP="007C1B89">
            <w:pPr>
              <w:jc w:val="center"/>
              <w:rPr>
                <w:color w:val="000000"/>
                <w:sz w:val="18"/>
                <w:szCs w:val="18"/>
              </w:rPr>
            </w:pPr>
            <w:r w:rsidRPr="00860AEC">
              <w:rPr>
                <w:color w:val="000000"/>
                <w:sz w:val="18"/>
                <w:szCs w:val="18"/>
              </w:rPr>
              <w:t>110</w:t>
            </w:r>
          </w:p>
        </w:tc>
        <w:tc>
          <w:tcPr>
            <w:tcW w:w="520" w:type="pct"/>
            <w:shd w:val="clear" w:color="000000" w:fill="FFFFFF"/>
            <w:vAlign w:val="center"/>
            <w:hideMark/>
          </w:tcPr>
          <w:p w14:paraId="2D784259" w14:textId="77777777" w:rsidR="007C1B89" w:rsidRPr="00860AEC" w:rsidRDefault="007C1B89" w:rsidP="007C1B89">
            <w:pPr>
              <w:jc w:val="center"/>
              <w:rPr>
                <w:color w:val="000000"/>
                <w:sz w:val="18"/>
                <w:szCs w:val="18"/>
              </w:rPr>
            </w:pPr>
            <w:r w:rsidRPr="00860AEC">
              <w:rPr>
                <w:color w:val="000000"/>
                <w:sz w:val="18"/>
                <w:szCs w:val="18"/>
              </w:rPr>
              <w:t>110</w:t>
            </w:r>
          </w:p>
        </w:tc>
        <w:tc>
          <w:tcPr>
            <w:tcW w:w="620" w:type="pct"/>
            <w:shd w:val="clear" w:color="000000" w:fill="FFFFFF"/>
            <w:vAlign w:val="center"/>
            <w:hideMark/>
          </w:tcPr>
          <w:p w14:paraId="799616D6" w14:textId="77777777" w:rsidR="007C1B89" w:rsidRPr="00860AEC" w:rsidRDefault="007C1B89" w:rsidP="007C1B89">
            <w:pPr>
              <w:jc w:val="center"/>
              <w:rPr>
                <w:color w:val="000000"/>
                <w:sz w:val="18"/>
                <w:szCs w:val="18"/>
              </w:rPr>
            </w:pPr>
            <w:r w:rsidRPr="00860AEC">
              <w:rPr>
                <w:color w:val="000000"/>
                <w:sz w:val="18"/>
                <w:szCs w:val="18"/>
              </w:rPr>
              <w:t>Предизолированная в ППУ изоляции</w:t>
            </w:r>
          </w:p>
        </w:tc>
        <w:tc>
          <w:tcPr>
            <w:tcW w:w="356" w:type="pct"/>
            <w:shd w:val="clear" w:color="000000" w:fill="FFFFFF"/>
            <w:noWrap/>
            <w:vAlign w:val="center"/>
            <w:hideMark/>
          </w:tcPr>
          <w:p w14:paraId="0DF70D07" w14:textId="77777777" w:rsidR="007C1B89" w:rsidRPr="00860AEC" w:rsidRDefault="007C1B89" w:rsidP="007C1B89">
            <w:pPr>
              <w:jc w:val="center"/>
              <w:rPr>
                <w:color w:val="000000"/>
                <w:sz w:val="18"/>
                <w:szCs w:val="18"/>
              </w:rPr>
            </w:pPr>
            <w:r w:rsidRPr="00860AEC">
              <w:rPr>
                <w:color w:val="000000"/>
                <w:sz w:val="18"/>
                <w:szCs w:val="18"/>
              </w:rPr>
              <w:t>подземный</w:t>
            </w:r>
          </w:p>
        </w:tc>
        <w:tc>
          <w:tcPr>
            <w:tcW w:w="441" w:type="pct"/>
            <w:shd w:val="clear" w:color="000000" w:fill="FFFFFF"/>
            <w:vAlign w:val="center"/>
            <w:hideMark/>
          </w:tcPr>
          <w:p w14:paraId="59BB6DA1"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06699A26" w14:textId="77777777" w:rsidR="007C1B89" w:rsidRPr="00860AEC" w:rsidRDefault="007C1B89" w:rsidP="007C1B89">
            <w:pPr>
              <w:jc w:val="center"/>
              <w:rPr>
                <w:color w:val="000000"/>
                <w:sz w:val="18"/>
                <w:szCs w:val="18"/>
              </w:rPr>
            </w:pPr>
            <w:r w:rsidRPr="00860AEC">
              <w:rPr>
                <w:color w:val="000000"/>
                <w:sz w:val="18"/>
                <w:szCs w:val="18"/>
              </w:rPr>
              <w:t>5,104</w:t>
            </w:r>
          </w:p>
        </w:tc>
      </w:tr>
      <w:tr w:rsidR="003B0B12" w:rsidRPr="00860AEC" w14:paraId="0ACB42AD" w14:textId="77777777" w:rsidTr="003B0B12">
        <w:trPr>
          <w:trHeight w:val="340"/>
        </w:trPr>
        <w:tc>
          <w:tcPr>
            <w:tcW w:w="896" w:type="pct"/>
            <w:shd w:val="clear" w:color="000000" w:fill="FFFFFF"/>
            <w:noWrap/>
            <w:vAlign w:val="center"/>
            <w:hideMark/>
          </w:tcPr>
          <w:p w14:paraId="1331E1E1" w14:textId="77777777" w:rsidR="007C1B89" w:rsidRPr="00860AEC" w:rsidRDefault="007C1B89" w:rsidP="007C1B89">
            <w:pPr>
              <w:jc w:val="center"/>
              <w:rPr>
                <w:color w:val="000000"/>
                <w:sz w:val="18"/>
                <w:szCs w:val="18"/>
              </w:rPr>
            </w:pPr>
            <w:r w:rsidRPr="00860AEC">
              <w:rPr>
                <w:color w:val="000000"/>
                <w:sz w:val="18"/>
                <w:szCs w:val="18"/>
              </w:rPr>
              <w:t>№11-3 ввод в дома</w:t>
            </w:r>
          </w:p>
        </w:tc>
        <w:tc>
          <w:tcPr>
            <w:tcW w:w="518" w:type="pct"/>
            <w:shd w:val="clear" w:color="000000" w:fill="FFFFFF"/>
            <w:vAlign w:val="center"/>
            <w:hideMark/>
          </w:tcPr>
          <w:p w14:paraId="7BB33EB0" w14:textId="77777777" w:rsidR="007C1B89" w:rsidRPr="00860AEC" w:rsidRDefault="007C1B89" w:rsidP="007C1B89">
            <w:pPr>
              <w:jc w:val="center"/>
              <w:rPr>
                <w:sz w:val="18"/>
                <w:szCs w:val="18"/>
              </w:rPr>
            </w:pPr>
            <w:r w:rsidRPr="00860AEC">
              <w:rPr>
                <w:sz w:val="18"/>
                <w:szCs w:val="18"/>
              </w:rPr>
              <w:t>0,507</w:t>
            </w:r>
          </w:p>
        </w:tc>
        <w:tc>
          <w:tcPr>
            <w:tcW w:w="595" w:type="pct"/>
            <w:shd w:val="clear" w:color="000000" w:fill="FFFFFF"/>
            <w:vAlign w:val="center"/>
            <w:hideMark/>
          </w:tcPr>
          <w:p w14:paraId="2678F0DB" w14:textId="77777777" w:rsidR="007C1B89" w:rsidRPr="00860AEC" w:rsidRDefault="007C1B89" w:rsidP="007C1B89">
            <w:pPr>
              <w:jc w:val="center"/>
              <w:rPr>
                <w:sz w:val="18"/>
                <w:szCs w:val="18"/>
              </w:rPr>
            </w:pPr>
            <w:r w:rsidRPr="00860AEC">
              <w:rPr>
                <w:sz w:val="18"/>
                <w:szCs w:val="18"/>
              </w:rPr>
              <w:t>0,507</w:t>
            </w:r>
          </w:p>
        </w:tc>
        <w:tc>
          <w:tcPr>
            <w:tcW w:w="531" w:type="pct"/>
            <w:shd w:val="clear" w:color="000000" w:fill="FFFFFF"/>
            <w:vAlign w:val="center"/>
            <w:hideMark/>
          </w:tcPr>
          <w:p w14:paraId="08BCD269" w14:textId="77777777" w:rsidR="007C1B89" w:rsidRPr="00860AEC" w:rsidRDefault="007C1B89" w:rsidP="007C1B89">
            <w:pPr>
              <w:jc w:val="center"/>
              <w:rPr>
                <w:sz w:val="18"/>
                <w:szCs w:val="18"/>
              </w:rPr>
            </w:pPr>
            <w:r w:rsidRPr="00860AEC">
              <w:rPr>
                <w:sz w:val="18"/>
                <w:szCs w:val="18"/>
              </w:rPr>
              <w:t>50</w:t>
            </w:r>
          </w:p>
        </w:tc>
        <w:tc>
          <w:tcPr>
            <w:tcW w:w="520" w:type="pct"/>
            <w:shd w:val="clear" w:color="000000" w:fill="FFFFFF"/>
            <w:vAlign w:val="center"/>
            <w:hideMark/>
          </w:tcPr>
          <w:p w14:paraId="4EE0B93F" w14:textId="77777777" w:rsidR="007C1B89" w:rsidRPr="00860AEC" w:rsidRDefault="007C1B89" w:rsidP="007C1B89">
            <w:pPr>
              <w:jc w:val="center"/>
              <w:rPr>
                <w:sz w:val="18"/>
                <w:szCs w:val="18"/>
              </w:rPr>
            </w:pPr>
            <w:r w:rsidRPr="00860AEC">
              <w:rPr>
                <w:sz w:val="18"/>
                <w:szCs w:val="18"/>
              </w:rPr>
              <w:t>50</w:t>
            </w:r>
          </w:p>
        </w:tc>
        <w:tc>
          <w:tcPr>
            <w:tcW w:w="620" w:type="pct"/>
            <w:shd w:val="clear" w:color="auto" w:fill="auto"/>
            <w:vAlign w:val="center"/>
            <w:hideMark/>
          </w:tcPr>
          <w:p w14:paraId="1E2F7B15" w14:textId="23CB3373"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1E919C43"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532482B1"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3AB69DA9" w14:textId="77777777" w:rsidR="007C1B89" w:rsidRPr="00860AEC" w:rsidRDefault="007C1B89" w:rsidP="007C1B89">
            <w:pPr>
              <w:jc w:val="center"/>
              <w:rPr>
                <w:color w:val="000000"/>
                <w:sz w:val="18"/>
                <w:szCs w:val="18"/>
              </w:rPr>
            </w:pPr>
            <w:r w:rsidRPr="00860AEC">
              <w:rPr>
                <w:color w:val="000000"/>
                <w:sz w:val="18"/>
                <w:szCs w:val="18"/>
              </w:rPr>
              <w:t>50,7</w:t>
            </w:r>
          </w:p>
        </w:tc>
      </w:tr>
      <w:tr w:rsidR="003B0B12" w:rsidRPr="00860AEC" w14:paraId="5E396192" w14:textId="77777777" w:rsidTr="003B0B12">
        <w:trPr>
          <w:trHeight w:val="340"/>
        </w:trPr>
        <w:tc>
          <w:tcPr>
            <w:tcW w:w="896" w:type="pct"/>
            <w:shd w:val="clear" w:color="000000" w:fill="FFFFFF"/>
            <w:noWrap/>
            <w:vAlign w:val="center"/>
            <w:hideMark/>
          </w:tcPr>
          <w:p w14:paraId="32C99800" w14:textId="77777777" w:rsidR="007C1B89" w:rsidRPr="00860AEC" w:rsidRDefault="007C1B89" w:rsidP="007C1B89">
            <w:pPr>
              <w:jc w:val="center"/>
              <w:rPr>
                <w:color w:val="000000"/>
                <w:sz w:val="18"/>
                <w:szCs w:val="18"/>
              </w:rPr>
            </w:pPr>
            <w:r w:rsidRPr="00860AEC">
              <w:rPr>
                <w:color w:val="000000"/>
                <w:sz w:val="18"/>
                <w:szCs w:val="18"/>
              </w:rPr>
              <w:t>№11-4 ввод в дома</w:t>
            </w:r>
          </w:p>
        </w:tc>
        <w:tc>
          <w:tcPr>
            <w:tcW w:w="518" w:type="pct"/>
            <w:shd w:val="clear" w:color="000000" w:fill="FFFFFF"/>
            <w:vAlign w:val="center"/>
            <w:hideMark/>
          </w:tcPr>
          <w:p w14:paraId="7AD917D4" w14:textId="77777777" w:rsidR="007C1B89" w:rsidRPr="00860AEC" w:rsidRDefault="007C1B89" w:rsidP="007C1B89">
            <w:pPr>
              <w:jc w:val="center"/>
              <w:rPr>
                <w:sz w:val="18"/>
                <w:szCs w:val="18"/>
              </w:rPr>
            </w:pPr>
            <w:r w:rsidRPr="00860AEC">
              <w:rPr>
                <w:sz w:val="18"/>
                <w:szCs w:val="18"/>
              </w:rPr>
              <w:t>0,211</w:t>
            </w:r>
          </w:p>
        </w:tc>
        <w:tc>
          <w:tcPr>
            <w:tcW w:w="595" w:type="pct"/>
            <w:shd w:val="clear" w:color="000000" w:fill="FFFFFF"/>
            <w:vAlign w:val="center"/>
            <w:hideMark/>
          </w:tcPr>
          <w:p w14:paraId="75742C6E" w14:textId="77777777" w:rsidR="007C1B89" w:rsidRPr="00860AEC" w:rsidRDefault="007C1B89" w:rsidP="007C1B89">
            <w:pPr>
              <w:jc w:val="center"/>
              <w:rPr>
                <w:sz w:val="18"/>
                <w:szCs w:val="18"/>
              </w:rPr>
            </w:pPr>
            <w:r w:rsidRPr="00860AEC">
              <w:rPr>
                <w:sz w:val="18"/>
                <w:szCs w:val="18"/>
              </w:rPr>
              <w:t>0,211</w:t>
            </w:r>
          </w:p>
        </w:tc>
        <w:tc>
          <w:tcPr>
            <w:tcW w:w="531" w:type="pct"/>
            <w:shd w:val="clear" w:color="000000" w:fill="FFFFFF"/>
            <w:vAlign w:val="center"/>
            <w:hideMark/>
          </w:tcPr>
          <w:p w14:paraId="04D96117" w14:textId="77777777" w:rsidR="007C1B89" w:rsidRPr="00860AEC" w:rsidRDefault="007C1B89" w:rsidP="007C1B89">
            <w:pPr>
              <w:jc w:val="center"/>
              <w:rPr>
                <w:sz w:val="18"/>
                <w:szCs w:val="18"/>
              </w:rPr>
            </w:pPr>
            <w:r w:rsidRPr="00860AEC">
              <w:rPr>
                <w:sz w:val="18"/>
                <w:szCs w:val="18"/>
              </w:rPr>
              <w:t>40</w:t>
            </w:r>
          </w:p>
        </w:tc>
        <w:tc>
          <w:tcPr>
            <w:tcW w:w="520" w:type="pct"/>
            <w:shd w:val="clear" w:color="000000" w:fill="FFFFFF"/>
            <w:vAlign w:val="center"/>
            <w:hideMark/>
          </w:tcPr>
          <w:p w14:paraId="226E5CD7" w14:textId="77777777" w:rsidR="007C1B89" w:rsidRPr="00860AEC" w:rsidRDefault="007C1B89" w:rsidP="007C1B89">
            <w:pPr>
              <w:jc w:val="center"/>
              <w:rPr>
                <w:sz w:val="18"/>
                <w:szCs w:val="18"/>
              </w:rPr>
            </w:pPr>
            <w:r w:rsidRPr="00860AEC">
              <w:rPr>
                <w:sz w:val="18"/>
                <w:szCs w:val="18"/>
              </w:rPr>
              <w:t>40</w:t>
            </w:r>
          </w:p>
        </w:tc>
        <w:tc>
          <w:tcPr>
            <w:tcW w:w="620" w:type="pct"/>
            <w:shd w:val="clear" w:color="auto" w:fill="auto"/>
            <w:vAlign w:val="center"/>
            <w:hideMark/>
          </w:tcPr>
          <w:p w14:paraId="7EEC6165" w14:textId="0DEA7D2F"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4D614FDC"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2941819E" w14:textId="77777777" w:rsidR="007C1B89" w:rsidRPr="00860AEC" w:rsidRDefault="007C1B89" w:rsidP="007C1B89">
            <w:pPr>
              <w:jc w:val="center"/>
              <w:rPr>
                <w:color w:val="000000"/>
                <w:sz w:val="18"/>
                <w:szCs w:val="18"/>
              </w:rPr>
            </w:pPr>
            <w:r w:rsidRPr="00860AEC">
              <w:rPr>
                <w:color w:val="000000"/>
                <w:sz w:val="18"/>
                <w:szCs w:val="18"/>
              </w:rPr>
              <w:t>2011</w:t>
            </w:r>
          </w:p>
        </w:tc>
        <w:tc>
          <w:tcPr>
            <w:tcW w:w="524" w:type="pct"/>
            <w:shd w:val="clear" w:color="000000" w:fill="FFFFFF"/>
            <w:vAlign w:val="center"/>
            <w:hideMark/>
          </w:tcPr>
          <w:p w14:paraId="511643F1" w14:textId="77777777" w:rsidR="007C1B89" w:rsidRPr="00860AEC" w:rsidRDefault="007C1B89" w:rsidP="007C1B89">
            <w:pPr>
              <w:jc w:val="center"/>
              <w:rPr>
                <w:color w:val="000000"/>
                <w:sz w:val="18"/>
                <w:szCs w:val="18"/>
              </w:rPr>
            </w:pPr>
            <w:r w:rsidRPr="00860AEC">
              <w:rPr>
                <w:color w:val="000000"/>
                <w:sz w:val="18"/>
                <w:szCs w:val="18"/>
              </w:rPr>
              <w:t>16,88</w:t>
            </w:r>
          </w:p>
        </w:tc>
      </w:tr>
      <w:tr w:rsidR="003B0B12" w:rsidRPr="00860AEC" w14:paraId="22465F6D" w14:textId="77777777" w:rsidTr="003B0B12">
        <w:trPr>
          <w:trHeight w:val="340"/>
        </w:trPr>
        <w:tc>
          <w:tcPr>
            <w:tcW w:w="896" w:type="pct"/>
            <w:shd w:val="clear" w:color="000000" w:fill="FFFFFF"/>
            <w:noWrap/>
            <w:vAlign w:val="center"/>
            <w:hideMark/>
          </w:tcPr>
          <w:p w14:paraId="5A6102E4" w14:textId="77777777" w:rsidR="007C1B89" w:rsidRPr="00860AEC" w:rsidRDefault="007C1B89" w:rsidP="007C1B89">
            <w:pPr>
              <w:jc w:val="center"/>
              <w:rPr>
                <w:color w:val="000000"/>
                <w:sz w:val="18"/>
                <w:szCs w:val="18"/>
              </w:rPr>
            </w:pPr>
            <w:r w:rsidRPr="00860AEC">
              <w:rPr>
                <w:color w:val="000000"/>
                <w:sz w:val="18"/>
                <w:szCs w:val="18"/>
              </w:rPr>
              <w:t>№11-5 ввод в дома</w:t>
            </w:r>
          </w:p>
        </w:tc>
        <w:tc>
          <w:tcPr>
            <w:tcW w:w="518" w:type="pct"/>
            <w:shd w:val="clear" w:color="000000" w:fill="FFFFFF"/>
            <w:vAlign w:val="center"/>
            <w:hideMark/>
          </w:tcPr>
          <w:p w14:paraId="56B8D166" w14:textId="77777777" w:rsidR="007C1B89" w:rsidRPr="00860AEC" w:rsidRDefault="007C1B89" w:rsidP="007C1B89">
            <w:pPr>
              <w:jc w:val="center"/>
              <w:rPr>
                <w:sz w:val="18"/>
                <w:szCs w:val="18"/>
              </w:rPr>
            </w:pPr>
            <w:r w:rsidRPr="00860AEC">
              <w:rPr>
                <w:sz w:val="18"/>
                <w:szCs w:val="18"/>
              </w:rPr>
              <w:t>0,096</w:t>
            </w:r>
          </w:p>
        </w:tc>
        <w:tc>
          <w:tcPr>
            <w:tcW w:w="595" w:type="pct"/>
            <w:shd w:val="clear" w:color="000000" w:fill="FFFFFF"/>
            <w:vAlign w:val="center"/>
            <w:hideMark/>
          </w:tcPr>
          <w:p w14:paraId="0B461777" w14:textId="77777777" w:rsidR="007C1B89" w:rsidRPr="00860AEC" w:rsidRDefault="007C1B89" w:rsidP="007C1B89">
            <w:pPr>
              <w:jc w:val="center"/>
              <w:rPr>
                <w:sz w:val="18"/>
                <w:szCs w:val="18"/>
              </w:rPr>
            </w:pPr>
            <w:r w:rsidRPr="00860AEC">
              <w:rPr>
                <w:sz w:val="18"/>
                <w:szCs w:val="18"/>
              </w:rPr>
              <w:t>0,096</w:t>
            </w:r>
          </w:p>
        </w:tc>
        <w:tc>
          <w:tcPr>
            <w:tcW w:w="531" w:type="pct"/>
            <w:shd w:val="clear" w:color="000000" w:fill="FFFFFF"/>
            <w:vAlign w:val="center"/>
            <w:hideMark/>
          </w:tcPr>
          <w:p w14:paraId="1AFEE8CE" w14:textId="77777777" w:rsidR="007C1B89" w:rsidRPr="00860AEC" w:rsidRDefault="007C1B89" w:rsidP="007C1B89">
            <w:pPr>
              <w:jc w:val="center"/>
              <w:rPr>
                <w:sz w:val="18"/>
                <w:szCs w:val="18"/>
              </w:rPr>
            </w:pPr>
            <w:r w:rsidRPr="00860AEC">
              <w:rPr>
                <w:sz w:val="18"/>
                <w:szCs w:val="18"/>
              </w:rPr>
              <w:t>32</w:t>
            </w:r>
          </w:p>
        </w:tc>
        <w:tc>
          <w:tcPr>
            <w:tcW w:w="520" w:type="pct"/>
            <w:shd w:val="clear" w:color="000000" w:fill="FFFFFF"/>
            <w:vAlign w:val="center"/>
            <w:hideMark/>
          </w:tcPr>
          <w:p w14:paraId="4035DFA2" w14:textId="77777777" w:rsidR="007C1B89" w:rsidRPr="00860AEC" w:rsidRDefault="007C1B89" w:rsidP="007C1B89">
            <w:pPr>
              <w:jc w:val="center"/>
              <w:rPr>
                <w:sz w:val="18"/>
                <w:szCs w:val="18"/>
              </w:rPr>
            </w:pPr>
            <w:r w:rsidRPr="00860AEC">
              <w:rPr>
                <w:sz w:val="18"/>
                <w:szCs w:val="18"/>
              </w:rPr>
              <w:t>32</w:t>
            </w:r>
          </w:p>
        </w:tc>
        <w:tc>
          <w:tcPr>
            <w:tcW w:w="620" w:type="pct"/>
            <w:shd w:val="clear" w:color="auto" w:fill="auto"/>
            <w:vAlign w:val="center"/>
            <w:hideMark/>
          </w:tcPr>
          <w:p w14:paraId="6DD1178D" w14:textId="3E55F372" w:rsidR="007C1B89" w:rsidRPr="00860AEC" w:rsidRDefault="007C1B89" w:rsidP="007C1B89">
            <w:pPr>
              <w:jc w:val="center"/>
              <w:rPr>
                <w:color w:val="000000"/>
                <w:sz w:val="18"/>
                <w:szCs w:val="18"/>
              </w:rPr>
            </w:pPr>
            <w:r w:rsidRPr="00860AEC">
              <w:rPr>
                <w:color w:val="000000"/>
                <w:sz w:val="18"/>
                <w:szCs w:val="18"/>
              </w:rPr>
              <w:t xml:space="preserve">Маты прошивные, стеклоткань, </w:t>
            </w:r>
            <w:r w:rsidR="00FF1060" w:rsidRPr="00860AEC">
              <w:rPr>
                <w:color w:val="000000"/>
                <w:sz w:val="18"/>
                <w:szCs w:val="18"/>
              </w:rPr>
              <w:t>рубероид</w:t>
            </w:r>
          </w:p>
        </w:tc>
        <w:tc>
          <w:tcPr>
            <w:tcW w:w="356" w:type="pct"/>
            <w:shd w:val="clear" w:color="000000" w:fill="FFFFFF"/>
            <w:noWrap/>
            <w:vAlign w:val="center"/>
            <w:hideMark/>
          </w:tcPr>
          <w:p w14:paraId="098163ED" w14:textId="77777777" w:rsidR="007C1B89" w:rsidRPr="00860AEC" w:rsidRDefault="007C1B89" w:rsidP="007C1B89">
            <w:pPr>
              <w:jc w:val="center"/>
              <w:rPr>
                <w:color w:val="000000"/>
                <w:sz w:val="18"/>
                <w:szCs w:val="18"/>
              </w:rPr>
            </w:pPr>
            <w:r w:rsidRPr="00860AEC">
              <w:rPr>
                <w:color w:val="000000"/>
                <w:sz w:val="18"/>
                <w:szCs w:val="18"/>
              </w:rPr>
              <w:t>надземный</w:t>
            </w:r>
          </w:p>
        </w:tc>
        <w:tc>
          <w:tcPr>
            <w:tcW w:w="441" w:type="pct"/>
            <w:shd w:val="clear" w:color="000000" w:fill="FFFFFF"/>
            <w:vAlign w:val="center"/>
            <w:hideMark/>
          </w:tcPr>
          <w:p w14:paraId="43E33D8F" w14:textId="77777777" w:rsidR="007C1B89" w:rsidRPr="00860AEC" w:rsidRDefault="007C1B89" w:rsidP="007C1B89">
            <w:pPr>
              <w:jc w:val="center"/>
              <w:rPr>
                <w:color w:val="000000"/>
                <w:sz w:val="18"/>
                <w:szCs w:val="18"/>
              </w:rPr>
            </w:pPr>
            <w:r w:rsidRPr="00860AEC">
              <w:rPr>
                <w:color w:val="000000"/>
                <w:sz w:val="18"/>
                <w:szCs w:val="18"/>
              </w:rPr>
              <w:t>2015</w:t>
            </w:r>
          </w:p>
        </w:tc>
        <w:tc>
          <w:tcPr>
            <w:tcW w:w="524" w:type="pct"/>
            <w:shd w:val="clear" w:color="000000" w:fill="FFFFFF"/>
            <w:vAlign w:val="center"/>
            <w:hideMark/>
          </w:tcPr>
          <w:p w14:paraId="7FBD7535" w14:textId="77777777" w:rsidR="007C1B89" w:rsidRPr="00860AEC" w:rsidRDefault="007C1B89" w:rsidP="007C1B89">
            <w:pPr>
              <w:jc w:val="center"/>
              <w:rPr>
                <w:color w:val="000000"/>
                <w:sz w:val="18"/>
                <w:szCs w:val="18"/>
              </w:rPr>
            </w:pPr>
            <w:r w:rsidRPr="00860AEC">
              <w:rPr>
                <w:color w:val="000000"/>
                <w:sz w:val="18"/>
                <w:szCs w:val="18"/>
              </w:rPr>
              <w:t>6,1696</w:t>
            </w:r>
          </w:p>
        </w:tc>
      </w:tr>
      <w:tr w:rsidR="003B0B12" w:rsidRPr="00860AEC" w14:paraId="7738C1E6" w14:textId="77777777" w:rsidTr="003B0B12">
        <w:trPr>
          <w:trHeight w:val="340"/>
        </w:trPr>
        <w:tc>
          <w:tcPr>
            <w:tcW w:w="896" w:type="pct"/>
            <w:shd w:val="clear" w:color="auto" w:fill="auto"/>
            <w:noWrap/>
            <w:vAlign w:val="center"/>
            <w:hideMark/>
          </w:tcPr>
          <w:p w14:paraId="00C7A51B" w14:textId="24869A7C" w:rsidR="007C1B89" w:rsidRPr="00860AEC" w:rsidRDefault="007C1B89" w:rsidP="007C1B89">
            <w:pPr>
              <w:jc w:val="center"/>
              <w:rPr>
                <w:b/>
                <w:bCs/>
                <w:color w:val="000000"/>
                <w:sz w:val="18"/>
                <w:szCs w:val="18"/>
              </w:rPr>
            </w:pPr>
            <w:r w:rsidRPr="00860AEC">
              <w:rPr>
                <w:b/>
                <w:bCs/>
                <w:color w:val="000000"/>
                <w:sz w:val="18"/>
                <w:szCs w:val="18"/>
              </w:rPr>
              <w:t>Итого</w:t>
            </w:r>
          </w:p>
        </w:tc>
        <w:tc>
          <w:tcPr>
            <w:tcW w:w="518" w:type="pct"/>
            <w:shd w:val="clear" w:color="auto" w:fill="auto"/>
            <w:vAlign w:val="center"/>
            <w:hideMark/>
          </w:tcPr>
          <w:p w14:paraId="06159B62" w14:textId="77777777" w:rsidR="007C1B89" w:rsidRPr="00860AEC" w:rsidRDefault="007C1B89" w:rsidP="007C1B89">
            <w:pPr>
              <w:jc w:val="center"/>
              <w:rPr>
                <w:b/>
                <w:bCs/>
                <w:color w:val="000000"/>
                <w:sz w:val="18"/>
                <w:szCs w:val="18"/>
              </w:rPr>
            </w:pPr>
            <w:r w:rsidRPr="00860AEC">
              <w:rPr>
                <w:b/>
                <w:bCs/>
                <w:color w:val="000000"/>
                <w:sz w:val="18"/>
                <w:szCs w:val="18"/>
              </w:rPr>
              <w:t>19,693</w:t>
            </w:r>
          </w:p>
        </w:tc>
        <w:tc>
          <w:tcPr>
            <w:tcW w:w="595" w:type="pct"/>
            <w:shd w:val="clear" w:color="auto" w:fill="auto"/>
            <w:vAlign w:val="center"/>
            <w:hideMark/>
          </w:tcPr>
          <w:p w14:paraId="05F6B647" w14:textId="77777777" w:rsidR="007C1B89" w:rsidRPr="00860AEC" w:rsidRDefault="007C1B89" w:rsidP="007C1B89">
            <w:pPr>
              <w:jc w:val="center"/>
              <w:rPr>
                <w:b/>
                <w:bCs/>
                <w:color w:val="000000"/>
                <w:sz w:val="18"/>
                <w:szCs w:val="18"/>
              </w:rPr>
            </w:pPr>
            <w:r w:rsidRPr="00860AEC">
              <w:rPr>
                <w:b/>
                <w:bCs/>
                <w:color w:val="000000"/>
                <w:sz w:val="18"/>
                <w:szCs w:val="18"/>
              </w:rPr>
              <w:t>19,693</w:t>
            </w:r>
          </w:p>
        </w:tc>
        <w:tc>
          <w:tcPr>
            <w:tcW w:w="531" w:type="pct"/>
            <w:shd w:val="clear" w:color="auto" w:fill="auto"/>
            <w:vAlign w:val="center"/>
            <w:hideMark/>
          </w:tcPr>
          <w:p w14:paraId="64BB7F31" w14:textId="77777777" w:rsidR="007C1B89" w:rsidRPr="00860AEC" w:rsidRDefault="007C1B89" w:rsidP="007C1B89">
            <w:pPr>
              <w:jc w:val="center"/>
              <w:rPr>
                <w:b/>
                <w:bCs/>
                <w:color w:val="000000"/>
                <w:sz w:val="18"/>
                <w:szCs w:val="18"/>
              </w:rPr>
            </w:pPr>
          </w:p>
        </w:tc>
        <w:tc>
          <w:tcPr>
            <w:tcW w:w="520" w:type="pct"/>
            <w:shd w:val="clear" w:color="auto" w:fill="auto"/>
            <w:noWrap/>
            <w:vAlign w:val="center"/>
            <w:hideMark/>
          </w:tcPr>
          <w:p w14:paraId="080B5A9D" w14:textId="77777777" w:rsidR="007C1B89" w:rsidRPr="00860AEC" w:rsidRDefault="007C1B89" w:rsidP="007C1B89">
            <w:pPr>
              <w:jc w:val="center"/>
              <w:rPr>
                <w:sz w:val="18"/>
                <w:szCs w:val="18"/>
              </w:rPr>
            </w:pPr>
          </w:p>
        </w:tc>
        <w:tc>
          <w:tcPr>
            <w:tcW w:w="620" w:type="pct"/>
            <w:shd w:val="clear" w:color="auto" w:fill="auto"/>
            <w:vAlign w:val="center"/>
            <w:hideMark/>
          </w:tcPr>
          <w:p w14:paraId="369FF8F3" w14:textId="77777777" w:rsidR="007C1B89" w:rsidRPr="00860AEC" w:rsidRDefault="007C1B89" w:rsidP="007C1B89">
            <w:pPr>
              <w:jc w:val="center"/>
              <w:rPr>
                <w:sz w:val="18"/>
                <w:szCs w:val="18"/>
              </w:rPr>
            </w:pPr>
          </w:p>
        </w:tc>
        <w:tc>
          <w:tcPr>
            <w:tcW w:w="356" w:type="pct"/>
            <w:shd w:val="clear" w:color="auto" w:fill="auto"/>
            <w:noWrap/>
            <w:vAlign w:val="center"/>
            <w:hideMark/>
          </w:tcPr>
          <w:p w14:paraId="321E59CB" w14:textId="77777777" w:rsidR="007C1B89" w:rsidRPr="00860AEC" w:rsidRDefault="007C1B89" w:rsidP="007C1B89">
            <w:pPr>
              <w:jc w:val="center"/>
              <w:rPr>
                <w:sz w:val="18"/>
                <w:szCs w:val="18"/>
              </w:rPr>
            </w:pPr>
          </w:p>
        </w:tc>
        <w:tc>
          <w:tcPr>
            <w:tcW w:w="441" w:type="pct"/>
            <w:shd w:val="clear" w:color="auto" w:fill="auto"/>
            <w:vAlign w:val="center"/>
            <w:hideMark/>
          </w:tcPr>
          <w:p w14:paraId="5167A094" w14:textId="77777777" w:rsidR="007C1B89" w:rsidRPr="00860AEC" w:rsidRDefault="007C1B89" w:rsidP="007C1B89">
            <w:pPr>
              <w:jc w:val="center"/>
              <w:rPr>
                <w:sz w:val="18"/>
                <w:szCs w:val="18"/>
              </w:rPr>
            </w:pPr>
          </w:p>
        </w:tc>
        <w:tc>
          <w:tcPr>
            <w:tcW w:w="524" w:type="pct"/>
            <w:shd w:val="clear" w:color="auto" w:fill="auto"/>
            <w:vAlign w:val="center"/>
            <w:hideMark/>
          </w:tcPr>
          <w:p w14:paraId="0F8833D2" w14:textId="77777777" w:rsidR="007C1B89" w:rsidRPr="00860AEC" w:rsidRDefault="007C1B89" w:rsidP="007C1B89">
            <w:pPr>
              <w:jc w:val="center"/>
              <w:rPr>
                <w:b/>
                <w:bCs/>
                <w:color w:val="000000"/>
                <w:sz w:val="18"/>
                <w:szCs w:val="18"/>
              </w:rPr>
            </w:pPr>
            <w:r w:rsidRPr="00860AEC">
              <w:rPr>
                <w:b/>
                <w:bCs/>
                <w:color w:val="000000"/>
                <w:sz w:val="18"/>
                <w:szCs w:val="18"/>
              </w:rPr>
              <w:t>3179,702</w:t>
            </w:r>
          </w:p>
        </w:tc>
      </w:tr>
    </w:tbl>
    <w:p w14:paraId="794C5114" w14:textId="641BDE3C" w:rsidR="00C60FA5" w:rsidRPr="00860AEC" w:rsidRDefault="00C60FA5" w:rsidP="00B500E3">
      <w:pPr>
        <w:spacing w:after="120"/>
        <w:rPr>
          <w:rFonts w:eastAsiaTheme="minorEastAsia"/>
          <w:lang w:eastAsia="en-US"/>
        </w:rPr>
      </w:pPr>
    </w:p>
    <w:p w14:paraId="4EB69A14" w14:textId="77777777" w:rsidR="007C1B89" w:rsidRPr="00860AEC" w:rsidRDefault="007C1B89" w:rsidP="00B500E3">
      <w:pPr>
        <w:spacing w:after="120"/>
        <w:rPr>
          <w:rFonts w:eastAsiaTheme="minorEastAsia"/>
          <w:lang w:eastAsia="en-US"/>
        </w:rPr>
        <w:sectPr w:rsidR="007C1B89" w:rsidRPr="00860AEC" w:rsidSect="007C1B89">
          <w:pgSz w:w="16838" w:h="11906" w:orient="landscape"/>
          <w:pgMar w:top="1701" w:right="567" w:bottom="567" w:left="567" w:header="709" w:footer="403" w:gutter="0"/>
          <w:cols w:space="708"/>
          <w:docGrid w:linePitch="360"/>
        </w:sectPr>
      </w:pPr>
    </w:p>
    <w:p w14:paraId="5F19BC05" w14:textId="359DB8E4" w:rsidR="00CD08E4" w:rsidRPr="00860AEC" w:rsidRDefault="008944B2" w:rsidP="00CD08E4">
      <w:pPr>
        <w:pStyle w:val="afffffffffb"/>
      </w:pPr>
      <w:r w:rsidRPr="00860AEC">
        <w:lastRenderedPageBreak/>
        <w:t>Сети</w:t>
      </w:r>
      <w:r w:rsidR="00CD08E4" w:rsidRPr="00860AEC">
        <w:t xml:space="preserve"> теплосн</w:t>
      </w:r>
      <w:r w:rsidRPr="00860AEC">
        <w:t xml:space="preserve">абжения </w:t>
      </w:r>
      <w:r w:rsidR="00A76F3B" w:rsidRPr="00860AEC">
        <w:t xml:space="preserve">ГО «Жатай» </w:t>
      </w:r>
      <w:r w:rsidRPr="00860AEC">
        <w:t>прокладывали</w:t>
      </w:r>
      <w:r w:rsidR="00E51C8D" w:rsidRPr="00860AEC">
        <w:t xml:space="preserve">сь </w:t>
      </w:r>
      <w:r w:rsidR="00CD08E4" w:rsidRPr="00860AEC">
        <w:t>с 19</w:t>
      </w:r>
      <w:r w:rsidR="003B0B12" w:rsidRPr="00860AEC">
        <w:t>90</w:t>
      </w:r>
      <w:r w:rsidR="00CD08E4" w:rsidRPr="00860AEC">
        <w:t xml:space="preserve"> года, и по мере изношенности проводится капитальный ремонт</w:t>
      </w:r>
      <w:r w:rsidR="00E51C8D" w:rsidRPr="00860AEC">
        <w:t xml:space="preserve"> тепловых сетей</w:t>
      </w:r>
      <w:r w:rsidR="00CD08E4" w:rsidRPr="00860AEC">
        <w:t xml:space="preserve">. </w:t>
      </w:r>
    </w:p>
    <w:p w14:paraId="1BEE324B" w14:textId="65D0CD61" w:rsidR="008D462F" w:rsidRPr="00860AEC" w:rsidRDefault="00192CE0" w:rsidP="00E51C8D">
      <w:pPr>
        <w:pStyle w:val="afffffffffb"/>
      </w:pPr>
      <w:r w:rsidRPr="00860AEC">
        <w:t xml:space="preserve">Распределение сетей по </w:t>
      </w:r>
      <w:r w:rsidR="005145A5" w:rsidRPr="00860AEC">
        <w:t>срокам</w:t>
      </w:r>
      <w:r w:rsidRPr="00860AEC">
        <w:t xml:space="preserve"> ввода в эксплуатацию (перекладки) гр</w:t>
      </w:r>
      <w:r w:rsidR="00E51C8D" w:rsidRPr="00860AEC">
        <w:t>афически представлено</w:t>
      </w:r>
      <w:r w:rsidRPr="00860AEC">
        <w:t xml:space="preserve"> на рисунках </w:t>
      </w:r>
      <w:r w:rsidR="00F66EC6" w:rsidRPr="00860AEC">
        <w:fldChar w:fldCharType="begin"/>
      </w:r>
      <w:r w:rsidR="00F66EC6" w:rsidRPr="00860AEC">
        <w:instrText xml:space="preserve"> REF  _Ref130809390 \h \n \t  \* MERGEFORMAT </w:instrText>
      </w:r>
      <w:r w:rsidR="00F66EC6" w:rsidRPr="00860AEC">
        <w:fldChar w:fldCharType="separate"/>
      </w:r>
      <w:r w:rsidR="00FC5966">
        <w:t>8</w:t>
      </w:r>
      <w:r w:rsidR="00F66EC6" w:rsidRPr="00860AEC">
        <w:fldChar w:fldCharType="end"/>
      </w:r>
      <w:r w:rsidR="00F66EC6" w:rsidRPr="00860AEC">
        <w:t xml:space="preserve"> -</w:t>
      </w:r>
      <w:r w:rsidR="003B0B12" w:rsidRPr="00860AEC">
        <w:fldChar w:fldCharType="begin"/>
      </w:r>
      <w:r w:rsidR="003B0B12" w:rsidRPr="00860AEC">
        <w:instrText xml:space="preserve"> REF  _Ref138075847 \h \n \t  \* MERGEFORMAT </w:instrText>
      </w:r>
      <w:r w:rsidR="003B0B12" w:rsidRPr="00860AEC">
        <w:fldChar w:fldCharType="separate"/>
      </w:r>
      <w:r w:rsidR="00FC5966">
        <w:t>9</w:t>
      </w:r>
      <w:r w:rsidR="003B0B12" w:rsidRPr="00860AEC">
        <w:fldChar w:fldCharType="end"/>
      </w:r>
      <w:r w:rsidRPr="00860AEC">
        <w:t>.</w:t>
      </w:r>
    </w:p>
    <w:p w14:paraId="12FB9668" w14:textId="0A468B8F" w:rsidR="00192CE0" w:rsidRPr="00860AEC" w:rsidRDefault="003B0B12" w:rsidP="00192CE0">
      <w:pPr>
        <w:pStyle w:val="afffffffffb"/>
        <w:ind w:firstLine="0"/>
        <w:jc w:val="center"/>
      </w:pPr>
      <w:r w:rsidRPr="00860AEC">
        <w:rPr>
          <w:noProof/>
          <w:lang w:eastAsia="ru-RU"/>
        </w:rPr>
        <w:drawing>
          <wp:inline distT="0" distB="0" distL="0" distR="0" wp14:anchorId="0219A1AB" wp14:editId="3C2C4B03">
            <wp:extent cx="4584700" cy="2755900"/>
            <wp:effectExtent l="0" t="0" r="6350" b="6350"/>
            <wp:docPr id="494" name="Рисунок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5207352" w14:textId="769459C0" w:rsidR="00192CE0" w:rsidRPr="00860AEC" w:rsidRDefault="00192CE0" w:rsidP="00B500E3">
      <w:pPr>
        <w:pStyle w:val="-"/>
        <w:spacing w:after="120" w:line="360" w:lineRule="auto"/>
      </w:pPr>
      <w:bookmarkStart w:id="89" w:name="_Ref130809390"/>
      <w:r w:rsidRPr="00860AEC">
        <w:t xml:space="preserve">Распределение сетей теплоснабжения по </w:t>
      </w:r>
      <w:r w:rsidR="005145A5" w:rsidRPr="00860AEC">
        <w:t>срокам вво</w:t>
      </w:r>
      <w:r w:rsidR="00E51C8D" w:rsidRPr="00860AEC">
        <w:t>да в эксплуатацию</w:t>
      </w:r>
      <w:r w:rsidR="008D462F" w:rsidRPr="00860AEC">
        <w:t xml:space="preserve"> (перекладки)</w:t>
      </w:r>
      <w:bookmarkEnd w:id="89"/>
    </w:p>
    <w:p w14:paraId="3444236C" w14:textId="77777777" w:rsidR="00B500E3" w:rsidRPr="00860AEC" w:rsidRDefault="00B500E3" w:rsidP="00B500E3"/>
    <w:p w14:paraId="12E4408F" w14:textId="5D17C369" w:rsidR="008D462F" w:rsidRPr="00860AEC" w:rsidRDefault="003B0B12" w:rsidP="004A6C71">
      <w:pPr>
        <w:pStyle w:val="afffffffffb"/>
        <w:ind w:firstLine="0"/>
        <w:jc w:val="center"/>
      </w:pPr>
      <w:r w:rsidRPr="00860AEC">
        <w:rPr>
          <w:noProof/>
          <w:lang w:eastAsia="ru-RU"/>
        </w:rPr>
        <w:drawing>
          <wp:inline distT="0" distB="0" distL="0" distR="0" wp14:anchorId="4C7C1061" wp14:editId="64E916AC">
            <wp:extent cx="5937885" cy="3975100"/>
            <wp:effectExtent l="0" t="0" r="5715" b="6350"/>
            <wp:docPr id="507" name="Рисунок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7885" cy="3975100"/>
                    </a:xfrm>
                    <a:prstGeom prst="rect">
                      <a:avLst/>
                    </a:prstGeom>
                    <a:noFill/>
                  </pic:spPr>
                </pic:pic>
              </a:graphicData>
            </a:graphic>
          </wp:inline>
        </w:drawing>
      </w:r>
    </w:p>
    <w:p w14:paraId="4C6D7AE6" w14:textId="1CD51CA2" w:rsidR="003B0B12" w:rsidRPr="00860AEC" w:rsidRDefault="004A6C71" w:rsidP="003B0B12">
      <w:pPr>
        <w:pStyle w:val="-"/>
        <w:spacing w:after="120" w:line="360" w:lineRule="auto"/>
      </w:pPr>
      <w:bookmarkStart w:id="90" w:name="_Ref138075847"/>
      <w:r w:rsidRPr="00860AEC">
        <w:t xml:space="preserve">Распределение сетей </w:t>
      </w:r>
      <w:r w:rsidR="005145A5" w:rsidRPr="00860AEC">
        <w:t>ГВ</w:t>
      </w:r>
      <w:r w:rsidR="00E51C8D" w:rsidRPr="00860AEC">
        <w:t>С по срокам ввода в эксплуатацию</w:t>
      </w:r>
      <w:r w:rsidRPr="00860AEC">
        <w:t xml:space="preserve"> (перекладки)</w:t>
      </w:r>
      <w:bookmarkEnd w:id="90"/>
      <w:r w:rsidR="003B0B12" w:rsidRPr="00860AEC">
        <w:br w:type="page"/>
      </w:r>
    </w:p>
    <w:p w14:paraId="15FC5ACA" w14:textId="2A974ED0" w:rsidR="003F6335" w:rsidRPr="00860AEC" w:rsidRDefault="001F360C" w:rsidP="00527648">
      <w:pPr>
        <w:pStyle w:val="04111"/>
        <w:keepNext w:val="0"/>
        <w:keepLines w:val="0"/>
        <w:widowControl w:val="0"/>
        <w:spacing w:before="0" w:after="0"/>
      </w:pPr>
      <w:bookmarkStart w:id="91" w:name="_Toc141947688"/>
      <w:r w:rsidRPr="00860AEC">
        <w:lastRenderedPageBreak/>
        <w:t>Описание типов и количества</w:t>
      </w:r>
      <w:r w:rsidR="00B847E4" w:rsidRPr="00860AEC">
        <w:t xml:space="preserve"> секционирующей и регулирующей арматуры на тепловых сетях</w:t>
      </w:r>
      <w:bookmarkEnd w:id="84"/>
      <w:bookmarkEnd w:id="85"/>
      <w:bookmarkEnd w:id="86"/>
      <w:bookmarkEnd w:id="91"/>
    </w:p>
    <w:p w14:paraId="54B7060A" w14:textId="7E7473F3" w:rsidR="00C0638E" w:rsidRPr="00860AEC" w:rsidRDefault="00C0638E" w:rsidP="00C0638E">
      <w:pPr>
        <w:pStyle w:val="affff2"/>
        <w:ind w:firstLine="709"/>
        <w:jc w:val="both"/>
      </w:pPr>
      <w:r w:rsidRPr="00860AEC">
        <w:t>Запорная арматура тепловых сетей располагается:</w:t>
      </w:r>
    </w:p>
    <w:p w14:paraId="0C6F8EE5" w14:textId="77777777" w:rsidR="00C0638E" w:rsidRPr="00860AEC" w:rsidRDefault="00C0638E" w:rsidP="00C0638E">
      <w:pPr>
        <w:pStyle w:val="affff2"/>
        <w:ind w:firstLine="709"/>
        <w:jc w:val="both"/>
      </w:pPr>
      <w:r w:rsidRPr="00860AEC">
        <w:t>– на выходе из источников тепловой энергии;</w:t>
      </w:r>
    </w:p>
    <w:p w14:paraId="2EC991D4" w14:textId="77777777" w:rsidR="00C0638E" w:rsidRPr="00860AEC" w:rsidRDefault="00C0638E" w:rsidP="00C0638E">
      <w:pPr>
        <w:pStyle w:val="affff2"/>
        <w:ind w:firstLine="709"/>
        <w:jc w:val="both"/>
      </w:pPr>
      <w:r w:rsidRPr="00860AEC">
        <w:t xml:space="preserve">– на трубопроводах водяных тепловых сетей (секционирующие задвижки); </w:t>
      </w:r>
    </w:p>
    <w:p w14:paraId="05EC330F" w14:textId="77777777" w:rsidR="00C0638E" w:rsidRPr="00860AEC" w:rsidRDefault="00C0638E" w:rsidP="00C0638E">
      <w:pPr>
        <w:pStyle w:val="affff2"/>
        <w:ind w:firstLine="709"/>
        <w:jc w:val="both"/>
      </w:pPr>
      <w:r w:rsidRPr="00860AEC">
        <w:t xml:space="preserve">– в узлах на трубопроводах ответвлений; </w:t>
      </w:r>
    </w:p>
    <w:p w14:paraId="516F6D09" w14:textId="5E441250" w:rsidR="00C0638E" w:rsidRPr="00860AEC" w:rsidRDefault="00C0638E" w:rsidP="00C0638E">
      <w:pPr>
        <w:pStyle w:val="affff2"/>
        <w:ind w:firstLine="709"/>
        <w:jc w:val="both"/>
      </w:pPr>
      <w:r w:rsidRPr="00860AEC">
        <w:t>– непосредственно у потребителей.</w:t>
      </w:r>
    </w:p>
    <w:p w14:paraId="747F7CD9" w14:textId="18C04021" w:rsidR="007C66EA" w:rsidRPr="00860AEC" w:rsidRDefault="007C66EA" w:rsidP="00C0638E">
      <w:pPr>
        <w:pStyle w:val="affff2"/>
        <w:ind w:firstLine="709"/>
        <w:jc w:val="both"/>
      </w:pPr>
      <w:r w:rsidRPr="00860AEC">
        <w:t>Регулирующая арматура на тепловых сетях МУП «Жатайтеплосеть» отсутствует. В качестве секционирующей и запорной арматуры в основном используются задвижки и дисковые поворотные затворы.</w:t>
      </w:r>
    </w:p>
    <w:p w14:paraId="34F665F9" w14:textId="77777777" w:rsidR="00C0638E" w:rsidRPr="00860AEC" w:rsidRDefault="00C0638E" w:rsidP="00C0638E">
      <w:pPr>
        <w:pStyle w:val="affff2"/>
        <w:ind w:firstLine="709"/>
        <w:jc w:val="both"/>
      </w:pPr>
      <w:r w:rsidRPr="00860AEC">
        <w:t>Запорная арматура установлена на тепловых сетях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6BB2E1D0" w14:textId="78D8FFC7" w:rsidR="00C0638E" w:rsidRPr="00860AEC" w:rsidRDefault="00C0638E" w:rsidP="00C0638E">
      <w:pPr>
        <w:pStyle w:val="affff2"/>
        <w:ind w:firstLine="709"/>
        <w:jc w:val="both"/>
      </w:pPr>
      <w:r w:rsidRPr="00860AEC">
        <w:t>В качестве запорной арматуры применяют клиновые задвижки, шаровые краны и дисковые поворотные затворы.</w:t>
      </w:r>
    </w:p>
    <w:p w14:paraId="37D97B57" w14:textId="77777777" w:rsidR="002031EB" w:rsidRPr="00860AEC" w:rsidRDefault="002031EB" w:rsidP="00C0638E">
      <w:pPr>
        <w:pStyle w:val="affff2"/>
        <w:ind w:firstLine="709"/>
        <w:jc w:val="both"/>
      </w:pPr>
    </w:p>
    <w:p w14:paraId="5CAB2503" w14:textId="77777777" w:rsidR="00B847E4" w:rsidRPr="00860AEC" w:rsidRDefault="001F360C" w:rsidP="00527648">
      <w:pPr>
        <w:pStyle w:val="04111"/>
        <w:keepNext w:val="0"/>
        <w:keepLines w:val="0"/>
        <w:widowControl w:val="0"/>
        <w:spacing w:after="0"/>
      </w:pPr>
      <w:bookmarkStart w:id="92" w:name="_Toc377471815"/>
      <w:bookmarkStart w:id="93" w:name="_Toc391970443"/>
      <w:bookmarkStart w:id="94" w:name="_Toc448506687"/>
      <w:bookmarkStart w:id="95" w:name="_Toc141947689"/>
      <w:r w:rsidRPr="00860AEC">
        <w:t>Описание типов и строительных особенностей</w:t>
      </w:r>
      <w:r w:rsidR="00B847E4" w:rsidRPr="00860AEC">
        <w:t xml:space="preserve"> тепловых </w:t>
      </w:r>
      <w:r w:rsidRPr="00860AEC">
        <w:t xml:space="preserve">пунктов, тепловых </w:t>
      </w:r>
      <w:r w:rsidR="00B847E4" w:rsidRPr="00860AEC">
        <w:t>камер и павильонов</w:t>
      </w:r>
      <w:bookmarkEnd w:id="92"/>
      <w:bookmarkEnd w:id="93"/>
      <w:bookmarkEnd w:id="94"/>
      <w:bookmarkEnd w:id="95"/>
    </w:p>
    <w:p w14:paraId="2E5AEC84" w14:textId="1410E5AF" w:rsidR="00B51033" w:rsidRPr="00860AEC" w:rsidRDefault="00FF1060" w:rsidP="00FF1060">
      <w:pPr>
        <w:pStyle w:val="00"/>
      </w:pPr>
      <w:r w:rsidRPr="00860AEC">
        <w:t>На тепловых сетях МУП «Жатайтеплосеть» тепловые камеры и павильоны отсутствуют.</w:t>
      </w:r>
    </w:p>
    <w:p w14:paraId="674814FB" w14:textId="77777777" w:rsidR="002031EB" w:rsidRPr="00860AEC" w:rsidRDefault="002031EB" w:rsidP="00FF1060">
      <w:pPr>
        <w:pStyle w:val="00"/>
      </w:pPr>
    </w:p>
    <w:p w14:paraId="182BAB01" w14:textId="77777777" w:rsidR="00B847E4" w:rsidRPr="00860AEC" w:rsidRDefault="001F360C" w:rsidP="00527648">
      <w:pPr>
        <w:pStyle w:val="04111"/>
        <w:keepNext w:val="0"/>
        <w:keepLines w:val="0"/>
        <w:widowControl w:val="0"/>
        <w:spacing w:after="0"/>
      </w:pPr>
      <w:bookmarkStart w:id="96" w:name="_Toc377471816"/>
      <w:bookmarkStart w:id="97" w:name="_Toc391970444"/>
      <w:bookmarkStart w:id="98" w:name="_Toc448506688"/>
      <w:bookmarkStart w:id="99" w:name="_Toc141947690"/>
      <w:r w:rsidRPr="00860AEC">
        <w:t>Описание графиков</w:t>
      </w:r>
      <w:r w:rsidR="00B847E4" w:rsidRPr="00860AEC">
        <w:t xml:space="preserve"> регулирования отпуска тепла в тепловые сети</w:t>
      </w:r>
      <w:bookmarkEnd w:id="96"/>
      <w:bookmarkEnd w:id="97"/>
      <w:bookmarkEnd w:id="98"/>
      <w:r w:rsidRPr="00860AEC">
        <w:t xml:space="preserve"> с анализом их обоснованности</w:t>
      </w:r>
      <w:bookmarkEnd w:id="99"/>
    </w:p>
    <w:p w14:paraId="3EBCDF7B" w14:textId="7CB1E98B" w:rsidR="00646CA2" w:rsidRPr="00860AEC" w:rsidRDefault="00FF1060" w:rsidP="00B271D7">
      <w:pPr>
        <w:pStyle w:val="afffffffffd"/>
      </w:pPr>
      <w:r w:rsidRPr="00860AEC">
        <w:t xml:space="preserve">Тепловая энергия от котельной №1 и котельной №2 </w:t>
      </w:r>
      <w:r w:rsidR="00B271D7" w:rsidRPr="00860AEC">
        <w:t xml:space="preserve">отпускается к потребителям по температурному графику </w:t>
      </w:r>
      <w:r w:rsidRPr="00860AEC">
        <w:t>95</w:t>
      </w:r>
      <w:r w:rsidR="00B271D7" w:rsidRPr="00860AEC">
        <w:t>/70</w:t>
      </w:r>
      <w:r w:rsidR="00CF5815">
        <w:t> </w:t>
      </w:r>
      <w:r w:rsidR="00B271D7" w:rsidRPr="00860AEC">
        <w:rPr>
          <w:vertAlign w:val="superscript"/>
        </w:rPr>
        <w:t>о</w:t>
      </w:r>
      <w:r w:rsidR="00B271D7" w:rsidRPr="00860AEC">
        <w:t>С качественного регулирования. Выбор графика обоснован тепловой нагрузкой на отопление, надежностью оборудования источников тепловой энергии.</w:t>
      </w:r>
    </w:p>
    <w:p w14:paraId="7AC68207" w14:textId="284087B9" w:rsidR="00FF1060" w:rsidRPr="00860AEC" w:rsidRDefault="00FF1060" w:rsidP="00B271D7">
      <w:pPr>
        <w:pStyle w:val="afffffffffd"/>
      </w:pPr>
      <w:r w:rsidRPr="00860AEC">
        <w:t xml:space="preserve">От модульной котельной </w:t>
      </w:r>
      <w:r w:rsidR="00D04D97" w:rsidRPr="00860AEC">
        <w:t xml:space="preserve">отпуск тепла осуществляется на ГВС по температуре 60 </w:t>
      </w:r>
      <w:r w:rsidR="00D04D97" w:rsidRPr="00860AEC">
        <w:rPr>
          <w:vertAlign w:val="superscript"/>
        </w:rPr>
        <w:t>0</w:t>
      </w:r>
      <w:r w:rsidR="00D04D97" w:rsidRPr="00860AEC">
        <w:t>С.</w:t>
      </w:r>
    </w:p>
    <w:p w14:paraId="36CFDD70" w14:textId="10943637" w:rsidR="00D55EBE" w:rsidRPr="00860AEC" w:rsidRDefault="00D55EBE" w:rsidP="00D55EBE">
      <w:pPr>
        <w:pStyle w:val="afffffffffd"/>
      </w:pPr>
      <w:r w:rsidRPr="00860AEC">
        <w:lastRenderedPageBreak/>
        <w:t>Температурны</w:t>
      </w:r>
      <w:r w:rsidR="00FF1060" w:rsidRPr="00860AEC">
        <w:t>й</w:t>
      </w:r>
      <w:r w:rsidRPr="00860AEC">
        <w:t xml:space="preserve"> график </w:t>
      </w:r>
      <w:r w:rsidR="00B271D7" w:rsidRPr="00860AEC">
        <w:t xml:space="preserve">отпуска тепловой энергии от </w:t>
      </w:r>
      <w:r w:rsidR="00646CA2" w:rsidRPr="00860AEC">
        <w:t xml:space="preserve">котельных </w:t>
      </w:r>
      <w:r w:rsidRPr="00860AEC">
        <w:t>представлен</w:t>
      </w:r>
      <w:r w:rsidR="00646CA2" w:rsidRPr="00860AEC">
        <w:t xml:space="preserve"> в </w:t>
      </w:r>
      <w:r w:rsidR="001F34EB" w:rsidRPr="00860AEC">
        <w:t xml:space="preserve">разделе </w:t>
      </w:r>
      <w:r w:rsidR="001F34EB" w:rsidRPr="00860AEC">
        <w:fldChar w:fldCharType="begin"/>
      </w:r>
      <w:r w:rsidR="001F34EB" w:rsidRPr="00860AEC">
        <w:instrText xml:space="preserve"> REF _Ref128399148 \n \h </w:instrText>
      </w:r>
      <w:r w:rsidR="00065401" w:rsidRPr="00860AEC">
        <w:instrText xml:space="preserve"> \* MERGEFORMAT </w:instrText>
      </w:r>
      <w:r w:rsidR="001F34EB" w:rsidRPr="00860AEC">
        <w:fldChar w:fldCharType="separate"/>
      </w:r>
      <w:r w:rsidR="00FC5966">
        <w:t>1.2.1</w:t>
      </w:r>
      <w:r w:rsidR="001F34EB" w:rsidRPr="00860AEC">
        <w:fldChar w:fldCharType="end"/>
      </w:r>
      <w:r w:rsidR="00B271D7" w:rsidRPr="00860AEC">
        <w:t>.8</w:t>
      </w:r>
      <w:r w:rsidR="00FB7DD7" w:rsidRPr="00860AEC">
        <w:t>.</w:t>
      </w:r>
    </w:p>
    <w:p w14:paraId="0B7DECB8" w14:textId="77777777" w:rsidR="002031EB" w:rsidRPr="00860AEC" w:rsidRDefault="002031EB" w:rsidP="00D55EBE">
      <w:pPr>
        <w:pStyle w:val="afffffffffd"/>
      </w:pPr>
    </w:p>
    <w:p w14:paraId="2373E4F6" w14:textId="77777777" w:rsidR="00B847E4" w:rsidRPr="00860AEC" w:rsidRDefault="00B847E4" w:rsidP="00527648">
      <w:pPr>
        <w:pStyle w:val="04111"/>
        <w:keepNext w:val="0"/>
        <w:keepLines w:val="0"/>
        <w:widowControl w:val="0"/>
        <w:spacing w:after="0"/>
      </w:pPr>
      <w:bookmarkStart w:id="100" w:name="_Toc377471817"/>
      <w:bookmarkStart w:id="101" w:name="_Toc391970445"/>
      <w:bookmarkStart w:id="102" w:name="_Toc448506689"/>
      <w:bookmarkStart w:id="103" w:name="_Toc141947691"/>
      <w:r w:rsidRPr="00860AEC">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0"/>
      <w:bookmarkEnd w:id="101"/>
      <w:bookmarkEnd w:id="102"/>
      <w:bookmarkEnd w:id="103"/>
    </w:p>
    <w:p w14:paraId="4EAFD7B5" w14:textId="3D647168" w:rsidR="00B271D7" w:rsidRPr="00860AEC" w:rsidRDefault="00B271D7" w:rsidP="00527648">
      <w:pPr>
        <w:pStyle w:val="00"/>
      </w:pPr>
      <w:r w:rsidRPr="00860AEC">
        <w:t xml:space="preserve">Фактические температурные режимы отпуска тепла от источников теплоснабжения городского </w:t>
      </w:r>
      <w:r w:rsidR="00B3191D" w:rsidRPr="00860AEC">
        <w:t xml:space="preserve">округа </w:t>
      </w:r>
      <w:r w:rsidR="00A76F3B" w:rsidRPr="00860AEC">
        <w:t>«</w:t>
      </w:r>
      <w:r w:rsidR="00B3191D" w:rsidRPr="00860AEC">
        <w:t>Жатай</w:t>
      </w:r>
      <w:r w:rsidR="00A76F3B" w:rsidRPr="00860AEC">
        <w:t>»</w:t>
      </w:r>
      <w:r w:rsidRPr="00860AEC">
        <w:t xml:space="preserve"> в тепловые сети соответствуют утвержденным графикам регулирования отпуска тепла в тепловые сети.</w:t>
      </w:r>
    </w:p>
    <w:p w14:paraId="2C687C78" w14:textId="59A2603F" w:rsidR="00B271D7" w:rsidRPr="00860AEC" w:rsidRDefault="00B271D7" w:rsidP="00527648">
      <w:pPr>
        <w:pStyle w:val="00"/>
      </w:pPr>
      <w:r w:rsidRPr="00860AEC">
        <w:t>Допустимые отклонения от режима определены п. 6.2.59 «ПТЭ тепловых энергоустановок» – по температуре воды в подающем трубопроводе ±3 %.</w:t>
      </w:r>
    </w:p>
    <w:p w14:paraId="455341F4" w14:textId="275613CF" w:rsidR="00B271D7" w:rsidRPr="00860AEC" w:rsidRDefault="00B271D7" w:rsidP="00527648">
      <w:pPr>
        <w:pStyle w:val="00"/>
      </w:pPr>
      <w:r w:rsidRPr="00860AEC">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401DE253" w14:textId="77777777" w:rsidR="00DF58D3" w:rsidRPr="00860AEC" w:rsidRDefault="002B7864" w:rsidP="00304438">
      <w:pPr>
        <w:pStyle w:val="00"/>
      </w:pPr>
      <w:r w:rsidRPr="00860AEC">
        <w:t xml:space="preserve">Согласно предоставленным данным, от РСО фактическая температура обратной сетевой воды выше утвержденного графика на 5-7 </w:t>
      </w:r>
      <w:r w:rsidRPr="00860AEC">
        <w:rPr>
          <w:vertAlign w:val="superscript"/>
        </w:rPr>
        <w:t>0</w:t>
      </w:r>
      <w:r w:rsidRPr="00860AEC">
        <w:t>С.</w:t>
      </w:r>
      <w:r w:rsidR="00304438" w:rsidRPr="00860AEC">
        <w:t xml:space="preserve"> </w:t>
      </w:r>
    </w:p>
    <w:p w14:paraId="7588F927" w14:textId="3F80B561" w:rsidR="002B7864" w:rsidRPr="00860AEC" w:rsidRDefault="00304438" w:rsidP="00304438">
      <w:pPr>
        <w:pStyle w:val="00"/>
      </w:pPr>
      <w:r w:rsidRPr="00860AEC">
        <w:t xml:space="preserve">Одной из причин превышение температуры обратной сетевой воды утвержденного графика </w:t>
      </w:r>
      <w:r w:rsidR="00DE5640" w:rsidRPr="00860AEC">
        <w:t xml:space="preserve">заключается в поддержании </w:t>
      </w:r>
      <w:r w:rsidRPr="00860AEC">
        <w:t xml:space="preserve">резервной тепловой мощности </w:t>
      </w:r>
      <w:r w:rsidR="00DE5640" w:rsidRPr="00860AEC">
        <w:t>в сетях</w:t>
      </w:r>
      <w:r w:rsidR="00DF58D3" w:rsidRPr="00860AEC">
        <w:t>,</w:t>
      </w:r>
      <w:r w:rsidRPr="00860AEC">
        <w:t xml:space="preserve"> </w:t>
      </w:r>
      <w:r w:rsidR="00DE5640" w:rsidRPr="00860AEC">
        <w:t>где</w:t>
      </w:r>
      <w:r w:rsidRPr="00860AEC">
        <w:t xml:space="preserve"> потребитель не </w:t>
      </w:r>
      <w:r w:rsidR="00DE5640" w:rsidRPr="00860AEC">
        <w:t>потребляет тепловую энергию</w:t>
      </w:r>
      <w:r w:rsidRPr="00860AEC">
        <w:t xml:space="preserve">, но в целях </w:t>
      </w:r>
      <w:r w:rsidR="00DE5640" w:rsidRPr="00860AEC">
        <w:t>сохранения возможности возобновления</w:t>
      </w:r>
      <w:r w:rsidRPr="00860AEC">
        <w:t xml:space="preserve"> потребление тепловой энергии при во</w:t>
      </w:r>
      <w:r w:rsidR="00DE5640" w:rsidRPr="00860AEC">
        <w:t>зникновении такой необходимости к нему подведены тепловые сети.</w:t>
      </w:r>
    </w:p>
    <w:p w14:paraId="5A9E1018" w14:textId="38150E6A" w:rsidR="00DC0004" w:rsidRPr="00860AEC" w:rsidRDefault="00DC0004">
      <w:pPr>
        <w:spacing w:after="160" w:line="259" w:lineRule="auto"/>
        <w:rPr>
          <w:iCs/>
          <w:sz w:val="26"/>
          <w:szCs w:val="26"/>
        </w:rPr>
      </w:pPr>
    </w:p>
    <w:p w14:paraId="7CDC4F84" w14:textId="74006E21" w:rsidR="00E91086" w:rsidRPr="00860AEC" w:rsidRDefault="00E91086" w:rsidP="00527648">
      <w:pPr>
        <w:pStyle w:val="04111"/>
        <w:keepNext w:val="0"/>
        <w:keepLines w:val="0"/>
        <w:widowControl w:val="0"/>
        <w:spacing w:after="0"/>
      </w:pPr>
      <w:bookmarkStart w:id="104" w:name="_Toc448506690"/>
      <w:bookmarkStart w:id="105" w:name="_Toc141947692"/>
      <w:r w:rsidRPr="00860AEC">
        <w:t>Гидравлические режимы и пьезометрические графики</w:t>
      </w:r>
      <w:bookmarkEnd w:id="104"/>
      <w:r w:rsidR="001F360C" w:rsidRPr="00860AEC">
        <w:t xml:space="preserve"> тепловых сетей</w:t>
      </w:r>
      <w:bookmarkEnd w:id="105"/>
    </w:p>
    <w:p w14:paraId="2AE38340" w14:textId="4A0C7289" w:rsidR="00015ABB" w:rsidRPr="00860AEC" w:rsidRDefault="00015ABB" w:rsidP="00015ABB">
      <w:pPr>
        <w:pStyle w:val="00"/>
        <w:widowControl w:val="0"/>
      </w:pPr>
      <w:r w:rsidRPr="00860AEC">
        <w:t xml:space="preserve">Параметры работы головных участков тепловых сетей от источников теплоснабжения </w:t>
      </w:r>
      <w:r w:rsidR="0089570A" w:rsidRPr="00860AEC">
        <w:t>ГО «Жатай»</w:t>
      </w:r>
      <w:r w:rsidRPr="00860AEC">
        <w:t xml:space="preserve"> приведены в </w:t>
      </w:r>
      <w:r w:rsidR="00A4485F" w:rsidRPr="00860AEC">
        <w:t xml:space="preserve">таблице </w:t>
      </w:r>
      <w:r w:rsidR="00A4485F" w:rsidRPr="00860AEC">
        <w:fldChar w:fldCharType="begin"/>
      </w:r>
      <w:r w:rsidR="00A4485F" w:rsidRPr="00860AEC">
        <w:instrText xml:space="preserve"> REF  _Ref129090518 \h \n \t  \* MERGEFORMAT </w:instrText>
      </w:r>
      <w:r w:rsidR="00A4485F" w:rsidRPr="00860AEC">
        <w:fldChar w:fldCharType="separate"/>
      </w:r>
      <w:r w:rsidR="00FC5966">
        <w:t>19</w:t>
      </w:r>
      <w:r w:rsidR="00A4485F" w:rsidRPr="00860AEC">
        <w:fldChar w:fldCharType="end"/>
      </w:r>
      <w:r w:rsidR="00F90E4D" w:rsidRPr="00860AEC">
        <w:t>.</w:t>
      </w:r>
    </w:p>
    <w:p w14:paraId="706DB6C9" w14:textId="3B129114" w:rsidR="001409C4" w:rsidRPr="00860AEC" w:rsidRDefault="00015ABB" w:rsidP="00955F6E">
      <w:pPr>
        <w:pStyle w:val="-0"/>
        <w:numPr>
          <w:ilvl w:val="0"/>
          <w:numId w:val="27"/>
        </w:numPr>
        <w:tabs>
          <w:tab w:val="left" w:pos="1418"/>
          <w:tab w:val="left" w:pos="9067"/>
        </w:tabs>
        <w:ind w:left="0" w:firstLine="0"/>
        <w:rPr>
          <w:rFonts w:eastAsiaTheme="minorEastAsia"/>
          <w:lang w:eastAsia="en-US"/>
        </w:rPr>
      </w:pPr>
      <w:bookmarkStart w:id="106" w:name="_Ref49856871"/>
      <w:bookmarkStart w:id="107" w:name="_Ref129090518"/>
      <w:r w:rsidRPr="00860AEC">
        <w:rPr>
          <w:rFonts w:eastAsiaTheme="minorEastAsia"/>
          <w:lang w:eastAsia="en-US"/>
        </w:rPr>
        <w:t xml:space="preserve">Параметры работы головных участков источников теплоснабжения </w:t>
      </w:r>
      <w:bookmarkEnd w:id="106"/>
      <w:bookmarkEnd w:id="107"/>
    </w:p>
    <w:tbl>
      <w:tblPr>
        <w:tblW w:w="5000" w:type="pct"/>
        <w:tblLook w:val="04A0" w:firstRow="1" w:lastRow="0" w:firstColumn="1" w:lastColumn="0" w:noHBand="0" w:noVBand="1"/>
      </w:tblPr>
      <w:tblGrid>
        <w:gridCol w:w="5857"/>
        <w:gridCol w:w="1744"/>
        <w:gridCol w:w="1744"/>
      </w:tblGrid>
      <w:tr w:rsidR="001409C4" w:rsidRPr="00860AEC" w14:paraId="683684E0" w14:textId="77777777" w:rsidTr="00F90E4D">
        <w:trPr>
          <w:trHeight w:val="317"/>
          <w:tblHeader/>
        </w:trPr>
        <w:tc>
          <w:tcPr>
            <w:tcW w:w="3134" w:type="pct"/>
            <w:tcBorders>
              <w:top w:val="single" w:sz="4" w:space="0" w:color="auto"/>
              <w:left w:val="single" w:sz="4" w:space="0" w:color="auto"/>
              <w:bottom w:val="single" w:sz="4" w:space="0" w:color="auto"/>
              <w:right w:val="single" w:sz="4" w:space="0" w:color="auto"/>
            </w:tcBorders>
            <w:noWrap/>
            <w:vAlign w:val="center"/>
            <w:hideMark/>
          </w:tcPr>
          <w:p w14:paraId="3C0A3F2C" w14:textId="77777777" w:rsidR="001409C4" w:rsidRPr="00860AEC" w:rsidRDefault="001409C4" w:rsidP="001409C4">
            <w:pPr>
              <w:jc w:val="center"/>
              <w:rPr>
                <w:b/>
                <w:color w:val="000000"/>
                <w:sz w:val="20"/>
                <w:szCs w:val="20"/>
              </w:rPr>
            </w:pPr>
            <w:r w:rsidRPr="00860AEC">
              <w:rPr>
                <w:b/>
                <w:color w:val="000000"/>
                <w:sz w:val="20"/>
                <w:szCs w:val="20"/>
              </w:rPr>
              <w:t>Источник теплоснабжения</w:t>
            </w:r>
          </w:p>
        </w:tc>
        <w:tc>
          <w:tcPr>
            <w:tcW w:w="933" w:type="pct"/>
            <w:tcBorders>
              <w:top w:val="single" w:sz="4" w:space="0" w:color="auto"/>
              <w:left w:val="nil"/>
              <w:bottom w:val="single" w:sz="4" w:space="0" w:color="auto"/>
              <w:right w:val="single" w:sz="4" w:space="0" w:color="auto"/>
            </w:tcBorders>
            <w:noWrap/>
            <w:vAlign w:val="center"/>
            <w:hideMark/>
          </w:tcPr>
          <w:p w14:paraId="70264217" w14:textId="77777777" w:rsidR="001409C4" w:rsidRPr="00860AEC" w:rsidRDefault="001409C4" w:rsidP="001409C4">
            <w:pPr>
              <w:jc w:val="center"/>
              <w:rPr>
                <w:b/>
                <w:color w:val="000000"/>
                <w:sz w:val="20"/>
                <w:szCs w:val="20"/>
              </w:rPr>
            </w:pPr>
            <w:r w:rsidRPr="00860AEC">
              <w:rPr>
                <w:b/>
                <w:color w:val="000000"/>
                <w:sz w:val="20"/>
                <w:szCs w:val="20"/>
              </w:rPr>
              <w:t>Р</w:t>
            </w:r>
            <w:r w:rsidRPr="00860AEC">
              <w:rPr>
                <w:b/>
                <w:color w:val="000000"/>
                <w:sz w:val="20"/>
                <w:szCs w:val="20"/>
                <w:vertAlign w:val="subscript"/>
              </w:rPr>
              <w:t>1</w:t>
            </w:r>
            <w:r w:rsidRPr="00860AEC">
              <w:rPr>
                <w:b/>
                <w:color w:val="000000"/>
                <w:sz w:val="20"/>
                <w:szCs w:val="20"/>
              </w:rPr>
              <w:t>, кгс/см</w:t>
            </w:r>
            <w:r w:rsidRPr="00860AEC">
              <w:rPr>
                <w:b/>
                <w:color w:val="000000"/>
                <w:sz w:val="20"/>
                <w:szCs w:val="20"/>
                <w:vertAlign w:val="superscript"/>
              </w:rPr>
              <w:t>2</w:t>
            </w:r>
          </w:p>
        </w:tc>
        <w:tc>
          <w:tcPr>
            <w:tcW w:w="933" w:type="pct"/>
            <w:tcBorders>
              <w:top w:val="single" w:sz="4" w:space="0" w:color="auto"/>
              <w:left w:val="nil"/>
              <w:bottom w:val="single" w:sz="4" w:space="0" w:color="auto"/>
              <w:right w:val="single" w:sz="4" w:space="0" w:color="auto"/>
            </w:tcBorders>
            <w:noWrap/>
            <w:vAlign w:val="center"/>
            <w:hideMark/>
          </w:tcPr>
          <w:p w14:paraId="06C254A9" w14:textId="77777777" w:rsidR="001409C4" w:rsidRPr="00860AEC" w:rsidRDefault="001409C4" w:rsidP="001409C4">
            <w:pPr>
              <w:jc w:val="center"/>
              <w:rPr>
                <w:b/>
                <w:color w:val="000000"/>
                <w:sz w:val="20"/>
                <w:szCs w:val="20"/>
              </w:rPr>
            </w:pPr>
            <w:r w:rsidRPr="00860AEC">
              <w:rPr>
                <w:b/>
                <w:color w:val="000000"/>
                <w:sz w:val="20"/>
                <w:szCs w:val="20"/>
              </w:rPr>
              <w:t>Р</w:t>
            </w:r>
            <w:r w:rsidRPr="00860AEC">
              <w:rPr>
                <w:b/>
                <w:color w:val="000000"/>
                <w:sz w:val="20"/>
                <w:szCs w:val="20"/>
                <w:vertAlign w:val="subscript"/>
              </w:rPr>
              <w:t>2</w:t>
            </w:r>
            <w:r w:rsidRPr="00860AEC">
              <w:rPr>
                <w:b/>
                <w:color w:val="000000"/>
                <w:sz w:val="20"/>
                <w:szCs w:val="20"/>
              </w:rPr>
              <w:t>, кгс/см</w:t>
            </w:r>
            <w:r w:rsidRPr="00860AEC">
              <w:rPr>
                <w:b/>
                <w:color w:val="000000"/>
                <w:sz w:val="20"/>
                <w:szCs w:val="20"/>
                <w:vertAlign w:val="superscript"/>
              </w:rPr>
              <w:t>2</w:t>
            </w:r>
          </w:p>
        </w:tc>
      </w:tr>
      <w:tr w:rsidR="001409C4" w:rsidRPr="00860AEC" w14:paraId="47D81A3D" w14:textId="77777777" w:rsidTr="00F90E4D">
        <w:trPr>
          <w:trHeight w:val="317"/>
        </w:trPr>
        <w:tc>
          <w:tcPr>
            <w:tcW w:w="3134" w:type="pct"/>
            <w:tcBorders>
              <w:top w:val="single" w:sz="4" w:space="0" w:color="auto"/>
              <w:left w:val="single" w:sz="4" w:space="0" w:color="auto"/>
              <w:bottom w:val="single" w:sz="4" w:space="0" w:color="auto"/>
              <w:right w:val="single" w:sz="4" w:space="0" w:color="auto"/>
            </w:tcBorders>
            <w:noWrap/>
            <w:vAlign w:val="center"/>
            <w:hideMark/>
          </w:tcPr>
          <w:p w14:paraId="0E946908" w14:textId="558B6254" w:rsidR="001409C4" w:rsidRPr="00860AEC" w:rsidRDefault="00272C29" w:rsidP="001409C4">
            <w:pPr>
              <w:jc w:val="center"/>
              <w:rPr>
                <w:color w:val="000000"/>
                <w:sz w:val="20"/>
                <w:szCs w:val="20"/>
              </w:rPr>
            </w:pPr>
            <w:r w:rsidRPr="00860AEC">
              <w:rPr>
                <w:color w:val="000000"/>
                <w:sz w:val="20"/>
                <w:szCs w:val="20"/>
              </w:rPr>
              <w:t>Котельная №1</w:t>
            </w:r>
          </w:p>
        </w:tc>
        <w:tc>
          <w:tcPr>
            <w:tcW w:w="933" w:type="pct"/>
            <w:tcBorders>
              <w:top w:val="single" w:sz="4" w:space="0" w:color="auto"/>
              <w:left w:val="nil"/>
              <w:bottom w:val="single" w:sz="4" w:space="0" w:color="auto"/>
              <w:right w:val="single" w:sz="4" w:space="0" w:color="auto"/>
            </w:tcBorders>
            <w:shd w:val="clear" w:color="auto" w:fill="auto"/>
            <w:noWrap/>
            <w:vAlign w:val="center"/>
          </w:tcPr>
          <w:p w14:paraId="6E8E21B5" w14:textId="73651D96" w:rsidR="001409C4" w:rsidRPr="00860AEC" w:rsidRDefault="0089570A" w:rsidP="001409C4">
            <w:pPr>
              <w:jc w:val="center"/>
              <w:rPr>
                <w:color w:val="000000"/>
                <w:sz w:val="20"/>
                <w:szCs w:val="20"/>
              </w:rPr>
            </w:pPr>
            <w:r w:rsidRPr="00860AEC">
              <w:rPr>
                <w:color w:val="000000"/>
                <w:sz w:val="20"/>
                <w:szCs w:val="20"/>
              </w:rPr>
              <w:t>6,2</w:t>
            </w:r>
          </w:p>
        </w:tc>
        <w:tc>
          <w:tcPr>
            <w:tcW w:w="933" w:type="pct"/>
            <w:tcBorders>
              <w:top w:val="single" w:sz="4" w:space="0" w:color="auto"/>
              <w:left w:val="nil"/>
              <w:bottom w:val="single" w:sz="4" w:space="0" w:color="auto"/>
              <w:right w:val="single" w:sz="4" w:space="0" w:color="auto"/>
            </w:tcBorders>
            <w:shd w:val="clear" w:color="auto" w:fill="auto"/>
            <w:noWrap/>
            <w:vAlign w:val="center"/>
          </w:tcPr>
          <w:p w14:paraId="5DB019BC" w14:textId="3996EF1E" w:rsidR="001409C4" w:rsidRPr="00860AEC" w:rsidRDefault="0089570A" w:rsidP="001409C4">
            <w:pPr>
              <w:jc w:val="center"/>
              <w:rPr>
                <w:color w:val="000000"/>
                <w:sz w:val="20"/>
                <w:szCs w:val="20"/>
              </w:rPr>
            </w:pPr>
            <w:r w:rsidRPr="00860AEC">
              <w:rPr>
                <w:color w:val="000000"/>
                <w:sz w:val="20"/>
                <w:szCs w:val="20"/>
              </w:rPr>
              <w:t>4,2</w:t>
            </w:r>
          </w:p>
        </w:tc>
      </w:tr>
      <w:tr w:rsidR="006952FA" w:rsidRPr="00860AEC" w14:paraId="290372D9" w14:textId="77777777" w:rsidTr="006952FA">
        <w:trPr>
          <w:trHeight w:val="317"/>
        </w:trPr>
        <w:tc>
          <w:tcPr>
            <w:tcW w:w="3134" w:type="pct"/>
            <w:tcBorders>
              <w:top w:val="single" w:sz="4" w:space="0" w:color="auto"/>
              <w:left w:val="single" w:sz="4" w:space="0" w:color="auto"/>
              <w:bottom w:val="single" w:sz="4" w:space="0" w:color="auto"/>
              <w:right w:val="single" w:sz="4" w:space="0" w:color="auto"/>
            </w:tcBorders>
            <w:noWrap/>
            <w:vAlign w:val="center"/>
          </w:tcPr>
          <w:p w14:paraId="487360F0" w14:textId="4A31CDF0" w:rsidR="006952FA" w:rsidRPr="00860AEC" w:rsidRDefault="006952FA" w:rsidP="00697BE0">
            <w:pPr>
              <w:jc w:val="center"/>
              <w:rPr>
                <w:color w:val="000000"/>
                <w:sz w:val="20"/>
                <w:szCs w:val="20"/>
              </w:rPr>
            </w:pPr>
            <w:r w:rsidRPr="00860AEC">
              <w:rPr>
                <w:color w:val="000000"/>
                <w:sz w:val="20"/>
                <w:szCs w:val="20"/>
              </w:rPr>
              <w:t>Котельная №2</w:t>
            </w:r>
          </w:p>
        </w:tc>
        <w:tc>
          <w:tcPr>
            <w:tcW w:w="1866" w:type="pct"/>
            <w:gridSpan w:val="2"/>
            <w:tcBorders>
              <w:top w:val="single" w:sz="4" w:space="0" w:color="auto"/>
              <w:left w:val="nil"/>
              <w:bottom w:val="single" w:sz="4" w:space="0" w:color="auto"/>
              <w:right w:val="single" w:sz="4" w:space="0" w:color="auto"/>
            </w:tcBorders>
            <w:shd w:val="clear" w:color="auto" w:fill="auto"/>
            <w:noWrap/>
            <w:vAlign w:val="center"/>
          </w:tcPr>
          <w:p w14:paraId="6CDE58D9" w14:textId="008C26AC" w:rsidR="006952FA" w:rsidRPr="00860AEC" w:rsidRDefault="006952FA" w:rsidP="00697BE0">
            <w:pPr>
              <w:jc w:val="center"/>
              <w:rPr>
                <w:color w:val="000000"/>
                <w:sz w:val="20"/>
                <w:szCs w:val="20"/>
              </w:rPr>
            </w:pPr>
            <w:r w:rsidRPr="00860AEC">
              <w:rPr>
                <w:color w:val="000000"/>
                <w:sz w:val="20"/>
                <w:szCs w:val="20"/>
              </w:rPr>
              <w:t>В резерве</w:t>
            </w:r>
          </w:p>
        </w:tc>
      </w:tr>
    </w:tbl>
    <w:p w14:paraId="6DAC1B01" w14:textId="77777777" w:rsidR="00135F18" w:rsidRPr="00860AEC" w:rsidRDefault="00135F18" w:rsidP="00527648">
      <w:pPr>
        <w:pStyle w:val="affff2"/>
        <w:ind w:firstLine="709"/>
        <w:jc w:val="both"/>
      </w:pPr>
    </w:p>
    <w:p w14:paraId="6633D5CF" w14:textId="03B80C22" w:rsidR="00924C83" w:rsidRPr="00860AEC" w:rsidRDefault="00924C83" w:rsidP="00924C83">
      <w:pPr>
        <w:pStyle w:val="affff2"/>
        <w:ind w:firstLine="709"/>
        <w:jc w:val="both"/>
      </w:pPr>
      <w:r w:rsidRPr="00860AEC">
        <w:lastRenderedPageBreak/>
        <w:t>Пьезометрические графики представлены в Главе 3 «Электронная модель системы теплоснабжения».</w:t>
      </w:r>
    </w:p>
    <w:p w14:paraId="1272D0B7" w14:textId="77777777" w:rsidR="006952FA" w:rsidRPr="00860AEC" w:rsidRDefault="006952FA" w:rsidP="00924C83">
      <w:pPr>
        <w:pStyle w:val="affff2"/>
        <w:ind w:firstLine="709"/>
        <w:jc w:val="both"/>
      </w:pPr>
    </w:p>
    <w:p w14:paraId="2D659B99" w14:textId="69F0B7E6" w:rsidR="00B847E4" w:rsidRPr="00860AEC" w:rsidRDefault="00B847E4" w:rsidP="00527648">
      <w:pPr>
        <w:pStyle w:val="04111"/>
        <w:keepNext w:val="0"/>
        <w:keepLines w:val="0"/>
        <w:widowControl w:val="0"/>
        <w:spacing w:before="0" w:after="0"/>
      </w:pPr>
      <w:bookmarkStart w:id="108" w:name="_Toc377471819"/>
      <w:bookmarkStart w:id="109" w:name="_Toc391970447"/>
      <w:bookmarkStart w:id="110" w:name="_Toc448506691"/>
      <w:bookmarkStart w:id="111" w:name="_Ref69723536"/>
      <w:bookmarkStart w:id="112" w:name="_Toc141947693"/>
      <w:r w:rsidRPr="00860AEC">
        <w:t>Статистика отказов тепловых сетей (аварий</w:t>
      </w:r>
      <w:r w:rsidR="00A328D8" w:rsidRPr="00860AEC">
        <w:t>ных ситуаций</w:t>
      </w:r>
      <w:r w:rsidRPr="00860AEC">
        <w:t>) за последние 5 лет</w:t>
      </w:r>
      <w:bookmarkEnd w:id="108"/>
      <w:bookmarkEnd w:id="109"/>
      <w:bookmarkEnd w:id="110"/>
      <w:bookmarkEnd w:id="111"/>
      <w:bookmarkEnd w:id="112"/>
    </w:p>
    <w:p w14:paraId="2E0F10F4" w14:textId="77777777" w:rsidR="00421B10" w:rsidRPr="00860AEC" w:rsidRDefault="00421B10" w:rsidP="00527648">
      <w:pPr>
        <w:pStyle w:val="00"/>
      </w:pPr>
      <w:r w:rsidRPr="00860AEC">
        <w:t xml:space="preserve">Аварией </w:t>
      </w:r>
      <w:r w:rsidR="005208FE" w:rsidRPr="00860AEC">
        <w:t>считается отказ</w:t>
      </w:r>
      <w:r w:rsidRPr="00860AEC">
        <w:t xml:space="preserve"> элементов системы, сетей и источников теплоснабжения, </w:t>
      </w:r>
      <w:r w:rsidR="005208FE" w:rsidRPr="00860AEC">
        <w:t xml:space="preserve">при котором </w:t>
      </w:r>
      <w:r w:rsidRPr="00860AEC">
        <w:t>прекращается подача тепловой энергии потребителям и абонентам на отопление и горячее водоснабжение на период более 8 часов.</w:t>
      </w:r>
    </w:p>
    <w:p w14:paraId="130A285A" w14:textId="77777777" w:rsidR="00421B10" w:rsidRPr="00860AEC" w:rsidRDefault="00421B10" w:rsidP="00527648">
      <w:pPr>
        <w:pStyle w:val="00"/>
      </w:pPr>
      <w:r w:rsidRPr="00860AEC">
        <w:t xml:space="preserve">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 </w:t>
      </w:r>
    </w:p>
    <w:p w14:paraId="07BAB1A8" w14:textId="347784BE" w:rsidR="00421B10" w:rsidRPr="00860AEC" w:rsidRDefault="00421B10" w:rsidP="00527648">
      <w:pPr>
        <w:pStyle w:val="00"/>
      </w:pPr>
      <w:r w:rsidRPr="00860AEC">
        <w:t>Все рассмотренные выше причины, вызывающие повреждения элементов сетей, являются следствием воздействия на них различных факторов. При возникновении повреждения участка трубопровода его отключают, ремонтируют и вновь включают в работу.</w:t>
      </w:r>
    </w:p>
    <w:p w14:paraId="2649E083" w14:textId="78C7BB94" w:rsidR="00E05982" w:rsidRPr="00860AEC" w:rsidRDefault="00114729" w:rsidP="00527648">
      <w:pPr>
        <w:pStyle w:val="00"/>
      </w:pPr>
      <w:r w:rsidRPr="00860AEC">
        <w:t xml:space="preserve">Согласно предоставленным </w:t>
      </w:r>
      <w:r w:rsidR="0013124A" w:rsidRPr="00860AEC">
        <w:t>данным</w:t>
      </w:r>
      <w:r w:rsidRPr="00860AEC">
        <w:t>, з</w:t>
      </w:r>
      <w:r w:rsidR="00A1605A" w:rsidRPr="00860AEC">
        <w:t>а рассматриваемый</w:t>
      </w:r>
      <w:r w:rsidR="00E05982" w:rsidRPr="00860AEC">
        <w:t xml:space="preserve"> </w:t>
      </w:r>
      <w:r w:rsidR="00A1605A" w:rsidRPr="00860AEC">
        <w:t xml:space="preserve">период </w:t>
      </w:r>
      <w:r w:rsidR="00E05982" w:rsidRPr="00860AEC">
        <w:t>аварий и отказов на тепловых сетях</w:t>
      </w:r>
      <w:r w:rsidRPr="00860AEC">
        <w:t xml:space="preserve"> </w:t>
      </w:r>
      <w:r w:rsidR="00202A66" w:rsidRPr="00860AEC">
        <w:t>МУП «</w:t>
      </w:r>
      <w:r w:rsidR="00DA1E0D" w:rsidRPr="00860AEC">
        <w:t>Жатайтеплосеть</w:t>
      </w:r>
      <w:r w:rsidR="00202A66" w:rsidRPr="00860AEC">
        <w:t>»</w:t>
      </w:r>
      <w:r w:rsidR="008037AE" w:rsidRPr="00860AEC">
        <w:t xml:space="preserve"> </w:t>
      </w:r>
      <w:r w:rsidR="00A1605A" w:rsidRPr="00860AEC">
        <w:t xml:space="preserve">на территории </w:t>
      </w:r>
      <w:r w:rsidR="00A76F3B" w:rsidRPr="00860AEC">
        <w:rPr>
          <w:lang w:eastAsia="en-US"/>
        </w:rPr>
        <w:t xml:space="preserve">ГО «Жатай» </w:t>
      </w:r>
      <w:r w:rsidR="00E05982" w:rsidRPr="00860AEC">
        <w:t>не зафиксировано.</w:t>
      </w:r>
    </w:p>
    <w:p w14:paraId="1424CB51" w14:textId="7BC43AD3" w:rsidR="00A53141" w:rsidRPr="00860AEC" w:rsidRDefault="009A7D55" w:rsidP="00527648">
      <w:pPr>
        <w:pStyle w:val="00"/>
      </w:pPr>
      <w:r w:rsidRPr="00860AEC">
        <w:t>Технологические нарушения,</w:t>
      </w:r>
      <w:r w:rsidR="00A53141" w:rsidRPr="00860AEC">
        <w:t xml:space="preserve"> возникающие </w:t>
      </w:r>
      <w:r w:rsidR="0013124A" w:rsidRPr="00860AEC">
        <w:t>на отдельных участках тепловых сетей в следствии</w:t>
      </w:r>
      <w:r w:rsidR="00A53141" w:rsidRPr="00860AEC">
        <w:t xml:space="preserve"> высокого износа, устраняются в </w:t>
      </w:r>
      <w:r w:rsidR="004A78C4" w:rsidRPr="00860AEC">
        <w:t>соответствии с установленными нормами и сроками</w:t>
      </w:r>
      <w:r w:rsidR="0013124A" w:rsidRPr="00860AEC">
        <w:t xml:space="preserve"> и не влекут за собой нарушений качества оказываемых услуг</w:t>
      </w:r>
      <w:r w:rsidR="00A53141" w:rsidRPr="00860AEC">
        <w:t xml:space="preserve">. </w:t>
      </w:r>
    </w:p>
    <w:p w14:paraId="7B5DF414" w14:textId="77777777" w:rsidR="0013124A" w:rsidRPr="00860AEC" w:rsidRDefault="0013124A">
      <w:pPr>
        <w:spacing w:after="160" w:line="259" w:lineRule="auto"/>
        <w:rPr>
          <w:iCs/>
          <w:sz w:val="26"/>
          <w:szCs w:val="26"/>
        </w:rPr>
      </w:pPr>
    </w:p>
    <w:p w14:paraId="1A09F2D2" w14:textId="77777777" w:rsidR="00B847E4" w:rsidRPr="00860AEC" w:rsidRDefault="00B847E4" w:rsidP="00527648">
      <w:pPr>
        <w:pStyle w:val="04111"/>
        <w:keepNext w:val="0"/>
        <w:keepLines w:val="0"/>
        <w:widowControl w:val="0"/>
        <w:spacing w:after="0"/>
      </w:pPr>
      <w:bookmarkStart w:id="113" w:name="_Toc377471820"/>
      <w:bookmarkStart w:id="114" w:name="_Toc391970448"/>
      <w:bookmarkStart w:id="115" w:name="_Toc448506692"/>
      <w:bookmarkStart w:id="116" w:name="_Toc141947694"/>
      <w:r w:rsidRPr="00860AEC">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113"/>
      <w:bookmarkEnd w:id="114"/>
      <w:bookmarkEnd w:id="115"/>
      <w:r w:rsidR="001F360C" w:rsidRPr="00860AEC">
        <w:t>, за последние 5 лет</w:t>
      </w:r>
      <w:bookmarkEnd w:id="116"/>
    </w:p>
    <w:p w14:paraId="77B7E655" w14:textId="0BA40701" w:rsidR="00E05982" w:rsidRPr="00860AEC" w:rsidRDefault="00114729" w:rsidP="00527648">
      <w:pPr>
        <w:pStyle w:val="00"/>
      </w:pPr>
      <w:r w:rsidRPr="00860AEC">
        <w:t xml:space="preserve">Согласно предоставленным </w:t>
      </w:r>
      <w:r w:rsidR="003123EB" w:rsidRPr="00860AEC">
        <w:t>данным, за рассматриваемый период</w:t>
      </w:r>
      <w:r w:rsidRPr="00860AEC">
        <w:t xml:space="preserve"> аварий и отказов на тепловых сетях </w:t>
      </w:r>
      <w:r w:rsidR="00A76F3B" w:rsidRPr="00860AEC">
        <w:rPr>
          <w:lang w:eastAsia="en-US"/>
        </w:rPr>
        <w:t xml:space="preserve">ГО «Жатай» </w:t>
      </w:r>
      <w:r w:rsidRPr="00860AEC">
        <w:t>не зафиксировано.</w:t>
      </w:r>
    </w:p>
    <w:p w14:paraId="49D42B77" w14:textId="7136D222" w:rsidR="00C95EBC" w:rsidRPr="00860AEC" w:rsidRDefault="00C95EBC" w:rsidP="00527648">
      <w:pPr>
        <w:pStyle w:val="00"/>
      </w:pPr>
      <w:r w:rsidRPr="00860AEC">
        <w:br w:type="page"/>
      </w:r>
    </w:p>
    <w:p w14:paraId="0D81771C" w14:textId="77777777" w:rsidR="00B847E4" w:rsidRPr="00860AEC" w:rsidRDefault="001F360C" w:rsidP="00527648">
      <w:pPr>
        <w:pStyle w:val="04111"/>
        <w:keepNext w:val="0"/>
        <w:keepLines w:val="0"/>
        <w:widowControl w:val="0"/>
        <w:spacing w:before="0" w:after="0"/>
      </w:pPr>
      <w:bookmarkStart w:id="117" w:name="_Toc377471821"/>
      <w:bookmarkStart w:id="118" w:name="_Toc391970449"/>
      <w:bookmarkStart w:id="119" w:name="_Toc448506693"/>
      <w:bookmarkStart w:id="120" w:name="_Toc141947695"/>
      <w:r w:rsidRPr="00860AEC">
        <w:lastRenderedPageBreak/>
        <w:t>Описание процедур</w:t>
      </w:r>
      <w:r w:rsidR="00B847E4" w:rsidRPr="00860AEC">
        <w:t xml:space="preserve"> диагностики состояния тепловых сетей и планирования капитальных (текущих) ремонтов</w:t>
      </w:r>
      <w:bookmarkEnd w:id="117"/>
      <w:bookmarkEnd w:id="118"/>
      <w:bookmarkEnd w:id="119"/>
      <w:bookmarkEnd w:id="120"/>
    </w:p>
    <w:p w14:paraId="3AC318B5" w14:textId="77777777" w:rsidR="00421B10" w:rsidRPr="00860AEC" w:rsidRDefault="00421B10" w:rsidP="00527648">
      <w:pPr>
        <w:pStyle w:val="00"/>
      </w:pPr>
      <w:r w:rsidRPr="00860AEC">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69979FAF" w14:textId="04A8E226" w:rsidR="00AC05D7" w:rsidRPr="00860AEC" w:rsidRDefault="00421B10" w:rsidP="00527648">
      <w:pPr>
        <w:pStyle w:val="00"/>
      </w:pPr>
      <w:r w:rsidRPr="00860AEC">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5DF8752A" w14:textId="77777777" w:rsidR="002031EB" w:rsidRPr="00860AEC" w:rsidRDefault="002031EB" w:rsidP="00527648">
      <w:pPr>
        <w:pStyle w:val="00"/>
      </w:pPr>
    </w:p>
    <w:p w14:paraId="40B75959" w14:textId="77777777" w:rsidR="00B847E4" w:rsidRPr="00860AEC" w:rsidRDefault="001F360C" w:rsidP="00527648">
      <w:pPr>
        <w:pStyle w:val="04111"/>
        <w:keepNext w:val="0"/>
        <w:keepLines w:val="0"/>
        <w:widowControl w:val="0"/>
        <w:spacing w:after="0"/>
      </w:pPr>
      <w:bookmarkStart w:id="121" w:name="_Toc377471822"/>
      <w:bookmarkStart w:id="122" w:name="_Toc391970450"/>
      <w:bookmarkStart w:id="123" w:name="_Toc448506694"/>
      <w:bookmarkStart w:id="124" w:name="_Toc141947696"/>
      <w:r w:rsidRPr="00860AEC">
        <w:t>Описание периодичности и соответствия</w:t>
      </w:r>
      <w:r w:rsidR="00B847E4" w:rsidRPr="00860AEC">
        <w:t xml:space="preserve"> </w:t>
      </w:r>
      <w:r w:rsidRPr="00860AEC">
        <w:t>требованиям технических регламентов</w:t>
      </w:r>
      <w:r w:rsidR="00B847E4" w:rsidRPr="00860AEC">
        <w:t xml:space="preserve"> и иным обязател</w:t>
      </w:r>
      <w:r w:rsidRPr="00860AEC">
        <w:t>ьным требованиям процедур летнего ремонта</w:t>
      </w:r>
      <w:r w:rsidR="00B847E4" w:rsidRPr="00860AEC">
        <w:t xml:space="preserve"> с параметрами и методами испытаний (гидравлических, температурных, на тепловые потери) тепловых сетей</w:t>
      </w:r>
      <w:bookmarkEnd w:id="121"/>
      <w:bookmarkEnd w:id="122"/>
      <w:bookmarkEnd w:id="123"/>
      <w:bookmarkEnd w:id="124"/>
    </w:p>
    <w:p w14:paraId="54EB9342" w14:textId="77777777" w:rsidR="00421B10" w:rsidRPr="00860AEC" w:rsidRDefault="00421B10" w:rsidP="00527648">
      <w:pPr>
        <w:pStyle w:val="00"/>
      </w:pPr>
      <w:r w:rsidRPr="00860AEC">
        <w:t>Согласно п. 6.82 МДК 4-02.2001 «Типовая инструкция по технической эксплуатации тепловых сетей систем коммунального теплоснабжения»:</w:t>
      </w:r>
    </w:p>
    <w:p w14:paraId="6C7D2257" w14:textId="77777777" w:rsidR="00421B10" w:rsidRPr="00860AEC" w:rsidRDefault="00421B10" w:rsidP="00527648">
      <w:pPr>
        <w:pStyle w:val="00"/>
      </w:pPr>
      <w:r w:rsidRPr="00860AEC">
        <w:t>Тепловые сети, находящиеся в эксплуатации, должны подвергаться следующим испытаниям:</w:t>
      </w:r>
    </w:p>
    <w:p w14:paraId="179B5BDE" w14:textId="479DD712" w:rsidR="00421B10" w:rsidRPr="00860AEC" w:rsidRDefault="00421B10" w:rsidP="0048550B">
      <w:pPr>
        <w:pStyle w:val="afffffffffd"/>
        <w:numPr>
          <w:ilvl w:val="0"/>
          <w:numId w:val="88"/>
        </w:numPr>
        <w:ind w:left="0" w:firstLine="765"/>
      </w:pPr>
      <w:r w:rsidRPr="00860AEC">
        <w:t>гидравлическим испытаниям с целью проверки прочности и плотности трубопроводов, их элементов и арматуры;</w:t>
      </w:r>
    </w:p>
    <w:p w14:paraId="3E201BA8" w14:textId="4CC3F92A" w:rsidR="00421B10" w:rsidRPr="00860AEC" w:rsidRDefault="00421B10" w:rsidP="0048550B">
      <w:pPr>
        <w:pStyle w:val="afffffffffd"/>
        <w:numPr>
          <w:ilvl w:val="0"/>
          <w:numId w:val="88"/>
        </w:numPr>
        <w:ind w:left="0" w:firstLine="765"/>
      </w:pPr>
      <w:r w:rsidRPr="00860AEC">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0D1C4DC" w14:textId="7EFE3557" w:rsidR="00421B10" w:rsidRPr="00860AEC" w:rsidRDefault="00421B10" w:rsidP="0048550B">
      <w:pPr>
        <w:pStyle w:val="afffffffffd"/>
        <w:numPr>
          <w:ilvl w:val="0"/>
          <w:numId w:val="88"/>
        </w:numPr>
        <w:ind w:left="0" w:firstLine="765"/>
      </w:pPr>
      <w:r w:rsidRPr="00860AEC">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3A7A1B0B" w14:textId="2681B1D6" w:rsidR="00421B10" w:rsidRPr="00860AEC" w:rsidRDefault="00421B10" w:rsidP="0048550B">
      <w:pPr>
        <w:pStyle w:val="afffffffffd"/>
        <w:numPr>
          <w:ilvl w:val="0"/>
          <w:numId w:val="88"/>
        </w:numPr>
        <w:ind w:left="0" w:firstLine="765"/>
      </w:pPr>
      <w:r w:rsidRPr="00860AEC">
        <w:t>испытаниям на гидравлические потери для получения гидравлических характеристик трубопроводов;</w:t>
      </w:r>
    </w:p>
    <w:p w14:paraId="796C36DB" w14:textId="6DAFB6C1" w:rsidR="00421B10" w:rsidRPr="00860AEC" w:rsidRDefault="00421B10" w:rsidP="0048550B">
      <w:pPr>
        <w:pStyle w:val="afffffffffd"/>
        <w:numPr>
          <w:ilvl w:val="0"/>
          <w:numId w:val="88"/>
        </w:numPr>
        <w:ind w:left="0" w:firstLine="765"/>
      </w:pPr>
      <w:r w:rsidRPr="00860AEC">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478162CC" w14:textId="77777777" w:rsidR="00421B10" w:rsidRPr="00860AEC" w:rsidRDefault="00421B10" w:rsidP="00527648">
      <w:pPr>
        <w:pStyle w:val="00"/>
      </w:pPr>
      <w:r w:rsidRPr="00860AEC">
        <w:lastRenderedPageBreak/>
        <w:t>Все виды испытаний должны проводиться раздельно. Совмещение во времени двух видов испытаний не допускается.</w:t>
      </w:r>
    </w:p>
    <w:p w14:paraId="49B81409" w14:textId="77777777" w:rsidR="00421B10" w:rsidRPr="00860AEC" w:rsidRDefault="00421B10" w:rsidP="00527648">
      <w:pPr>
        <w:pStyle w:val="00"/>
      </w:pPr>
      <w:r w:rsidRPr="00860AEC">
        <w:t>На каждый вид испытаний должна быть составлена рабочая программа, которая утверждается главным инженером.</w:t>
      </w:r>
    </w:p>
    <w:p w14:paraId="35E574A3" w14:textId="77777777" w:rsidR="00421B10" w:rsidRPr="00860AEC" w:rsidRDefault="00421B10" w:rsidP="00527648">
      <w:pPr>
        <w:pStyle w:val="00"/>
      </w:pPr>
      <w:r w:rsidRPr="00860AEC">
        <w:t xml:space="preserve">За два дня до начала испытаний утвержденная программа передается диспетчеру ОЭТС и руководителю источника </w:t>
      </w:r>
      <w:r w:rsidR="00212E3D" w:rsidRPr="00860AEC">
        <w:t>теплоснабжения</w:t>
      </w:r>
      <w:r w:rsidRPr="00860AEC">
        <w:t xml:space="preserve"> для подготовки оборудования и установления требуемого режима работы сети.</w:t>
      </w:r>
    </w:p>
    <w:p w14:paraId="3EB8631D" w14:textId="77777777" w:rsidR="00421B10" w:rsidRPr="00860AEC" w:rsidRDefault="00421B10" w:rsidP="00527648">
      <w:pPr>
        <w:pStyle w:val="00"/>
      </w:pPr>
      <w:r w:rsidRPr="00860AEC">
        <w:t>Рабочая программа испытания должна содержать следующие данные:</w:t>
      </w:r>
    </w:p>
    <w:p w14:paraId="42BF1777" w14:textId="362ABE8D" w:rsidR="00421B10" w:rsidRPr="00860AEC" w:rsidRDefault="00421B10" w:rsidP="0048550B">
      <w:pPr>
        <w:pStyle w:val="afffffffffd"/>
        <w:numPr>
          <w:ilvl w:val="0"/>
          <w:numId w:val="88"/>
        </w:numPr>
        <w:ind w:left="0" w:firstLine="765"/>
      </w:pPr>
      <w:r w:rsidRPr="00860AEC">
        <w:t>задачи и основные положения методики проведения испытания;</w:t>
      </w:r>
    </w:p>
    <w:p w14:paraId="37F41875" w14:textId="5B0D2A28" w:rsidR="00421B10" w:rsidRPr="00860AEC" w:rsidRDefault="00421B10" w:rsidP="0048550B">
      <w:pPr>
        <w:pStyle w:val="afffffffffd"/>
        <w:numPr>
          <w:ilvl w:val="0"/>
          <w:numId w:val="88"/>
        </w:numPr>
        <w:ind w:left="0" w:firstLine="765"/>
      </w:pPr>
      <w:r w:rsidRPr="00860AEC">
        <w:t>перечень подготовительных, организационных и технологических мероприятий;</w:t>
      </w:r>
    </w:p>
    <w:p w14:paraId="2A5B0D62" w14:textId="7E698D1C" w:rsidR="00421B10" w:rsidRPr="00860AEC" w:rsidRDefault="00421B10" w:rsidP="0048550B">
      <w:pPr>
        <w:pStyle w:val="afffffffffd"/>
        <w:numPr>
          <w:ilvl w:val="0"/>
          <w:numId w:val="88"/>
        </w:numPr>
        <w:ind w:left="0" w:firstLine="765"/>
      </w:pPr>
      <w:r w:rsidRPr="00860AEC">
        <w:t>последовательность отдельных этапов и операций во время испытания;</w:t>
      </w:r>
    </w:p>
    <w:p w14:paraId="021D2A05" w14:textId="51A7A6EC" w:rsidR="00421B10" w:rsidRPr="00860AEC" w:rsidRDefault="00421B10" w:rsidP="0048550B">
      <w:pPr>
        <w:pStyle w:val="afffffffffd"/>
        <w:numPr>
          <w:ilvl w:val="0"/>
          <w:numId w:val="88"/>
        </w:numPr>
        <w:ind w:left="0" w:firstLine="765"/>
      </w:pPr>
      <w:r w:rsidRPr="00860AEC">
        <w:t xml:space="preserve">режимы работы оборудования источника </w:t>
      </w:r>
      <w:r w:rsidR="00212E3D" w:rsidRPr="00860AEC">
        <w:t>теплоснабжения</w:t>
      </w:r>
      <w:r w:rsidRPr="00860AEC">
        <w:t xml:space="preserve"> и тепловой сети (расход и параметры теплоносителя во время каждого этапа испытания);</w:t>
      </w:r>
    </w:p>
    <w:p w14:paraId="33E1A4E2" w14:textId="4755994D" w:rsidR="00421B10" w:rsidRPr="00860AEC" w:rsidRDefault="00421B10" w:rsidP="0048550B">
      <w:pPr>
        <w:pStyle w:val="afffffffffd"/>
        <w:numPr>
          <w:ilvl w:val="0"/>
          <w:numId w:val="88"/>
        </w:numPr>
        <w:ind w:left="0" w:firstLine="765"/>
      </w:pPr>
      <w:r w:rsidRPr="00860AEC">
        <w:t xml:space="preserve">схемы работы насосно-подогревательной установки источника </w:t>
      </w:r>
      <w:r w:rsidR="00212E3D" w:rsidRPr="00860AEC">
        <w:t>теплоснабжения</w:t>
      </w:r>
      <w:r w:rsidRPr="00860AEC">
        <w:t xml:space="preserve"> при каждом режиме испытания;</w:t>
      </w:r>
    </w:p>
    <w:p w14:paraId="727F4C3D" w14:textId="746DC54D" w:rsidR="00421B10" w:rsidRPr="00860AEC" w:rsidRDefault="00421B10" w:rsidP="0048550B">
      <w:pPr>
        <w:pStyle w:val="afffffffffd"/>
        <w:numPr>
          <w:ilvl w:val="0"/>
          <w:numId w:val="88"/>
        </w:numPr>
        <w:ind w:left="0" w:firstLine="765"/>
      </w:pPr>
      <w:r w:rsidRPr="00860AEC">
        <w:t>схемы включения и переключений в тепловой сети;</w:t>
      </w:r>
    </w:p>
    <w:p w14:paraId="189CC4B6" w14:textId="6822C4CD" w:rsidR="00421B10" w:rsidRPr="00860AEC" w:rsidRDefault="00421B10" w:rsidP="0048550B">
      <w:pPr>
        <w:pStyle w:val="afffffffffd"/>
        <w:numPr>
          <w:ilvl w:val="0"/>
          <w:numId w:val="88"/>
        </w:numPr>
        <w:ind w:left="0" w:firstLine="765"/>
      </w:pPr>
      <w:r w:rsidRPr="00860AEC">
        <w:t>сроки проведения каждого отдельного этапа или режима испытания;</w:t>
      </w:r>
    </w:p>
    <w:p w14:paraId="51333A08" w14:textId="1A92D626" w:rsidR="00421B10" w:rsidRPr="00860AEC" w:rsidRDefault="00421B10" w:rsidP="0048550B">
      <w:pPr>
        <w:pStyle w:val="afffffffffd"/>
        <w:numPr>
          <w:ilvl w:val="0"/>
          <w:numId w:val="88"/>
        </w:numPr>
        <w:ind w:left="0" w:firstLine="765"/>
      </w:pPr>
      <w:r w:rsidRPr="00860AEC">
        <w:t>точки наблюдения, объект наблюдения, количество наблюдателей в каждой точке;</w:t>
      </w:r>
    </w:p>
    <w:p w14:paraId="35461C6C" w14:textId="6E6E766F" w:rsidR="00421B10" w:rsidRPr="00860AEC" w:rsidRDefault="00421B10" w:rsidP="0048550B">
      <w:pPr>
        <w:pStyle w:val="afffffffffd"/>
        <w:numPr>
          <w:ilvl w:val="0"/>
          <w:numId w:val="88"/>
        </w:numPr>
        <w:ind w:left="0" w:firstLine="765"/>
      </w:pPr>
      <w:r w:rsidRPr="00860AEC">
        <w:t>оперативные средства связи и транспорта;</w:t>
      </w:r>
    </w:p>
    <w:p w14:paraId="5DBD3B11" w14:textId="52CAD8AD" w:rsidR="00421B10" w:rsidRPr="00860AEC" w:rsidRDefault="00421B10" w:rsidP="0048550B">
      <w:pPr>
        <w:pStyle w:val="afffffffffd"/>
        <w:numPr>
          <w:ilvl w:val="0"/>
          <w:numId w:val="88"/>
        </w:numPr>
        <w:ind w:left="0" w:firstLine="765"/>
      </w:pPr>
      <w:r w:rsidRPr="00860AEC">
        <w:t>меры по обеспечению техники безопасности во время испытания;</w:t>
      </w:r>
    </w:p>
    <w:p w14:paraId="3F8FE13A" w14:textId="21693CA6" w:rsidR="00421B10" w:rsidRPr="00860AEC" w:rsidRDefault="00421B10" w:rsidP="0048550B">
      <w:pPr>
        <w:pStyle w:val="afffffffffd"/>
        <w:numPr>
          <w:ilvl w:val="0"/>
          <w:numId w:val="88"/>
        </w:numPr>
        <w:ind w:left="0" w:firstLine="765"/>
      </w:pPr>
      <w:r w:rsidRPr="00860AEC">
        <w:t>список ответственных лиц за выполнение отдельных мероприятий.</w:t>
      </w:r>
    </w:p>
    <w:p w14:paraId="0DC0570C" w14:textId="77777777" w:rsidR="00421B10" w:rsidRPr="00860AEC" w:rsidRDefault="00421B10" w:rsidP="00527648">
      <w:pPr>
        <w:pStyle w:val="00"/>
        <w:widowControl w:val="0"/>
      </w:pPr>
      <w:r w:rsidRPr="00860AEC">
        <w:t xml:space="preserve">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w:t>
      </w:r>
      <w:r w:rsidR="00212E3D" w:rsidRPr="00860AEC">
        <w:t>теплоснабжения</w:t>
      </w:r>
      <w:r w:rsidRPr="00860AEC">
        <w:t xml:space="preserve"> магистралям при отключенных водонагревательных установках источника </w:t>
      </w:r>
      <w:r w:rsidR="00212E3D" w:rsidRPr="00860AEC">
        <w:t>теплоснабжения</w:t>
      </w:r>
      <w:r w:rsidRPr="00860AEC">
        <w:t xml:space="preserve">,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w:t>
      </w:r>
      <w:r w:rsidR="00212E3D" w:rsidRPr="00860AEC">
        <w:t>теплоснабжения</w:t>
      </w:r>
      <w:r w:rsidRPr="00860AEC">
        <w:t xml:space="preserve"> и бригадой, </w:t>
      </w:r>
      <w:r w:rsidRPr="00860AEC">
        <w:lastRenderedPageBreak/>
        <w:t>проводящей испытание, численности персонала, обеспеченности транспортом.</w:t>
      </w:r>
    </w:p>
    <w:p w14:paraId="26D82D32" w14:textId="77777777" w:rsidR="00421B10" w:rsidRPr="00860AEC" w:rsidRDefault="00421B10" w:rsidP="00527648">
      <w:pPr>
        <w:pStyle w:val="00"/>
        <w:widowControl w:val="0"/>
      </w:pPr>
      <w:r w:rsidRPr="00860AEC">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4E4A95BB" w14:textId="77777777" w:rsidR="00421B10" w:rsidRPr="00860AEC" w:rsidRDefault="00421B10" w:rsidP="00527648">
      <w:pPr>
        <w:pStyle w:val="00"/>
        <w:widowControl w:val="0"/>
      </w:pPr>
      <w:r w:rsidRPr="00860AEC">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1E5EF41D" w14:textId="77777777" w:rsidR="00421B10" w:rsidRPr="00860AEC" w:rsidRDefault="00421B10" w:rsidP="00527648">
      <w:pPr>
        <w:pStyle w:val="00"/>
        <w:widowControl w:val="0"/>
      </w:pPr>
      <w:r w:rsidRPr="00860AEC">
        <w:t>В каждом конкретном случае значение пробного давления устанавливается техническим руководителем в допустимых пределах, указанных выше.</w:t>
      </w:r>
    </w:p>
    <w:p w14:paraId="3BC7B375" w14:textId="77777777" w:rsidR="00421B10" w:rsidRPr="00860AEC" w:rsidRDefault="00421B10" w:rsidP="00527648">
      <w:pPr>
        <w:pStyle w:val="00"/>
      </w:pPr>
      <w:r w:rsidRPr="00860AEC">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w:t>
      </w:r>
      <w:r w:rsidR="00212E3D" w:rsidRPr="00860AEC">
        <w:t>теплоснабжения</w:t>
      </w:r>
      <w:r w:rsidRPr="00860AEC">
        <w:t xml:space="preserve"> или специальным насосом из опрессовочного пункта.</w:t>
      </w:r>
    </w:p>
    <w:p w14:paraId="773C6ECF" w14:textId="77777777" w:rsidR="00421B10" w:rsidRPr="00860AEC" w:rsidRDefault="00421B10" w:rsidP="00527648">
      <w:pPr>
        <w:pStyle w:val="00"/>
      </w:pPr>
      <w:r w:rsidRPr="00860AEC">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6473FD33" w14:textId="77777777" w:rsidR="00421B10" w:rsidRPr="00860AEC" w:rsidRDefault="00421B10" w:rsidP="00527648">
      <w:pPr>
        <w:pStyle w:val="00"/>
      </w:pPr>
      <w:r w:rsidRPr="00860AEC">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0C56D0F" w14:textId="77777777" w:rsidR="00421B10" w:rsidRPr="00860AEC" w:rsidRDefault="00421B10" w:rsidP="00527648">
      <w:pPr>
        <w:pStyle w:val="00"/>
      </w:pPr>
      <w:r w:rsidRPr="00860AEC">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40F5C8FE" w14:textId="77777777" w:rsidR="00421B10" w:rsidRPr="00860AEC" w:rsidRDefault="00421B10" w:rsidP="00527648">
      <w:pPr>
        <w:pStyle w:val="00"/>
      </w:pPr>
      <w:r w:rsidRPr="00860AEC">
        <w:t>Температура воды в трубопроводах при испытаниях на прочность и плотность не должна превышать 40 °С.</w:t>
      </w:r>
    </w:p>
    <w:p w14:paraId="302C8B5F" w14:textId="77777777" w:rsidR="00421B10" w:rsidRPr="00860AEC" w:rsidRDefault="00421B10" w:rsidP="00527648">
      <w:pPr>
        <w:pStyle w:val="00"/>
      </w:pPr>
      <w:r w:rsidRPr="00860AEC">
        <w:t>Периодичность проведения испытания тепловой сети на максимальную температуру теплоносителя определяется руководителем.</w:t>
      </w:r>
      <w:r w:rsidR="0065717C" w:rsidRPr="00860AEC">
        <w:t xml:space="preserve"> </w:t>
      </w:r>
      <w:r w:rsidRPr="00860AEC">
        <w:t xml:space="preserve">Температурным испытаниям должна подвергаться вся сеть от источника </w:t>
      </w:r>
      <w:r w:rsidR="00212E3D" w:rsidRPr="00860AEC">
        <w:t>теплоснабжения</w:t>
      </w:r>
      <w:r w:rsidRPr="00860AEC">
        <w:t xml:space="preserve"> до </w:t>
      </w:r>
      <w:r w:rsidRPr="00860AEC">
        <w:lastRenderedPageBreak/>
        <w:t>тепловых пунктов систем теплопотребления.</w:t>
      </w:r>
      <w:r w:rsidR="0065717C" w:rsidRPr="00860AEC">
        <w:t xml:space="preserve"> </w:t>
      </w:r>
      <w:r w:rsidRPr="00860AEC">
        <w:t>Температурные испытания должны проводиться при устойчивых суточных плюсовых температурах наружного воздуха.</w:t>
      </w:r>
    </w:p>
    <w:p w14:paraId="37EB7FD9" w14:textId="77777777" w:rsidR="00421B10" w:rsidRPr="00860AEC" w:rsidRDefault="00421B10" w:rsidP="00527648">
      <w:pPr>
        <w:pStyle w:val="00"/>
        <w:widowControl w:val="0"/>
      </w:pPr>
      <w:r w:rsidRPr="00860AEC">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r w:rsidR="00212E3D" w:rsidRPr="00860AEC">
        <w:t xml:space="preserve"> теплоснабжения</w:t>
      </w:r>
      <w:r w:rsidRPr="00860AEC">
        <w:t>.</w:t>
      </w:r>
    </w:p>
    <w:p w14:paraId="6094747B" w14:textId="77777777" w:rsidR="00421B10" w:rsidRPr="00860AEC" w:rsidRDefault="00421B10" w:rsidP="00527648">
      <w:pPr>
        <w:pStyle w:val="00"/>
        <w:widowControl w:val="0"/>
      </w:pPr>
      <w:r w:rsidRPr="00860AEC">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3A458BEB" w14:textId="6296C408" w:rsidR="00421B10" w:rsidRPr="00860AEC" w:rsidRDefault="00421B10" w:rsidP="00527648">
      <w:pPr>
        <w:pStyle w:val="00"/>
        <w:widowControl w:val="0"/>
      </w:pPr>
      <w:r w:rsidRPr="00860AEC">
        <w:t>Температура воды в обратном трубопроводе при температурных испытаниях не должна превышать 90</w:t>
      </w:r>
      <w:r w:rsidR="00DB31A7" w:rsidRPr="00860AEC">
        <w:t xml:space="preserve"> </w:t>
      </w:r>
      <w:r w:rsidRPr="00860AEC">
        <w:t>°С.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19158C2B" w14:textId="77777777" w:rsidR="00421B10" w:rsidRPr="00860AEC" w:rsidRDefault="00421B10" w:rsidP="00527648">
      <w:pPr>
        <w:pStyle w:val="00"/>
        <w:widowControl w:val="0"/>
      </w:pPr>
      <w:r w:rsidRPr="00860AEC">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6AAF0045" w14:textId="77777777" w:rsidR="00421B10" w:rsidRPr="00860AEC" w:rsidRDefault="00421B10" w:rsidP="00527648">
      <w:pPr>
        <w:pStyle w:val="00"/>
      </w:pPr>
      <w:r w:rsidRPr="00860AEC">
        <w:t>На время температурных испытаний от тепловой сети должны быть отключены:</w:t>
      </w:r>
    </w:p>
    <w:p w14:paraId="56AA4F2D" w14:textId="54A253B2" w:rsidR="00421B10" w:rsidRPr="00860AEC" w:rsidRDefault="00421B10" w:rsidP="0048550B">
      <w:pPr>
        <w:pStyle w:val="afffffffffd"/>
        <w:numPr>
          <w:ilvl w:val="0"/>
          <w:numId w:val="88"/>
        </w:numPr>
        <w:ind w:left="0" w:firstLine="765"/>
      </w:pPr>
      <w:r w:rsidRPr="00860AEC">
        <w:t>отопительные системы детских и лечебных учреждений;</w:t>
      </w:r>
    </w:p>
    <w:p w14:paraId="5EAC51B4" w14:textId="5276E83C" w:rsidR="00421B10" w:rsidRPr="00860AEC" w:rsidRDefault="00421B10" w:rsidP="0048550B">
      <w:pPr>
        <w:pStyle w:val="afffffffffd"/>
        <w:numPr>
          <w:ilvl w:val="0"/>
          <w:numId w:val="88"/>
        </w:numPr>
        <w:ind w:left="0" w:firstLine="765"/>
      </w:pPr>
      <w:r w:rsidRPr="00860AEC">
        <w:t>неавтоматизированные системы горячего водоснабжения, присоединенные по закрытой схеме;</w:t>
      </w:r>
    </w:p>
    <w:p w14:paraId="13C756DC" w14:textId="004183AF" w:rsidR="00421B10" w:rsidRPr="00860AEC" w:rsidRDefault="00421B10" w:rsidP="0048550B">
      <w:pPr>
        <w:pStyle w:val="afffffffffd"/>
        <w:numPr>
          <w:ilvl w:val="0"/>
          <w:numId w:val="88"/>
        </w:numPr>
        <w:ind w:left="0" w:firstLine="765"/>
      </w:pPr>
      <w:r w:rsidRPr="00860AEC">
        <w:t>системы горячего водоснабжения, присоединенные по открытой схеме;</w:t>
      </w:r>
    </w:p>
    <w:p w14:paraId="615C020C" w14:textId="2EBD3587" w:rsidR="00421B10" w:rsidRPr="00860AEC" w:rsidRDefault="00421B10" w:rsidP="0048550B">
      <w:pPr>
        <w:pStyle w:val="afffffffffd"/>
        <w:numPr>
          <w:ilvl w:val="0"/>
          <w:numId w:val="88"/>
        </w:numPr>
        <w:ind w:left="0" w:firstLine="765"/>
      </w:pPr>
      <w:r w:rsidRPr="00860AEC">
        <w:t>отопительные системы с непосредственной схемой присоединения;</w:t>
      </w:r>
    </w:p>
    <w:p w14:paraId="21C7752E" w14:textId="3C84003D" w:rsidR="00421B10" w:rsidRPr="00860AEC" w:rsidRDefault="00421B10" w:rsidP="0048550B">
      <w:pPr>
        <w:pStyle w:val="afffffffffd"/>
        <w:numPr>
          <w:ilvl w:val="0"/>
          <w:numId w:val="88"/>
        </w:numPr>
        <w:ind w:left="0" w:firstLine="765"/>
      </w:pPr>
      <w:r w:rsidRPr="00860AEC">
        <w:t>калориферные установки.</w:t>
      </w:r>
    </w:p>
    <w:p w14:paraId="7BE731FC" w14:textId="77777777" w:rsidR="00421B10" w:rsidRPr="00860AEC" w:rsidRDefault="00421B10" w:rsidP="00527648">
      <w:pPr>
        <w:pStyle w:val="00"/>
      </w:pPr>
      <w:r w:rsidRPr="00860AEC">
        <w:t xml:space="preserve">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w:t>
      </w:r>
      <w:r w:rsidRPr="00860AEC">
        <w:lastRenderedPageBreak/>
        <w:t>задвижки не обеспечивают плотности отключения, необходимо устанавливать заглушки.</w:t>
      </w:r>
    </w:p>
    <w:p w14:paraId="6F758D4D" w14:textId="77777777" w:rsidR="00421B10" w:rsidRPr="00860AEC" w:rsidRDefault="00421B10" w:rsidP="00527648">
      <w:pPr>
        <w:pStyle w:val="00"/>
        <w:widowControl w:val="0"/>
      </w:pPr>
      <w:r w:rsidRPr="00860AEC">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0BBAAD73" w14:textId="77777777" w:rsidR="00421B10" w:rsidRPr="00860AEC" w:rsidRDefault="00421B10" w:rsidP="00527648">
      <w:pPr>
        <w:pStyle w:val="00"/>
        <w:widowControl w:val="0"/>
      </w:pPr>
      <w:r w:rsidRPr="00860AEC">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0161EFCA" w14:textId="7223803A" w:rsidR="00421B10" w:rsidRPr="00860AEC" w:rsidRDefault="00421B10" w:rsidP="00BF3A7B">
      <w:pPr>
        <w:pStyle w:val="00"/>
        <w:widowControl w:val="0"/>
      </w:pPr>
      <w:r w:rsidRPr="00860AEC">
        <w:t>Испытания тепловых сетей на тепловые и гидравлические потери проводятся при отключенных ответвлениях тепловых пунктах систем теплопотребления.</w:t>
      </w:r>
      <w:r w:rsidR="00BF3A7B" w:rsidRPr="00860AEC">
        <w:t xml:space="preserve"> </w:t>
      </w:r>
      <w:r w:rsidRPr="00860AEC">
        <w:t>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0D8D18A2" w14:textId="27503D61" w:rsidR="00421B10" w:rsidRPr="00860AEC" w:rsidRDefault="00421B10" w:rsidP="00BF3A7B">
      <w:pPr>
        <w:pStyle w:val="00"/>
      </w:pPr>
      <w:r w:rsidRPr="00860AEC">
        <w:t>Должны быть организованы техническое обслуживание и ремонт тепловых сетей.</w:t>
      </w:r>
      <w:r w:rsidR="00BF3A7B" w:rsidRPr="00860AEC">
        <w:t xml:space="preserve"> </w:t>
      </w:r>
      <w:r w:rsidRPr="00860AEC">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8F6C9AA" w14:textId="77777777" w:rsidR="00421B10" w:rsidRPr="00860AEC" w:rsidRDefault="00421B10" w:rsidP="00527648">
      <w:pPr>
        <w:pStyle w:val="00"/>
      </w:pPr>
      <w:r w:rsidRPr="00860AEC">
        <w:t>Объем технического обслуживания и ремонта должен определяться необходимостью поддержания работоспособного состояния тепловых сетей.</w:t>
      </w:r>
    </w:p>
    <w:p w14:paraId="2EA379E7" w14:textId="77777777" w:rsidR="00421B10" w:rsidRPr="00860AEC" w:rsidRDefault="00421B10" w:rsidP="00527648">
      <w:pPr>
        <w:pStyle w:val="00"/>
      </w:pPr>
      <w:r w:rsidRPr="00860AEC">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50886DCE" w14:textId="77777777" w:rsidR="00421B10" w:rsidRPr="00860AEC" w:rsidRDefault="00421B10" w:rsidP="00527648">
      <w:pPr>
        <w:pStyle w:val="00"/>
      </w:pPr>
      <w:r w:rsidRPr="00860AEC">
        <w:lastRenderedPageBreak/>
        <w:t>Основными видами ремонтов тепловых сетей являются капитальный и текущий ремонты.</w:t>
      </w:r>
    </w:p>
    <w:p w14:paraId="1CE95E57" w14:textId="77777777" w:rsidR="00421B10" w:rsidRPr="00860AEC" w:rsidRDefault="00421B10" w:rsidP="00527648">
      <w:pPr>
        <w:pStyle w:val="00"/>
      </w:pPr>
      <w:r w:rsidRPr="00860AEC">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3FD4F5AA" w14:textId="77777777" w:rsidR="00421B10" w:rsidRPr="00860AEC" w:rsidRDefault="00421B10" w:rsidP="00527648">
      <w:pPr>
        <w:pStyle w:val="00"/>
      </w:pPr>
      <w:r w:rsidRPr="00860AEC">
        <w:t>При текущем ремонте должна быть восстановлена работоспособность установок, заменены и восстановлены отдельные их части.</w:t>
      </w:r>
    </w:p>
    <w:p w14:paraId="67E14E3A" w14:textId="77777777" w:rsidR="00421B10" w:rsidRPr="00860AEC" w:rsidRDefault="00421B10" w:rsidP="00527648">
      <w:pPr>
        <w:pStyle w:val="00"/>
      </w:pPr>
      <w:r w:rsidRPr="00860AEC">
        <w:t>Система технического обслуживания и ремонта должна носить предупредительный характер.</w:t>
      </w:r>
    </w:p>
    <w:p w14:paraId="4982EE3F" w14:textId="77777777" w:rsidR="00421B10" w:rsidRPr="00860AEC" w:rsidRDefault="00421B10" w:rsidP="00527648">
      <w:pPr>
        <w:pStyle w:val="00"/>
      </w:pPr>
      <w:r w:rsidRPr="00860AEC">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EFAC54C" w14:textId="77777777" w:rsidR="00421B10" w:rsidRPr="00860AEC" w:rsidRDefault="00421B10" w:rsidP="00527648">
      <w:pPr>
        <w:pStyle w:val="00"/>
      </w:pPr>
      <w:r w:rsidRPr="00860AEC">
        <w:t>На все виды ремонтов необходимо составить годовые и месячные планы. Годовые планы ремонтов утверждает главный инженер.</w:t>
      </w:r>
    </w:p>
    <w:p w14:paraId="356FC95B" w14:textId="77777777" w:rsidR="00421B10" w:rsidRPr="00860AEC" w:rsidRDefault="00421B10" w:rsidP="00527648">
      <w:pPr>
        <w:pStyle w:val="00"/>
      </w:pPr>
      <w:r w:rsidRPr="00860AEC">
        <w:t xml:space="preserve">Планы ремонтов тепловых сетей организации должны быть увязаны с планом ремонта оборудования источников </w:t>
      </w:r>
      <w:r w:rsidR="00212E3D" w:rsidRPr="00860AEC">
        <w:t>теплоснабжения</w:t>
      </w:r>
      <w:r w:rsidRPr="00860AEC">
        <w:t>.</w:t>
      </w:r>
    </w:p>
    <w:p w14:paraId="1C8C6C3F" w14:textId="77777777" w:rsidR="00421B10" w:rsidRPr="00860AEC" w:rsidRDefault="00421B10" w:rsidP="00527648">
      <w:pPr>
        <w:pStyle w:val="00"/>
      </w:pPr>
      <w:r w:rsidRPr="00860AEC">
        <w:t>В системе технического обслуживания и ремонта должны быть предусмотрены:</w:t>
      </w:r>
    </w:p>
    <w:p w14:paraId="52216B9A" w14:textId="750E3868" w:rsidR="00421B10" w:rsidRPr="00860AEC" w:rsidRDefault="00421B10" w:rsidP="0048550B">
      <w:pPr>
        <w:pStyle w:val="afffffffffd"/>
        <w:numPr>
          <w:ilvl w:val="0"/>
          <w:numId w:val="88"/>
        </w:numPr>
        <w:ind w:left="0" w:firstLine="765"/>
      </w:pPr>
      <w:r w:rsidRPr="00860AEC">
        <w:t>подготовка технического обслуживания и ремонтов;</w:t>
      </w:r>
    </w:p>
    <w:p w14:paraId="6729CE0E" w14:textId="77CA77DD" w:rsidR="00421B10" w:rsidRPr="00860AEC" w:rsidRDefault="00421B10" w:rsidP="0048550B">
      <w:pPr>
        <w:pStyle w:val="afffffffffd"/>
        <w:numPr>
          <w:ilvl w:val="0"/>
          <w:numId w:val="88"/>
        </w:numPr>
        <w:ind w:left="0" w:firstLine="765"/>
      </w:pPr>
      <w:r w:rsidRPr="00860AEC">
        <w:t>вывод оборудования в ремонт;</w:t>
      </w:r>
    </w:p>
    <w:p w14:paraId="49D2EA7E" w14:textId="1AC438E2" w:rsidR="00421B10" w:rsidRPr="00860AEC" w:rsidRDefault="00421B10" w:rsidP="0048550B">
      <w:pPr>
        <w:pStyle w:val="afffffffffd"/>
        <w:numPr>
          <w:ilvl w:val="0"/>
          <w:numId w:val="88"/>
        </w:numPr>
        <w:ind w:left="0" w:firstLine="765"/>
      </w:pPr>
      <w:r w:rsidRPr="00860AEC">
        <w:t>оценка технического состояния тепловых сетей и составление дефектных ведомостей;</w:t>
      </w:r>
    </w:p>
    <w:p w14:paraId="3B7AC3D5" w14:textId="1A7060B2" w:rsidR="00421B10" w:rsidRPr="00860AEC" w:rsidRDefault="00421B10" w:rsidP="0048550B">
      <w:pPr>
        <w:pStyle w:val="afffffffffd"/>
        <w:numPr>
          <w:ilvl w:val="0"/>
          <w:numId w:val="88"/>
        </w:numPr>
        <w:ind w:left="0" w:firstLine="765"/>
      </w:pPr>
      <w:r w:rsidRPr="00860AEC">
        <w:t>проведение технического обслуживания и ремонта;</w:t>
      </w:r>
    </w:p>
    <w:p w14:paraId="6FB796F8" w14:textId="507DF934" w:rsidR="00421B10" w:rsidRPr="00860AEC" w:rsidRDefault="00421B10" w:rsidP="0048550B">
      <w:pPr>
        <w:pStyle w:val="afffffffffd"/>
        <w:numPr>
          <w:ilvl w:val="0"/>
          <w:numId w:val="88"/>
        </w:numPr>
        <w:ind w:left="0" w:firstLine="765"/>
      </w:pPr>
      <w:r w:rsidRPr="00860AEC">
        <w:t>приемка оборудования из ремонта;</w:t>
      </w:r>
    </w:p>
    <w:p w14:paraId="7127AB11" w14:textId="2010EB5F" w:rsidR="00421B10" w:rsidRPr="00860AEC" w:rsidRDefault="00421B10" w:rsidP="0048550B">
      <w:pPr>
        <w:pStyle w:val="afffffffffd"/>
        <w:numPr>
          <w:ilvl w:val="0"/>
          <w:numId w:val="88"/>
        </w:numPr>
        <w:ind w:left="0" w:firstLine="765"/>
      </w:pPr>
      <w:r w:rsidRPr="00860AEC">
        <w:t>контроль и отчетность о выполнении технического обслуживания и ремонта.</w:t>
      </w:r>
    </w:p>
    <w:p w14:paraId="58A78D73" w14:textId="6705912F" w:rsidR="00F90E4D" w:rsidRPr="00860AEC" w:rsidRDefault="00421B10" w:rsidP="00527648">
      <w:pPr>
        <w:pStyle w:val="00"/>
      </w:pPr>
      <w:r w:rsidRPr="00860AEC">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5CF92480" w14:textId="2D676805" w:rsidR="002031EB" w:rsidRPr="00860AEC" w:rsidRDefault="002031EB" w:rsidP="00A55D7B">
      <w:pPr>
        <w:pStyle w:val="00"/>
        <w:spacing w:line="240" w:lineRule="auto"/>
        <w:ind w:firstLine="0"/>
      </w:pPr>
      <w:r w:rsidRPr="00860AEC">
        <w:br w:type="page"/>
      </w:r>
    </w:p>
    <w:p w14:paraId="481D5C75" w14:textId="77777777" w:rsidR="00B847E4" w:rsidRPr="00860AEC" w:rsidRDefault="001F360C" w:rsidP="00527648">
      <w:pPr>
        <w:pStyle w:val="04111"/>
        <w:keepNext w:val="0"/>
        <w:keepLines w:val="0"/>
        <w:widowControl w:val="0"/>
      </w:pPr>
      <w:bookmarkStart w:id="125" w:name="_Toc377471823"/>
      <w:bookmarkStart w:id="126" w:name="_Toc391970451"/>
      <w:bookmarkStart w:id="127" w:name="_Toc448506695"/>
      <w:bookmarkStart w:id="128" w:name="_Toc141947697"/>
      <w:r w:rsidRPr="00860AEC">
        <w:lastRenderedPageBreak/>
        <w:t>Описание нормативов</w:t>
      </w:r>
      <w:r w:rsidR="00B847E4" w:rsidRPr="00860AEC">
        <w:t xml:space="preserve"> технологических потерь </w:t>
      </w:r>
      <w:r w:rsidRPr="00860AEC">
        <w:t xml:space="preserve">(в ценовых зонах теплоснабжения - плановых потерь, определяемых в соответствии с методическими указаниями по разработке схем теплоснабжения) </w:t>
      </w:r>
      <w:r w:rsidR="00B847E4" w:rsidRPr="00860AEC">
        <w:t>при переда</w:t>
      </w:r>
      <w:r w:rsidRPr="00860AEC">
        <w:t>че тепловой энергии (мощности) и теплоносителя, включаемых</w:t>
      </w:r>
      <w:r w:rsidR="00B847E4" w:rsidRPr="00860AEC">
        <w:t xml:space="preserve"> в расчет отпущенных тепловой энергии (мощности) и теплоносителя</w:t>
      </w:r>
      <w:bookmarkEnd w:id="125"/>
      <w:bookmarkEnd w:id="126"/>
      <w:bookmarkEnd w:id="127"/>
      <w:bookmarkEnd w:id="128"/>
    </w:p>
    <w:p w14:paraId="49F49EED" w14:textId="78BD77E2" w:rsidR="005574B6" w:rsidRPr="00860AEC" w:rsidRDefault="005574B6" w:rsidP="006E764C">
      <w:pPr>
        <w:tabs>
          <w:tab w:val="left" w:pos="0"/>
        </w:tabs>
        <w:spacing w:line="360" w:lineRule="auto"/>
        <w:ind w:firstLine="709"/>
        <w:jc w:val="both"/>
        <w:rPr>
          <w:sz w:val="26"/>
          <w:szCs w:val="22"/>
        </w:rPr>
      </w:pPr>
      <w:bookmarkStart w:id="129" w:name="_Toc377471824"/>
      <w:r w:rsidRPr="00860AEC">
        <w:rPr>
          <w:sz w:val="26"/>
        </w:rPr>
        <w:t>Методика определения тепловых потерь через изоляцию трубопроводов реглам</w:t>
      </w:r>
      <w:r w:rsidR="00103FCB" w:rsidRPr="00860AEC">
        <w:rPr>
          <w:sz w:val="26"/>
        </w:rPr>
        <w:t>ентируется приказом Минэнерго №</w:t>
      </w:r>
      <w:r w:rsidRPr="00860AEC">
        <w:rPr>
          <w:sz w:val="26"/>
        </w:rPr>
        <w:t>325 от 30 декабря 2008 года (с изменениями от 1 февраля 2010 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4881C49C" w14:textId="77777777" w:rsidR="005574B6" w:rsidRPr="00860AEC" w:rsidRDefault="005574B6" w:rsidP="006E764C">
      <w:pPr>
        <w:tabs>
          <w:tab w:val="left" w:pos="0"/>
        </w:tabs>
        <w:spacing w:line="360" w:lineRule="auto"/>
        <w:ind w:firstLine="709"/>
        <w:jc w:val="both"/>
        <w:rPr>
          <w:sz w:val="26"/>
        </w:rPr>
      </w:pPr>
      <w:r w:rsidRPr="00860AEC">
        <w:rPr>
          <w:sz w:val="26"/>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35607EB2" w14:textId="3879B101" w:rsidR="005574B6" w:rsidRPr="00860AEC" w:rsidRDefault="005574B6" w:rsidP="0048550B">
      <w:pPr>
        <w:pStyle w:val="afffffffffd"/>
        <w:numPr>
          <w:ilvl w:val="0"/>
          <w:numId w:val="88"/>
        </w:numPr>
        <w:ind w:left="0" w:firstLine="765"/>
      </w:pPr>
      <w:r w:rsidRPr="00860AEC">
        <w:t>потери и затраты теплоносителя в пределах установленных норм;</w:t>
      </w:r>
    </w:p>
    <w:p w14:paraId="51E94D54" w14:textId="6F0A23A4" w:rsidR="005574B6" w:rsidRPr="00860AEC" w:rsidRDefault="005574B6" w:rsidP="0048550B">
      <w:pPr>
        <w:pStyle w:val="afffffffffd"/>
        <w:numPr>
          <w:ilvl w:val="0"/>
          <w:numId w:val="88"/>
        </w:numPr>
        <w:ind w:left="0" w:firstLine="765"/>
      </w:pPr>
      <w:r w:rsidRPr="00860AEC">
        <w:t>потери тепловой энергии теплопередачей через теплоизоляционные конструкции теплопроводов и с пот</w:t>
      </w:r>
      <w:r w:rsidR="006E764C" w:rsidRPr="00860AEC">
        <w:t>ерями и затратами теплоносителя.</w:t>
      </w:r>
    </w:p>
    <w:p w14:paraId="7E48611C" w14:textId="77777777" w:rsidR="005574B6" w:rsidRPr="00860AEC" w:rsidRDefault="005574B6" w:rsidP="006E764C">
      <w:pPr>
        <w:tabs>
          <w:tab w:val="left" w:pos="0"/>
        </w:tabs>
        <w:spacing w:line="360" w:lineRule="auto"/>
        <w:ind w:firstLine="709"/>
        <w:jc w:val="both"/>
        <w:rPr>
          <w:sz w:val="26"/>
        </w:rPr>
      </w:pPr>
      <w:r w:rsidRPr="00860AEC">
        <w:rPr>
          <w:sz w:val="26"/>
        </w:rPr>
        <w:t>К нормируемым технологическим затратам теплоносителя относятся:</w:t>
      </w:r>
    </w:p>
    <w:p w14:paraId="39C267F5" w14:textId="7502AD43" w:rsidR="005574B6" w:rsidRPr="00860AEC" w:rsidRDefault="005574B6" w:rsidP="0048550B">
      <w:pPr>
        <w:pStyle w:val="afffffffffd"/>
        <w:numPr>
          <w:ilvl w:val="0"/>
          <w:numId w:val="88"/>
        </w:numPr>
        <w:ind w:left="0" w:firstLine="765"/>
      </w:pPr>
      <w:r w:rsidRPr="00860AEC">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721AF459" w14:textId="3AF3429F" w:rsidR="005574B6" w:rsidRPr="00860AEC" w:rsidRDefault="005574B6" w:rsidP="0048550B">
      <w:pPr>
        <w:pStyle w:val="afffffffffd"/>
        <w:numPr>
          <w:ilvl w:val="0"/>
          <w:numId w:val="88"/>
        </w:numPr>
        <w:ind w:left="0" w:firstLine="765"/>
      </w:pPr>
      <w:r w:rsidRPr="00860AEC">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0F1CEC14" w14:textId="77DF44CB" w:rsidR="005574B6" w:rsidRPr="00860AEC" w:rsidRDefault="005574B6" w:rsidP="0048550B">
      <w:pPr>
        <w:pStyle w:val="afffffffffd"/>
        <w:numPr>
          <w:ilvl w:val="0"/>
          <w:numId w:val="88"/>
        </w:numPr>
        <w:ind w:left="0" w:firstLine="765"/>
      </w:pPr>
      <w:r w:rsidRPr="00860AEC">
        <w:t>технически обоснованные затраты теплоносителя на плановые эксплуатационные испытания тепловых сетей и другие регламентные работы.</w:t>
      </w:r>
    </w:p>
    <w:p w14:paraId="6399648D" w14:textId="77777777" w:rsidR="005574B6" w:rsidRPr="00860AEC" w:rsidRDefault="005574B6" w:rsidP="006E764C">
      <w:pPr>
        <w:tabs>
          <w:tab w:val="left" w:pos="0"/>
        </w:tabs>
        <w:spacing w:line="360" w:lineRule="auto"/>
        <w:ind w:firstLine="709"/>
        <w:jc w:val="both"/>
        <w:rPr>
          <w:sz w:val="26"/>
        </w:rPr>
      </w:pPr>
      <w:r w:rsidRPr="00860AEC">
        <w:rPr>
          <w:sz w:val="26"/>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0EB35249" w14:textId="77777777" w:rsidR="005574B6" w:rsidRPr="00860AEC" w:rsidRDefault="005574B6" w:rsidP="006E764C">
      <w:pPr>
        <w:tabs>
          <w:tab w:val="left" w:pos="0"/>
        </w:tabs>
        <w:spacing w:line="360" w:lineRule="auto"/>
        <w:ind w:firstLine="709"/>
        <w:jc w:val="both"/>
        <w:rPr>
          <w:sz w:val="26"/>
        </w:rPr>
      </w:pPr>
      <w:r w:rsidRPr="00860AEC">
        <w:rPr>
          <w:sz w:val="26"/>
        </w:rPr>
        <w:lastRenderedPageBreak/>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106884ED" w14:textId="77777777" w:rsidR="005574B6" w:rsidRPr="00860AEC" w:rsidRDefault="005574B6" w:rsidP="006E764C">
      <w:pPr>
        <w:tabs>
          <w:tab w:val="left" w:pos="0"/>
        </w:tabs>
        <w:spacing w:line="360" w:lineRule="auto"/>
        <w:ind w:firstLine="709"/>
        <w:jc w:val="both"/>
        <w:rPr>
          <w:sz w:val="26"/>
        </w:rPr>
      </w:pPr>
      <w:r w:rsidRPr="00860AEC">
        <w:rPr>
          <w:sz w:val="26"/>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14C039BD" w14:textId="77777777" w:rsidR="005574B6" w:rsidRPr="00860AEC" w:rsidRDefault="005574B6" w:rsidP="006E764C">
      <w:pPr>
        <w:tabs>
          <w:tab w:val="left" w:pos="0"/>
        </w:tabs>
        <w:spacing w:line="360" w:lineRule="auto"/>
        <w:ind w:firstLine="709"/>
        <w:jc w:val="both"/>
        <w:rPr>
          <w:sz w:val="26"/>
        </w:rPr>
      </w:pPr>
      <w:r w:rsidRPr="00860AEC">
        <w:rPr>
          <w:sz w:val="26"/>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2D73BFA2" w14:textId="4BCAFAA8" w:rsidR="005574B6" w:rsidRPr="00860AEC" w:rsidRDefault="005574B6" w:rsidP="006E764C">
      <w:pPr>
        <w:pStyle w:val="00"/>
        <w:widowControl w:val="0"/>
      </w:pPr>
      <w:r w:rsidRPr="00860AEC">
        <w:t xml:space="preserve">Значения нормативных потерь тепловой энергии </w:t>
      </w:r>
      <w:r w:rsidR="00690FD2" w:rsidRPr="00860AEC">
        <w:t xml:space="preserve">в тепловых сетях </w:t>
      </w:r>
      <w:r w:rsidR="00272C29" w:rsidRPr="00860AEC">
        <w:t xml:space="preserve">городского </w:t>
      </w:r>
      <w:r w:rsidR="00690FD2" w:rsidRPr="00860AEC">
        <w:t xml:space="preserve">округа </w:t>
      </w:r>
      <w:r w:rsidR="00A76F3B" w:rsidRPr="00860AEC">
        <w:t>«</w:t>
      </w:r>
      <w:r w:rsidR="00690FD2" w:rsidRPr="00860AEC">
        <w:t>Жатай</w:t>
      </w:r>
      <w:r w:rsidR="00A76F3B" w:rsidRPr="00860AEC">
        <w:t>»</w:t>
      </w:r>
      <w:r w:rsidR="00272C29" w:rsidRPr="00860AEC">
        <w:t xml:space="preserve"> </w:t>
      </w:r>
      <w:r w:rsidRPr="00860AEC">
        <w:t>приведены в таблице</w:t>
      </w:r>
      <w:r w:rsidR="00272C29" w:rsidRPr="00860AEC">
        <w:t xml:space="preserve"> </w:t>
      </w:r>
      <w:r w:rsidR="00F66EC6" w:rsidRPr="00860AEC">
        <w:fldChar w:fldCharType="begin"/>
      </w:r>
      <w:r w:rsidR="00F66EC6" w:rsidRPr="00860AEC">
        <w:instrText xml:space="preserve"> REF  _Ref130813217 \h \n \t  \* MERGEFORMAT </w:instrText>
      </w:r>
      <w:r w:rsidR="00F66EC6" w:rsidRPr="00860AEC">
        <w:fldChar w:fldCharType="separate"/>
      </w:r>
      <w:r w:rsidR="00FC5966">
        <w:t>20</w:t>
      </w:r>
      <w:r w:rsidR="00F66EC6" w:rsidRPr="00860AEC">
        <w:fldChar w:fldCharType="end"/>
      </w:r>
      <w:r w:rsidR="00272C29" w:rsidRPr="00860AEC">
        <w:t xml:space="preserve">. </w:t>
      </w:r>
    </w:p>
    <w:p w14:paraId="4C8B77A0" w14:textId="4B9691FA" w:rsidR="005574B6" w:rsidRPr="00860AEC" w:rsidRDefault="005574B6" w:rsidP="00955F6E">
      <w:pPr>
        <w:pStyle w:val="-0"/>
        <w:numPr>
          <w:ilvl w:val="0"/>
          <w:numId w:val="27"/>
        </w:numPr>
        <w:tabs>
          <w:tab w:val="left" w:pos="1418"/>
          <w:tab w:val="left" w:pos="9067"/>
        </w:tabs>
        <w:ind w:left="0" w:firstLine="0"/>
      </w:pPr>
      <w:bookmarkStart w:id="130" w:name="_Ref98497353"/>
      <w:bookmarkStart w:id="131" w:name="_Ref130813217"/>
      <w:r w:rsidRPr="00860AEC">
        <w:rPr>
          <w:rFonts w:eastAsiaTheme="minorEastAsia"/>
          <w:lang w:eastAsia="en-US"/>
        </w:rPr>
        <w:t>Нормативные</w:t>
      </w:r>
      <w:r w:rsidRPr="00860AEC">
        <w:t xml:space="preserve"> потери </w:t>
      </w:r>
      <w:r w:rsidR="00690FD2" w:rsidRPr="00860AEC">
        <w:t xml:space="preserve">тепловой энергии </w:t>
      </w:r>
      <w:r w:rsidRPr="00860AEC">
        <w:t xml:space="preserve">в тепловых сетях </w:t>
      </w:r>
      <w:bookmarkEnd w:id="130"/>
      <w:r w:rsidR="00272C29" w:rsidRPr="00860AEC">
        <w:t xml:space="preserve">городского </w:t>
      </w:r>
      <w:bookmarkEnd w:id="131"/>
      <w:r w:rsidR="00690FD2" w:rsidRPr="00860AEC">
        <w:t xml:space="preserve">округа </w:t>
      </w:r>
      <w:r w:rsidR="00A76F3B" w:rsidRPr="00860AEC">
        <w:t>«</w:t>
      </w:r>
      <w:r w:rsidR="00690FD2" w:rsidRPr="00860AEC">
        <w:t>Жатай</w:t>
      </w:r>
      <w:r w:rsidR="00A76F3B" w:rsidRPr="00860AEC">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823"/>
        <w:gridCol w:w="1134"/>
        <w:gridCol w:w="2127"/>
        <w:gridCol w:w="2261"/>
      </w:tblGrid>
      <w:tr w:rsidR="006A0798" w:rsidRPr="00860AEC" w14:paraId="0F5ADBBE" w14:textId="77777777" w:rsidTr="00690FD2">
        <w:trPr>
          <w:cantSplit/>
          <w:trHeight w:val="340"/>
          <w:tblHeader/>
        </w:trPr>
        <w:tc>
          <w:tcPr>
            <w:tcW w:w="2045" w:type="pct"/>
            <w:tcBorders>
              <w:top w:val="single" w:sz="4" w:space="0" w:color="auto"/>
              <w:left w:val="single" w:sz="4" w:space="0" w:color="auto"/>
              <w:bottom w:val="single" w:sz="4" w:space="0" w:color="auto"/>
              <w:right w:val="single" w:sz="4" w:space="0" w:color="auto"/>
            </w:tcBorders>
            <w:vAlign w:val="center"/>
            <w:hideMark/>
          </w:tcPr>
          <w:p w14:paraId="1D7923CC" w14:textId="7F51A4AD" w:rsidR="006A0798" w:rsidRPr="00860AEC" w:rsidRDefault="006A0798" w:rsidP="00690FD2">
            <w:pPr>
              <w:jc w:val="center"/>
              <w:rPr>
                <w:b/>
                <w:color w:val="000000"/>
                <w:sz w:val="20"/>
                <w:szCs w:val="20"/>
                <w:lang w:eastAsia="en-US"/>
              </w:rPr>
            </w:pPr>
            <w:r w:rsidRPr="00860AEC">
              <w:rPr>
                <w:b/>
                <w:color w:val="000000"/>
                <w:sz w:val="20"/>
                <w:szCs w:val="20"/>
                <w:lang w:val="en-US" w:eastAsia="en-US"/>
              </w:rPr>
              <w:t xml:space="preserve">Наименование </w:t>
            </w:r>
            <w:r w:rsidR="00690FD2" w:rsidRPr="00860AEC">
              <w:rPr>
                <w:b/>
                <w:color w:val="000000"/>
                <w:sz w:val="20"/>
                <w:szCs w:val="20"/>
                <w:lang w:eastAsia="en-US"/>
              </w:rPr>
              <w:t>источника</w:t>
            </w:r>
          </w:p>
        </w:tc>
        <w:tc>
          <w:tcPr>
            <w:tcW w:w="607" w:type="pct"/>
            <w:tcBorders>
              <w:top w:val="single" w:sz="4" w:space="0" w:color="auto"/>
              <w:left w:val="single" w:sz="4" w:space="0" w:color="auto"/>
              <w:bottom w:val="single" w:sz="4" w:space="0" w:color="auto"/>
              <w:right w:val="single" w:sz="4" w:space="0" w:color="auto"/>
            </w:tcBorders>
            <w:vAlign w:val="center"/>
            <w:hideMark/>
          </w:tcPr>
          <w:p w14:paraId="4B5F0773" w14:textId="77777777" w:rsidR="006A0798" w:rsidRPr="00860AEC" w:rsidRDefault="006A0798">
            <w:pPr>
              <w:jc w:val="center"/>
              <w:rPr>
                <w:b/>
                <w:color w:val="000000"/>
                <w:sz w:val="20"/>
                <w:szCs w:val="20"/>
                <w:lang w:val="en-US" w:eastAsia="en-US"/>
              </w:rPr>
            </w:pPr>
            <w:r w:rsidRPr="00860AEC">
              <w:rPr>
                <w:b/>
                <w:color w:val="000000"/>
                <w:sz w:val="20"/>
                <w:szCs w:val="20"/>
                <w:lang w:val="en-US" w:eastAsia="en-US"/>
              </w:rPr>
              <w:t>Единица измерения</w:t>
            </w:r>
          </w:p>
        </w:tc>
        <w:tc>
          <w:tcPr>
            <w:tcW w:w="1138" w:type="pct"/>
            <w:tcBorders>
              <w:top w:val="single" w:sz="4" w:space="0" w:color="auto"/>
              <w:left w:val="single" w:sz="4" w:space="0" w:color="auto"/>
              <w:bottom w:val="single" w:sz="4" w:space="0" w:color="auto"/>
              <w:right w:val="single" w:sz="4" w:space="0" w:color="auto"/>
            </w:tcBorders>
            <w:vAlign w:val="center"/>
            <w:hideMark/>
          </w:tcPr>
          <w:p w14:paraId="7BAF96CA" w14:textId="65CE2C19" w:rsidR="006A0798" w:rsidRPr="00860AEC" w:rsidRDefault="006A0798" w:rsidP="006A0798">
            <w:pPr>
              <w:jc w:val="center"/>
              <w:rPr>
                <w:b/>
                <w:color w:val="000000"/>
                <w:sz w:val="20"/>
                <w:szCs w:val="20"/>
                <w:lang w:eastAsia="en-US"/>
              </w:rPr>
            </w:pPr>
            <w:r w:rsidRPr="00860AEC">
              <w:rPr>
                <w:b/>
                <w:color w:val="000000"/>
                <w:sz w:val="20"/>
                <w:szCs w:val="20"/>
                <w:lang w:eastAsia="en-US"/>
              </w:rPr>
              <w:t>Фактические потери</w:t>
            </w:r>
          </w:p>
        </w:tc>
        <w:tc>
          <w:tcPr>
            <w:tcW w:w="1210" w:type="pct"/>
            <w:tcBorders>
              <w:top w:val="single" w:sz="4" w:space="0" w:color="auto"/>
              <w:left w:val="single" w:sz="4" w:space="0" w:color="auto"/>
              <w:bottom w:val="single" w:sz="4" w:space="0" w:color="auto"/>
              <w:right w:val="single" w:sz="4" w:space="0" w:color="auto"/>
            </w:tcBorders>
            <w:vAlign w:val="center"/>
            <w:hideMark/>
          </w:tcPr>
          <w:p w14:paraId="1A38C7EF" w14:textId="0A0C24A7" w:rsidR="006A0798" w:rsidRPr="00860AEC" w:rsidRDefault="006A0798" w:rsidP="006A0798">
            <w:pPr>
              <w:jc w:val="center"/>
              <w:rPr>
                <w:b/>
                <w:color w:val="000000"/>
                <w:sz w:val="20"/>
                <w:szCs w:val="20"/>
                <w:lang w:eastAsia="en-US"/>
              </w:rPr>
            </w:pPr>
            <w:r w:rsidRPr="00860AEC">
              <w:rPr>
                <w:b/>
                <w:color w:val="000000"/>
                <w:sz w:val="20"/>
                <w:szCs w:val="20"/>
                <w:lang w:eastAsia="en-US"/>
              </w:rPr>
              <w:t>Нормативные потери</w:t>
            </w:r>
          </w:p>
        </w:tc>
      </w:tr>
      <w:tr w:rsidR="00643094" w:rsidRPr="00860AEC" w14:paraId="1D8C02DD" w14:textId="77777777" w:rsidTr="00690FD2">
        <w:trPr>
          <w:cantSplit/>
          <w:trHeight w:val="340"/>
          <w:tblHead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A34902F" w14:textId="67FF2273" w:rsidR="00643094" w:rsidRPr="00860AEC" w:rsidRDefault="00690FD2" w:rsidP="006A0798">
            <w:pPr>
              <w:jc w:val="center"/>
              <w:rPr>
                <w:b/>
                <w:color w:val="000000"/>
                <w:sz w:val="20"/>
                <w:szCs w:val="20"/>
                <w:lang w:eastAsia="en-US"/>
              </w:rPr>
            </w:pPr>
            <w:r w:rsidRPr="00860AEC">
              <w:rPr>
                <w:b/>
                <w:color w:val="000000"/>
                <w:sz w:val="20"/>
                <w:szCs w:val="20"/>
                <w:lang w:eastAsia="en-US"/>
              </w:rPr>
              <w:t>МУП «Жатайтеплосеть»</w:t>
            </w:r>
          </w:p>
        </w:tc>
      </w:tr>
      <w:tr w:rsidR="001D3264" w:rsidRPr="00860AEC" w14:paraId="52957067" w14:textId="77777777" w:rsidTr="001D3264">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hideMark/>
          </w:tcPr>
          <w:p w14:paraId="2BACB92E" w14:textId="1DAD4AF9" w:rsidR="001D3264" w:rsidRPr="00860AEC" w:rsidRDefault="001D3264" w:rsidP="001D3264">
            <w:pPr>
              <w:ind w:firstLine="5"/>
              <w:jc w:val="center"/>
              <w:rPr>
                <w:color w:val="000000"/>
                <w:sz w:val="20"/>
                <w:szCs w:val="20"/>
                <w:lang w:eastAsia="en-US"/>
              </w:rPr>
            </w:pPr>
            <w:r w:rsidRPr="00860AEC">
              <w:rPr>
                <w:color w:val="000000"/>
                <w:sz w:val="20"/>
                <w:szCs w:val="20"/>
                <w:lang w:val="en-US" w:eastAsia="en-US"/>
              </w:rPr>
              <w:t>Котельная №1</w:t>
            </w:r>
          </w:p>
        </w:tc>
        <w:tc>
          <w:tcPr>
            <w:tcW w:w="607" w:type="pct"/>
            <w:vMerge w:val="restart"/>
            <w:tcBorders>
              <w:top w:val="single" w:sz="4" w:space="0" w:color="auto"/>
              <w:left w:val="single" w:sz="4" w:space="0" w:color="auto"/>
              <w:right w:val="single" w:sz="4" w:space="0" w:color="auto"/>
            </w:tcBorders>
            <w:vAlign w:val="center"/>
            <w:hideMark/>
          </w:tcPr>
          <w:p w14:paraId="1C48D32F" w14:textId="77777777" w:rsidR="001D3264" w:rsidRPr="00860AEC" w:rsidRDefault="001D3264">
            <w:pPr>
              <w:ind w:firstLine="5"/>
              <w:jc w:val="center"/>
              <w:rPr>
                <w:color w:val="000000"/>
                <w:sz w:val="20"/>
                <w:szCs w:val="20"/>
                <w:lang w:val="en-US" w:eastAsia="en-US"/>
              </w:rPr>
            </w:pPr>
            <w:r w:rsidRPr="00860AEC">
              <w:rPr>
                <w:color w:val="000000"/>
                <w:sz w:val="20"/>
                <w:szCs w:val="20"/>
                <w:lang w:val="en-US" w:eastAsia="en-US"/>
              </w:rPr>
              <w:t>Гкал</w:t>
            </w:r>
          </w:p>
        </w:tc>
        <w:tc>
          <w:tcPr>
            <w:tcW w:w="1138" w:type="pct"/>
            <w:vMerge w:val="restart"/>
            <w:tcBorders>
              <w:top w:val="single" w:sz="4" w:space="0" w:color="auto"/>
              <w:left w:val="single" w:sz="4" w:space="0" w:color="auto"/>
              <w:right w:val="single" w:sz="4" w:space="0" w:color="auto"/>
            </w:tcBorders>
            <w:vAlign w:val="center"/>
          </w:tcPr>
          <w:p w14:paraId="474B2ED0" w14:textId="73D97FB4" w:rsidR="001D3264" w:rsidRPr="00860AEC" w:rsidRDefault="001D3264">
            <w:pPr>
              <w:ind w:firstLine="5"/>
              <w:jc w:val="center"/>
              <w:rPr>
                <w:color w:val="000000"/>
                <w:sz w:val="20"/>
                <w:szCs w:val="20"/>
                <w:lang w:eastAsia="en-US"/>
              </w:rPr>
            </w:pPr>
            <w:r w:rsidRPr="00860AEC">
              <w:rPr>
                <w:color w:val="000000"/>
                <w:sz w:val="20"/>
                <w:szCs w:val="20"/>
                <w:lang w:eastAsia="en-US"/>
              </w:rPr>
              <w:t>13573,50</w:t>
            </w:r>
          </w:p>
        </w:tc>
        <w:tc>
          <w:tcPr>
            <w:tcW w:w="1210" w:type="pct"/>
            <w:vMerge w:val="restart"/>
            <w:tcBorders>
              <w:top w:val="single" w:sz="4" w:space="0" w:color="auto"/>
              <w:left w:val="single" w:sz="4" w:space="0" w:color="auto"/>
              <w:right w:val="single" w:sz="4" w:space="0" w:color="auto"/>
            </w:tcBorders>
            <w:noWrap/>
            <w:vAlign w:val="center"/>
            <w:hideMark/>
          </w:tcPr>
          <w:p w14:paraId="2A4FCDC3" w14:textId="4E08F3C0" w:rsidR="001D3264" w:rsidRPr="00860AEC" w:rsidRDefault="001D3264">
            <w:pPr>
              <w:ind w:firstLine="5"/>
              <w:jc w:val="center"/>
              <w:rPr>
                <w:color w:val="000000"/>
                <w:sz w:val="20"/>
                <w:szCs w:val="20"/>
                <w:lang w:eastAsia="en-US"/>
              </w:rPr>
            </w:pPr>
            <w:r w:rsidRPr="00860AEC">
              <w:rPr>
                <w:color w:val="000000"/>
                <w:sz w:val="20"/>
                <w:szCs w:val="20"/>
                <w:lang w:eastAsia="en-US"/>
              </w:rPr>
              <w:t>23813,02</w:t>
            </w:r>
          </w:p>
        </w:tc>
      </w:tr>
      <w:tr w:rsidR="001D3264" w:rsidRPr="00860AEC" w14:paraId="59E9966C" w14:textId="77777777" w:rsidTr="001D3264">
        <w:trPr>
          <w:cantSplit/>
          <w:trHeight w:val="340"/>
          <w:tblHeader/>
        </w:trPr>
        <w:tc>
          <w:tcPr>
            <w:tcW w:w="2045" w:type="pct"/>
            <w:tcBorders>
              <w:top w:val="single" w:sz="4" w:space="0" w:color="auto"/>
              <w:left w:val="single" w:sz="4" w:space="0" w:color="auto"/>
              <w:bottom w:val="single" w:sz="4" w:space="0" w:color="auto"/>
              <w:right w:val="single" w:sz="4" w:space="0" w:color="auto"/>
            </w:tcBorders>
            <w:noWrap/>
            <w:vAlign w:val="center"/>
          </w:tcPr>
          <w:p w14:paraId="74F864C7" w14:textId="2AE77CA1" w:rsidR="001D3264" w:rsidRPr="00860AEC" w:rsidRDefault="001D3264" w:rsidP="00690FD2">
            <w:pPr>
              <w:ind w:firstLine="5"/>
              <w:jc w:val="center"/>
              <w:rPr>
                <w:color w:val="000000"/>
                <w:sz w:val="20"/>
                <w:szCs w:val="20"/>
                <w:lang w:val="en-US" w:eastAsia="en-US"/>
              </w:rPr>
            </w:pPr>
            <w:r w:rsidRPr="00860AEC">
              <w:rPr>
                <w:color w:val="000000"/>
                <w:sz w:val="20"/>
                <w:szCs w:val="20"/>
                <w:lang w:val="en-US" w:eastAsia="en-US"/>
              </w:rPr>
              <w:t>Модульная котельная</w:t>
            </w:r>
          </w:p>
        </w:tc>
        <w:tc>
          <w:tcPr>
            <w:tcW w:w="607" w:type="pct"/>
            <w:vMerge/>
            <w:tcBorders>
              <w:left w:val="single" w:sz="4" w:space="0" w:color="auto"/>
              <w:bottom w:val="single" w:sz="4" w:space="0" w:color="auto"/>
              <w:right w:val="single" w:sz="4" w:space="0" w:color="auto"/>
            </w:tcBorders>
            <w:vAlign w:val="center"/>
          </w:tcPr>
          <w:p w14:paraId="783F1D6D" w14:textId="77777777" w:rsidR="001D3264" w:rsidRPr="00860AEC" w:rsidRDefault="001D3264">
            <w:pPr>
              <w:ind w:firstLine="5"/>
              <w:jc w:val="center"/>
              <w:rPr>
                <w:color w:val="000000"/>
                <w:sz w:val="20"/>
                <w:szCs w:val="20"/>
                <w:lang w:val="en-US" w:eastAsia="en-US"/>
              </w:rPr>
            </w:pPr>
          </w:p>
        </w:tc>
        <w:tc>
          <w:tcPr>
            <w:tcW w:w="1138" w:type="pct"/>
            <w:vMerge/>
            <w:tcBorders>
              <w:left w:val="single" w:sz="4" w:space="0" w:color="auto"/>
              <w:bottom w:val="single" w:sz="4" w:space="0" w:color="auto"/>
              <w:right w:val="single" w:sz="4" w:space="0" w:color="auto"/>
            </w:tcBorders>
            <w:vAlign w:val="center"/>
          </w:tcPr>
          <w:p w14:paraId="2858E5D8" w14:textId="77777777" w:rsidR="001D3264" w:rsidRPr="00860AEC" w:rsidRDefault="001D3264">
            <w:pPr>
              <w:ind w:firstLine="5"/>
              <w:jc w:val="center"/>
              <w:rPr>
                <w:color w:val="000000"/>
                <w:sz w:val="20"/>
                <w:szCs w:val="20"/>
                <w:lang w:eastAsia="en-US"/>
              </w:rPr>
            </w:pPr>
          </w:p>
        </w:tc>
        <w:tc>
          <w:tcPr>
            <w:tcW w:w="1210" w:type="pct"/>
            <w:vMerge/>
            <w:tcBorders>
              <w:left w:val="single" w:sz="4" w:space="0" w:color="auto"/>
              <w:bottom w:val="single" w:sz="4" w:space="0" w:color="auto"/>
              <w:right w:val="single" w:sz="4" w:space="0" w:color="auto"/>
            </w:tcBorders>
            <w:noWrap/>
            <w:vAlign w:val="center"/>
          </w:tcPr>
          <w:p w14:paraId="7576640F" w14:textId="77777777" w:rsidR="001D3264" w:rsidRPr="00860AEC" w:rsidRDefault="001D3264">
            <w:pPr>
              <w:ind w:firstLine="5"/>
              <w:jc w:val="center"/>
              <w:rPr>
                <w:color w:val="000000"/>
                <w:sz w:val="20"/>
                <w:szCs w:val="20"/>
                <w:lang w:eastAsia="en-US"/>
              </w:rPr>
            </w:pPr>
          </w:p>
        </w:tc>
      </w:tr>
    </w:tbl>
    <w:p w14:paraId="5A75A42E" w14:textId="77777777" w:rsidR="005574B6" w:rsidRPr="00860AEC" w:rsidRDefault="005574B6" w:rsidP="005574B6">
      <w:pPr>
        <w:pStyle w:val="00"/>
        <w:widowControl w:val="0"/>
        <w:rPr>
          <w:rFonts w:eastAsiaTheme="minorHAnsi"/>
          <w:lang w:eastAsia="en-US"/>
        </w:rPr>
      </w:pPr>
    </w:p>
    <w:p w14:paraId="7194B325" w14:textId="77777777" w:rsidR="00B847E4" w:rsidRPr="00860AEC" w:rsidRDefault="00B847E4" w:rsidP="00527648">
      <w:pPr>
        <w:pStyle w:val="04111"/>
        <w:keepNext w:val="0"/>
        <w:keepLines w:val="0"/>
        <w:widowControl w:val="0"/>
        <w:spacing w:before="0"/>
      </w:pPr>
      <w:bookmarkStart w:id="132" w:name="_Toc391970452"/>
      <w:bookmarkStart w:id="133" w:name="_Toc448506696"/>
      <w:bookmarkStart w:id="134" w:name="_Toc141947698"/>
      <w:r w:rsidRPr="00860AEC">
        <w:t xml:space="preserve">Оценка </w:t>
      </w:r>
      <w:r w:rsidR="00FC716D" w:rsidRPr="00860AEC">
        <w:t xml:space="preserve">фактических </w:t>
      </w:r>
      <w:r w:rsidRPr="00860AEC">
        <w:t xml:space="preserve">потерь </w:t>
      </w:r>
      <w:r w:rsidR="001F360C" w:rsidRPr="00860AEC">
        <w:t xml:space="preserve">тепловой энергии и теплоносителя при передаче </w:t>
      </w:r>
      <w:bookmarkEnd w:id="129"/>
      <w:bookmarkEnd w:id="132"/>
      <w:bookmarkEnd w:id="133"/>
      <w:r w:rsidR="001F360C" w:rsidRPr="00860AEC">
        <w:t>тепловой энергии и теплоносителя по тепловым сетям за последние 3 года</w:t>
      </w:r>
      <w:bookmarkEnd w:id="134"/>
    </w:p>
    <w:p w14:paraId="70A9842E" w14:textId="7B62E4C2" w:rsidR="00B847E4" w:rsidRPr="00860AEC" w:rsidRDefault="00B847E4" w:rsidP="00527648">
      <w:pPr>
        <w:pStyle w:val="00"/>
        <w:widowControl w:val="0"/>
      </w:pPr>
      <w:r w:rsidRPr="00860AEC">
        <w:t>Согласно постановлению Правите</w:t>
      </w:r>
      <w:r w:rsidR="00103FCB" w:rsidRPr="00860AEC">
        <w:t>льства РФ от 22.10.2012 №</w:t>
      </w:r>
      <w:r w:rsidR="00643094" w:rsidRPr="00860AEC">
        <w:t>1075 «</w:t>
      </w:r>
      <w:r w:rsidRPr="00860AEC">
        <w:t>О ценообразовании в сфере теплоснабжения</w:t>
      </w:r>
      <w:r w:rsidR="00643094" w:rsidRPr="00860AEC">
        <w:t>»</w:t>
      </w:r>
      <w:r w:rsidR="00C05A6C" w:rsidRPr="00860AEC">
        <w:t>,</w:t>
      </w:r>
      <w:r w:rsidRPr="00860AEC">
        <w:t xml:space="preserve">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14:paraId="3240CEB9" w14:textId="59CB0F99" w:rsidR="00B847E4" w:rsidRPr="00860AEC" w:rsidRDefault="00B847E4" w:rsidP="00527648">
      <w:pPr>
        <w:pStyle w:val="00"/>
        <w:widowControl w:val="0"/>
      </w:pPr>
      <w:r w:rsidRPr="00860AEC">
        <w:t xml:space="preserve">Так как </w:t>
      </w:r>
      <w:r w:rsidR="00643094" w:rsidRPr="00860AEC">
        <w:t xml:space="preserve">не все </w:t>
      </w:r>
      <w:r w:rsidRPr="00860AEC">
        <w:t>пот</w:t>
      </w:r>
      <w:r w:rsidR="00643094" w:rsidRPr="00860AEC">
        <w:t xml:space="preserve">ребители </w:t>
      </w:r>
      <w:r w:rsidRPr="00860AEC">
        <w:t xml:space="preserve">обеспечены индивидуальными узлами учета тепловой энергии, потери тепловой энергии в тепловых сетях определяют расчетным способом. </w:t>
      </w:r>
    </w:p>
    <w:p w14:paraId="7B476C57" w14:textId="77777777" w:rsidR="00B847E4" w:rsidRPr="00860AEC" w:rsidRDefault="00B847E4" w:rsidP="00527648">
      <w:pPr>
        <w:pStyle w:val="00"/>
        <w:widowControl w:val="0"/>
      </w:pPr>
      <w:r w:rsidRPr="00860AEC">
        <w:lastRenderedPageBreak/>
        <w:t>После установки приборов учета тепловой энергии у 100% потребителей, тепловые потери при транспорте тепловой энергии могут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w:t>
      </w:r>
    </w:p>
    <w:p w14:paraId="7E143D56" w14:textId="7E3A870B" w:rsidR="009B1BAA" w:rsidRPr="00860AEC" w:rsidRDefault="009A0FE6" w:rsidP="00527648">
      <w:pPr>
        <w:widowControl w:val="0"/>
        <w:spacing w:line="360" w:lineRule="auto"/>
        <w:ind w:firstLine="709"/>
        <w:jc w:val="both"/>
        <w:rPr>
          <w:rFonts w:eastAsiaTheme="minorEastAsia"/>
          <w:iCs/>
          <w:sz w:val="26"/>
          <w:szCs w:val="26"/>
          <w:lang w:eastAsia="en-US"/>
        </w:rPr>
      </w:pPr>
      <w:r w:rsidRPr="00860AEC">
        <w:rPr>
          <w:rFonts w:eastAsiaTheme="minorEastAsia"/>
          <w:iCs/>
          <w:sz w:val="26"/>
          <w:szCs w:val="26"/>
          <w:lang w:eastAsia="en-US"/>
        </w:rPr>
        <w:t xml:space="preserve">Фактические </w:t>
      </w:r>
      <w:r w:rsidR="00097778" w:rsidRPr="00860AEC">
        <w:rPr>
          <w:rFonts w:eastAsiaTheme="minorEastAsia"/>
          <w:iCs/>
          <w:sz w:val="26"/>
          <w:szCs w:val="26"/>
          <w:lang w:eastAsia="en-US"/>
        </w:rPr>
        <w:t xml:space="preserve">потери тепловой энергии </w:t>
      </w:r>
      <w:r w:rsidR="009B1BAA" w:rsidRPr="00860AEC">
        <w:rPr>
          <w:rFonts w:eastAsiaTheme="minorEastAsia"/>
          <w:iCs/>
          <w:sz w:val="26"/>
          <w:szCs w:val="26"/>
          <w:lang w:eastAsia="en-US"/>
        </w:rPr>
        <w:t>представлены в таблице</w:t>
      </w:r>
      <w:r w:rsidR="00353592" w:rsidRPr="00860AEC">
        <w:t xml:space="preserve"> </w:t>
      </w:r>
      <w:r w:rsidR="00BD64DE" w:rsidRPr="00860AEC">
        <w:fldChar w:fldCharType="begin"/>
      </w:r>
      <w:r w:rsidR="00BD64DE" w:rsidRPr="00860AEC">
        <w:instrText xml:space="preserve"> REF  _Ref49857130 \h \n \t  \* MERGEFORMAT </w:instrText>
      </w:r>
      <w:r w:rsidR="00BD64DE" w:rsidRPr="00860AEC">
        <w:fldChar w:fldCharType="separate"/>
      </w:r>
      <w:r w:rsidR="00FC5966">
        <w:t>21</w:t>
      </w:r>
      <w:r w:rsidR="00BD64DE" w:rsidRPr="00860AEC">
        <w:fldChar w:fldCharType="end"/>
      </w:r>
      <w:r w:rsidR="00AA101D" w:rsidRPr="00860AEC">
        <w:rPr>
          <w:rFonts w:eastAsiaTheme="minorEastAsia"/>
          <w:iCs/>
          <w:sz w:val="26"/>
          <w:szCs w:val="26"/>
          <w:lang w:eastAsia="en-US"/>
        </w:rPr>
        <w:t>.</w:t>
      </w:r>
    </w:p>
    <w:p w14:paraId="698216A2" w14:textId="71416747" w:rsidR="007D2344" w:rsidRPr="00860AEC" w:rsidRDefault="009B1BAA" w:rsidP="00955F6E">
      <w:pPr>
        <w:pStyle w:val="-0"/>
        <w:numPr>
          <w:ilvl w:val="0"/>
          <w:numId w:val="27"/>
        </w:numPr>
        <w:tabs>
          <w:tab w:val="left" w:pos="1418"/>
          <w:tab w:val="left" w:pos="9067"/>
        </w:tabs>
        <w:ind w:left="0" w:firstLine="0"/>
        <w:rPr>
          <w:rFonts w:eastAsiaTheme="minorEastAsia"/>
          <w:lang w:eastAsia="en-US"/>
        </w:rPr>
      </w:pPr>
      <w:bookmarkStart w:id="135" w:name="_Ref49857130"/>
      <w:r w:rsidRPr="00860AEC">
        <w:rPr>
          <w:rFonts w:eastAsiaTheme="minorEastAsia"/>
          <w:lang w:eastAsia="en-US"/>
        </w:rPr>
        <w:t xml:space="preserve">Потери тепловой энергии </w:t>
      </w:r>
      <w:r w:rsidR="00822E5F" w:rsidRPr="00860AEC">
        <w:rPr>
          <w:rFonts w:eastAsiaTheme="minorEastAsia"/>
          <w:lang w:eastAsia="en-US"/>
        </w:rPr>
        <w:t>в тепловых сетя</w:t>
      </w:r>
      <w:bookmarkEnd w:id="135"/>
      <w:r w:rsidR="00643094" w:rsidRPr="00860AEC">
        <w:rPr>
          <w:rFonts w:eastAsiaTheme="minorEastAsia"/>
          <w:lang w:eastAsia="en-US"/>
        </w:rPr>
        <w:t>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264"/>
        <w:gridCol w:w="1976"/>
        <w:gridCol w:w="1022"/>
        <w:gridCol w:w="819"/>
        <w:gridCol w:w="819"/>
        <w:gridCol w:w="819"/>
        <w:gridCol w:w="820"/>
        <w:gridCol w:w="806"/>
      </w:tblGrid>
      <w:tr w:rsidR="00AE4258" w:rsidRPr="00860AEC" w14:paraId="3A7306E0" w14:textId="77777777" w:rsidTr="00DA0C95">
        <w:trPr>
          <w:cantSplit/>
          <w:trHeight w:val="340"/>
          <w:tblHeader/>
        </w:trPr>
        <w:tc>
          <w:tcPr>
            <w:tcW w:w="1211" w:type="pct"/>
            <w:tcBorders>
              <w:top w:val="single" w:sz="4" w:space="0" w:color="auto"/>
              <w:left w:val="single" w:sz="4" w:space="0" w:color="auto"/>
              <w:bottom w:val="single" w:sz="4" w:space="0" w:color="auto"/>
              <w:right w:val="single" w:sz="4" w:space="0" w:color="auto"/>
            </w:tcBorders>
            <w:vAlign w:val="center"/>
            <w:hideMark/>
          </w:tcPr>
          <w:p w14:paraId="5A1CCD8A" w14:textId="77777777" w:rsidR="00AE4258" w:rsidRPr="00860AEC" w:rsidRDefault="00AE4258" w:rsidP="00DA0C95">
            <w:pPr>
              <w:jc w:val="center"/>
              <w:rPr>
                <w:b/>
                <w:bCs/>
                <w:color w:val="000000"/>
                <w:sz w:val="20"/>
                <w:szCs w:val="20"/>
                <w:lang w:val="en-US" w:eastAsia="en-US"/>
              </w:rPr>
            </w:pPr>
            <w:bookmarkStart w:id="136" w:name="_Toc377471825"/>
            <w:bookmarkStart w:id="137" w:name="_Toc391970453"/>
            <w:bookmarkStart w:id="138" w:name="_Toc448506697"/>
            <w:r w:rsidRPr="00860AEC">
              <w:rPr>
                <w:b/>
                <w:bCs/>
                <w:color w:val="000000"/>
                <w:sz w:val="20"/>
                <w:szCs w:val="20"/>
                <w:lang w:val="en-US" w:eastAsia="en-US"/>
              </w:rPr>
              <w:t>Наименование системы теплоснабжения</w:t>
            </w:r>
          </w:p>
        </w:tc>
        <w:tc>
          <w:tcPr>
            <w:tcW w:w="1057" w:type="pct"/>
            <w:tcBorders>
              <w:top w:val="single" w:sz="4" w:space="0" w:color="auto"/>
              <w:left w:val="single" w:sz="4" w:space="0" w:color="auto"/>
              <w:bottom w:val="single" w:sz="4" w:space="0" w:color="auto"/>
              <w:right w:val="single" w:sz="4" w:space="0" w:color="auto"/>
            </w:tcBorders>
            <w:vAlign w:val="center"/>
          </w:tcPr>
          <w:p w14:paraId="1AF332CE" w14:textId="10AC1622" w:rsidR="00AE4258" w:rsidRPr="00860AEC" w:rsidRDefault="00AE4258" w:rsidP="00DA0C95">
            <w:pPr>
              <w:jc w:val="center"/>
              <w:rPr>
                <w:b/>
                <w:bCs/>
                <w:color w:val="000000"/>
                <w:sz w:val="20"/>
                <w:szCs w:val="20"/>
                <w:lang w:eastAsia="en-US"/>
              </w:rPr>
            </w:pPr>
            <w:r w:rsidRPr="00860AEC">
              <w:rPr>
                <w:b/>
                <w:bCs/>
                <w:color w:val="000000"/>
                <w:sz w:val="20"/>
                <w:szCs w:val="20"/>
                <w:lang w:eastAsia="en-US"/>
              </w:rPr>
              <w:t>Наименование показателя</w:t>
            </w:r>
          </w:p>
        </w:tc>
        <w:tc>
          <w:tcPr>
            <w:tcW w:w="547" w:type="pct"/>
            <w:tcBorders>
              <w:top w:val="single" w:sz="4" w:space="0" w:color="auto"/>
              <w:left w:val="single" w:sz="4" w:space="0" w:color="auto"/>
              <w:bottom w:val="single" w:sz="4" w:space="0" w:color="auto"/>
              <w:right w:val="single" w:sz="4" w:space="0" w:color="auto"/>
            </w:tcBorders>
            <w:vAlign w:val="center"/>
            <w:hideMark/>
          </w:tcPr>
          <w:p w14:paraId="1E061B20" w14:textId="314ABAF6"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Единица измерения</w:t>
            </w:r>
          </w:p>
        </w:tc>
        <w:tc>
          <w:tcPr>
            <w:tcW w:w="438" w:type="pct"/>
            <w:tcBorders>
              <w:top w:val="single" w:sz="4" w:space="0" w:color="auto"/>
              <w:left w:val="single" w:sz="4" w:space="0" w:color="auto"/>
              <w:bottom w:val="single" w:sz="4" w:space="0" w:color="auto"/>
              <w:right w:val="single" w:sz="4" w:space="0" w:color="auto"/>
            </w:tcBorders>
            <w:vAlign w:val="center"/>
            <w:hideMark/>
          </w:tcPr>
          <w:p w14:paraId="6B4B54FE" w14:textId="6223D90D"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2018</w:t>
            </w:r>
          </w:p>
        </w:tc>
        <w:tc>
          <w:tcPr>
            <w:tcW w:w="438" w:type="pct"/>
            <w:tcBorders>
              <w:top w:val="single" w:sz="4" w:space="0" w:color="auto"/>
              <w:left w:val="single" w:sz="4" w:space="0" w:color="auto"/>
              <w:bottom w:val="single" w:sz="4" w:space="0" w:color="auto"/>
              <w:right w:val="single" w:sz="4" w:space="0" w:color="auto"/>
            </w:tcBorders>
            <w:vAlign w:val="center"/>
            <w:hideMark/>
          </w:tcPr>
          <w:p w14:paraId="44088138" w14:textId="347D9850"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2019</w:t>
            </w:r>
          </w:p>
        </w:tc>
        <w:tc>
          <w:tcPr>
            <w:tcW w:w="438" w:type="pct"/>
            <w:tcBorders>
              <w:top w:val="single" w:sz="4" w:space="0" w:color="auto"/>
              <w:left w:val="single" w:sz="4" w:space="0" w:color="auto"/>
              <w:bottom w:val="single" w:sz="4" w:space="0" w:color="auto"/>
              <w:right w:val="single" w:sz="4" w:space="0" w:color="auto"/>
            </w:tcBorders>
            <w:vAlign w:val="center"/>
            <w:hideMark/>
          </w:tcPr>
          <w:p w14:paraId="15521F62" w14:textId="6DB3EB89"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2020</w:t>
            </w:r>
          </w:p>
        </w:tc>
        <w:tc>
          <w:tcPr>
            <w:tcW w:w="439" w:type="pct"/>
            <w:tcBorders>
              <w:top w:val="single" w:sz="4" w:space="0" w:color="auto"/>
              <w:left w:val="single" w:sz="4" w:space="0" w:color="auto"/>
              <w:bottom w:val="single" w:sz="4" w:space="0" w:color="auto"/>
              <w:right w:val="single" w:sz="4" w:space="0" w:color="auto"/>
            </w:tcBorders>
            <w:vAlign w:val="center"/>
            <w:hideMark/>
          </w:tcPr>
          <w:p w14:paraId="0A8AA482" w14:textId="0B11E6F1"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2021</w:t>
            </w:r>
          </w:p>
        </w:tc>
        <w:tc>
          <w:tcPr>
            <w:tcW w:w="431" w:type="pct"/>
            <w:tcBorders>
              <w:top w:val="single" w:sz="4" w:space="0" w:color="auto"/>
              <w:left w:val="single" w:sz="4" w:space="0" w:color="auto"/>
              <w:bottom w:val="single" w:sz="4" w:space="0" w:color="auto"/>
              <w:right w:val="single" w:sz="4" w:space="0" w:color="auto"/>
            </w:tcBorders>
            <w:vAlign w:val="center"/>
            <w:hideMark/>
          </w:tcPr>
          <w:p w14:paraId="03D5C1A8" w14:textId="705D1365" w:rsidR="00AE4258" w:rsidRPr="00860AEC" w:rsidRDefault="00AE4258" w:rsidP="00DA0C95">
            <w:pPr>
              <w:jc w:val="center"/>
              <w:rPr>
                <w:b/>
                <w:bCs/>
                <w:color w:val="000000"/>
                <w:sz w:val="20"/>
                <w:szCs w:val="20"/>
                <w:lang w:val="en-US" w:eastAsia="en-US"/>
              </w:rPr>
            </w:pPr>
            <w:r w:rsidRPr="00860AEC">
              <w:rPr>
                <w:b/>
                <w:bCs/>
                <w:color w:val="000000"/>
                <w:sz w:val="20"/>
                <w:szCs w:val="20"/>
                <w:lang w:val="en-US" w:eastAsia="en-US"/>
              </w:rPr>
              <w:t>2022</w:t>
            </w:r>
          </w:p>
        </w:tc>
      </w:tr>
      <w:tr w:rsidR="00AE4258" w:rsidRPr="00860AEC" w14:paraId="6A1681CD" w14:textId="77777777" w:rsidTr="00DA0C95">
        <w:trPr>
          <w:cantSplit/>
          <w:trHeight w:val="340"/>
          <w:tblHeader/>
        </w:trPr>
        <w:tc>
          <w:tcPr>
            <w:tcW w:w="1211" w:type="pct"/>
            <w:vMerge w:val="restart"/>
            <w:tcBorders>
              <w:top w:val="single" w:sz="4" w:space="0" w:color="auto"/>
              <w:left w:val="single" w:sz="4" w:space="0" w:color="auto"/>
              <w:right w:val="single" w:sz="4" w:space="0" w:color="auto"/>
            </w:tcBorders>
            <w:vAlign w:val="center"/>
            <w:hideMark/>
          </w:tcPr>
          <w:p w14:paraId="69DB85BB" w14:textId="45AEDE44" w:rsidR="00AE4258" w:rsidRPr="00860AEC" w:rsidRDefault="00AE4258" w:rsidP="00DA0C95">
            <w:pPr>
              <w:jc w:val="center"/>
              <w:rPr>
                <w:color w:val="000000"/>
                <w:sz w:val="20"/>
                <w:szCs w:val="20"/>
                <w:lang w:val="en-US" w:eastAsia="en-US"/>
              </w:rPr>
            </w:pPr>
            <w:r w:rsidRPr="00860AEC">
              <w:rPr>
                <w:color w:val="000000"/>
                <w:sz w:val="20"/>
                <w:szCs w:val="20"/>
                <w:lang w:val="en-US" w:eastAsia="en-US"/>
              </w:rPr>
              <w:t>Котельные №1</w:t>
            </w:r>
            <w:r w:rsidRPr="00860AEC">
              <w:rPr>
                <w:color w:val="000000"/>
                <w:sz w:val="20"/>
                <w:szCs w:val="20"/>
                <w:lang w:eastAsia="en-US"/>
              </w:rPr>
              <w:t>, №2 и модульная котельная</w:t>
            </w:r>
          </w:p>
        </w:tc>
        <w:tc>
          <w:tcPr>
            <w:tcW w:w="1057" w:type="pct"/>
            <w:tcBorders>
              <w:top w:val="single" w:sz="4" w:space="0" w:color="auto"/>
              <w:left w:val="single" w:sz="4" w:space="0" w:color="auto"/>
              <w:bottom w:val="single" w:sz="4" w:space="0" w:color="auto"/>
              <w:right w:val="single" w:sz="4" w:space="0" w:color="auto"/>
            </w:tcBorders>
            <w:vAlign w:val="center"/>
          </w:tcPr>
          <w:p w14:paraId="7EB19A73" w14:textId="20BBD9FA" w:rsidR="00AE4258" w:rsidRPr="00860AEC" w:rsidRDefault="00AE4258" w:rsidP="00DA0C95">
            <w:pPr>
              <w:jc w:val="center"/>
              <w:rPr>
                <w:color w:val="000000"/>
                <w:sz w:val="20"/>
                <w:szCs w:val="20"/>
                <w:lang w:eastAsia="en-US"/>
              </w:rPr>
            </w:pPr>
            <w:r w:rsidRPr="00860AEC">
              <w:rPr>
                <w:color w:val="000000"/>
                <w:sz w:val="20"/>
                <w:szCs w:val="20"/>
                <w:lang w:eastAsia="en-US"/>
              </w:rPr>
              <w:t>Нормативные потери</w:t>
            </w:r>
          </w:p>
        </w:tc>
        <w:tc>
          <w:tcPr>
            <w:tcW w:w="547" w:type="pct"/>
            <w:tcBorders>
              <w:top w:val="single" w:sz="4" w:space="0" w:color="auto"/>
              <w:left w:val="single" w:sz="4" w:space="0" w:color="auto"/>
              <w:bottom w:val="single" w:sz="4" w:space="0" w:color="auto"/>
              <w:right w:val="single" w:sz="4" w:space="0" w:color="auto"/>
            </w:tcBorders>
            <w:vAlign w:val="center"/>
            <w:hideMark/>
          </w:tcPr>
          <w:p w14:paraId="25A64647" w14:textId="66AC6528" w:rsidR="00AE4258" w:rsidRPr="00860AEC" w:rsidRDefault="00AE4258" w:rsidP="00DA0C95">
            <w:pPr>
              <w:jc w:val="center"/>
              <w:rPr>
                <w:color w:val="000000"/>
                <w:sz w:val="20"/>
                <w:szCs w:val="20"/>
                <w:lang w:val="en-US" w:eastAsia="en-US"/>
              </w:rPr>
            </w:pPr>
            <w:r w:rsidRPr="00860AEC">
              <w:rPr>
                <w:color w:val="000000"/>
                <w:sz w:val="20"/>
                <w:szCs w:val="20"/>
                <w:lang w:val="en-US" w:eastAsia="en-US"/>
              </w:rPr>
              <w:t>Гкал</w:t>
            </w:r>
          </w:p>
        </w:tc>
        <w:tc>
          <w:tcPr>
            <w:tcW w:w="438" w:type="pct"/>
            <w:tcBorders>
              <w:top w:val="single" w:sz="4" w:space="0" w:color="auto"/>
              <w:left w:val="single" w:sz="4" w:space="0" w:color="auto"/>
              <w:bottom w:val="single" w:sz="4" w:space="0" w:color="auto"/>
              <w:right w:val="single" w:sz="4" w:space="0" w:color="auto"/>
            </w:tcBorders>
            <w:vAlign w:val="center"/>
          </w:tcPr>
          <w:p w14:paraId="76E2E87B" w14:textId="7C14B9A6" w:rsidR="00AE4258" w:rsidRPr="00860AEC" w:rsidRDefault="00AE4258" w:rsidP="00DA0C95">
            <w:pPr>
              <w:jc w:val="center"/>
              <w:rPr>
                <w:sz w:val="20"/>
                <w:szCs w:val="20"/>
                <w:lang w:eastAsia="en-US"/>
              </w:rPr>
            </w:pPr>
            <w:r w:rsidRPr="00860AEC">
              <w:rPr>
                <w:sz w:val="20"/>
                <w:szCs w:val="20"/>
                <w:lang w:eastAsia="en-US"/>
              </w:rPr>
              <w:t>15854,70</w:t>
            </w:r>
          </w:p>
        </w:tc>
        <w:tc>
          <w:tcPr>
            <w:tcW w:w="438" w:type="pct"/>
            <w:tcBorders>
              <w:top w:val="single" w:sz="4" w:space="0" w:color="auto"/>
              <w:left w:val="single" w:sz="4" w:space="0" w:color="auto"/>
              <w:bottom w:val="single" w:sz="4" w:space="0" w:color="auto"/>
              <w:right w:val="single" w:sz="4" w:space="0" w:color="auto"/>
            </w:tcBorders>
            <w:vAlign w:val="center"/>
          </w:tcPr>
          <w:p w14:paraId="79FDBCF4" w14:textId="60AF2473" w:rsidR="00AE4258" w:rsidRPr="00860AEC" w:rsidRDefault="00AE4258" w:rsidP="00DA0C95">
            <w:pPr>
              <w:jc w:val="center"/>
              <w:rPr>
                <w:sz w:val="20"/>
                <w:szCs w:val="20"/>
                <w:lang w:eastAsia="en-US"/>
              </w:rPr>
            </w:pPr>
            <w:r w:rsidRPr="00860AEC">
              <w:rPr>
                <w:sz w:val="20"/>
                <w:szCs w:val="20"/>
                <w:lang w:eastAsia="en-US"/>
              </w:rPr>
              <w:t>61210,49</w:t>
            </w:r>
          </w:p>
        </w:tc>
        <w:tc>
          <w:tcPr>
            <w:tcW w:w="438" w:type="pct"/>
            <w:tcBorders>
              <w:top w:val="single" w:sz="4" w:space="0" w:color="auto"/>
              <w:left w:val="single" w:sz="4" w:space="0" w:color="auto"/>
              <w:bottom w:val="single" w:sz="4" w:space="0" w:color="auto"/>
              <w:right w:val="single" w:sz="4" w:space="0" w:color="auto"/>
            </w:tcBorders>
            <w:vAlign w:val="center"/>
            <w:hideMark/>
          </w:tcPr>
          <w:p w14:paraId="1646C9AA" w14:textId="15428F7C" w:rsidR="00AE4258" w:rsidRPr="00860AEC" w:rsidRDefault="00AE4258" w:rsidP="00DA0C95">
            <w:pPr>
              <w:jc w:val="center"/>
              <w:rPr>
                <w:sz w:val="20"/>
                <w:szCs w:val="20"/>
                <w:lang w:eastAsia="en-US"/>
              </w:rPr>
            </w:pPr>
            <w:r w:rsidRPr="00860AEC">
              <w:rPr>
                <w:sz w:val="20"/>
                <w:szCs w:val="20"/>
                <w:lang w:eastAsia="en-US"/>
              </w:rPr>
              <w:t>13030,3</w:t>
            </w:r>
          </w:p>
        </w:tc>
        <w:tc>
          <w:tcPr>
            <w:tcW w:w="439" w:type="pct"/>
            <w:tcBorders>
              <w:top w:val="single" w:sz="4" w:space="0" w:color="auto"/>
              <w:left w:val="single" w:sz="4" w:space="0" w:color="auto"/>
              <w:bottom w:val="single" w:sz="4" w:space="0" w:color="auto"/>
              <w:right w:val="single" w:sz="4" w:space="0" w:color="auto"/>
            </w:tcBorders>
            <w:vAlign w:val="center"/>
          </w:tcPr>
          <w:p w14:paraId="34B33D53" w14:textId="3B468BFD" w:rsidR="00AE4258" w:rsidRPr="00860AEC" w:rsidRDefault="00AE4258" w:rsidP="00DA0C95">
            <w:pPr>
              <w:jc w:val="center"/>
              <w:rPr>
                <w:sz w:val="20"/>
                <w:szCs w:val="20"/>
                <w:lang w:eastAsia="en-US"/>
              </w:rPr>
            </w:pPr>
            <w:r w:rsidRPr="00860AEC">
              <w:rPr>
                <w:sz w:val="20"/>
                <w:szCs w:val="20"/>
                <w:lang w:eastAsia="en-US"/>
              </w:rPr>
              <w:t>23813,02</w:t>
            </w:r>
          </w:p>
        </w:tc>
        <w:tc>
          <w:tcPr>
            <w:tcW w:w="431" w:type="pct"/>
            <w:tcBorders>
              <w:top w:val="single" w:sz="4" w:space="0" w:color="auto"/>
              <w:left w:val="single" w:sz="4" w:space="0" w:color="auto"/>
              <w:bottom w:val="single" w:sz="4" w:space="0" w:color="auto"/>
              <w:right w:val="single" w:sz="4" w:space="0" w:color="auto"/>
            </w:tcBorders>
            <w:vAlign w:val="center"/>
          </w:tcPr>
          <w:p w14:paraId="5B446654" w14:textId="38567D85" w:rsidR="00AE4258" w:rsidRPr="00860AEC" w:rsidRDefault="00AE4258" w:rsidP="00DA0C95">
            <w:pPr>
              <w:jc w:val="center"/>
              <w:rPr>
                <w:sz w:val="20"/>
                <w:szCs w:val="20"/>
                <w:lang w:eastAsia="en-US"/>
              </w:rPr>
            </w:pPr>
            <w:r w:rsidRPr="00860AEC">
              <w:rPr>
                <w:sz w:val="20"/>
                <w:szCs w:val="20"/>
                <w:lang w:eastAsia="en-US"/>
              </w:rPr>
              <w:t>23813,02</w:t>
            </w:r>
          </w:p>
        </w:tc>
      </w:tr>
      <w:tr w:rsidR="00AE4258" w:rsidRPr="00860AEC" w14:paraId="389CA68F" w14:textId="77777777" w:rsidTr="00DA0C95">
        <w:trPr>
          <w:cantSplit/>
          <w:trHeight w:val="340"/>
          <w:tblHeader/>
        </w:trPr>
        <w:tc>
          <w:tcPr>
            <w:tcW w:w="1211" w:type="pct"/>
            <w:vMerge/>
            <w:tcBorders>
              <w:left w:val="single" w:sz="4" w:space="0" w:color="auto"/>
              <w:bottom w:val="single" w:sz="4" w:space="0" w:color="auto"/>
              <w:right w:val="single" w:sz="4" w:space="0" w:color="auto"/>
            </w:tcBorders>
            <w:vAlign w:val="center"/>
          </w:tcPr>
          <w:p w14:paraId="7BF9B9EE" w14:textId="77777777" w:rsidR="00AE4258" w:rsidRPr="00860AEC" w:rsidRDefault="00AE4258" w:rsidP="00DA0C95">
            <w:pPr>
              <w:jc w:val="center"/>
              <w:rPr>
                <w:color w:val="000000"/>
                <w:sz w:val="20"/>
                <w:szCs w:val="20"/>
                <w:lang w:val="en-US" w:eastAsia="en-US"/>
              </w:rPr>
            </w:pPr>
          </w:p>
        </w:tc>
        <w:tc>
          <w:tcPr>
            <w:tcW w:w="1057" w:type="pct"/>
            <w:tcBorders>
              <w:top w:val="single" w:sz="4" w:space="0" w:color="auto"/>
              <w:left w:val="single" w:sz="4" w:space="0" w:color="auto"/>
              <w:bottom w:val="single" w:sz="4" w:space="0" w:color="auto"/>
              <w:right w:val="single" w:sz="4" w:space="0" w:color="auto"/>
            </w:tcBorders>
            <w:vAlign w:val="center"/>
          </w:tcPr>
          <w:p w14:paraId="365EE79B" w14:textId="74C9C1A7" w:rsidR="00AE4258" w:rsidRPr="00860AEC" w:rsidRDefault="00AE4258" w:rsidP="00DA0C95">
            <w:pPr>
              <w:jc w:val="center"/>
              <w:rPr>
                <w:color w:val="000000"/>
                <w:sz w:val="20"/>
                <w:szCs w:val="20"/>
                <w:lang w:val="en-US" w:eastAsia="en-US"/>
              </w:rPr>
            </w:pPr>
            <w:r w:rsidRPr="00860AEC">
              <w:rPr>
                <w:color w:val="000000"/>
                <w:sz w:val="20"/>
                <w:szCs w:val="20"/>
                <w:lang w:eastAsia="en-US"/>
              </w:rPr>
              <w:t>Фактические потери</w:t>
            </w:r>
          </w:p>
        </w:tc>
        <w:tc>
          <w:tcPr>
            <w:tcW w:w="547" w:type="pct"/>
            <w:tcBorders>
              <w:top w:val="single" w:sz="4" w:space="0" w:color="auto"/>
              <w:left w:val="single" w:sz="4" w:space="0" w:color="auto"/>
              <w:bottom w:val="single" w:sz="4" w:space="0" w:color="auto"/>
              <w:right w:val="single" w:sz="4" w:space="0" w:color="auto"/>
            </w:tcBorders>
            <w:vAlign w:val="center"/>
          </w:tcPr>
          <w:p w14:paraId="71E800CB" w14:textId="6404C4F1" w:rsidR="00AE4258" w:rsidRPr="00860AEC" w:rsidRDefault="00AE4258" w:rsidP="00DA0C95">
            <w:pPr>
              <w:jc w:val="center"/>
              <w:rPr>
                <w:color w:val="000000"/>
                <w:sz w:val="20"/>
                <w:szCs w:val="20"/>
                <w:lang w:val="en-US" w:eastAsia="en-US"/>
              </w:rPr>
            </w:pPr>
            <w:r w:rsidRPr="00860AEC">
              <w:rPr>
                <w:color w:val="000000"/>
                <w:sz w:val="20"/>
                <w:szCs w:val="20"/>
                <w:lang w:val="en-US" w:eastAsia="en-US"/>
              </w:rPr>
              <w:t>Гкал</w:t>
            </w:r>
          </w:p>
        </w:tc>
        <w:tc>
          <w:tcPr>
            <w:tcW w:w="438" w:type="pct"/>
            <w:tcBorders>
              <w:top w:val="single" w:sz="4" w:space="0" w:color="auto"/>
              <w:left w:val="single" w:sz="4" w:space="0" w:color="auto"/>
              <w:bottom w:val="single" w:sz="4" w:space="0" w:color="auto"/>
              <w:right w:val="single" w:sz="4" w:space="0" w:color="auto"/>
            </w:tcBorders>
            <w:vAlign w:val="center"/>
          </w:tcPr>
          <w:p w14:paraId="6C7363A1" w14:textId="30FB3973" w:rsidR="00AE4258" w:rsidRPr="00860AEC" w:rsidRDefault="00AE4258" w:rsidP="00DA0C95">
            <w:pPr>
              <w:jc w:val="center"/>
              <w:rPr>
                <w:sz w:val="20"/>
                <w:szCs w:val="20"/>
                <w:lang w:eastAsia="en-US"/>
              </w:rPr>
            </w:pPr>
            <w:r w:rsidRPr="00860AEC">
              <w:rPr>
                <w:sz w:val="20"/>
                <w:szCs w:val="20"/>
                <w:lang w:eastAsia="en-US"/>
              </w:rPr>
              <w:t>14940,72</w:t>
            </w:r>
          </w:p>
        </w:tc>
        <w:tc>
          <w:tcPr>
            <w:tcW w:w="438" w:type="pct"/>
            <w:tcBorders>
              <w:top w:val="single" w:sz="4" w:space="0" w:color="auto"/>
              <w:left w:val="single" w:sz="4" w:space="0" w:color="auto"/>
              <w:bottom w:val="single" w:sz="4" w:space="0" w:color="auto"/>
              <w:right w:val="single" w:sz="4" w:space="0" w:color="auto"/>
            </w:tcBorders>
            <w:vAlign w:val="center"/>
          </w:tcPr>
          <w:p w14:paraId="21C2094E" w14:textId="342ABF1B" w:rsidR="00AE4258" w:rsidRPr="00860AEC" w:rsidRDefault="00AE4258" w:rsidP="00DA0C95">
            <w:pPr>
              <w:jc w:val="center"/>
              <w:rPr>
                <w:sz w:val="20"/>
                <w:szCs w:val="20"/>
                <w:lang w:eastAsia="en-US"/>
              </w:rPr>
            </w:pPr>
            <w:r w:rsidRPr="00860AEC">
              <w:rPr>
                <w:sz w:val="20"/>
                <w:szCs w:val="20"/>
                <w:lang w:eastAsia="en-US"/>
              </w:rPr>
              <w:t>23813,02</w:t>
            </w:r>
          </w:p>
        </w:tc>
        <w:tc>
          <w:tcPr>
            <w:tcW w:w="438" w:type="pct"/>
            <w:tcBorders>
              <w:top w:val="single" w:sz="4" w:space="0" w:color="auto"/>
              <w:left w:val="single" w:sz="4" w:space="0" w:color="auto"/>
              <w:bottom w:val="single" w:sz="4" w:space="0" w:color="auto"/>
              <w:right w:val="single" w:sz="4" w:space="0" w:color="auto"/>
            </w:tcBorders>
            <w:vAlign w:val="center"/>
          </w:tcPr>
          <w:p w14:paraId="2BEBCBE1" w14:textId="3BA9C98D" w:rsidR="00AE4258" w:rsidRPr="00860AEC" w:rsidRDefault="00AE4258" w:rsidP="00DA0C95">
            <w:pPr>
              <w:jc w:val="center"/>
              <w:rPr>
                <w:sz w:val="20"/>
                <w:szCs w:val="20"/>
                <w:lang w:eastAsia="en-US"/>
              </w:rPr>
            </w:pPr>
            <w:r w:rsidRPr="00860AEC">
              <w:rPr>
                <w:sz w:val="20"/>
                <w:szCs w:val="20"/>
                <w:lang w:eastAsia="en-US"/>
              </w:rPr>
              <w:t>15921,17</w:t>
            </w:r>
          </w:p>
        </w:tc>
        <w:tc>
          <w:tcPr>
            <w:tcW w:w="439" w:type="pct"/>
            <w:tcBorders>
              <w:top w:val="single" w:sz="4" w:space="0" w:color="auto"/>
              <w:left w:val="single" w:sz="4" w:space="0" w:color="auto"/>
              <w:bottom w:val="single" w:sz="4" w:space="0" w:color="auto"/>
              <w:right w:val="single" w:sz="4" w:space="0" w:color="auto"/>
            </w:tcBorders>
            <w:vAlign w:val="center"/>
          </w:tcPr>
          <w:p w14:paraId="0FF948B7" w14:textId="4FE437B7" w:rsidR="00AE4258" w:rsidRPr="00860AEC" w:rsidRDefault="00AE4258" w:rsidP="00DA0C95">
            <w:pPr>
              <w:jc w:val="center"/>
              <w:rPr>
                <w:sz w:val="20"/>
                <w:szCs w:val="20"/>
                <w:lang w:eastAsia="en-US"/>
              </w:rPr>
            </w:pPr>
            <w:r w:rsidRPr="00860AEC">
              <w:rPr>
                <w:sz w:val="20"/>
                <w:szCs w:val="20"/>
                <w:lang w:eastAsia="en-US"/>
              </w:rPr>
              <w:t>19835,02</w:t>
            </w:r>
          </w:p>
        </w:tc>
        <w:tc>
          <w:tcPr>
            <w:tcW w:w="431" w:type="pct"/>
            <w:tcBorders>
              <w:top w:val="single" w:sz="4" w:space="0" w:color="auto"/>
              <w:left w:val="single" w:sz="4" w:space="0" w:color="auto"/>
              <w:bottom w:val="single" w:sz="4" w:space="0" w:color="auto"/>
              <w:right w:val="single" w:sz="4" w:space="0" w:color="auto"/>
            </w:tcBorders>
            <w:vAlign w:val="center"/>
          </w:tcPr>
          <w:p w14:paraId="69673D04" w14:textId="40D584E6" w:rsidR="00AE4258" w:rsidRPr="00860AEC" w:rsidRDefault="00AE4258" w:rsidP="00DA0C95">
            <w:pPr>
              <w:jc w:val="center"/>
              <w:rPr>
                <w:sz w:val="20"/>
                <w:szCs w:val="20"/>
                <w:lang w:eastAsia="en-US"/>
              </w:rPr>
            </w:pPr>
            <w:r w:rsidRPr="00860AEC">
              <w:rPr>
                <w:sz w:val="20"/>
                <w:szCs w:val="20"/>
                <w:lang w:eastAsia="en-US"/>
              </w:rPr>
              <w:t>13573,5</w:t>
            </w:r>
          </w:p>
        </w:tc>
      </w:tr>
    </w:tbl>
    <w:p w14:paraId="135C7CAD" w14:textId="77777777" w:rsidR="00CF5815" w:rsidRDefault="00CF5815" w:rsidP="005574B6">
      <w:pPr>
        <w:pStyle w:val="afffffffffd"/>
      </w:pPr>
    </w:p>
    <w:p w14:paraId="1A1F5BE9" w14:textId="505977F9" w:rsidR="005574B6" w:rsidRPr="00860AEC" w:rsidRDefault="005574B6" w:rsidP="005574B6">
      <w:pPr>
        <w:pStyle w:val="afffffffffd"/>
      </w:pPr>
      <w:r w:rsidRPr="00860AEC">
        <w:t>Как следует из таблиц выше, превышение фактических потерь над нормативными</w:t>
      </w:r>
      <w:r w:rsidR="00AE4258" w:rsidRPr="00860AEC">
        <w:t xml:space="preserve"> за 2021-2022 гг. не наблюдается. </w:t>
      </w:r>
    </w:p>
    <w:p w14:paraId="609AAB75" w14:textId="77777777" w:rsidR="001D3264" w:rsidRPr="00860AEC" w:rsidRDefault="001D3264" w:rsidP="005574B6">
      <w:pPr>
        <w:pStyle w:val="afffffffffd"/>
        <w:rPr>
          <w:lang w:eastAsia="ru-RU"/>
        </w:rPr>
      </w:pPr>
    </w:p>
    <w:p w14:paraId="766B7525" w14:textId="64B185A6" w:rsidR="00B847E4" w:rsidRPr="00860AEC" w:rsidRDefault="00B847E4" w:rsidP="00527648">
      <w:pPr>
        <w:pStyle w:val="04111"/>
        <w:keepNext w:val="0"/>
        <w:keepLines w:val="0"/>
        <w:widowControl w:val="0"/>
        <w:spacing w:after="0"/>
      </w:pPr>
      <w:bookmarkStart w:id="139" w:name="_Toc141947699"/>
      <w:r w:rsidRPr="00860AEC">
        <w:t>Предписания надзорных органов по запрещению дальнейшей эксплуатации участков тепловой сети и результаты их исполнения</w:t>
      </w:r>
      <w:bookmarkEnd w:id="136"/>
      <w:bookmarkEnd w:id="137"/>
      <w:bookmarkEnd w:id="138"/>
      <w:bookmarkEnd w:id="139"/>
    </w:p>
    <w:p w14:paraId="1379F365" w14:textId="253A980F" w:rsidR="00B847E4" w:rsidRPr="00860AEC" w:rsidRDefault="00B847E4" w:rsidP="00527648">
      <w:pPr>
        <w:pStyle w:val="00"/>
        <w:widowControl w:val="0"/>
      </w:pPr>
      <w:r w:rsidRPr="00860AEC">
        <w:t xml:space="preserve">Предписания надзорных органов по запрещению дальнейшей эксплуатации </w:t>
      </w:r>
      <w:r w:rsidR="00D23070" w:rsidRPr="00860AEC">
        <w:t>участков тепловой сети</w:t>
      </w:r>
      <w:r w:rsidRPr="00860AEC">
        <w:t xml:space="preserve"> отсутствуют.</w:t>
      </w:r>
      <w:r w:rsidR="00B60D17" w:rsidRPr="00860AEC">
        <w:t xml:space="preserve"> </w:t>
      </w:r>
    </w:p>
    <w:p w14:paraId="53E82C46" w14:textId="77777777" w:rsidR="001D3264" w:rsidRPr="00860AEC" w:rsidRDefault="001D3264" w:rsidP="00527648">
      <w:pPr>
        <w:pStyle w:val="00"/>
        <w:widowControl w:val="0"/>
      </w:pPr>
    </w:p>
    <w:p w14:paraId="396DA603" w14:textId="77777777" w:rsidR="00B847E4" w:rsidRPr="00860AEC" w:rsidRDefault="001F360C" w:rsidP="00527648">
      <w:pPr>
        <w:pStyle w:val="04111"/>
        <w:keepNext w:val="0"/>
        <w:keepLines w:val="0"/>
        <w:widowControl w:val="0"/>
        <w:spacing w:after="0"/>
      </w:pPr>
      <w:bookmarkStart w:id="140" w:name="_Toc141947700"/>
      <w:r w:rsidRPr="00860AEC">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140"/>
    </w:p>
    <w:p w14:paraId="48D0FE7F" w14:textId="35AE3F6F" w:rsidR="0054731B" w:rsidRPr="00860AEC" w:rsidRDefault="00DA1E0D" w:rsidP="00DA1E0D">
      <w:pPr>
        <w:pStyle w:val="affff2"/>
        <w:ind w:firstLine="709"/>
        <w:jc w:val="both"/>
      </w:pPr>
      <w:r w:rsidRPr="00860AEC">
        <w:t xml:space="preserve">Для системы теплоснабжения ГО </w:t>
      </w:r>
      <w:r w:rsidR="00A76F3B" w:rsidRPr="00860AEC">
        <w:t>«</w:t>
      </w:r>
      <w:r w:rsidRPr="00860AEC">
        <w:t>Жатай</w:t>
      </w:r>
      <w:r w:rsidR="00A76F3B" w:rsidRPr="00860AEC">
        <w:t>»</w:t>
      </w:r>
      <w:r w:rsidRPr="00860AEC">
        <w:t xml:space="preserve"> характерно непосредственное присоединение систем отопления (при температурном графике отпуска тепла от источника в тепловые сети 95-70 °С). Система горячего водоснабжения – закрытая. Подготовка воды для горячего водоснабжения потребителей осуществляется в </w:t>
      </w:r>
      <w:r w:rsidR="00CF5815" w:rsidRPr="00860AEC">
        <w:t>пароводяных</w:t>
      </w:r>
      <w:r w:rsidRPr="00860AEC">
        <w:t xml:space="preserve"> подогревателях, установленных на котельных.</w:t>
      </w:r>
    </w:p>
    <w:p w14:paraId="5F2CD177" w14:textId="3AD3B82E" w:rsidR="002031EB" w:rsidRPr="00860AEC" w:rsidRDefault="002031EB" w:rsidP="00DA1E0D">
      <w:pPr>
        <w:pStyle w:val="affff2"/>
        <w:ind w:firstLine="709"/>
        <w:jc w:val="both"/>
      </w:pPr>
      <w:r w:rsidRPr="00860AEC">
        <w:br w:type="page"/>
      </w:r>
    </w:p>
    <w:p w14:paraId="687118A0" w14:textId="08308CE9" w:rsidR="00B847E4" w:rsidRPr="00860AEC" w:rsidRDefault="00B847E4" w:rsidP="00527648">
      <w:pPr>
        <w:pStyle w:val="04111"/>
        <w:keepNext w:val="0"/>
        <w:keepLines w:val="0"/>
        <w:widowControl w:val="0"/>
        <w:spacing w:before="0" w:after="0"/>
      </w:pPr>
      <w:bookmarkStart w:id="141" w:name="_Toc377471827"/>
      <w:bookmarkStart w:id="142" w:name="_Toc391970455"/>
      <w:bookmarkStart w:id="143" w:name="_Toc448506699"/>
      <w:bookmarkStart w:id="144" w:name="_Toc141947701"/>
      <w:r w:rsidRPr="00860AEC">
        <w:lastRenderedPageBreak/>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41"/>
      <w:bookmarkEnd w:id="142"/>
      <w:bookmarkEnd w:id="143"/>
      <w:bookmarkEnd w:id="144"/>
    </w:p>
    <w:p w14:paraId="55CA9E63" w14:textId="2EF25151" w:rsidR="00F137C5" w:rsidRPr="00860AEC" w:rsidRDefault="00F137C5" w:rsidP="00527648">
      <w:pPr>
        <w:pStyle w:val="affff2"/>
        <w:ind w:firstLine="709"/>
        <w:jc w:val="both"/>
      </w:pPr>
      <w:r w:rsidRPr="00860AEC">
        <w:t>Феде</w:t>
      </w:r>
      <w:r w:rsidR="00103FCB" w:rsidRPr="00860AEC">
        <w:t>ральным законом от 23.11.2009 №</w:t>
      </w:r>
      <w:r w:rsidRPr="00860AEC">
        <w:t>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p>
    <w:p w14:paraId="592B1893" w14:textId="3571A7B1" w:rsidR="00F137C5" w:rsidRPr="00860AEC" w:rsidRDefault="00F137C5" w:rsidP="00527648">
      <w:pPr>
        <w:pStyle w:val="affff2"/>
        <w:widowControl w:val="0"/>
        <w:ind w:firstLine="709"/>
        <w:jc w:val="both"/>
      </w:pPr>
      <w:r w:rsidRPr="00860AEC">
        <w:t>В соответствии с Федеральным законом (в ред.</w:t>
      </w:r>
      <w:r w:rsidR="00103FCB" w:rsidRPr="00860AEC">
        <w:t xml:space="preserve"> от 18.07.2011) от 23.11.2009 №</w:t>
      </w:r>
      <w:r w:rsidRPr="00860AEC">
        <w:t>261-ФЗ до 1 июля 2012 года собственники помещений в многоквартирных домах обязаны обеспечить установку приборов учета тепловой энергии.</w:t>
      </w:r>
    </w:p>
    <w:p w14:paraId="655AACB9" w14:textId="77777777" w:rsidR="00F137C5" w:rsidRPr="00860AEC" w:rsidRDefault="00F137C5" w:rsidP="00527648">
      <w:pPr>
        <w:pStyle w:val="affff2"/>
        <w:widowControl w:val="0"/>
        <w:ind w:firstLine="709"/>
        <w:jc w:val="both"/>
      </w:pPr>
      <w:r w:rsidRPr="00860AEC">
        <w:t>С 1 января 2012 г. вводимые в эксплуатацию и реконструируемые многоквартирные жилые дома должны оснащаться индивидуальными теплосчётчиками в квартирах.</w:t>
      </w:r>
    </w:p>
    <w:p w14:paraId="62A10F92" w14:textId="6AEB91F9" w:rsidR="00F137C5" w:rsidRPr="00860AEC" w:rsidRDefault="00F137C5" w:rsidP="00527648">
      <w:pPr>
        <w:pStyle w:val="00"/>
        <w:widowControl w:val="0"/>
      </w:pPr>
      <w:r w:rsidRPr="00860AEC">
        <w:t>С момента принятия закона не допускается ввод в эксплуатацию зданий, строений, сооружений без оснащения их приборами учёта тепловой энергии.</w:t>
      </w:r>
    </w:p>
    <w:p w14:paraId="412946A9" w14:textId="0556DA7C" w:rsidR="004D3A03" w:rsidRPr="00860AEC" w:rsidRDefault="00AB1EDF" w:rsidP="000D4049">
      <w:pPr>
        <w:pStyle w:val="00"/>
      </w:pPr>
      <w:r w:rsidRPr="00860AEC">
        <w:t>Узлами учета тепловой энергии</w:t>
      </w:r>
      <w:r w:rsidR="00D55EBE" w:rsidRPr="00860AEC">
        <w:t xml:space="preserve"> </w:t>
      </w:r>
      <w:r w:rsidR="002E756E" w:rsidRPr="00860AEC">
        <w:t xml:space="preserve">на территории ГО </w:t>
      </w:r>
      <w:r w:rsidR="00A76F3B" w:rsidRPr="00860AEC">
        <w:t>«</w:t>
      </w:r>
      <w:r w:rsidR="002E756E" w:rsidRPr="00860AEC">
        <w:t>Жатай</w:t>
      </w:r>
      <w:r w:rsidR="00A76F3B" w:rsidRPr="00860AEC">
        <w:t>»</w:t>
      </w:r>
      <w:r w:rsidR="002E756E" w:rsidRPr="00860AEC">
        <w:t xml:space="preserve"> </w:t>
      </w:r>
      <w:r w:rsidR="00D55EBE" w:rsidRPr="00860AEC">
        <w:t>оборудована</w:t>
      </w:r>
      <w:r w:rsidRPr="00860AEC">
        <w:t xml:space="preserve"> большая</w:t>
      </w:r>
      <w:r w:rsidR="00D55EBE" w:rsidRPr="00860AEC">
        <w:t xml:space="preserve"> </w:t>
      </w:r>
      <w:r w:rsidR="007F7236" w:rsidRPr="00860AEC">
        <w:t>часть</w:t>
      </w:r>
      <w:r w:rsidR="00D55EBE" w:rsidRPr="00860AEC">
        <w:t xml:space="preserve"> потребителей</w:t>
      </w:r>
      <w:r w:rsidR="002D76FB" w:rsidRPr="00860AEC">
        <w:t xml:space="preserve"> </w:t>
      </w:r>
      <w:r w:rsidR="00D55EBE" w:rsidRPr="00860AEC">
        <w:t xml:space="preserve">тепловой энергии. </w:t>
      </w:r>
      <w:r w:rsidR="000D4049" w:rsidRPr="00860AEC">
        <w:t>Сведения об установленных приборах учета тепловой энергии представлены в таблице ниже.</w:t>
      </w:r>
    </w:p>
    <w:p w14:paraId="0D46D56F" w14:textId="5EB17BD6" w:rsidR="000D4049" w:rsidRPr="00860AEC" w:rsidRDefault="000D4049" w:rsidP="000D4049">
      <w:pPr>
        <w:pStyle w:val="-0"/>
        <w:numPr>
          <w:ilvl w:val="0"/>
          <w:numId w:val="27"/>
        </w:numPr>
        <w:tabs>
          <w:tab w:val="left" w:pos="1418"/>
          <w:tab w:val="left" w:pos="9067"/>
        </w:tabs>
        <w:ind w:left="0" w:firstLine="0"/>
        <w:rPr>
          <w:rFonts w:eastAsiaTheme="minorEastAsia"/>
          <w:lang w:eastAsia="en-US"/>
        </w:rPr>
      </w:pPr>
      <w:r w:rsidRPr="00860AEC">
        <w:rPr>
          <w:rFonts w:eastAsiaTheme="minorEastAsia"/>
          <w:lang w:eastAsia="en-US"/>
        </w:rPr>
        <w:t>Сведения об установленных приборах учета тепловой энергии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0"/>
        <w:gridCol w:w="1370"/>
        <w:gridCol w:w="1480"/>
        <w:gridCol w:w="1840"/>
        <w:gridCol w:w="1470"/>
        <w:gridCol w:w="1795"/>
      </w:tblGrid>
      <w:tr w:rsidR="00B368D4" w:rsidRPr="00B368D4" w14:paraId="304E4014" w14:textId="77777777" w:rsidTr="00B368D4">
        <w:trPr>
          <w:trHeight w:val="283"/>
          <w:tblHeader/>
        </w:trPr>
        <w:tc>
          <w:tcPr>
            <w:tcW w:w="746" w:type="pct"/>
            <w:shd w:val="clear" w:color="auto" w:fill="auto"/>
            <w:vAlign w:val="center"/>
            <w:hideMark/>
          </w:tcPr>
          <w:p w14:paraId="19D222E5" w14:textId="77777777" w:rsidR="00B368D4" w:rsidRPr="00B368D4" w:rsidRDefault="00B368D4" w:rsidP="00B368D4">
            <w:pPr>
              <w:ind w:right="-75" w:hanging="120"/>
              <w:jc w:val="center"/>
              <w:rPr>
                <w:b/>
                <w:color w:val="000000"/>
                <w:sz w:val="18"/>
                <w:szCs w:val="18"/>
              </w:rPr>
            </w:pPr>
            <w:r w:rsidRPr="00B368D4">
              <w:rPr>
                <w:b/>
                <w:color w:val="000000"/>
                <w:sz w:val="18"/>
                <w:szCs w:val="18"/>
              </w:rPr>
              <w:t>Наименование</w:t>
            </w:r>
          </w:p>
          <w:p w14:paraId="7F103793" w14:textId="23E2A396" w:rsidR="00B368D4" w:rsidRPr="00B368D4" w:rsidRDefault="00B368D4" w:rsidP="00B368D4">
            <w:pPr>
              <w:ind w:right="-75" w:hanging="120"/>
              <w:jc w:val="center"/>
              <w:rPr>
                <w:b/>
                <w:color w:val="000000"/>
                <w:sz w:val="18"/>
                <w:szCs w:val="18"/>
              </w:rPr>
            </w:pPr>
            <w:r w:rsidRPr="00B368D4">
              <w:rPr>
                <w:b/>
                <w:color w:val="000000"/>
                <w:sz w:val="18"/>
                <w:szCs w:val="18"/>
              </w:rPr>
              <w:t>видов услуг</w:t>
            </w:r>
          </w:p>
        </w:tc>
        <w:tc>
          <w:tcPr>
            <w:tcW w:w="733" w:type="pct"/>
            <w:shd w:val="clear" w:color="auto" w:fill="auto"/>
            <w:vAlign w:val="center"/>
            <w:hideMark/>
          </w:tcPr>
          <w:p w14:paraId="2C3109E0" w14:textId="4A64CCBF" w:rsidR="00B368D4" w:rsidRPr="00B368D4" w:rsidRDefault="00B368D4" w:rsidP="00B368D4">
            <w:pPr>
              <w:jc w:val="center"/>
              <w:rPr>
                <w:b/>
                <w:color w:val="000000"/>
                <w:sz w:val="18"/>
                <w:szCs w:val="18"/>
              </w:rPr>
            </w:pPr>
            <w:r w:rsidRPr="00B368D4">
              <w:rPr>
                <w:b/>
                <w:color w:val="000000"/>
                <w:sz w:val="18"/>
                <w:szCs w:val="18"/>
              </w:rPr>
              <w:t>Общее кол-во потребителей, шт.</w:t>
            </w:r>
          </w:p>
        </w:tc>
        <w:tc>
          <w:tcPr>
            <w:tcW w:w="794" w:type="pct"/>
            <w:shd w:val="clear" w:color="auto" w:fill="auto"/>
            <w:vAlign w:val="center"/>
            <w:hideMark/>
          </w:tcPr>
          <w:p w14:paraId="7054996F" w14:textId="2C5869C8" w:rsidR="00B368D4" w:rsidRPr="00B368D4" w:rsidRDefault="00B368D4" w:rsidP="00B368D4">
            <w:pPr>
              <w:jc w:val="center"/>
              <w:rPr>
                <w:b/>
                <w:color w:val="000000"/>
                <w:sz w:val="18"/>
                <w:szCs w:val="18"/>
              </w:rPr>
            </w:pPr>
            <w:r w:rsidRPr="00B368D4">
              <w:rPr>
                <w:b/>
                <w:color w:val="000000"/>
                <w:sz w:val="18"/>
                <w:szCs w:val="18"/>
              </w:rPr>
              <w:t>Кол-во установленных приборов учета, шт.</w:t>
            </w:r>
          </w:p>
        </w:tc>
        <w:tc>
          <w:tcPr>
            <w:tcW w:w="986" w:type="pct"/>
            <w:shd w:val="clear" w:color="auto" w:fill="auto"/>
            <w:vAlign w:val="center"/>
            <w:hideMark/>
          </w:tcPr>
          <w:p w14:paraId="788F26F7" w14:textId="7857238A" w:rsidR="00B368D4" w:rsidRPr="00B368D4" w:rsidRDefault="00B368D4" w:rsidP="00B368D4">
            <w:pPr>
              <w:ind w:left="-83"/>
              <w:jc w:val="center"/>
              <w:rPr>
                <w:b/>
                <w:color w:val="000000"/>
                <w:sz w:val="18"/>
                <w:szCs w:val="18"/>
              </w:rPr>
            </w:pPr>
            <w:r w:rsidRPr="00B368D4">
              <w:rPr>
                <w:b/>
                <w:color w:val="000000"/>
                <w:sz w:val="18"/>
                <w:szCs w:val="18"/>
              </w:rPr>
              <w:t>Отсутствует тех. возможность установки ПУ, шт.</w:t>
            </w:r>
          </w:p>
        </w:tc>
        <w:tc>
          <w:tcPr>
            <w:tcW w:w="779" w:type="pct"/>
            <w:vAlign w:val="center"/>
          </w:tcPr>
          <w:p w14:paraId="18430165" w14:textId="42CE58D6" w:rsidR="00B368D4" w:rsidRPr="00B368D4" w:rsidRDefault="00B368D4" w:rsidP="00B368D4">
            <w:pPr>
              <w:jc w:val="center"/>
              <w:rPr>
                <w:b/>
                <w:color w:val="000000"/>
                <w:sz w:val="18"/>
                <w:szCs w:val="18"/>
              </w:rPr>
            </w:pPr>
            <w:r w:rsidRPr="00B368D4">
              <w:rPr>
                <w:b/>
                <w:color w:val="000000"/>
                <w:sz w:val="18"/>
                <w:szCs w:val="18"/>
              </w:rPr>
              <w:t>Собственный вид коммунальных услуг, шт.</w:t>
            </w:r>
          </w:p>
        </w:tc>
        <w:tc>
          <w:tcPr>
            <w:tcW w:w="962" w:type="pct"/>
            <w:shd w:val="clear" w:color="auto" w:fill="auto"/>
            <w:vAlign w:val="center"/>
            <w:hideMark/>
          </w:tcPr>
          <w:p w14:paraId="301C9744" w14:textId="77777777" w:rsidR="00B368D4" w:rsidRPr="00B368D4" w:rsidRDefault="00B368D4" w:rsidP="00B368D4">
            <w:pPr>
              <w:jc w:val="center"/>
              <w:rPr>
                <w:b/>
                <w:color w:val="000000"/>
                <w:sz w:val="18"/>
                <w:szCs w:val="18"/>
              </w:rPr>
            </w:pPr>
            <w:r w:rsidRPr="00B368D4">
              <w:rPr>
                <w:b/>
                <w:color w:val="000000"/>
                <w:sz w:val="18"/>
                <w:szCs w:val="18"/>
              </w:rPr>
              <w:t xml:space="preserve">Установленные ПУ и потребители не требующие их установки, </w:t>
            </w:r>
          </w:p>
          <w:p w14:paraId="183B26DA" w14:textId="6F231654" w:rsidR="00B368D4" w:rsidRPr="00B368D4" w:rsidRDefault="00B368D4" w:rsidP="00B368D4">
            <w:pPr>
              <w:jc w:val="center"/>
              <w:rPr>
                <w:b/>
                <w:color w:val="000000"/>
                <w:sz w:val="18"/>
                <w:szCs w:val="18"/>
              </w:rPr>
            </w:pPr>
            <w:r w:rsidRPr="00B368D4">
              <w:rPr>
                <w:b/>
                <w:color w:val="000000"/>
                <w:sz w:val="18"/>
                <w:szCs w:val="18"/>
              </w:rPr>
              <w:t>шт./ %</w:t>
            </w:r>
          </w:p>
        </w:tc>
      </w:tr>
      <w:tr w:rsidR="00B368D4" w:rsidRPr="00B368D4" w14:paraId="06866A22" w14:textId="77777777" w:rsidTr="00B368D4">
        <w:trPr>
          <w:trHeight w:val="283"/>
        </w:trPr>
        <w:tc>
          <w:tcPr>
            <w:tcW w:w="5000" w:type="pct"/>
            <w:gridSpan w:val="6"/>
            <w:vAlign w:val="center"/>
          </w:tcPr>
          <w:p w14:paraId="2F485F8D" w14:textId="5D993C02" w:rsidR="00B368D4" w:rsidRPr="00B368D4" w:rsidRDefault="00B368D4" w:rsidP="00B368D4">
            <w:pPr>
              <w:ind w:left="-83" w:right="-75" w:hanging="120"/>
              <w:jc w:val="center"/>
              <w:rPr>
                <w:b/>
                <w:color w:val="000000"/>
                <w:sz w:val="18"/>
                <w:szCs w:val="18"/>
              </w:rPr>
            </w:pPr>
            <w:r w:rsidRPr="00B368D4">
              <w:rPr>
                <w:b/>
                <w:color w:val="000000"/>
                <w:sz w:val="18"/>
                <w:szCs w:val="18"/>
              </w:rPr>
              <w:t>МКД</w:t>
            </w:r>
          </w:p>
        </w:tc>
      </w:tr>
      <w:tr w:rsidR="00B368D4" w:rsidRPr="00B368D4" w14:paraId="2CC2ED75" w14:textId="77777777" w:rsidTr="00B368D4">
        <w:trPr>
          <w:trHeight w:val="283"/>
        </w:trPr>
        <w:tc>
          <w:tcPr>
            <w:tcW w:w="746" w:type="pct"/>
            <w:shd w:val="clear" w:color="auto" w:fill="auto"/>
            <w:vAlign w:val="center"/>
          </w:tcPr>
          <w:p w14:paraId="16E37F28" w14:textId="35E958A3"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3091EFC2" w14:textId="5E161071" w:rsidR="00B368D4" w:rsidRPr="00B368D4" w:rsidRDefault="00B368D4" w:rsidP="00B368D4">
            <w:pPr>
              <w:jc w:val="center"/>
              <w:rPr>
                <w:color w:val="000000"/>
                <w:sz w:val="18"/>
                <w:szCs w:val="18"/>
              </w:rPr>
            </w:pPr>
            <w:r w:rsidRPr="00B368D4">
              <w:rPr>
                <w:color w:val="000000"/>
                <w:sz w:val="18"/>
                <w:szCs w:val="18"/>
              </w:rPr>
              <w:t>83</w:t>
            </w:r>
          </w:p>
        </w:tc>
        <w:tc>
          <w:tcPr>
            <w:tcW w:w="794" w:type="pct"/>
            <w:shd w:val="clear" w:color="auto" w:fill="auto"/>
            <w:vAlign w:val="center"/>
          </w:tcPr>
          <w:p w14:paraId="69A7B13A" w14:textId="1E62AD26" w:rsidR="00B368D4" w:rsidRPr="00B368D4" w:rsidRDefault="00B368D4" w:rsidP="00B368D4">
            <w:pPr>
              <w:jc w:val="center"/>
              <w:rPr>
                <w:color w:val="000000"/>
                <w:sz w:val="18"/>
                <w:szCs w:val="18"/>
              </w:rPr>
            </w:pPr>
            <w:r w:rsidRPr="00B368D4">
              <w:rPr>
                <w:color w:val="000000"/>
                <w:sz w:val="18"/>
                <w:szCs w:val="18"/>
              </w:rPr>
              <w:t>54</w:t>
            </w:r>
          </w:p>
        </w:tc>
        <w:tc>
          <w:tcPr>
            <w:tcW w:w="986" w:type="pct"/>
            <w:shd w:val="clear" w:color="auto" w:fill="auto"/>
            <w:vAlign w:val="center"/>
          </w:tcPr>
          <w:p w14:paraId="6146F069" w14:textId="5F1031A4" w:rsidR="00B368D4" w:rsidRPr="00B368D4" w:rsidRDefault="00B368D4" w:rsidP="00B368D4">
            <w:pPr>
              <w:ind w:left="-83" w:right="-162"/>
              <w:jc w:val="center"/>
              <w:rPr>
                <w:color w:val="000000"/>
                <w:sz w:val="18"/>
                <w:szCs w:val="18"/>
              </w:rPr>
            </w:pPr>
            <w:r w:rsidRPr="00B368D4">
              <w:rPr>
                <w:color w:val="000000"/>
                <w:sz w:val="18"/>
                <w:szCs w:val="18"/>
              </w:rPr>
              <w:t>21</w:t>
            </w:r>
          </w:p>
        </w:tc>
        <w:tc>
          <w:tcPr>
            <w:tcW w:w="779" w:type="pct"/>
            <w:vAlign w:val="center"/>
          </w:tcPr>
          <w:p w14:paraId="0FC2CB5F" w14:textId="5290E380" w:rsidR="00B368D4" w:rsidRPr="00B368D4" w:rsidRDefault="00B368D4" w:rsidP="00B368D4">
            <w:pPr>
              <w:jc w:val="center"/>
              <w:rPr>
                <w:color w:val="000000"/>
                <w:sz w:val="18"/>
                <w:szCs w:val="18"/>
              </w:rPr>
            </w:pPr>
            <w:r w:rsidRPr="00B368D4">
              <w:rPr>
                <w:color w:val="000000"/>
                <w:sz w:val="18"/>
                <w:szCs w:val="18"/>
              </w:rPr>
              <w:t>6</w:t>
            </w:r>
          </w:p>
        </w:tc>
        <w:tc>
          <w:tcPr>
            <w:tcW w:w="962" w:type="pct"/>
            <w:shd w:val="clear" w:color="auto" w:fill="auto"/>
            <w:vAlign w:val="center"/>
          </w:tcPr>
          <w:p w14:paraId="03A35A11" w14:textId="466E47BC" w:rsidR="00B368D4" w:rsidRPr="00B368D4" w:rsidRDefault="00B368D4" w:rsidP="00B368D4">
            <w:pPr>
              <w:jc w:val="center"/>
              <w:rPr>
                <w:color w:val="000000"/>
                <w:sz w:val="18"/>
                <w:szCs w:val="18"/>
              </w:rPr>
            </w:pPr>
            <w:r w:rsidRPr="00B368D4">
              <w:rPr>
                <w:color w:val="000000"/>
                <w:sz w:val="18"/>
                <w:szCs w:val="18"/>
              </w:rPr>
              <w:t>81/98</w:t>
            </w:r>
          </w:p>
        </w:tc>
      </w:tr>
      <w:tr w:rsidR="00B368D4" w:rsidRPr="00B368D4" w14:paraId="3C3856DC" w14:textId="77777777" w:rsidTr="00B368D4">
        <w:trPr>
          <w:trHeight w:val="283"/>
        </w:trPr>
        <w:tc>
          <w:tcPr>
            <w:tcW w:w="746" w:type="pct"/>
            <w:shd w:val="clear" w:color="auto" w:fill="auto"/>
            <w:vAlign w:val="center"/>
          </w:tcPr>
          <w:p w14:paraId="72458AC6" w14:textId="58E98C02" w:rsidR="00B368D4" w:rsidRPr="00B368D4" w:rsidRDefault="00B368D4" w:rsidP="00B368D4">
            <w:pPr>
              <w:ind w:right="-75" w:hanging="120"/>
              <w:jc w:val="center"/>
              <w:rPr>
                <w:color w:val="000000"/>
                <w:sz w:val="18"/>
                <w:szCs w:val="18"/>
              </w:rPr>
            </w:pPr>
            <w:r w:rsidRPr="00B368D4">
              <w:rPr>
                <w:color w:val="000000"/>
                <w:sz w:val="18"/>
                <w:szCs w:val="18"/>
              </w:rPr>
              <w:t>ГВС</w:t>
            </w:r>
          </w:p>
        </w:tc>
        <w:tc>
          <w:tcPr>
            <w:tcW w:w="733" w:type="pct"/>
            <w:shd w:val="clear" w:color="auto" w:fill="auto"/>
            <w:vAlign w:val="center"/>
          </w:tcPr>
          <w:p w14:paraId="70E9CC68" w14:textId="66766D6E" w:rsidR="00B368D4" w:rsidRPr="00B368D4" w:rsidRDefault="00B368D4" w:rsidP="00B368D4">
            <w:pPr>
              <w:jc w:val="center"/>
              <w:rPr>
                <w:color w:val="000000"/>
                <w:sz w:val="18"/>
                <w:szCs w:val="18"/>
              </w:rPr>
            </w:pPr>
            <w:r w:rsidRPr="00B368D4">
              <w:rPr>
                <w:color w:val="000000"/>
                <w:sz w:val="18"/>
                <w:szCs w:val="18"/>
              </w:rPr>
              <w:t>83</w:t>
            </w:r>
          </w:p>
        </w:tc>
        <w:tc>
          <w:tcPr>
            <w:tcW w:w="794" w:type="pct"/>
            <w:shd w:val="clear" w:color="auto" w:fill="auto"/>
            <w:vAlign w:val="center"/>
          </w:tcPr>
          <w:p w14:paraId="5453A2FF" w14:textId="3F45DC80" w:rsidR="00B368D4" w:rsidRPr="00B368D4" w:rsidRDefault="00B368D4" w:rsidP="00B368D4">
            <w:pPr>
              <w:jc w:val="center"/>
              <w:rPr>
                <w:color w:val="000000"/>
                <w:sz w:val="18"/>
                <w:szCs w:val="18"/>
              </w:rPr>
            </w:pPr>
            <w:r w:rsidRPr="00B368D4">
              <w:rPr>
                <w:color w:val="000000"/>
                <w:sz w:val="18"/>
                <w:szCs w:val="18"/>
              </w:rPr>
              <w:t>51</w:t>
            </w:r>
          </w:p>
        </w:tc>
        <w:tc>
          <w:tcPr>
            <w:tcW w:w="986" w:type="pct"/>
            <w:shd w:val="clear" w:color="auto" w:fill="auto"/>
            <w:vAlign w:val="center"/>
          </w:tcPr>
          <w:p w14:paraId="27A0FC29" w14:textId="02FD1678" w:rsidR="00B368D4" w:rsidRPr="00B368D4" w:rsidRDefault="00B368D4" w:rsidP="00B368D4">
            <w:pPr>
              <w:ind w:left="-83" w:right="-21"/>
              <w:jc w:val="center"/>
              <w:rPr>
                <w:color w:val="000000"/>
                <w:sz w:val="18"/>
                <w:szCs w:val="18"/>
              </w:rPr>
            </w:pPr>
            <w:r w:rsidRPr="00B368D4">
              <w:rPr>
                <w:color w:val="000000"/>
                <w:sz w:val="18"/>
                <w:szCs w:val="18"/>
              </w:rPr>
              <w:t>14 индивидуальных ПУ непосредственно у абонента</w:t>
            </w:r>
          </w:p>
        </w:tc>
        <w:tc>
          <w:tcPr>
            <w:tcW w:w="779" w:type="pct"/>
            <w:vAlign w:val="center"/>
          </w:tcPr>
          <w:p w14:paraId="1720BEC7" w14:textId="4A1982FC" w:rsidR="00B368D4" w:rsidRPr="00B368D4" w:rsidRDefault="00B368D4" w:rsidP="00B368D4">
            <w:pPr>
              <w:jc w:val="center"/>
              <w:rPr>
                <w:color w:val="000000"/>
                <w:sz w:val="18"/>
                <w:szCs w:val="18"/>
              </w:rPr>
            </w:pPr>
            <w:r w:rsidRPr="00B368D4">
              <w:rPr>
                <w:color w:val="000000"/>
                <w:sz w:val="18"/>
                <w:szCs w:val="18"/>
              </w:rPr>
              <w:t>7</w:t>
            </w:r>
          </w:p>
        </w:tc>
        <w:tc>
          <w:tcPr>
            <w:tcW w:w="962" w:type="pct"/>
            <w:shd w:val="clear" w:color="auto" w:fill="auto"/>
            <w:vAlign w:val="center"/>
          </w:tcPr>
          <w:p w14:paraId="65F67D78" w14:textId="3F00A758" w:rsidR="00B368D4" w:rsidRPr="00B368D4" w:rsidRDefault="00B368D4" w:rsidP="00B368D4">
            <w:pPr>
              <w:jc w:val="center"/>
              <w:rPr>
                <w:color w:val="000000"/>
                <w:sz w:val="18"/>
                <w:szCs w:val="18"/>
              </w:rPr>
            </w:pPr>
            <w:r w:rsidRPr="00B368D4">
              <w:rPr>
                <w:color w:val="000000"/>
                <w:sz w:val="18"/>
                <w:szCs w:val="18"/>
              </w:rPr>
              <w:t>72/87</w:t>
            </w:r>
          </w:p>
        </w:tc>
      </w:tr>
      <w:tr w:rsidR="00B368D4" w:rsidRPr="00B368D4" w14:paraId="5CE08481" w14:textId="77777777" w:rsidTr="00B368D4">
        <w:trPr>
          <w:trHeight w:val="283"/>
        </w:trPr>
        <w:tc>
          <w:tcPr>
            <w:tcW w:w="5000" w:type="pct"/>
            <w:gridSpan w:val="6"/>
            <w:vAlign w:val="center"/>
          </w:tcPr>
          <w:p w14:paraId="7623F7A6" w14:textId="5E4389AB" w:rsidR="00B368D4" w:rsidRPr="00B368D4" w:rsidRDefault="00B368D4" w:rsidP="00B368D4">
            <w:pPr>
              <w:ind w:left="-83" w:right="-75" w:hanging="120"/>
              <w:jc w:val="center"/>
              <w:rPr>
                <w:color w:val="000000"/>
                <w:sz w:val="18"/>
                <w:szCs w:val="18"/>
              </w:rPr>
            </w:pPr>
            <w:r w:rsidRPr="00B368D4">
              <w:rPr>
                <w:b/>
                <w:color w:val="000000"/>
                <w:sz w:val="18"/>
                <w:szCs w:val="18"/>
              </w:rPr>
              <w:t>Частный сектор</w:t>
            </w:r>
          </w:p>
        </w:tc>
      </w:tr>
      <w:tr w:rsidR="00B368D4" w:rsidRPr="00B368D4" w14:paraId="124E4167" w14:textId="77777777" w:rsidTr="00B368D4">
        <w:trPr>
          <w:trHeight w:val="283"/>
        </w:trPr>
        <w:tc>
          <w:tcPr>
            <w:tcW w:w="746" w:type="pct"/>
            <w:shd w:val="clear" w:color="auto" w:fill="auto"/>
            <w:vAlign w:val="center"/>
          </w:tcPr>
          <w:p w14:paraId="24C84496" w14:textId="2988914A"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31FBEB8F" w14:textId="2E49B523" w:rsidR="00B368D4" w:rsidRPr="00B368D4" w:rsidRDefault="00B368D4" w:rsidP="00B368D4">
            <w:pPr>
              <w:jc w:val="center"/>
              <w:rPr>
                <w:color w:val="000000"/>
                <w:sz w:val="18"/>
                <w:szCs w:val="18"/>
              </w:rPr>
            </w:pPr>
            <w:r w:rsidRPr="00B368D4">
              <w:rPr>
                <w:color w:val="000000"/>
                <w:sz w:val="18"/>
                <w:szCs w:val="18"/>
              </w:rPr>
              <w:t>71</w:t>
            </w:r>
          </w:p>
        </w:tc>
        <w:tc>
          <w:tcPr>
            <w:tcW w:w="794" w:type="pct"/>
            <w:shd w:val="clear" w:color="auto" w:fill="auto"/>
            <w:vAlign w:val="center"/>
          </w:tcPr>
          <w:p w14:paraId="2888A837" w14:textId="59ECEDAB" w:rsidR="00B368D4" w:rsidRPr="00B368D4" w:rsidRDefault="00B368D4" w:rsidP="00B368D4">
            <w:pPr>
              <w:jc w:val="center"/>
              <w:rPr>
                <w:color w:val="000000"/>
                <w:sz w:val="18"/>
                <w:szCs w:val="18"/>
              </w:rPr>
            </w:pPr>
            <w:r w:rsidRPr="00B368D4">
              <w:rPr>
                <w:color w:val="000000"/>
                <w:sz w:val="18"/>
                <w:szCs w:val="18"/>
              </w:rPr>
              <w:t>3</w:t>
            </w:r>
          </w:p>
        </w:tc>
        <w:tc>
          <w:tcPr>
            <w:tcW w:w="986" w:type="pct"/>
            <w:shd w:val="clear" w:color="auto" w:fill="auto"/>
            <w:vAlign w:val="center"/>
          </w:tcPr>
          <w:p w14:paraId="1DAA029A" w14:textId="113A9AA1" w:rsidR="00B368D4" w:rsidRPr="00B368D4" w:rsidRDefault="00B368D4" w:rsidP="00B368D4">
            <w:pPr>
              <w:ind w:left="-83" w:right="-21"/>
              <w:jc w:val="center"/>
              <w:rPr>
                <w:color w:val="000000"/>
                <w:sz w:val="18"/>
                <w:szCs w:val="18"/>
              </w:rPr>
            </w:pPr>
            <w:r w:rsidRPr="00B368D4">
              <w:rPr>
                <w:color w:val="000000"/>
                <w:sz w:val="18"/>
                <w:szCs w:val="18"/>
              </w:rPr>
              <w:t>46</w:t>
            </w:r>
          </w:p>
        </w:tc>
        <w:tc>
          <w:tcPr>
            <w:tcW w:w="779" w:type="pct"/>
            <w:vAlign w:val="center"/>
          </w:tcPr>
          <w:p w14:paraId="05B718C6" w14:textId="2C880949" w:rsidR="00B368D4" w:rsidRPr="00B368D4" w:rsidRDefault="00B368D4" w:rsidP="00B368D4">
            <w:pPr>
              <w:jc w:val="center"/>
              <w:rPr>
                <w:color w:val="000000"/>
                <w:sz w:val="18"/>
                <w:szCs w:val="18"/>
              </w:rPr>
            </w:pPr>
            <w:r w:rsidRPr="00B368D4">
              <w:rPr>
                <w:color w:val="000000"/>
                <w:sz w:val="18"/>
                <w:szCs w:val="18"/>
              </w:rPr>
              <w:t>22</w:t>
            </w:r>
          </w:p>
        </w:tc>
        <w:tc>
          <w:tcPr>
            <w:tcW w:w="962" w:type="pct"/>
            <w:shd w:val="clear" w:color="auto" w:fill="auto"/>
            <w:vAlign w:val="center"/>
          </w:tcPr>
          <w:p w14:paraId="1E327F66" w14:textId="4855269C" w:rsidR="00B368D4" w:rsidRPr="00B368D4" w:rsidRDefault="00B368D4" w:rsidP="00B368D4">
            <w:pPr>
              <w:jc w:val="center"/>
              <w:rPr>
                <w:color w:val="000000"/>
                <w:sz w:val="18"/>
                <w:szCs w:val="18"/>
              </w:rPr>
            </w:pPr>
            <w:r w:rsidRPr="00B368D4">
              <w:rPr>
                <w:color w:val="000000"/>
                <w:sz w:val="18"/>
                <w:szCs w:val="18"/>
              </w:rPr>
              <w:t>71/100</w:t>
            </w:r>
          </w:p>
        </w:tc>
      </w:tr>
      <w:tr w:rsidR="00B368D4" w:rsidRPr="00B368D4" w14:paraId="44BA17E9" w14:textId="77777777" w:rsidTr="00B368D4">
        <w:trPr>
          <w:trHeight w:val="283"/>
        </w:trPr>
        <w:tc>
          <w:tcPr>
            <w:tcW w:w="746" w:type="pct"/>
            <w:shd w:val="clear" w:color="auto" w:fill="auto"/>
            <w:vAlign w:val="center"/>
          </w:tcPr>
          <w:p w14:paraId="6F5A3E99" w14:textId="773A831F" w:rsidR="00B368D4" w:rsidRPr="00B368D4" w:rsidRDefault="00B368D4" w:rsidP="00B368D4">
            <w:pPr>
              <w:ind w:right="-75" w:hanging="120"/>
              <w:jc w:val="center"/>
              <w:rPr>
                <w:color w:val="000000"/>
                <w:sz w:val="18"/>
                <w:szCs w:val="18"/>
              </w:rPr>
            </w:pPr>
            <w:r w:rsidRPr="00B368D4">
              <w:rPr>
                <w:color w:val="000000"/>
                <w:sz w:val="18"/>
                <w:szCs w:val="18"/>
              </w:rPr>
              <w:t>ГВС</w:t>
            </w:r>
          </w:p>
        </w:tc>
        <w:tc>
          <w:tcPr>
            <w:tcW w:w="733" w:type="pct"/>
            <w:shd w:val="clear" w:color="auto" w:fill="auto"/>
            <w:vAlign w:val="center"/>
          </w:tcPr>
          <w:p w14:paraId="74205450" w14:textId="1BDB4966" w:rsidR="00B368D4" w:rsidRPr="00B368D4" w:rsidRDefault="00B368D4" w:rsidP="00B368D4">
            <w:pPr>
              <w:jc w:val="center"/>
              <w:rPr>
                <w:color w:val="000000"/>
                <w:sz w:val="18"/>
                <w:szCs w:val="18"/>
              </w:rPr>
            </w:pPr>
            <w:r w:rsidRPr="00B368D4">
              <w:rPr>
                <w:color w:val="000000"/>
                <w:sz w:val="18"/>
                <w:szCs w:val="18"/>
              </w:rPr>
              <w:t>71</w:t>
            </w:r>
          </w:p>
        </w:tc>
        <w:tc>
          <w:tcPr>
            <w:tcW w:w="794" w:type="pct"/>
            <w:shd w:val="clear" w:color="auto" w:fill="auto"/>
            <w:vAlign w:val="center"/>
          </w:tcPr>
          <w:p w14:paraId="174F6E16" w14:textId="19C8B965" w:rsidR="00B368D4" w:rsidRPr="00B368D4" w:rsidRDefault="00B368D4" w:rsidP="00B368D4">
            <w:pPr>
              <w:jc w:val="center"/>
              <w:rPr>
                <w:color w:val="000000"/>
                <w:sz w:val="18"/>
                <w:szCs w:val="18"/>
              </w:rPr>
            </w:pPr>
            <w:r w:rsidRPr="00B368D4">
              <w:rPr>
                <w:color w:val="000000"/>
                <w:sz w:val="18"/>
                <w:szCs w:val="18"/>
              </w:rPr>
              <w:t>20</w:t>
            </w:r>
          </w:p>
        </w:tc>
        <w:tc>
          <w:tcPr>
            <w:tcW w:w="986" w:type="pct"/>
            <w:shd w:val="clear" w:color="auto" w:fill="auto"/>
            <w:vAlign w:val="center"/>
          </w:tcPr>
          <w:p w14:paraId="5D3F008E" w14:textId="0A4B673B" w:rsidR="00B368D4" w:rsidRPr="00B368D4" w:rsidRDefault="00B368D4" w:rsidP="00B368D4">
            <w:pPr>
              <w:ind w:left="-83" w:right="-162"/>
              <w:jc w:val="center"/>
              <w:rPr>
                <w:color w:val="000000"/>
                <w:sz w:val="18"/>
                <w:szCs w:val="18"/>
              </w:rPr>
            </w:pPr>
            <w:r w:rsidRPr="00B368D4">
              <w:rPr>
                <w:color w:val="000000"/>
                <w:sz w:val="18"/>
                <w:szCs w:val="18"/>
              </w:rPr>
              <w:t>28</w:t>
            </w:r>
          </w:p>
        </w:tc>
        <w:tc>
          <w:tcPr>
            <w:tcW w:w="779" w:type="pct"/>
            <w:vAlign w:val="center"/>
          </w:tcPr>
          <w:p w14:paraId="563FB501" w14:textId="64DBE3A3" w:rsidR="00B368D4" w:rsidRPr="00B368D4" w:rsidRDefault="00B368D4" w:rsidP="00B368D4">
            <w:pPr>
              <w:jc w:val="center"/>
              <w:rPr>
                <w:color w:val="000000"/>
                <w:sz w:val="18"/>
                <w:szCs w:val="18"/>
              </w:rPr>
            </w:pPr>
            <w:r w:rsidRPr="00B368D4">
              <w:rPr>
                <w:color w:val="000000"/>
                <w:sz w:val="18"/>
                <w:szCs w:val="18"/>
              </w:rPr>
              <w:t>22</w:t>
            </w:r>
          </w:p>
        </w:tc>
        <w:tc>
          <w:tcPr>
            <w:tcW w:w="962" w:type="pct"/>
            <w:shd w:val="clear" w:color="auto" w:fill="auto"/>
            <w:vAlign w:val="center"/>
          </w:tcPr>
          <w:p w14:paraId="55053B20" w14:textId="5C3E1F32" w:rsidR="00B368D4" w:rsidRPr="00B368D4" w:rsidRDefault="00B368D4" w:rsidP="00B368D4">
            <w:pPr>
              <w:jc w:val="center"/>
              <w:rPr>
                <w:color w:val="000000"/>
                <w:sz w:val="18"/>
                <w:szCs w:val="18"/>
              </w:rPr>
            </w:pPr>
            <w:r w:rsidRPr="00B368D4">
              <w:rPr>
                <w:color w:val="000000"/>
                <w:sz w:val="18"/>
                <w:szCs w:val="18"/>
              </w:rPr>
              <w:t>70/99</w:t>
            </w:r>
          </w:p>
        </w:tc>
      </w:tr>
      <w:tr w:rsidR="00B368D4" w:rsidRPr="00B368D4" w14:paraId="08BADFBB" w14:textId="77777777" w:rsidTr="00B368D4">
        <w:trPr>
          <w:trHeight w:val="283"/>
        </w:trPr>
        <w:tc>
          <w:tcPr>
            <w:tcW w:w="5000" w:type="pct"/>
            <w:gridSpan w:val="6"/>
            <w:vAlign w:val="center"/>
          </w:tcPr>
          <w:p w14:paraId="70D078E5" w14:textId="650FBA28" w:rsidR="00B368D4" w:rsidRPr="00B368D4" w:rsidRDefault="00B368D4" w:rsidP="00B368D4">
            <w:pPr>
              <w:ind w:left="-83" w:right="-75" w:hanging="120"/>
              <w:jc w:val="center"/>
              <w:rPr>
                <w:color w:val="000000"/>
                <w:sz w:val="18"/>
                <w:szCs w:val="18"/>
              </w:rPr>
            </w:pPr>
            <w:r w:rsidRPr="00B368D4">
              <w:rPr>
                <w:b/>
                <w:color w:val="000000"/>
                <w:sz w:val="18"/>
                <w:szCs w:val="18"/>
              </w:rPr>
              <w:t>ГСП, ГСПК</w:t>
            </w:r>
          </w:p>
        </w:tc>
      </w:tr>
      <w:tr w:rsidR="00B368D4" w:rsidRPr="00B368D4" w14:paraId="3A21DAA8" w14:textId="77777777" w:rsidTr="00B368D4">
        <w:trPr>
          <w:trHeight w:val="283"/>
        </w:trPr>
        <w:tc>
          <w:tcPr>
            <w:tcW w:w="746" w:type="pct"/>
            <w:shd w:val="clear" w:color="auto" w:fill="auto"/>
            <w:vAlign w:val="center"/>
          </w:tcPr>
          <w:p w14:paraId="32E6F2D7" w14:textId="375E7FCC"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60FEF0DA" w14:textId="3174C325" w:rsidR="00B368D4" w:rsidRPr="00B368D4" w:rsidRDefault="00B368D4" w:rsidP="00B368D4">
            <w:pPr>
              <w:jc w:val="center"/>
              <w:rPr>
                <w:color w:val="000000"/>
                <w:sz w:val="18"/>
                <w:szCs w:val="18"/>
              </w:rPr>
            </w:pPr>
            <w:r w:rsidRPr="00B368D4">
              <w:rPr>
                <w:color w:val="000000"/>
                <w:sz w:val="18"/>
                <w:szCs w:val="18"/>
              </w:rPr>
              <w:t>58</w:t>
            </w:r>
          </w:p>
        </w:tc>
        <w:tc>
          <w:tcPr>
            <w:tcW w:w="794" w:type="pct"/>
            <w:shd w:val="clear" w:color="auto" w:fill="auto"/>
            <w:vAlign w:val="center"/>
          </w:tcPr>
          <w:p w14:paraId="2F6AD7BA" w14:textId="13998F90" w:rsidR="00B368D4" w:rsidRPr="00B368D4" w:rsidRDefault="00B368D4" w:rsidP="00B368D4">
            <w:pPr>
              <w:jc w:val="center"/>
              <w:rPr>
                <w:color w:val="000000"/>
                <w:sz w:val="18"/>
                <w:szCs w:val="18"/>
              </w:rPr>
            </w:pPr>
            <w:r w:rsidRPr="00B368D4">
              <w:rPr>
                <w:color w:val="000000"/>
                <w:sz w:val="18"/>
                <w:szCs w:val="18"/>
              </w:rPr>
              <w:t>28</w:t>
            </w:r>
          </w:p>
        </w:tc>
        <w:tc>
          <w:tcPr>
            <w:tcW w:w="986" w:type="pct"/>
            <w:shd w:val="clear" w:color="auto" w:fill="auto"/>
            <w:vAlign w:val="center"/>
          </w:tcPr>
          <w:p w14:paraId="30E2D011" w14:textId="63307247" w:rsidR="00B368D4" w:rsidRPr="00B368D4" w:rsidRDefault="00B368D4" w:rsidP="00B368D4">
            <w:pPr>
              <w:ind w:left="-83" w:right="-162"/>
              <w:jc w:val="center"/>
              <w:rPr>
                <w:color w:val="000000"/>
                <w:sz w:val="18"/>
                <w:szCs w:val="18"/>
              </w:rPr>
            </w:pPr>
            <w:r w:rsidRPr="00B368D4">
              <w:rPr>
                <w:color w:val="000000"/>
                <w:sz w:val="18"/>
                <w:szCs w:val="18"/>
              </w:rPr>
              <w:t>6</w:t>
            </w:r>
          </w:p>
        </w:tc>
        <w:tc>
          <w:tcPr>
            <w:tcW w:w="779" w:type="pct"/>
            <w:vAlign w:val="center"/>
          </w:tcPr>
          <w:p w14:paraId="16432E8F" w14:textId="346BA75A" w:rsidR="00B368D4" w:rsidRPr="00B368D4" w:rsidRDefault="00B368D4" w:rsidP="00B368D4">
            <w:pPr>
              <w:jc w:val="center"/>
              <w:rPr>
                <w:color w:val="000000"/>
                <w:sz w:val="18"/>
                <w:szCs w:val="18"/>
              </w:rPr>
            </w:pPr>
            <w:r w:rsidRPr="00B368D4">
              <w:rPr>
                <w:color w:val="000000"/>
                <w:sz w:val="18"/>
                <w:szCs w:val="18"/>
              </w:rPr>
              <w:t>4</w:t>
            </w:r>
          </w:p>
        </w:tc>
        <w:tc>
          <w:tcPr>
            <w:tcW w:w="962" w:type="pct"/>
            <w:shd w:val="clear" w:color="auto" w:fill="auto"/>
            <w:vAlign w:val="center"/>
          </w:tcPr>
          <w:p w14:paraId="0854D952" w14:textId="7CC7C0FA" w:rsidR="00B368D4" w:rsidRPr="00B368D4" w:rsidRDefault="00B368D4" w:rsidP="00B368D4">
            <w:pPr>
              <w:jc w:val="center"/>
              <w:rPr>
                <w:color w:val="000000"/>
                <w:sz w:val="18"/>
                <w:szCs w:val="18"/>
              </w:rPr>
            </w:pPr>
            <w:r w:rsidRPr="00B368D4">
              <w:rPr>
                <w:color w:val="000000"/>
                <w:sz w:val="18"/>
                <w:szCs w:val="18"/>
              </w:rPr>
              <w:t>38/65</w:t>
            </w:r>
          </w:p>
        </w:tc>
      </w:tr>
      <w:tr w:rsidR="00B368D4" w:rsidRPr="00B368D4" w14:paraId="1268E8FA" w14:textId="77777777" w:rsidTr="00B368D4">
        <w:trPr>
          <w:trHeight w:val="283"/>
        </w:trPr>
        <w:tc>
          <w:tcPr>
            <w:tcW w:w="746" w:type="pct"/>
            <w:shd w:val="clear" w:color="auto" w:fill="auto"/>
            <w:vAlign w:val="center"/>
          </w:tcPr>
          <w:p w14:paraId="2A511E2B" w14:textId="3F598BE0" w:rsidR="00B368D4" w:rsidRPr="00B368D4" w:rsidRDefault="00B368D4" w:rsidP="00B368D4">
            <w:pPr>
              <w:ind w:right="-75" w:hanging="120"/>
              <w:jc w:val="center"/>
              <w:rPr>
                <w:color w:val="000000"/>
                <w:sz w:val="18"/>
                <w:szCs w:val="18"/>
              </w:rPr>
            </w:pPr>
            <w:r w:rsidRPr="00B368D4">
              <w:rPr>
                <w:color w:val="000000"/>
                <w:sz w:val="18"/>
                <w:szCs w:val="18"/>
              </w:rPr>
              <w:t>ГВС</w:t>
            </w:r>
          </w:p>
        </w:tc>
        <w:tc>
          <w:tcPr>
            <w:tcW w:w="733" w:type="pct"/>
            <w:shd w:val="clear" w:color="auto" w:fill="auto"/>
            <w:vAlign w:val="center"/>
          </w:tcPr>
          <w:p w14:paraId="04FF30A4" w14:textId="7B0E3B28" w:rsidR="00B368D4" w:rsidRPr="00B368D4" w:rsidRDefault="00B368D4" w:rsidP="00B368D4">
            <w:pPr>
              <w:jc w:val="center"/>
              <w:rPr>
                <w:color w:val="000000"/>
                <w:sz w:val="18"/>
                <w:szCs w:val="18"/>
              </w:rPr>
            </w:pPr>
            <w:r w:rsidRPr="00B368D4">
              <w:rPr>
                <w:color w:val="000000"/>
                <w:sz w:val="18"/>
                <w:szCs w:val="18"/>
              </w:rPr>
              <w:t>–</w:t>
            </w:r>
          </w:p>
        </w:tc>
        <w:tc>
          <w:tcPr>
            <w:tcW w:w="794" w:type="pct"/>
            <w:shd w:val="clear" w:color="auto" w:fill="auto"/>
            <w:vAlign w:val="center"/>
          </w:tcPr>
          <w:p w14:paraId="4CF9AEF6" w14:textId="52744726" w:rsidR="00B368D4" w:rsidRPr="00B368D4" w:rsidRDefault="00B368D4" w:rsidP="00B368D4">
            <w:pPr>
              <w:jc w:val="center"/>
              <w:rPr>
                <w:color w:val="000000"/>
                <w:sz w:val="18"/>
                <w:szCs w:val="18"/>
              </w:rPr>
            </w:pPr>
            <w:r w:rsidRPr="00B368D4">
              <w:rPr>
                <w:color w:val="000000"/>
                <w:sz w:val="18"/>
                <w:szCs w:val="18"/>
              </w:rPr>
              <w:t>–</w:t>
            </w:r>
          </w:p>
        </w:tc>
        <w:tc>
          <w:tcPr>
            <w:tcW w:w="986" w:type="pct"/>
            <w:shd w:val="clear" w:color="auto" w:fill="auto"/>
            <w:vAlign w:val="center"/>
          </w:tcPr>
          <w:p w14:paraId="21B9F3BA" w14:textId="0C0B767E" w:rsidR="00B368D4" w:rsidRPr="00B368D4" w:rsidRDefault="00B368D4" w:rsidP="00B368D4">
            <w:pPr>
              <w:ind w:left="-83" w:right="-162"/>
              <w:jc w:val="center"/>
              <w:rPr>
                <w:color w:val="000000"/>
                <w:sz w:val="18"/>
                <w:szCs w:val="18"/>
              </w:rPr>
            </w:pPr>
            <w:r w:rsidRPr="00B368D4">
              <w:rPr>
                <w:color w:val="000000"/>
                <w:sz w:val="18"/>
                <w:szCs w:val="18"/>
              </w:rPr>
              <w:t>–</w:t>
            </w:r>
          </w:p>
        </w:tc>
        <w:tc>
          <w:tcPr>
            <w:tcW w:w="779" w:type="pct"/>
            <w:vAlign w:val="center"/>
          </w:tcPr>
          <w:p w14:paraId="6EA530AE" w14:textId="119EF027" w:rsidR="00B368D4" w:rsidRPr="00B368D4" w:rsidRDefault="00B368D4" w:rsidP="00B368D4">
            <w:pPr>
              <w:jc w:val="center"/>
              <w:rPr>
                <w:color w:val="000000"/>
                <w:sz w:val="18"/>
                <w:szCs w:val="18"/>
              </w:rPr>
            </w:pPr>
            <w:r w:rsidRPr="00B368D4">
              <w:rPr>
                <w:color w:val="000000"/>
                <w:sz w:val="18"/>
                <w:szCs w:val="18"/>
              </w:rPr>
              <w:t>–</w:t>
            </w:r>
          </w:p>
        </w:tc>
        <w:tc>
          <w:tcPr>
            <w:tcW w:w="962" w:type="pct"/>
            <w:shd w:val="clear" w:color="auto" w:fill="auto"/>
            <w:vAlign w:val="center"/>
          </w:tcPr>
          <w:p w14:paraId="75C7F0AC" w14:textId="2A5DE19E" w:rsidR="00B368D4" w:rsidRPr="00B368D4" w:rsidRDefault="00B368D4" w:rsidP="00B368D4">
            <w:pPr>
              <w:jc w:val="center"/>
              <w:rPr>
                <w:color w:val="000000"/>
                <w:sz w:val="18"/>
                <w:szCs w:val="18"/>
              </w:rPr>
            </w:pPr>
            <w:r w:rsidRPr="00B368D4">
              <w:rPr>
                <w:color w:val="000000"/>
                <w:sz w:val="18"/>
                <w:szCs w:val="18"/>
              </w:rPr>
              <w:t>–</w:t>
            </w:r>
          </w:p>
        </w:tc>
      </w:tr>
      <w:tr w:rsidR="00B368D4" w:rsidRPr="00B368D4" w14:paraId="12965C12" w14:textId="77777777" w:rsidTr="00B368D4">
        <w:trPr>
          <w:trHeight w:val="283"/>
        </w:trPr>
        <w:tc>
          <w:tcPr>
            <w:tcW w:w="5000" w:type="pct"/>
            <w:gridSpan w:val="6"/>
            <w:vAlign w:val="center"/>
          </w:tcPr>
          <w:p w14:paraId="58F037B7" w14:textId="52496B96" w:rsidR="00B368D4" w:rsidRPr="00B368D4" w:rsidRDefault="00B368D4" w:rsidP="00B368D4">
            <w:pPr>
              <w:ind w:left="-83" w:right="-75" w:hanging="120"/>
              <w:jc w:val="center"/>
              <w:rPr>
                <w:color w:val="000000"/>
                <w:sz w:val="18"/>
                <w:szCs w:val="18"/>
              </w:rPr>
            </w:pPr>
            <w:r w:rsidRPr="00B368D4">
              <w:rPr>
                <w:b/>
                <w:color w:val="000000"/>
                <w:sz w:val="18"/>
                <w:szCs w:val="18"/>
              </w:rPr>
              <w:t>Частные гаражи</w:t>
            </w:r>
          </w:p>
        </w:tc>
      </w:tr>
      <w:tr w:rsidR="00B368D4" w:rsidRPr="00B368D4" w14:paraId="6387A6FE" w14:textId="77777777" w:rsidTr="00B368D4">
        <w:trPr>
          <w:trHeight w:val="283"/>
        </w:trPr>
        <w:tc>
          <w:tcPr>
            <w:tcW w:w="746" w:type="pct"/>
            <w:shd w:val="clear" w:color="auto" w:fill="auto"/>
            <w:vAlign w:val="center"/>
          </w:tcPr>
          <w:p w14:paraId="350C7062" w14:textId="134A1BBB"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39403432" w14:textId="2D709D85" w:rsidR="00B368D4" w:rsidRPr="00B368D4" w:rsidRDefault="00B368D4" w:rsidP="00B368D4">
            <w:pPr>
              <w:jc w:val="center"/>
              <w:rPr>
                <w:color w:val="000000"/>
                <w:sz w:val="18"/>
                <w:szCs w:val="18"/>
              </w:rPr>
            </w:pPr>
            <w:r w:rsidRPr="00B368D4">
              <w:rPr>
                <w:color w:val="000000"/>
                <w:sz w:val="18"/>
                <w:szCs w:val="18"/>
              </w:rPr>
              <w:t>34</w:t>
            </w:r>
          </w:p>
        </w:tc>
        <w:tc>
          <w:tcPr>
            <w:tcW w:w="794" w:type="pct"/>
            <w:shd w:val="clear" w:color="auto" w:fill="auto"/>
            <w:vAlign w:val="center"/>
          </w:tcPr>
          <w:p w14:paraId="6F1F3EC6" w14:textId="2A063A14" w:rsidR="00B368D4" w:rsidRPr="00B368D4" w:rsidRDefault="00B368D4" w:rsidP="00B368D4">
            <w:pPr>
              <w:jc w:val="center"/>
              <w:rPr>
                <w:color w:val="000000"/>
                <w:sz w:val="18"/>
                <w:szCs w:val="18"/>
              </w:rPr>
            </w:pPr>
            <w:r w:rsidRPr="00B368D4">
              <w:rPr>
                <w:color w:val="000000"/>
                <w:sz w:val="18"/>
                <w:szCs w:val="18"/>
              </w:rPr>
              <w:t>2</w:t>
            </w:r>
          </w:p>
        </w:tc>
        <w:tc>
          <w:tcPr>
            <w:tcW w:w="986" w:type="pct"/>
            <w:shd w:val="clear" w:color="auto" w:fill="auto"/>
            <w:vAlign w:val="center"/>
          </w:tcPr>
          <w:p w14:paraId="1CB81F41" w14:textId="5A4C2F7B" w:rsidR="00B368D4" w:rsidRPr="00B368D4" w:rsidRDefault="00B368D4" w:rsidP="00B368D4">
            <w:pPr>
              <w:ind w:left="-83" w:right="-162"/>
              <w:jc w:val="center"/>
              <w:rPr>
                <w:color w:val="000000"/>
                <w:sz w:val="18"/>
                <w:szCs w:val="18"/>
              </w:rPr>
            </w:pPr>
            <w:r w:rsidRPr="00B368D4">
              <w:rPr>
                <w:color w:val="000000"/>
                <w:sz w:val="18"/>
                <w:szCs w:val="18"/>
              </w:rPr>
              <w:t>15</w:t>
            </w:r>
          </w:p>
        </w:tc>
        <w:tc>
          <w:tcPr>
            <w:tcW w:w="779" w:type="pct"/>
            <w:vAlign w:val="center"/>
          </w:tcPr>
          <w:p w14:paraId="7E206614" w14:textId="5B1A3B20" w:rsidR="00B368D4" w:rsidRPr="00B368D4" w:rsidRDefault="00B368D4" w:rsidP="00B368D4">
            <w:pPr>
              <w:jc w:val="center"/>
              <w:rPr>
                <w:color w:val="000000"/>
                <w:sz w:val="18"/>
                <w:szCs w:val="18"/>
              </w:rPr>
            </w:pPr>
            <w:r w:rsidRPr="00B368D4">
              <w:rPr>
                <w:color w:val="000000"/>
                <w:sz w:val="18"/>
                <w:szCs w:val="18"/>
              </w:rPr>
              <w:t>–</w:t>
            </w:r>
          </w:p>
        </w:tc>
        <w:tc>
          <w:tcPr>
            <w:tcW w:w="962" w:type="pct"/>
            <w:shd w:val="clear" w:color="auto" w:fill="auto"/>
            <w:vAlign w:val="center"/>
          </w:tcPr>
          <w:p w14:paraId="5E93B4B0" w14:textId="5A3353BD" w:rsidR="00B368D4" w:rsidRPr="00B368D4" w:rsidRDefault="00B368D4" w:rsidP="00B368D4">
            <w:pPr>
              <w:jc w:val="center"/>
              <w:rPr>
                <w:color w:val="000000"/>
                <w:sz w:val="18"/>
                <w:szCs w:val="18"/>
              </w:rPr>
            </w:pPr>
            <w:r w:rsidRPr="00B368D4">
              <w:rPr>
                <w:color w:val="000000"/>
                <w:sz w:val="18"/>
                <w:szCs w:val="18"/>
              </w:rPr>
              <w:t>17/50</w:t>
            </w:r>
          </w:p>
        </w:tc>
      </w:tr>
      <w:tr w:rsidR="00B368D4" w:rsidRPr="00B368D4" w14:paraId="18B84D9C" w14:textId="77777777" w:rsidTr="00B368D4">
        <w:trPr>
          <w:trHeight w:val="283"/>
        </w:trPr>
        <w:tc>
          <w:tcPr>
            <w:tcW w:w="746" w:type="pct"/>
            <w:shd w:val="clear" w:color="auto" w:fill="auto"/>
            <w:vAlign w:val="center"/>
          </w:tcPr>
          <w:p w14:paraId="5BCD57CB" w14:textId="3C75009A" w:rsidR="00B368D4" w:rsidRPr="00B368D4" w:rsidRDefault="00B368D4" w:rsidP="00B368D4">
            <w:pPr>
              <w:ind w:right="-75" w:hanging="120"/>
              <w:jc w:val="center"/>
              <w:rPr>
                <w:color w:val="000000"/>
                <w:sz w:val="18"/>
                <w:szCs w:val="18"/>
              </w:rPr>
            </w:pPr>
            <w:r w:rsidRPr="00B368D4">
              <w:rPr>
                <w:color w:val="000000"/>
                <w:sz w:val="18"/>
                <w:szCs w:val="18"/>
              </w:rPr>
              <w:t>ГВС</w:t>
            </w:r>
          </w:p>
        </w:tc>
        <w:tc>
          <w:tcPr>
            <w:tcW w:w="733" w:type="pct"/>
            <w:shd w:val="clear" w:color="auto" w:fill="auto"/>
            <w:vAlign w:val="center"/>
          </w:tcPr>
          <w:p w14:paraId="6FADFDA8" w14:textId="6FA4D9A0" w:rsidR="00B368D4" w:rsidRPr="00B368D4" w:rsidRDefault="00B368D4" w:rsidP="00B368D4">
            <w:pPr>
              <w:jc w:val="center"/>
              <w:rPr>
                <w:color w:val="000000"/>
                <w:sz w:val="18"/>
                <w:szCs w:val="18"/>
              </w:rPr>
            </w:pPr>
            <w:r w:rsidRPr="00B368D4">
              <w:rPr>
                <w:color w:val="000000"/>
                <w:sz w:val="18"/>
                <w:szCs w:val="18"/>
              </w:rPr>
              <w:t>–</w:t>
            </w:r>
          </w:p>
        </w:tc>
        <w:tc>
          <w:tcPr>
            <w:tcW w:w="794" w:type="pct"/>
            <w:shd w:val="clear" w:color="auto" w:fill="auto"/>
            <w:vAlign w:val="center"/>
          </w:tcPr>
          <w:p w14:paraId="00E8F9FD" w14:textId="223DCC7B" w:rsidR="00B368D4" w:rsidRPr="00B368D4" w:rsidRDefault="00B368D4" w:rsidP="00B368D4">
            <w:pPr>
              <w:jc w:val="center"/>
              <w:rPr>
                <w:color w:val="000000"/>
                <w:sz w:val="18"/>
                <w:szCs w:val="18"/>
              </w:rPr>
            </w:pPr>
            <w:r w:rsidRPr="00B368D4">
              <w:rPr>
                <w:color w:val="000000"/>
                <w:sz w:val="18"/>
                <w:szCs w:val="18"/>
              </w:rPr>
              <w:t>–</w:t>
            </w:r>
          </w:p>
        </w:tc>
        <w:tc>
          <w:tcPr>
            <w:tcW w:w="986" w:type="pct"/>
            <w:shd w:val="clear" w:color="auto" w:fill="auto"/>
            <w:vAlign w:val="center"/>
          </w:tcPr>
          <w:p w14:paraId="04CB1E61" w14:textId="37DA602D" w:rsidR="00B368D4" w:rsidRPr="00B368D4" w:rsidRDefault="00B368D4" w:rsidP="00B368D4">
            <w:pPr>
              <w:ind w:left="-83" w:right="-162"/>
              <w:jc w:val="center"/>
              <w:rPr>
                <w:color w:val="000000"/>
                <w:sz w:val="18"/>
                <w:szCs w:val="18"/>
              </w:rPr>
            </w:pPr>
            <w:r w:rsidRPr="00B368D4">
              <w:rPr>
                <w:color w:val="000000"/>
                <w:sz w:val="18"/>
                <w:szCs w:val="18"/>
              </w:rPr>
              <w:t>–</w:t>
            </w:r>
          </w:p>
        </w:tc>
        <w:tc>
          <w:tcPr>
            <w:tcW w:w="779" w:type="pct"/>
            <w:vAlign w:val="center"/>
          </w:tcPr>
          <w:p w14:paraId="5B923168" w14:textId="3ADA685B" w:rsidR="00B368D4" w:rsidRPr="00B368D4" w:rsidRDefault="00B368D4" w:rsidP="00B368D4">
            <w:pPr>
              <w:jc w:val="center"/>
              <w:rPr>
                <w:color w:val="000000"/>
                <w:sz w:val="18"/>
                <w:szCs w:val="18"/>
              </w:rPr>
            </w:pPr>
            <w:r w:rsidRPr="00B368D4">
              <w:rPr>
                <w:color w:val="000000"/>
                <w:sz w:val="18"/>
                <w:szCs w:val="18"/>
              </w:rPr>
              <w:t>–</w:t>
            </w:r>
          </w:p>
        </w:tc>
        <w:tc>
          <w:tcPr>
            <w:tcW w:w="962" w:type="pct"/>
            <w:shd w:val="clear" w:color="auto" w:fill="auto"/>
            <w:vAlign w:val="center"/>
          </w:tcPr>
          <w:p w14:paraId="7F591CF1" w14:textId="3BF9071A" w:rsidR="00B368D4" w:rsidRPr="00B368D4" w:rsidRDefault="00B368D4" w:rsidP="00B368D4">
            <w:pPr>
              <w:jc w:val="center"/>
              <w:rPr>
                <w:color w:val="000000"/>
                <w:sz w:val="18"/>
                <w:szCs w:val="18"/>
              </w:rPr>
            </w:pPr>
            <w:r w:rsidRPr="00B368D4">
              <w:rPr>
                <w:color w:val="000000"/>
                <w:sz w:val="18"/>
                <w:szCs w:val="18"/>
              </w:rPr>
              <w:t>–</w:t>
            </w:r>
          </w:p>
        </w:tc>
      </w:tr>
      <w:tr w:rsidR="00B368D4" w:rsidRPr="00B368D4" w14:paraId="35963518" w14:textId="77777777" w:rsidTr="00B368D4">
        <w:trPr>
          <w:trHeight w:val="283"/>
        </w:trPr>
        <w:tc>
          <w:tcPr>
            <w:tcW w:w="5000" w:type="pct"/>
            <w:gridSpan w:val="6"/>
            <w:vAlign w:val="center"/>
          </w:tcPr>
          <w:p w14:paraId="322AF8C4" w14:textId="127E4F21" w:rsidR="00B368D4" w:rsidRPr="00B368D4" w:rsidRDefault="00B368D4" w:rsidP="00B368D4">
            <w:pPr>
              <w:ind w:left="-83" w:right="-75" w:hanging="120"/>
              <w:jc w:val="center"/>
              <w:rPr>
                <w:color w:val="000000"/>
                <w:sz w:val="18"/>
                <w:szCs w:val="18"/>
              </w:rPr>
            </w:pPr>
            <w:r w:rsidRPr="00B368D4">
              <w:rPr>
                <w:b/>
                <w:color w:val="000000"/>
                <w:sz w:val="18"/>
                <w:szCs w:val="18"/>
              </w:rPr>
              <w:t>Организации расположенные в ГО «Жатай»</w:t>
            </w:r>
          </w:p>
        </w:tc>
      </w:tr>
      <w:tr w:rsidR="00B368D4" w:rsidRPr="00B368D4" w14:paraId="0A95F391" w14:textId="77777777" w:rsidTr="00B368D4">
        <w:trPr>
          <w:trHeight w:val="283"/>
        </w:trPr>
        <w:tc>
          <w:tcPr>
            <w:tcW w:w="746" w:type="pct"/>
            <w:shd w:val="clear" w:color="auto" w:fill="auto"/>
            <w:vAlign w:val="center"/>
          </w:tcPr>
          <w:p w14:paraId="0E76D12E" w14:textId="20B1CBDF"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7F439419" w14:textId="2937BD6F" w:rsidR="00B368D4" w:rsidRPr="00B368D4" w:rsidRDefault="00B368D4" w:rsidP="00B368D4">
            <w:pPr>
              <w:jc w:val="center"/>
              <w:rPr>
                <w:color w:val="000000"/>
                <w:sz w:val="18"/>
                <w:szCs w:val="18"/>
              </w:rPr>
            </w:pPr>
            <w:r w:rsidRPr="00B368D4">
              <w:rPr>
                <w:color w:val="000000"/>
                <w:sz w:val="18"/>
                <w:szCs w:val="18"/>
              </w:rPr>
              <w:t>9</w:t>
            </w:r>
          </w:p>
        </w:tc>
        <w:tc>
          <w:tcPr>
            <w:tcW w:w="794" w:type="pct"/>
            <w:shd w:val="clear" w:color="auto" w:fill="auto"/>
            <w:vAlign w:val="center"/>
          </w:tcPr>
          <w:p w14:paraId="5E957160" w14:textId="119F0DAF" w:rsidR="00B368D4" w:rsidRPr="00B368D4" w:rsidRDefault="00B368D4" w:rsidP="00B368D4">
            <w:pPr>
              <w:jc w:val="center"/>
              <w:rPr>
                <w:color w:val="000000"/>
                <w:sz w:val="18"/>
                <w:szCs w:val="18"/>
              </w:rPr>
            </w:pPr>
            <w:r w:rsidRPr="00B368D4">
              <w:rPr>
                <w:color w:val="000000"/>
                <w:sz w:val="18"/>
                <w:szCs w:val="18"/>
              </w:rPr>
              <w:t>7</w:t>
            </w:r>
          </w:p>
        </w:tc>
        <w:tc>
          <w:tcPr>
            <w:tcW w:w="986" w:type="pct"/>
            <w:shd w:val="clear" w:color="auto" w:fill="auto"/>
            <w:vAlign w:val="center"/>
          </w:tcPr>
          <w:p w14:paraId="262B581A" w14:textId="18B8DDAD" w:rsidR="00B368D4" w:rsidRPr="00B368D4" w:rsidRDefault="00B368D4" w:rsidP="00B368D4">
            <w:pPr>
              <w:ind w:left="-83" w:right="-162"/>
              <w:jc w:val="center"/>
              <w:rPr>
                <w:color w:val="000000"/>
                <w:sz w:val="18"/>
                <w:szCs w:val="18"/>
              </w:rPr>
            </w:pPr>
            <w:r w:rsidRPr="00B368D4">
              <w:rPr>
                <w:color w:val="000000"/>
                <w:sz w:val="18"/>
                <w:szCs w:val="18"/>
              </w:rPr>
              <w:t>–</w:t>
            </w:r>
          </w:p>
        </w:tc>
        <w:tc>
          <w:tcPr>
            <w:tcW w:w="779" w:type="pct"/>
            <w:vAlign w:val="center"/>
          </w:tcPr>
          <w:p w14:paraId="6BAF04C9" w14:textId="73613DC8" w:rsidR="00B368D4" w:rsidRPr="00B368D4" w:rsidRDefault="00B368D4" w:rsidP="00B368D4">
            <w:pPr>
              <w:jc w:val="center"/>
              <w:rPr>
                <w:color w:val="000000"/>
                <w:sz w:val="18"/>
                <w:szCs w:val="18"/>
              </w:rPr>
            </w:pPr>
            <w:r w:rsidRPr="00B368D4">
              <w:rPr>
                <w:color w:val="000000"/>
                <w:sz w:val="18"/>
                <w:szCs w:val="18"/>
              </w:rPr>
              <w:t>2</w:t>
            </w:r>
          </w:p>
        </w:tc>
        <w:tc>
          <w:tcPr>
            <w:tcW w:w="962" w:type="pct"/>
            <w:shd w:val="clear" w:color="auto" w:fill="auto"/>
            <w:vAlign w:val="center"/>
          </w:tcPr>
          <w:p w14:paraId="67DFAA52" w14:textId="4944B3B5" w:rsidR="00B368D4" w:rsidRPr="00B368D4" w:rsidRDefault="00B368D4" w:rsidP="00B368D4">
            <w:pPr>
              <w:jc w:val="center"/>
              <w:rPr>
                <w:color w:val="000000"/>
                <w:sz w:val="18"/>
                <w:szCs w:val="18"/>
              </w:rPr>
            </w:pPr>
            <w:r w:rsidRPr="00B368D4">
              <w:rPr>
                <w:color w:val="000000"/>
                <w:sz w:val="18"/>
                <w:szCs w:val="18"/>
              </w:rPr>
              <w:t>9/100</w:t>
            </w:r>
          </w:p>
        </w:tc>
      </w:tr>
      <w:tr w:rsidR="00B368D4" w:rsidRPr="00B368D4" w14:paraId="72338970" w14:textId="77777777" w:rsidTr="00B368D4">
        <w:trPr>
          <w:trHeight w:val="283"/>
        </w:trPr>
        <w:tc>
          <w:tcPr>
            <w:tcW w:w="746" w:type="pct"/>
            <w:shd w:val="clear" w:color="auto" w:fill="auto"/>
            <w:vAlign w:val="center"/>
          </w:tcPr>
          <w:p w14:paraId="3FBCEEC7" w14:textId="5FE6F936" w:rsidR="00B368D4" w:rsidRPr="00B368D4" w:rsidRDefault="00B368D4" w:rsidP="00B368D4">
            <w:pPr>
              <w:ind w:right="-75" w:hanging="120"/>
              <w:jc w:val="center"/>
              <w:rPr>
                <w:color w:val="000000"/>
                <w:sz w:val="18"/>
                <w:szCs w:val="18"/>
              </w:rPr>
            </w:pPr>
            <w:r w:rsidRPr="00B368D4">
              <w:rPr>
                <w:color w:val="000000"/>
                <w:sz w:val="18"/>
                <w:szCs w:val="18"/>
              </w:rPr>
              <w:t>ГВС</w:t>
            </w:r>
          </w:p>
        </w:tc>
        <w:tc>
          <w:tcPr>
            <w:tcW w:w="733" w:type="pct"/>
            <w:shd w:val="clear" w:color="auto" w:fill="auto"/>
            <w:vAlign w:val="center"/>
          </w:tcPr>
          <w:p w14:paraId="4E212700" w14:textId="1C81811D" w:rsidR="00B368D4" w:rsidRPr="00B368D4" w:rsidRDefault="00B368D4" w:rsidP="00B368D4">
            <w:pPr>
              <w:jc w:val="center"/>
              <w:rPr>
                <w:color w:val="000000"/>
                <w:sz w:val="18"/>
                <w:szCs w:val="18"/>
              </w:rPr>
            </w:pPr>
            <w:r w:rsidRPr="00B368D4">
              <w:rPr>
                <w:color w:val="000000"/>
                <w:sz w:val="18"/>
                <w:szCs w:val="18"/>
              </w:rPr>
              <w:t>9</w:t>
            </w:r>
          </w:p>
        </w:tc>
        <w:tc>
          <w:tcPr>
            <w:tcW w:w="794" w:type="pct"/>
            <w:shd w:val="clear" w:color="auto" w:fill="auto"/>
            <w:vAlign w:val="center"/>
          </w:tcPr>
          <w:p w14:paraId="68E21B9D" w14:textId="6E6DBB71" w:rsidR="00B368D4" w:rsidRPr="00B368D4" w:rsidRDefault="00B368D4" w:rsidP="00B368D4">
            <w:pPr>
              <w:jc w:val="center"/>
              <w:rPr>
                <w:color w:val="000000"/>
                <w:sz w:val="18"/>
                <w:szCs w:val="18"/>
              </w:rPr>
            </w:pPr>
            <w:r w:rsidRPr="00B368D4">
              <w:rPr>
                <w:color w:val="000000"/>
                <w:sz w:val="18"/>
                <w:szCs w:val="18"/>
              </w:rPr>
              <w:t>7</w:t>
            </w:r>
          </w:p>
        </w:tc>
        <w:tc>
          <w:tcPr>
            <w:tcW w:w="986" w:type="pct"/>
            <w:shd w:val="clear" w:color="auto" w:fill="auto"/>
            <w:vAlign w:val="center"/>
          </w:tcPr>
          <w:p w14:paraId="454A5676" w14:textId="745AA2BE" w:rsidR="00B368D4" w:rsidRPr="00B368D4" w:rsidRDefault="00B368D4" w:rsidP="00B368D4">
            <w:pPr>
              <w:ind w:left="-83" w:right="-162"/>
              <w:jc w:val="center"/>
              <w:rPr>
                <w:color w:val="000000"/>
                <w:sz w:val="18"/>
                <w:szCs w:val="18"/>
              </w:rPr>
            </w:pPr>
            <w:r w:rsidRPr="00B368D4">
              <w:rPr>
                <w:color w:val="000000"/>
                <w:sz w:val="18"/>
                <w:szCs w:val="18"/>
              </w:rPr>
              <w:t>–</w:t>
            </w:r>
          </w:p>
        </w:tc>
        <w:tc>
          <w:tcPr>
            <w:tcW w:w="779" w:type="pct"/>
            <w:vAlign w:val="center"/>
          </w:tcPr>
          <w:p w14:paraId="1E7B663F" w14:textId="5E59D4E4" w:rsidR="00B368D4" w:rsidRPr="00B368D4" w:rsidRDefault="00B368D4" w:rsidP="00B368D4">
            <w:pPr>
              <w:jc w:val="center"/>
              <w:rPr>
                <w:color w:val="000000"/>
                <w:sz w:val="18"/>
                <w:szCs w:val="18"/>
              </w:rPr>
            </w:pPr>
            <w:r w:rsidRPr="00B368D4">
              <w:rPr>
                <w:color w:val="000000"/>
                <w:sz w:val="18"/>
                <w:szCs w:val="18"/>
              </w:rPr>
              <w:t>2</w:t>
            </w:r>
          </w:p>
        </w:tc>
        <w:tc>
          <w:tcPr>
            <w:tcW w:w="962" w:type="pct"/>
            <w:shd w:val="clear" w:color="auto" w:fill="auto"/>
            <w:vAlign w:val="center"/>
          </w:tcPr>
          <w:p w14:paraId="4FE3D372" w14:textId="345791A6" w:rsidR="00B368D4" w:rsidRPr="00B368D4" w:rsidRDefault="00B368D4" w:rsidP="00B368D4">
            <w:pPr>
              <w:jc w:val="center"/>
              <w:rPr>
                <w:color w:val="000000"/>
                <w:sz w:val="18"/>
                <w:szCs w:val="18"/>
              </w:rPr>
            </w:pPr>
            <w:r w:rsidRPr="00B368D4">
              <w:rPr>
                <w:color w:val="000000"/>
                <w:sz w:val="18"/>
                <w:szCs w:val="18"/>
              </w:rPr>
              <w:t>9/100</w:t>
            </w:r>
          </w:p>
        </w:tc>
      </w:tr>
      <w:tr w:rsidR="00B368D4" w:rsidRPr="00B368D4" w14:paraId="4EA671C9" w14:textId="77777777" w:rsidTr="00B368D4">
        <w:trPr>
          <w:trHeight w:val="283"/>
        </w:trPr>
        <w:tc>
          <w:tcPr>
            <w:tcW w:w="5000" w:type="pct"/>
            <w:gridSpan w:val="6"/>
            <w:vAlign w:val="center"/>
          </w:tcPr>
          <w:p w14:paraId="311A07B5" w14:textId="7F0E49A9" w:rsidR="00B368D4" w:rsidRPr="00B368D4" w:rsidRDefault="00B368D4" w:rsidP="00B368D4">
            <w:pPr>
              <w:ind w:left="-83" w:right="-75" w:hanging="120"/>
              <w:jc w:val="center"/>
              <w:rPr>
                <w:color w:val="000000"/>
                <w:sz w:val="18"/>
                <w:szCs w:val="18"/>
              </w:rPr>
            </w:pPr>
            <w:r w:rsidRPr="00B368D4">
              <w:rPr>
                <w:b/>
                <w:color w:val="000000"/>
                <w:sz w:val="18"/>
                <w:szCs w:val="18"/>
              </w:rPr>
              <w:t>Бюджетные организации</w:t>
            </w:r>
          </w:p>
        </w:tc>
      </w:tr>
      <w:tr w:rsidR="00B368D4" w:rsidRPr="00B368D4" w14:paraId="3916AE30" w14:textId="77777777" w:rsidTr="00B368D4">
        <w:trPr>
          <w:trHeight w:val="283"/>
        </w:trPr>
        <w:tc>
          <w:tcPr>
            <w:tcW w:w="746" w:type="pct"/>
            <w:shd w:val="clear" w:color="auto" w:fill="auto"/>
            <w:vAlign w:val="center"/>
          </w:tcPr>
          <w:p w14:paraId="11F64D24" w14:textId="44DF9070" w:rsidR="00B368D4" w:rsidRPr="00B368D4" w:rsidRDefault="00B368D4" w:rsidP="00B368D4">
            <w:pPr>
              <w:ind w:right="-75" w:hanging="120"/>
              <w:jc w:val="center"/>
              <w:rPr>
                <w:color w:val="000000"/>
                <w:sz w:val="18"/>
                <w:szCs w:val="18"/>
              </w:rPr>
            </w:pPr>
            <w:r w:rsidRPr="00B368D4">
              <w:rPr>
                <w:color w:val="000000"/>
                <w:sz w:val="18"/>
                <w:szCs w:val="18"/>
              </w:rPr>
              <w:t>Тепловая энергия</w:t>
            </w:r>
          </w:p>
        </w:tc>
        <w:tc>
          <w:tcPr>
            <w:tcW w:w="733" w:type="pct"/>
            <w:shd w:val="clear" w:color="auto" w:fill="auto"/>
            <w:vAlign w:val="center"/>
          </w:tcPr>
          <w:p w14:paraId="30FA238A" w14:textId="3654EF28" w:rsidR="00B368D4" w:rsidRPr="00B368D4" w:rsidRDefault="00B368D4" w:rsidP="00B368D4">
            <w:pPr>
              <w:jc w:val="center"/>
              <w:rPr>
                <w:color w:val="000000"/>
                <w:sz w:val="18"/>
                <w:szCs w:val="18"/>
              </w:rPr>
            </w:pPr>
            <w:r w:rsidRPr="00B368D4">
              <w:rPr>
                <w:color w:val="000000"/>
                <w:sz w:val="18"/>
                <w:szCs w:val="18"/>
              </w:rPr>
              <w:t>27</w:t>
            </w:r>
          </w:p>
        </w:tc>
        <w:tc>
          <w:tcPr>
            <w:tcW w:w="794" w:type="pct"/>
            <w:shd w:val="clear" w:color="auto" w:fill="auto"/>
            <w:vAlign w:val="center"/>
          </w:tcPr>
          <w:p w14:paraId="07322739" w14:textId="1CEE16D8" w:rsidR="00B368D4" w:rsidRPr="00B368D4" w:rsidRDefault="00B368D4" w:rsidP="00B368D4">
            <w:pPr>
              <w:jc w:val="center"/>
              <w:rPr>
                <w:color w:val="000000"/>
                <w:sz w:val="18"/>
                <w:szCs w:val="18"/>
              </w:rPr>
            </w:pPr>
            <w:r w:rsidRPr="00B368D4">
              <w:rPr>
                <w:color w:val="000000"/>
                <w:sz w:val="18"/>
                <w:szCs w:val="18"/>
              </w:rPr>
              <w:t>16</w:t>
            </w:r>
          </w:p>
        </w:tc>
        <w:tc>
          <w:tcPr>
            <w:tcW w:w="986" w:type="pct"/>
            <w:shd w:val="clear" w:color="auto" w:fill="auto"/>
            <w:vAlign w:val="center"/>
          </w:tcPr>
          <w:p w14:paraId="2A177120" w14:textId="23249C66" w:rsidR="00B368D4" w:rsidRPr="00B368D4" w:rsidRDefault="00B368D4" w:rsidP="00B368D4">
            <w:pPr>
              <w:ind w:left="-83" w:right="-162"/>
              <w:jc w:val="center"/>
              <w:rPr>
                <w:color w:val="000000"/>
                <w:sz w:val="18"/>
                <w:szCs w:val="18"/>
              </w:rPr>
            </w:pPr>
            <w:r w:rsidRPr="00B368D4">
              <w:rPr>
                <w:color w:val="000000"/>
                <w:sz w:val="18"/>
                <w:szCs w:val="18"/>
              </w:rPr>
              <w:t>10</w:t>
            </w:r>
          </w:p>
        </w:tc>
        <w:tc>
          <w:tcPr>
            <w:tcW w:w="779" w:type="pct"/>
            <w:vAlign w:val="center"/>
          </w:tcPr>
          <w:p w14:paraId="492C2E59" w14:textId="5C4CDDA5" w:rsidR="00B368D4" w:rsidRPr="00B368D4" w:rsidRDefault="00B368D4" w:rsidP="00B368D4">
            <w:pPr>
              <w:jc w:val="center"/>
              <w:rPr>
                <w:color w:val="000000"/>
                <w:sz w:val="18"/>
                <w:szCs w:val="18"/>
              </w:rPr>
            </w:pPr>
            <w:r w:rsidRPr="00B368D4">
              <w:rPr>
                <w:color w:val="000000"/>
                <w:sz w:val="18"/>
                <w:szCs w:val="18"/>
              </w:rPr>
              <w:t>1</w:t>
            </w:r>
          </w:p>
        </w:tc>
        <w:tc>
          <w:tcPr>
            <w:tcW w:w="962" w:type="pct"/>
            <w:shd w:val="clear" w:color="auto" w:fill="auto"/>
            <w:vAlign w:val="center"/>
          </w:tcPr>
          <w:p w14:paraId="605BB409" w14:textId="6F1664F6" w:rsidR="00B368D4" w:rsidRPr="00B368D4" w:rsidRDefault="00B368D4" w:rsidP="00B368D4">
            <w:pPr>
              <w:jc w:val="center"/>
              <w:rPr>
                <w:color w:val="000000"/>
                <w:sz w:val="18"/>
                <w:szCs w:val="18"/>
              </w:rPr>
            </w:pPr>
            <w:r w:rsidRPr="00B368D4">
              <w:rPr>
                <w:color w:val="000000"/>
                <w:sz w:val="18"/>
                <w:szCs w:val="18"/>
              </w:rPr>
              <w:t>27/100</w:t>
            </w:r>
          </w:p>
        </w:tc>
      </w:tr>
      <w:tr w:rsidR="00B368D4" w:rsidRPr="00B368D4" w14:paraId="29C4BCD2" w14:textId="77777777" w:rsidTr="00B368D4">
        <w:trPr>
          <w:trHeight w:val="283"/>
        </w:trPr>
        <w:tc>
          <w:tcPr>
            <w:tcW w:w="746" w:type="pct"/>
            <w:shd w:val="clear" w:color="auto" w:fill="auto"/>
            <w:vAlign w:val="center"/>
          </w:tcPr>
          <w:p w14:paraId="55A54A53" w14:textId="4FB4E6D6" w:rsidR="00B368D4" w:rsidRPr="00B368D4" w:rsidRDefault="00B368D4" w:rsidP="00B368D4">
            <w:pPr>
              <w:ind w:right="-75" w:hanging="120"/>
              <w:jc w:val="center"/>
              <w:rPr>
                <w:color w:val="000000"/>
                <w:sz w:val="18"/>
                <w:szCs w:val="18"/>
              </w:rPr>
            </w:pPr>
            <w:r w:rsidRPr="00B368D4">
              <w:rPr>
                <w:color w:val="000000"/>
                <w:sz w:val="18"/>
                <w:szCs w:val="18"/>
              </w:rPr>
              <w:lastRenderedPageBreak/>
              <w:t>ГВС</w:t>
            </w:r>
          </w:p>
        </w:tc>
        <w:tc>
          <w:tcPr>
            <w:tcW w:w="733" w:type="pct"/>
            <w:shd w:val="clear" w:color="auto" w:fill="auto"/>
            <w:vAlign w:val="center"/>
          </w:tcPr>
          <w:p w14:paraId="41213548" w14:textId="4EB8B29F" w:rsidR="00B368D4" w:rsidRPr="00B368D4" w:rsidRDefault="00B368D4" w:rsidP="00B368D4">
            <w:pPr>
              <w:jc w:val="center"/>
              <w:rPr>
                <w:color w:val="000000"/>
                <w:sz w:val="18"/>
                <w:szCs w:val="18"/>
              </w:rPr>
            </w:pPr>
            <w:r w:rsidRPr="00B368D4">
              <w:rPr>
                <w:color w:val="000000"/>
                <w:sz w:val="18"/>
                <w:szCs w:val="18"/>
              </w:rPr>
              <w:t>27</w:t>
            </w:r>
          </w:p>
        </w:tc>
        <w:tc>
          <w:tcPr>
            <w:tcW w:w="794" w:type="pct"/>
            <w:shd w:val="clear" w:color="auto" w:fill="auto"/>
            <w:vAlign w:val="center"/>
          </w:tcPr>
          <w:p w14:paraId="3205F0E9" w14:textId="487AFC3D" w:rsidR="00B368D4" w:rsidRPr="00B368D4" w:rsidRDefault="00B368D4" w:rsidP="00B368D4">
            <w:pPr>
              <w:jc w:val="center"/>
              <w:rPr>
                <w:color w:val="000000"/>
                <w:sz w:val="18"/>
                <w:szCs w:val="18"/>
              </w:rPr>
            </w:pPr>
            <w:r w:rsidRPr="00B368D4">
              <w:rPr>
                <w:color w:val="000000"/>
                <w:sz w:val="18"/>
                <w:szCs w:val="18"/>
              </w:rPr>
              <w:t>23</w:t>
            </w:r>
          </w:p>
        </w:tc>
        <w:tc>
          <w:tcPr>
            <w:tcW w:w="986" w:type="pct"/>
            <w:shd w:val="clear" w:color="auto" w:fill="auto"/>
            <w:vAlign w:val="center"/>
          </w:tcPr>
          <w:p w14:paraId="28F7E7BF" w14:textId="138D100A" w:rsidR="00B368D4" w:rsidRPr="00B368D4" w:rsidRDefault="00B368D4" w:rsidP="00B368D4">
            <w:pPr>
              <w:ind w:left="-83" w:right="-162"/>
              <w:jc w:val="center"/>
              <w:rPr>
                <w:color w:val="000000"/>
                <w:sz w:val="18"/>
                <w:szCs w:val="18"/>
              </w:rPr>
            </w:pPr>
            <w:r w:rsidRPr="00B368D4">
              <w:rPr>
                <w:color w:val="000000"/>
                <w:sz w:val="18"/>
                <w:szCs w:val="18"/>
              </w:rPr>
              <w:t>4</w:t>
            </w:r>
          </w:p>
        </w:tc>
        <w:tc>
          <w:tcPr>
            <w:tcW w:w="779" w:type="pct"/>
            <w:vAlign w:val="center"/>
          </w:tcPr>
          <w:p w14:paraId="3A3A7935" w14:textId="0C3C578B" w:rsidR="00B368D4" w:rsidRPr="00B368D4" w:rsidRDefault="00B368D4" w:rsidP="00B368D4">
            <w:pPr>
              <w:jc w:val="center"/>
              <w:rPr>
                <w:color w:val="000000"/>
                <w:sz w:val="18"/>
                <w:szCs w:val="18"/>
              </w:rPr>
            </w:pPr>
            <w:r w:rsidRPr="00B368D4">
              <w:rPr>
                <w:color w:val="000000"/>
                <w:sz w:val="18"/>
                <w:szCs w:val="18"/>
              </w:rPr>
              <w:t>–</w:t>
            </w:r>
          </w:p>
        </w:tc>
        <w:tc>
          <w:tcPr>
            <w:tcW w:w="962" w:type="pct"/>
            <w:shd w:val="clear" w:color="auto" w:fill="auto"/>
            <w:vAlign w:val="center"/>
          </w:tcPr>
          <w:p w14:paraId="498260B4" w14:textId="3EFAE546" w:rsidR="00B368D4" w:rsidRPr="00B368D4" w:rsidRDefault="00B368D4" w:rsidP="00B368D4">
            <w:pPr>
              <w:jc w:val="center"/>
              <w:rPr>
                <w:color w:val="000000"/>
                <w:sz w:val="18"/>
                <w:szCs w:val="18"/>
              </w:rPr>
            </w:pPr>
            <w:r w:rsidRPr="00B368D4">
              <w:rPr>
                <w:color w:val="000000"/>
                <w:sz w:val="18"/>
                <w:szCs w:val="18"/>
              </w:rPr>
              <w:t>27/100</w:t>
            </w:r>
          </w:p>
        </w:tc>
      </w:tr>
    </w:tbl>
    <w:p w14:paraId="61031535" w14:textId="33DCEAC6" w:rsidR="0090208D" w:rsidRPr="00860AEC" w:rsidRDefault="0090208D" w:rsidP="00F46FDD">
      <w:pPr>
        <w:pStyle w:val="00"/>
      </w:pPr>
    </w:p>
    <w:p w14:paraId="250E1841" w14:textId="77777777" w:rsidR="00B847E4" w:rsidRPr="00860AEC" w:rsidRDefault="00B847E4" w:rsidP="00C95EBC">
      <w:pPr>
        <w:pStyle w:val="04111"/>
        <w:keepNext w:val="0"/>
        <w:keepLines w:val="0"/>
        <w:widowControl w:val="0"/>
        <w:spacing w:before="0" w:after="0"/>
      </w:pPr>
      <w:bookmarkStart w:id="145" w:name="_Toc377471828"/>
      <w:bookmarkStart w:id="146" w:name="_Toc391970456"/>
      <w:bookmarkStart w:id="147" w:name="_Toc448506700"/>
      <w:bookmarkStart w:id="148" w:name="_Toc141947702"/>
      <w:r w:rsidRPr="00860AEC">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45"/>
      <w:bookmarkEnd w:id="146"/>
      <w:bookmarkEnd w:id="147"/>
      <w:bookmarkEnd w:id="148"/>
    </w:p>
    <w:p w14:paraId="5E37E711" w14:textId="77777777" w:rsidR="00A34E16" w:rsidRPr="00860AEC" w:rsidRDefault="00A34E16" w:rsidP="00A34E16">
      <w:pPr>
        <w:pStyle w:val="00"/>
        <w:widowControl w:val="0"/>
      </w:pPr>
      <w:r w:rsidRPr="00860AEC">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21A85F67" w14:textId="2F18DBB1" w:rsidR="00A34E16" w:rsidRPr="00860AEC" w:rsidRDefault="00A34E16" w:rsidP="0048550B">
      <w:pPr>
        <w:pStyle w:val="afffffffffd"/>
        <w:numPr>
          <w:ilvl w:val="0"/>
          <w:numId w:val="88"/>
        </w:numPr>
        <w:ind w:left="0" w:firstLine="765"/>
      </w:pPr>
      <w:r w:rsidRPr="00860AEC">
        <w:t>ведение режима работы;</w:t>
      </w:r>
    </w:p>
    <w:p w14:paraId="5360BF4B" w14:textId="0BC032B0" w:rsidR="00A34E16" w:rsidRPr="00860AEC" w:rsidRDefault="00A34E16" w:rsidP="0048550B">
      <w:pPr>
        <w:pStyle w:val="afffffffffd"/>
        <w:numPr>
          <w:ilvl w:val="0"/>
          <w:numId w:val="88"/>
        </w:numPr>
        <w:ind w:left="0" w:firstLine="765"/>
      </w:pPr>
      <w:r w:rsidRPr="00860AEC">
        <w:t>производство переключений, пусков и остановов;</w:t>
      </w:r>
    </w:p>
    <w:p w14:paraId="41978806" w14:textId="4351F8AC" w:rsidR="00A34E16" w:rsidRPr="00860AEC" w:rsidRDefault="003A6688" w:rsidP="0048550B">
      <w:pPr>
        <w:pStyle w:val="afffffffffd"/>
        <w:numPr>
          <w:ilvl w:val="0"/>
          <w:numId w:val="88"/>
        </w:numPr>
        <w:ind w:left="0" w:firstLine="765"/>
      </w:pPr>
      <w:r w:rsidRPr="00860AEC">
        <w:t>л</w:t>
      </w:r>
      <w:r w:rsidR="00A34E16" w:rsidRPr="00860AEC">
        <w:t>окализация аварий и восстановление режима работы;</w:t>
      </w:r>
    </w:p>
    <w:p w14:paraId="6D4A179B" w14:textId="528BE14D" w:rsidR="00A34E16" w:rsidRPr="00860AEC" w:rsidRDefault="00A34E16" w:rsidP="0048550B">
      <w:pPr>
        <w:pStyle w:val="afffffffffd"/>
        <w:numPr>
          <w:ilvl w:val="0"/>
          <w:numId w:val="88"/>
        </w:numPr>
        <w:ind w:left="0" w:firstLine="765"/>
      </w:pPr>
      <w:r w:rsidRPr="00860AEC">
        <w:t>подготовка к производству ремонтных работ;</w:t>
      </w:r>
    </w:p>
    <w:p w14:paraId="4E7895CF" w14:textId="64D05CB5" w:rsidR="00A34E16" w:rsidRPr="00860AEC" w:rsidRDefault="00A34E16" w:rsidP="0048550B">
      <w:pPr>
        <w:pStyle w:val="afffffffffd"/>
        <w:numPr>
          <w:ilvl w:val="0"/>
          <w:numId w:val="88"/>
        </w:numPr>
        <w:ind w:left="0" w:firstLine="765"/>
      </w:pPr>
      <w:r w:rsidRPr="00860AEC">
        <w:t>выполнение графика ограничений и отключений потребителей, вводимого в установленном порядке.</w:t>
      </w:r>
    </w:p>
    <w:p w14:paraId="031813D3" w14:textId="77777777" w:rsidR="00A34E16" w:rsidRPr="00860AEC" w:rsidRDefault="00A34E16" w:rsidP="00A34E16">
      <w:pPr>
        <w:pStyle w:val="00"/>
        <w:widowControl w:val="0"/>
      </w:pPr>
      <w:r w:rsidRPr="00860AEC">
        <w:t>Диспетчерские теплоснабжающей (теплосетевой) организации должны быть оборудованы телефонной связью, принимать сигналы об утечках и авариях на сетях от жильцов и обслуживающего персонала.</w:t>
      </w:r>
    </w:p>
    <w:p w14:paraId="5C62C862" w14:textId="77777777" w:rsidR="00A34E16" w:rsidRPr="00860AEC" w:rsidRDefault="00A34E16" w:rsidP="00A34E16">
      <w:pPr>
        <w:pStyle w:val="00"/>
        <w:widowControl w:val="0"/>
      </w:pPr>
      <w:r w:rsidRPr="00860AEC">
        <w:t xml:space="preserve">При планировании проведения ремонтных работ на магистральных, распределительных и внутриквартальных тепловых сетях (в случае, если отключение инженерной системы приведет к ограничению доступа потребителями к услугам теплоснабжения) время начала и окончания работ согласуется с управляющими организациями. 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 </w:t>
      </w:r>
    </w:p>
    <w:p w14:paraId="3B9E24FB" w14:textId="6DE1A205" w:rsidR="00EE2BFC" w:rsidRDefault="006C2650" w:rsidP="00EE2BFC">
      <w:pPr>
        <w:pStyle w:val="00"/>
        <w:widowControl w:val="0"/>
      </w:pPr>
      <w:r w:rsidRPr="00860AEC">
        <w:t>МУП «Жатайтеплосеть»</w:t>
      </w:r>
      <w:r w:rsidR="00EE2BFC" w:rsidRPr="00860AEC">
        <w:t xml:space="preserve"> имеют функционирующие аварийно-восстановительные службы</w:t>
      </w:r>
      <w:r w:rsidR="008D7ABF" w:rsidRPr="00860AEC">
        <w:t xml:space="preserve">. При получении сообщения о возникновении аварии, отключении или ограничении теплоснабжения потребителей, диспетчер соответствующей организации принимает оперативные меры по обеспечению безопасности на месте аварии (ограждение, освещение, охрана и др.) и действует в </w:t>
      </w:r>
      <w:r w:rsidR="008D7ABF" w:rsidRPr="00860AEC">
        <w:lastRenderedPageBreak/>
        <w:t>соответствии с инструкцией по ликвидации аварийных ситуаций.</w:t>
      </w:r>
    </w:p>
    <w:p w14:paraId="041184F8" w14:textId="77777777" w:rsidR="00CF5815" w:rsidRPr="00860AEC" w:rsidRDefault="00CF5815" w:rsidP="00EE2BFC">
      <w:pPr>
        <w:pStyle w:val="00"/>
        <w:widowControl w:val="0"/>
      </w:pPr>
    </w:p>
    <w:p w14:paraId="33BDA38F" w14:textId="77777777" w:rsidR="00B847E4" w:rsidRPr="00860AEC" w:rsidRDefault="00B847E4" w:rsidP="00527648">
      <w:pPr>
        <w:pStyle w:val="04111"/>
        <w:keepNext w:val="0"/>
        <w:keepLines w:val="0"/>
        <w:widowControl w:val="0"/>
        <w:spacing w:after="0"/>
      </w:pPr>
      <w:bookmarkStart w:id="149" w:name="_Toc377471829"/>
      <w:bookmarkStart w:id="150" w:name="_Toc391970457"/>
      <w:bookmarkStart w:id="151" w:name="_Toc448506701"/>
      <w:bookmarkStart w:id="152" w:name="_Toc141947703"/>
      <w:r w:rsidRPr="00860AEC">
        <w:t>Уровень автоматизации и обслуживания центральных тепловых пунктов, насосных станций</w:t>
      </w:r>
      <w:bookmarkEnd w:id="149"/>
      <w:bookmarkEnd w:id="150"/>
      <w:bookmarkEnd w:id="151"/>
      <w:bookmarkEnd w:id="152"/>
    </w:p>
    <w:p w14:paraId="61F2B8FE" w14:textId="77777777" w:rsidR="00D04D97" w:rsidRPr="00860AEC" w:rsidRDefault="00D04D97" w:rsidP="000441AA">
      <w:pPr>
        <w:pStyle w:val="afffffffffb"/>
      </w:pPr>
      <w:bookmarkStart w:id="153" w:name="_Toc377471830"/>
      <w:bookmarkStart w:id="154" w:name="_Toc391970458"/>
      <w:bookmarkStart w:id="155" w:name="_Toc448506702"/>
      <w:r w:rsidRPr="00860AEC">
        <w:t>На тепловых сетях МУП «Жатайтеплосеть» насосные станции отсутствуют.</w:t>
      </w:r>
    </w:p>
    <w:p w14:paraId="3E2FB75A" w14:textId="4C472D31" w:rsidR="00BF557C" w:rsidRPr="00860AEC" w:rsidRDefault="00D04D97" w:rsidP="000441AA">
      <w:pPr>
        <w:pStyle w:val="afffffffffb"/>
        <w:rPr>
          <w:rFonts w:eastAsia="Times New Roman"/>
          <w:iCs/>
          <w:lang w:eastAsia="ru-RU"/>
        </w:rPr>
      </w:pPr>
      <w:r w:rsidRPr="00860AEC">
        <w:t xml:space="preserve">В </w:t>
      </w:r>
      <w:r w:rsidR="00B3191D" w:rsidRPr="00860AEC">
        <w:t xml:space="preserve">настоящее время котельная №2, которая находится в горячем резерве, используется как </w:t>
      </w:r>
      <w:r w:rsidRPr="00860AEC">
        <w:t>тепловой пункт</w:t>
      </w:r>
      <w:r w:rsidR="00B3191D" w:rsidRPr="00860AEC">
        <w:t xml:space="preserve"> с установкой перекачивающего насоса. </w:t>
      </w:r>
    </w:p>
    <w:p w14:paraId="4B916502" w14:textId="77777777" w:rsidR="000C74CE" w:rsidRPr="00860AEC" w:rsidRDefault="000C74CE" w:rsidP="000441AA">
      <w:pPr>
        <w:pStyle w:val="afffffffffb"/>
      </w:pPr>
    </w:p>
    <w:p w14:paraId="6C561D4E" w14:textId="3F220F35" w:rsidR="00B847E4" w:rsidRPr="00860AEC" w:rsidRDefault="00B847E4" w:rsidP="000441AA">
      <w:pPr>
        <w:pStyle w:val="04111"/>
        <w:keepNext w:val="0"/>
        <w:keepLines w:val="0"/>
        <w:widowControl w:val="0"/>
        <w:spacing w:before="0" w:after="0"/>
      </w:pPr>
      <w:bookmarkStart w:id="156" w:name="_Toc141947704"/>
      <w:r w:rsidRPr="00860AEC">
        <w:t>Сведения о наличии защиты тепловых сетей от превышения давления</w:t>
      </w:r>
      <w:bookmarkEnd w:id="153"/>
      <w:bookmarkEnd w:id="154"/>
      <w:bookmarkEnd w:id="155"/>
      <w:bookmarkEnd w:id="156"/>
    </w:p>
    <w:p w14:paraId="1F79AE37" w14:textId="7DD2B043" w:rsidR="000C74CE" w:rsidRPr="00860AEC" w:rsidRDefault="00835EED" w:rsidP="00835EED">
      <w:pPr>
        <w:spacing w:line="360" w:lineRule="auto"/>
        <w:ind w:firstLine="709"/>
        <w:jc w:val="both"/>
        <w:rPr>
          <w:rFonts w:eastAsiaTheme="minorEastAsia"/>
          <w:iCs/>
          <w:sz w:val="26"/>
          <w:szCs w:val="26"/>
          <w:lang w:eastAsia="en-US"/>
        </w:rPr>
      </w:pPr>
      <w:r w:rsidRPr="00860AEC">
        <w:rPr>
          <w:rFonts w:eastAsiaTheme="minorEastAsia"/>
          <w:iCs/>
          <w:sz w:val="26"/>
          <w:szCs w:val="26"/>
          <w:lang w:eastAsia="en-US"/>
        </w:rPr>
        <w:t>Защита тепловых сетей от превышения давления осуществляется на теплоисточниках путем установки предохранительных клапанов, расширительных баков открытого и закрытого типа, а также защитных перемычек с обратными клапанами между коллекторами сетевых насосов.</w:t>
      </w:r>
    </w:p>
    <w:p w14:paraId="1DB5D27E" w14:textId="43B36771" w:rsidR="00835EED" w:rsidRPr="00860AEC" w:rsidRDefault="00835EED" w:rsidP="00835EED">
      <w:pPr>
        <w:spacing w:line="360" w:lineRule="auto"/>
        <w:ind w:firstLine="709"/>
        <w:jc w:val="both"/>
        <w:rPr>
          <w:rFonts w:eastAsiaTheme="minorEastAsia"/>
          <w:iCs/>
          <w:sz w:val="26"/>
          <w:szCs w:val="26"/>
          <w:lang w:eastAsia="en-US"/>
        </w:rPr>
      </w:pPr>
      <w:r w:rsidRPr="00860AEC">
        <w:rPr>
          <w:rFonts w:eastAsiaTheme="minorEastAsia"/>
          <w:iCs/>
          <w:sz w:val="26"/>
          <w:szCs w:val="26"/>
          <w:lang w:eastAsia="en-US"/>
        </w:rPr>
        <w:t>Установленное оборудование удовлетворяет требованиям СП 124.13330.2012 «Тепловые сети. Актуализированная редакция СНиП 41-02-2003» и СП 89.13330.2012 «Котельные установки. Актуализированная редакция СНиП П-35-76».</w:t>
      </w:r>
    </w:p>
    <w:p w14:paraId="5F540216" w14:textId="6AEEB809" w:rsidR="002963C9" w:rsidRPr="00860AEC" w:rsidRDefault="00B3191D" w:rsidP="00B3191D">
      <w:pPr>
        <w:spacing w:line="360" w:lineRule="auto"/>
        <w:ind w:firstLine="709"/>
        <w:jc w:val="both"/>
        <w:rPr>
          <w:rFonts w:eastAsiaTheme="minorEastAsia"/>
          <w:iCs/>
          <w:sz w:val="26"/>
          <w:szCs w:val="26"/>
          <w:lang w:eastAsia="en-US"/>
        </w:rPr>
      </w:pPr>
      <w:r w:rsidRPr="00860AEC">
        <w:rPr>
          <w:rFonts w:eastAsiaTheme="minorEastAsia"/>
          <w:iCs/>
          <w:sz w:val="26"/>
          <w:szCs w:val="26"/>
          <w:lang w:eastAsia="en-US"/>
        </w:rPr>
        <w:t>На тепловых сетях МУП «Жатайтеплосеть» устройства защиты тепловых сетей от превышения давления - не предусмотрены.</w:t>
      </w:r>
    </w:p>
    <w:p w14:paraId="043B9A79" w14:textId="77777777" w:rsidR="00AE4258" w:rsidRPr="00860AEC" w:rsidRDefault="00AE4258" w:rsidP="00B3191D">
      <w:pPr>
        <w:spacing w:line="360" w:lineRule="auto"/>
        <w:ind w:firstLine="709"/>
        <w:jc w:val="both"/>
        <w:rPr>
          <w:rFonts w:eastAsiaTheme="minorEastAsia"/>
          <w:iCs/>
          <w:sz w:val="26"/>
          <w:szCs w:val="26"/>
          <w:lang w:eastAsia="en-US"/>
        </w:rPr>
      </w:pPr>
    </w:p>
    <w:p w14:paraId="34E10020" w14:textId="77777777" w:rsidR="00B847E4" w:rsidRPr="00860AEC" w:rsidRDefault="00B847E4" w:rsidP="000441AA">
      <w:pPr>
        <w:pStyle w:val="04111"/>
        <w:keepNext w:val="0"/>
        <w:keepLines w:val="0"/>
        <w:widowControl w:val="0"/>
        <w:spacing w:before="0" w:after="0"/>
      </w:pPr>
      <w:bookmarkStart w:id="157" w:name="_Toc377471831"/>
      <w:bookmarkStart w:id="158" w:name="_Toc391970459"/>
      <w:bookmarkStart w:id="159" w:name="_Toc448506703"/>
      <w:bookmarkStart w:id="160" w:name="_Toc141947705"/>
      <w:r w:rsidRPr="00860AEC">
        <w:t>Перечень выявленных бесхозяйных тепловых сетей и обоснование выбора организации, уполномоченной на их эксплуатацию</w:t>
      </w:r>
      <w:bookmarkEnd w:id="157"/>
      <w:bookmarkEnd w:id="158"/>
      <w:bookmarkEnd w:id="159"/>
      <w:bookmarkEnd w:id="160"/>
    </w:p>
    <w:p w14:paraId="767DBD8A" w14:textId="329DD2E9" w:rsidR="009F0AE3" w:rsidRPr="00860AEC" w:rsidRDefault="009F0AE3" w:rsidP="00527648">
      <w:pPr>
        <w:spacing w:line="360" w:lineRule="auto"/>
        <w:ind w:firstLine="709"/>
        <w:jc w:val="both"/>
        <w:rPr>
          <w:rFonts w:eastAsiaTheme="minorEastAsia"/>
          <w:iCs/>
          <w:sz w:val="26"/>
          <w:szCs w:val="26"/>
          <w:lang w:eastAsia="en-US"/>
        </w:rPr>
      </w:pPr>
      <w:r w:rsidRPr="00860AEC">
        <w:rPr>
          <w:rFonts w:eastAsiaTheme="minorEastAsia"/>
          <w:iCs/>
          <w:sz w:val="26"/>
          <w:szCs w:val="26"/>
          <w:lang w:eastAsia="en-US"/>
        </w:rPr>
        <w:t>Согласно предоставленным данным</w:t>
      </w:r>
      <w:r w:rsidR="001D3264" w:rsidRPr="00860AEC">
        <w:rPr>
          <w:rFonts w:eastAsiaTheme="minorEastAsia"/>
          <w:iCs/>
          <w:sz w:val="26"/>
          <w:szCs w:val="26"/>
          <w:lang w:eastAsia="en-US"/>
        </w:rPr>
        <w:t>,</w:t>
      </w:r>
      <w:r w:rsidRPr="00860AEC">
        <w:rPr>
          <w:rFonts w:eastAsiaTheme="minorEastAsia"/>
          <w:iCs/>
          <w:sz w:val="26"/>
          <w:szCs w:val="26"/>
          <w:lang w:eastAsia="en-US"/>
        </w:rPr>
        <w:t xml:space="preserve"> в эксплуатационной ответственности </w:t>
      </w:r>
      <w:r w:rsidR="00DA1E0D" w:rsidRPr="00860AEC">
        <w:rPr>
          <w:rFonts w:eastAsiaTheme="minorEastAsia"/>
          <w:iCs/>
          <w:sz w:val="26"/>
          <w:szCs w:val="26"/>
          <w:lang w:eastAsia="en-US"/>
        </w:rPr>
        <w:t>МУП «Жатайтеплосеть»</w:t>
      </w:r>
      <w:r w:rsidRPr="00860AEC">
        <w:rPr>
          <w:rFonts w:eastAsiaTheme="minorEastAsia"/>
          <w:iCs/>
          <w:sz w:val="26"/>
          <w:szCs w:val="26"/>
          <w:lang w:eastAsia="en-US"/>
        </w:rPr>
        <w:t>, бесхоз</w:t>
      </w:r>
      <w:r w:rsidR="00FE796D" w:rsidRPr="00860AEC">
        <w:rPr>
          <w:rFonts w:eastAsiaTheme="minorEastAsia"/>
          <w:iCs/>
          <w:sz w:val="26"/>
          <w:szCs w:val="26"/>
          <w:lang w:eastAsia="en-US"/>
        </w:rPr>
        <w:t>яй</w:t>
      </w:r>
      <w:r w:rsidR="00835EED" w:rsidRPr="00860AEC">
        <w:rPr>
          <w:rFonts w:eastAsiaTheme="minorEastAsia"/>
          <w:iCs/>
          <w:sz w:val="26"/>
          <w:szCs w:val="26"/>
          <w:lang w:eastAsia="en-US"/>
        </w:rPr>
        <w:t xml:space="preserve">ные сети </w:t>
      </w:r>
      <w:r w:rsidR="009E7CD3" w:rsidRPr="00860AEC">
        <w:rPr>
          <w:rFonts w:eastAsiaTheme="minorEastAsia"/>
          <w:iCs/>
          <w:sz w:val="26"/>
          <w:szCs w:val="26"/>
          <w:lang w:eastAsia="en-US"/>
        </w:rPr>
        <w:t>отсутствуют</w:t>
      </w:r>
      <w:r w:rsidR="00835EED" w:rsidRPr="00860AEC">
        <w:rPr>
          <w:rFonts w:eastAsiaTheme="minorEastAsia"/>
          <w:iCs/>
          <w:sz w:val="26"/>
          <w:szCs w:val="26"/>
          <w:lang w:eastAsia="en-US"/>
        </w:rPr>
        <w:t>.</w:t>
      </w:r>
      <w:r w:rsidRPr="00860AEC">
        <w:rPr>
          <w:rFonts w:eastAsiaTheme="minorEastAsia"/>
          <w:iCs/>
          <w:sz w:val="26"/>
          <w:szCs w:val="26"/>
          <w:lang w:eastAsia="en-US"/>
        </w:rPr>
        <w:t xml:space="preserve"> </w:t>
      </w:r>
    </w:p>
    <w:p w14:paraId="5D70092F" w14:textId="77777777" w:rsidR="001D3264" w:rsidRPr="00860AEC" w:rsidRDefault="001D3264" w:rsidP="00527648">
      <w:pPr>
        <w:spacing w:line="360" w:lineRule="auto"/>
        <w:ind w:firstLine="709"/>
        <w:jc w:val="both"/>
        <w:rPr>
          <w:rFonts w:eastAsiaTheme="minorEastAsia"/>
          <w:iCs/>
          <w:sz w:val="26"/>
          <w:szCs w:val="26"/>
          <w:lang w:eastAsia="en-US"/>
        </w:rPr>
      </w:pPr>
    </w:p>
    <w:p w14:paraId="11DC3DE0" w14:textId="174545D3" w:rsidR="00030096" w:rsidRPr="00860AEC" w:rsidRDefault="00030096" w:rsidP="00527648">
      <w:pPr>
        <w:pStyle w:val="04111"/>
        <w:keepNext w:val="0"/>
        <w:keepLines w:val="0"/>
        <w:widowControl w:val="0"/>
        <w:spacing w:before="0" w:after="0"/>
      </w:pPr>
      <w:bookmarkStart w:id="161" w:name="_Toc514836728"/>
      <w:bookmarkStart w:id="162" w:name="_Toc141947706"/>
      <w:r w:rsidRPr="00860AEC">
        <w:t>Данные энергетических характеристик тепловых сетей (при их наличии)</w:t>
      </w:r>
      <w:bookmarkEnd w:id="161"/>
      <w:bookmarkEnd w:id="162"/>
    </w:p>
    <w:p w14:paraId="683D3121" w14:textId="78BD5A13" w:rsidR="00C95EBC" w:rsidRPr="00860AEC" w:rsidRDefault="003202C1" w:rsidP="00B368D4">
      <w:pPr>
        <w:pStyle w:val="00"/>
        <w:rPr>
          <w:lang w:eastAsia="en-US"/>
        </w:rPr>
      </w:pPr>
      <w:r w:rsidRPr="00860AEC">
        <w:rPr>
          <w:lang w:eastAsia="en-US"/>
        </w:rPr>
        <w:t xml:space="preserve">Данные о тепловых потерях и потерях теплоносителя рассмотрены в </w:t>
      </w:r>
      <w:r w:rsidR="00AD186E" w:rsidRPr="00860AEC">
        <w:rPr>
          <w:lang w:eastAsia="en-US"/>
        </w:rPr>
        <w:t>предыдущих</w:t>
      </w:r>
      <w:r w:rsidRPr="00860AEC">
        <w:rPr>
          <w:lang w:eastAsia="en-US"/>
        </w:rPr>
        <w:t xml:space="preserve"> главах настоящей Схемы теплоснабжения.</w:t>
      </w:r>
      <w:r w:rsidR="00C95EBC" w:rsidRPr="00860AEC">
        <w:rPr>
          <w:lang w:eastAsia="en-US"/>
        </w:rPr>
        <w:br w:type="page"/>
      </w:r>
    </w:p>
    <w:p w14:paraId="767ADB1B" w14:textId="66D65B30" w:rsidR="00856DCC" w:rsidRPr="00860AEC" w:rsidRDefault="00856DCC" w:rsidP="00856DCC">
      <w:pPr>
        <w:pStyle w:val="04111"/>
        <w:keepNext w:val="0"/>
        <w:keepLines w:val="0"/>
        <w:widowControl w:val="0"/>
        <w:spacing w:before="0" w:after="0"/>
      </w:pPr>
      <w:bookmarkStart w:id="163" w:name="_Toc141947707"/>
      <w:r w:rsidRPr="00860AEC">
        <w:lastRenderedPageBreak/>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63"/>
    </w:p>
    <w:p w14:paraId="7C4927A8" w14:textId="082F866D" w:rsidR="002963C9" w:rsidRPr="00860AEC" w:rsidRDefault="00923CC9" w:rsidP="00BD41DC">
      <w:pPr>
        <w:pStyle w:val="afffffffffb"/>
      </w:pPr>
      <w:r w:rsidRPr="00860AEC">
        <w:t xml:space="preserve">Характеристики тепловых сетей и сооружений на них описаны согласно предоставленным данным. </w:t>
      </w:r>
      <w:r w:rsidR="002963C9" w:rsidRPr="00860AEC">
        <w:br w:type="page"/>
      </w:r>
    </w:p>
    <w:p w14:paraId="1D835504" w14:textId="77777777" w:rsidR="00046A4A" w:rsidRPr="00860AEC" w:rsidRDefault="00061769" w:rsidP="00527648">
      <w:pPr>
        <w:pStyle w:val="0311"/>
        <w:keepNext w:val="0"/>
        <w:keepLines w:val="0"/>
        <w:widowControl w:val="0"/>
        <w:spacing w:before="0"/>
      </w:pPr>
      <w:bookmarkStart w:id="164" w:name="_Toc448506704"/>
      <w:bookmarkStart w:id="165" w:name="_Toc141947708"/>
      <w:r w:rsidRPr="00860AEC">
        <w:lastRenderedPageBreak/>
        <w:t>Зоны действия источников тепловой энергии</w:t>
      </w:r>
      <w:bookmarkEnd w:id="164"/>
      <w:bookmarkEnd w:id="165"/>
    </w:p>
    <w:p w14:paraId="52612D07" w14:textId="0C4E85B5" w:rsidR="00F137C5" w:rsidRPr="00860AEC" w:rsidRDefault="00A62A20" w:rsidP="00A62A20">
      <w:pPr>
        <w:pStyle w:val="04111"/>
      </w:pPr>
      <w:bookmarkStart w:id="166" w:name="_Toc141947709"/>
      <w:r w:rsidRPr="00860AEC">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66"/>
    </w:p>
    <w:p w14:paraId="750956AF" w14:textId="5B60703E" w:rsidR="00A62A20" w:rsidRPr="00860AEC" w:rsidRDefault="00A62A20" w:rsidP="00527648">
      <w:pPr>
        <w:pStyle w:val="00"/>
      </w:pPr>
      <w:r w:rsidRPr="00860AEC">
        <w:t>Зоной действия источника тепл</w:t>
      </w:r>
      <w:r w:rsidR="00FE0454" w:rsidRPr="00860AEC">
        <w:t xml:space="preserve">оснабжения является территория </w:t>
      </w:r>
      <w:r w:rsidRPr="00860AEC">
        <w:t>поселения или ее часть, границы которой устанавливаются закрытыми секционирующими задвижками тепловой сети системы теплоснабжения.</w:t>
      </w:r>
    </w:p>
    <w:p w14:paraId="51550F60" w14:textId="77777777" w:rsidR="00682C15" w:rsidRPr="00860AEC" w:rsidRDefault="00682C15" w:rsidP="00682C15">
      <w:pPr>
        <w:pStyle w:val="00"/>
      </w:pPr>
      <w:r w:rsidRPr="00860AEC">
        <w:t>Система теплоснабжения включает в себя источник теплоснабжения, наружные трубопроводы горячей воды для транспортировки теплоносителя потребителям до их вводов и точек разграничения по балансовой принадлежности.</w:t>
      </w:r>
    </w:p>
    <w:p w14:paraId="26BB0F2D" w14:textId="280E333D" w:rsidR="00682C15" w:rsidRPr="00860AEC" w:rsidRDefault="00B3191D" w:rsidP="00682C15">
      <w:pPr>
        <w:pStyle w:val="00"/>
      </w:pPr>
      <w:r w:rsidRPr="00860AEC">
        <w:t>Зона</w:t>
      </w:r>
      <w:r w:rsidR="00682C15" w:rsidRPr="00860AEC">
        <w:t xml:space="preserve"> действия источников теплоснабжения на территории </w:t>
      </w:r>
      <w:r w:rsidR="00A76F3B" w:rsidRPr="00860AEC">
        <w:t xml:space="preserve">ГО «Жатай» </w:t>
      </w:r>
      <w:r w:rsidR="00682C15" w:rsidRPr="00860AEC">
        <w:t>отраже</w:t>
      </w:r>
      <w:r w:rsidRPr="00860AEC">
        <w:t>ны на рисунке</w:t>
      </w:r>
      <w:r w:rsidR="00682C15" w:rsidRPr="00860AEC">
        <w:t xml:space="preserve"> </w:t>
      </w:r>
      <w:r w:rsidR="00B829BE" w:rsidRPr="00860AEC">
        <w:fldChar w:fldCharType="begin"/>
      </w:r>
      <w:r w:rsidR="00B829BE" w:rsidRPr="00860AEC">
        <w:instrText xml:space="preserve"> REF  _Ref130551306 \h \n \t  \* MERGEFORMAT </w:instrText>
      </w:r>
      <w:r w:rsidR="00B829BE" w:rsidRPr="00860AEC">
        <w:fldChar w:fldCharType="separate"/>
      </w:r>
      <w:r w:rsidR="00FC5966">
        <w:t>10</w:t>
      </w:r>
      <w:r w:rsidR="00B829BE" w:rsidRPr="00860AEC">
        <w:fldChar w:fldCharType="end"/>
      </w:r>
      <w:r w:rsidR="00682C15" w:rsidRPr="00860AEC">
        <w:t>.</w:t>
      </w:r>
    </w:p>
    <w:p w14:paraId="402A2322" w14:textId="3F9E4418" w:rsidR="00091E6C" w:rsidRPr="00860AEC" w:rsidRDefault="00091E6C" w:rsidP="00682C15">
      <w:pPr>
        <w:pStyle w:val="00"/>
        <w:sectPr w:rsidR="00091E6C" w:rsidRPr="00860AEC" w:rsidSect="009E5CCA">
          <w:pgSz w:w="11906" w:h="16838"/>
          <w:pgMar w:top="1134" w:right="850" w:bottom="1134" w:left="1701" w:header="709" w:footer="403" w:gutter="0"/>
          <w:cols w:space="708"/>
          <w:docGrid w:linePitch="360"/>
        </w:sectPr>
      </w:pPr>
    </w:p>
    <w:p w14:paraId="553D0554" w14:textId="0D191361" w:rsidR="00B85920" w:rsidRPr="00860AEC" w:rsidRDefault="00292821" w:rsidP="00B85920">
      <w:pPr>
        <w:pStyle w:val="affff2"/>
        <w:widowControl w:val="0"/>
        <w:jc w:val="center"/>
      </w:pPr>
      <w:r w:rsidRPr="00292821">
        <w:rPr>
          <w:noProof/>
        </w:rPr>
        <w:lastRenderedPageBreak/>
        <w:drawing>
          <wp:inline distT="0" distB="0" distL="0" distR="0" wp14:anchorId="59960B77" wp14:editId="14BFDFD7">
            <wp:extent cx="5940425" cy="6374087"/>
            <wp:effectExtent l="0" t="0" r="3175" b="8255"/>
            <wp:docPr id="6" name="Рисунок 6" descr="X:\3. Инженер расчетчик\shara\Объекты\Жатай\2. Рабочая\Женя\Выгрузки\ТС\Сущ\29.08\Зон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3. Инженер расчетчик\shara\Объекты\Жатай\2. Рабочая\Женя\Выгрузки\ТС\Сущ\29.08\Зона.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6374087"/>
                    </a:xfrm>
                    <a:prstGeom prst="rect">
                      <a:avLst/>
                    </a:prstGeom>
                    <a:noFill/>
                    <a:ln>
                      <a:noFill/>
                    </a:ln>
                  </pic:spPr>
                </pic:pic>
              </a:graphicData>
            </a:graphic>
          </wp:inline>
        </w:drawing>
      </w:r>
    </w:p>
    <w:p w14:paraId="533A1547" w14:textId="2D190ECB" w:rsidR="008C06EA" w:rsidRPr="00860AEC" w:rsidRDefault="00065401" w:rsidP="00B55182">
      <w:pPr>
        <w:pStyle w:val="-"/>
        <w:sectPr w:rsidR="008C06EA" w:rsidRPr="00860AEC" w:rsidSect="00B0464B">
          <w:pgSz w:w="11906" w:h="16838"/>
          <w:pgMar w:top="1134" w:right="850" w:bottom="1134" w:left="1701" w:header="709" w:footer="403" w:gutter="0"/>
          <w:cols w:space="708"/>
          <w:docGrid w:linePitch="360"/>
        </w:sectPr>
      </w:pPr>
      <w:bookmarkStart w:id="167" w:name="_Ref130551306"/>
      <w:r w:rsidRPr="00860AEC">
        <w:t xml:space="preserve">Зона действия котельных </w:t>
      </w:r>
      <w:r w:rsidR="00F266C0" w:rsidRPr="00860AEC">
        <w:t>МУП «</w:t>
      </w:r>
      <w:r w:rsidR="00B3191D" w:rsidRPr="00860AEC">
        <w:t>Жатайтеплосеть</w:t>
      </w:r>
      <w:r w:rsidR="00F266C0" w:rsidRPr="00860AEC">
        <w:t>»</w:t>
      </w:r>
      <w:bookmarkEnd w:id="167"/>
      <w:r w:rsidRPr="00860AEC">
        <w:t xml:space="preserve"> </w:t>
      </w:r>
    </w:p>
    <w:p w14:paraId="6E6B1CA7" w14:textId="1CE9455C" w:rsidR="00DE21C8" w:rsidRPr="00860AEC" w:rsidRDefault="00134D26" w:rsidP="00527648">
      <w:pPr>
        <w:pStyle w:val="0311"/>
        <w:keepNext w:val="0"/>
        <w:keepLines w:val="0"/>
        <w:widowControl w:val="0"/>
        <w:spacing w:before="0" w:after="0"/>
      </w:pPr>
      <w:bookmarkStart w:id="168" w:name="_Toc141947710"/>
      <w:bookmarkStart w:id="169" w:name="_Toc448506705"/>
      <w:r w:rsidRPr="00860AEC">
        <w:lastRenderedPageBreak/>
        <w:t>Тепловые нагрузки потребителей тепловой энергии, групп потребителей тепловой энергии</w:t>
      </w:r>
      <w:bookmarkEnd w:id="168"/>
      <w:r w:rsidRPr="00860AEC">
        <w:t xml:space="preserve"> </w:t>
      </w:r>
      <w:bookmarkEnd w:id="169"/>
    </w:p>
    <w:p w14:paraId="1E3722B0" w14:textId="77777777" w:rsidR="00CC69E4" w:rsidRPr="00860AEC" w:rsidRDefault="00002475" w:rsidP="00527648">
      <w:pPr>
        <w:pStyle w:val="04111"/>
        <w:keepNext w:val="0"/>
        <w:keepLines w:val="0"/>
        <w:widowControl w:val="0"/>
        <w:spacing w:before="0"/>
      </w:pPr>
      <w:bookmarkStart w:id="170" w:name="_Toc514836731"/>
      <w:bookmarkStart w:id="171" w:name="_Toc141947711"/>
      <w:r w:rsidRPr="00860AEC">
        <w:t>Описание значений</w:t>
      </w:r>
      <w:r w:rsidR="0062188D" w:rsidRPr="00860AEC">
        <w:t xml:space="preserve"> спроса на тепловую мощность в расчетных элементах территориального деления</w:t>
      </w:r>
      <w:bookmarkEnd w:id="170"/>
      <w:r w:rsidR="001C423E" w:rsidRPr="00860AEC">
        <w:t>, в том числе значений тепловых нагрузок потребителей тепловой энергии, групп потребителей тепловой энергии</w:t>
      </w:r>
      <w:bookmarkEnd w:id="171"/>
    </w:p>
    <w:p w14:paraId="443A82B1" w14:textId="09F74F36" w:rsidR="00E45EC5" w:rsidRPr="00860AEC" w:rsidRDefault="00100EBC" w:rsidP="00527648">
      <w:pPr>
        <w:spacing w:line="360" w:lineRule="auto"/>
        <w:ind w:firstLine="709"/>
        <w:jc w:val="both"/>
        <w:rPr>
          <w:sz w:val="26"/>
          <w:szCs w:val="26"/>
        </w:rPr>
      </w:pPr>
      <w:r w:rsidRPr="00860AEC">
        <w:rPr>
          <w:sz w:val="26"/>
          <w:szCs w:val="26"/>
        </w:rPr>
        <w:t xml:space="preserve">Для оценки фактического состояния </w:t>
      </w:r>
      <w:r w:rsidR="00FE0454" w:rsidRPr="00860AEC">
        <w:rPr>
          <w:sz w:val="26"/>
          <w:szCs w:val="26"/>
        </w:rPr>
        <w:t>систем</w:t>
      </w:r>
      <w:r w:rsidR="00895CC1" w:rsidRPr="00860AEC">
        <w:rPr>
          <w:sz w:val="26"/>
          <w:szCs w:val="26"/>
        </w:rPr>
        <w:t>ы</w:t>
      </w:r>
      <w:r w:rsidR="002413F2" w:rsidRPr="00860AEC">
        <w:rPr>
          <w:sz w:val="26"/>
          <w:szCs w:val="26"/>
        </w:rPr>
        <w:t xml:space="preserve"> теплоснабжения</w:t>
      </w:r>
      <w:r w:rsidR="00B829BE" w:rsidRPr="00860AEC">
        <w:rPr>
          <w:sz w:val="26"/>
          <w:szCs w:val="26"/>
        </w:rPr>
        <w:t xml:space="preserve"> </w:t>
      </w:r>
      <w:r w:rsidR="00A76F3B" w:rsidRPr="00860AEC">
        <w:t xml:space="preserve">ГО «Жатай» </w:t>
      </w:r>
      <w:r w:rsidRPr="00860AEC">
        <w:rPr>
          <w:sz w:val="26"/>
          <w:szCs w:val="26"/>
        </w:rPr>
        <w:t xml:space="preserve">определен коэффициент перевода договорных нагрузок в фактические. Для этого был проведен анализ </w:t>
      </w:r>
      <w:r w:rsidR="00CF5815">
        <w:rPr>
          <w:sz w:val="26"/>
          <w:szCs w:val="26"/>
        </w:rPr>
        <w:t>фактического</w:t>
      </w:r>
      <w:r w:rsidRPr="00860AEC">
        <w:rPr>
          <w:sz w:val="26"/>
          <w:szCs w:val="26"/>
        </w:rPr>
        <w:t xml:space="preserve"> </w:t>
      </w:r>
      <w:r w:rsidR="00CF5815">
        <w:rPr>
          <w:sz w:val="26"/>
          <w:szCs w:val="26"/>
        </w:rPr>
        <w:t xml:space="preserve">полезного отпуска </w:t>
      </w:r>
      <w:r w:rsidRPr="00860AEC">
        <w:rPr>
          <w:sz w:val="26"/>
          <w:szCs w:val="26"/>
        </w:rPr>
        <w:t>тепловой энергии по источник</w:t>
      </w:r>
      <w:r w:rsidR="00FE0454" w:rsidRPr="00860AEC">
        <w:rPr>
          <w:sz w:val="26"/>
          <w:szCs w:val="26"/>
        </w:rPr>
        <w:t>ам</w:t>
      </w:r>
      <w:r w:rsidRPr="00860AEC">
        <w:rPr>
          <w:sz w:val="26"/>
          <w:szCs w:val="26"/>
        </w:rPr>
        <w:t xml:space="preserve"> централи</w:t>
      </w:r>
      <w:r w:rsidR="00895CC1" w:rsidRPr="00860AEC">
        <w:rPr>
          <w:sz w:val="26"/>
          <w:szCs w:val="26"/>
        </w:rPr>
        <w:t>зованного теплоснабжения за 2018</w:t>
      </w:r>
      <w:r w:rsidR="00E45EC5" w:rsidRPr="00860AEC">
        <w:rPr>
          <w:sz w:val="26"/>
          <w:szCs w:val="26"/>
        </w:rPr>
        <w:t>-202</w:t>
      </w:r>
      <w:r w:rsidR="00206883" w:rsidRPr="00860AEC">
        <w:rPr>
          <w:sz w:val="26"/>
          <w:szCs w:val="26"/>
        </w:rPr>
        <w:t>2</w:t>
      </w:r>
      <w:r w:rsidR="00CA14FB" w:rsidRPr="00860AEC">
        <w:rPr>
          <w:sz w:val="26"/>
          <w:szCs w:val="26"/>
        </w:rPr>
        <w:t> </w:t>
      </w:r>
      <w:r w:rsidRPr="00860AEC">
        <w:rPr>
          <w:sz w:val="26"/>
          <w:szCs w:val="26"/>
        </w:rPr>
        <w:t xml:space="preserve">гг. </w:t>
      </w:r>
    </w:p>
    <w:p w14:paraId="13B4A874" w14:textId="30ADCCA2" w:rsidR="00465478" w:rsidRPr="00860AEC" w:rsidRDefault="00100EBC" w:rsidP="00527648">
      <w:pPr>
        <w:spacing w:line="360" w:lineRule="auto"/>
        <w:ind w:firstLine="709"/>
        <w:jc w:val="both"/>
        <w:rPr>
          <w:sz w:val="26"/>
          <w:szCs w:val="26"/>
        </w:rPr>
      </w:pPr>
      <w:r w:rsidRPr="00860AEC">
        <w:rPr>
          <w:sz w:val="26"/>
          <w:szCs w:val="26"/>
        </w:rPr>
        <w:t xml:space="preserve">Согласно </w:t>
      </w:r>
      <w:r w:rsidR="00895CC1" w:rsidRPr="00860AEC">
        <w:rPr>
          <w:sz w:val="26"/>
          <w:szCs w:val="26"/>
        </w:rPr>
        <w:t>предоставленным</w:t>
      </w:r>
      <w:r w:rsidRPr="00860AEC">
        <w:rPr>
          <w:sz w:val="26"/>
          <w:szCs w:val="26"/>
        </w:rPr>
        <w:t xml:space="preserve"> данным, продолжительность </w:t>
      </w:r>
      <w:r w:rsidR="008B204B" w:rsidRPr="00860AEC">
        <w:rPr>
          <w:sz w:val="26"/>
          <w:szCs w:val="26"/>
        </w:rPr>
        <w:t>отопительного п</w:t>
      </w:r>
      <w:r w:rsidR="000F2DBF" w:rsidRPr="00860AEC">
        <w:rPr>
          <w:sz w:val="26"/>
          <w:szCs w:val="26"/>
        </w:rPr>
        <w:t>ериода в 20</w:t>
      </w:r>
      <w:r w:rsidR="00E45EC5" w:rsidRPr="00860AEC">
        <w:rPr>
          <w:sz w:val="26"/>
          <w:szCs w:val="26"/>
        </w:rPr>
        <w:t>2</w:t>
      </w:r>
      <w:r w:rsidR="00206883" w:rsidRPr="00860AEC">
        <w:rPr>
          <w:sz w:val="26"/>
          <w:szCs w:val="26"/>
        </w:rPr>
        <w:t>2</w:t>
      </w:r>
      <w:r w:rsidR="000F2DBF" w:rsidRPr="00860AEC">
        <w:rPr>
          <w:sz w:val="26"/>
          <w:szCs w:val="26"/>
        </w:rPr>
        <w:t xml:space="preserve"> году составила </w:t>
      </w:r>
      <w:r w:rsidR="00932472" w:rsidRPr="00860AEC">
        <w:rPr>
          <w:sz w:val="26"/>
          <w:szCs w:val="26"/>
        </w:rPr>
        <w:t>25</w:t>
      </w:r>
      <w:r w:rsidR="00AE4258" w:rsidRPr="00860AEC">
        <w:rPr>
          <w:sz w:val="26"/>
          <w:szCs w:val="26"/>
        </w:rPr>
        <w:t>7</w:t>
      </w:r>
      <w:r w:rsidR="0017360B" w:rsidRPr="00860AEC">
        <w:rPr>
          <w:sz w:val="26"/>
          <w:szCs w:val="26"/>
        </w:rPr>
        <w:t xml:space="preserve"> дней</w:t>
      </w:r>
      <w:r w:rsidR="00EF0831" w:rsidRPr="00860AEC">
        <w:rPr>
          <w:sz w:val="26"/>
          <w:szCs w:val="26"/>
        </w:rPr>
        <w:t xml:space="preserve"> (</w:t>
      </w:r>
      <w:r w:rsidR="00932472" w:rsidRPr="00860AEC">
        <w:rPr>
          <w:sz w:val="26"/>
          <w:szCs w:val="26"/>
        </w:rPr>
        <w:t>61</w:t>
      </w:r>
      <w:r w:rsidR="00AE4258" w:rsidRPr="00860AEC">
        <w:rPr>
          <w:sz w:val="26"/>
          <w:szCs w:val="26"/>
        </w:rPr>
        <w:t>68</w:t>
      </w:r>
      <w:r w:rsidR="00EF0831" w:rsidRPr="00860AEC">
        <w:rPr>
          <w:sz w:val="26"/>
          <w:szCs w:val="26"/>
        </w:rPr>
        <w:t xml:space="preserve"> ч).</w:t>
      </w:r>
      <w:r w:rsidR="00AC6E05" w:rsidRPr="00860AEC">
        <w:rPr>
          <w:sz w:val="26"/>
          <w:szCs w:val="26"/>
        </w:rPr>
        <w:t xml:space="preserve"> </w:t>
      </w:r>
      <w:r w:rsidRPr="00860AEC">
        <w:rPr>
          <w:sz w:val="26"/>
          <w:szCs w:val="26"/>
        </w:rPr>
        <w:t>Среднемесячные температуры наружного во</w:t>
      </w:r>
      <w:r w:rsidR="0069556E" w:rsidRPr="00860AEC">
        <w:rPr>
          <w:sz w:val="26"/>
          <w:szCs w:val="26"/>
        </w:rPr>
        <w:t xml:space="preserve">здуха представлены </w:t>
      </w:r>
      <w:r w:rsidR="00AC6E05" w:rsidRPr="00860AEC">
        <w:rPr>
          <w:sz w:val="26"/>
          <w:szCs w:val="26"/>
        </w:rPr>
        <w:t xml:space="preserve">в </w:t>
      </w:r>
      <w:r w:rsidR="00A4485F" w:rsidRPr="00860AEC">
        <w:rPr>
          <w:sz w:val="26"/>
          <w:szCs w:val="26"/>
        </w:rPr>
        <w:t>таблице</w:t>
      </w:r>
      <w:r w:rsidR="00A4485F" w:rsidRPr="00860AEC">
        <w:t xml:space="preserve"> </w:t>
      </w:r>
      <w:r w:rsidR="00A4485F" w:rsidRPr="00860AEC">
        <w:rPr>
          <w:sz w:val="26"/>
          <w:szCs w:val="26"/>
        </w:rPr>
        <w:fldChar w:fldCharType="begin"/>
      </w:r>
      <w:r w:rsidR="00A4485F" w:rsidRPr="00860AEC">
        <w:rPr>
          <w:sz w:val="26"/>
          <w:szCs w:val="26"/>
        </w:rPr>
        <w:instrText xml:space="preserve"> REF  _Ref49857267 \h \n \t  \* MERGEFORMAT </w:instrText>
      </w:r>
      <w:r w:rsidR="00A4485F" w:rsidRPr="00860AEC">
        <w:rPr>
          <w:sz w:val="26"/>
          <w:szCs w:val="26"/>
        </w:rPr>
      </w:r>
      <w:r w:rsidR="00A4485F" w:rsidRPr="00860AEC">
        <w:rPr>
          <w:sz w:val="26"/>
          <w:szCs w:val="26"/>
        </w:rPr>
        <w:fldChar w:fldCharType="separate"/>
      </w:r>
      <w:r w:rsidR="00FC5966">
        <w:rPr>
          <w:sz w:val="26"/>
          <w:szCs w:val="26"/>
        </w:rPr>
        <w:t>23</w:t>
      </w:r>
      <w:r w:rsidR="00A4485F" w:rsidRPr="00860AEC">
        <w:rPr>
          <w:sz w:val="26"/>
          <w:szCs w:val="26"/>
        </w:rPr>
        <w:fldChar w:fldCharType="end"/>
      </w:r>
      <w:r w:rsidR="00206883" w:rsidRPr="00860AEC">
        <w:rPr>
          <w:sz w:val="26"/>
          <w:szCs w:val="26"/>
        </w:rPr>
        <w:t>.</w:t>
      </w:r>
    </w:p>
    <w:p w14:paraId="14AF300D" w14:textId="77777777" w:rsidR="00B92FB0" w:rsidRPr="00860AEC" w:rsidRDefault="00B92FB0" w:rsidP="00955F6E">
      <w:pPr>
        <w:pStyle w:val="-0"/>
        <w:numPr>
          <w:ilvl w:val="0"/>
          <w:numId w:val="27"/>
        </w:numPr>
        <w:tabs>
          <w:tab w:val="left" w:pos="1418"/>
          <w:tab w:val="left" w:pos="9067"/>
        </w:tabs>
        <w:ind w:left="0" w:firstLine="0"/>
        <w:rPr>
          <w:rFonts w:eastAsiaTheme="minorEastAsia"/>
          <w:lang w:eastAsia="en-US"/>
        </w:rPr>
      </w:pPr>
      <w:bookmarkStart w:id="172" w:name="_Ref49857267"/>
      <w:bookmarkStart w:id="173" w:name="таб_ср_темп_нар"/>
      <w:r w:rsidRPr="00860AEC">
        <w:rPr>
          <w:rFonts w:eastAsiaTheme="minorEastAsia"/>
          <w:lang w:eastAsia="en-US"/>
        </w:rPr>
        <w:t>Среднемесячные температуры наружного воздуха</w:t>
      </w:r>
      <w:bookmarkEnd w:id="172"/>
    </w:p>
    <w:tbl>
      <w:tblPr>
        <w:tblW w:w="4930" w:type="pct"/>
        <w:tblLook w:val="04A0" w:firstRow="1" w:lastRow="0" w:firstColumn="1" w:lastColumn="0" w:noHBand="0" w:noVBand="1"/>
      </w:tblPr>
      <w:tblGrid>
        <w:gridCol w:w="3397"/>
        <w:gridCol w:w="5818"/>
      </w:tblGrid>
      <w:tr w:rsidR="002A7F58" w:rsidRPr="00860AEC" w14:paraId="094B5192" w14:textId="77777777" w:rsidTr="004646B1">
        <w:trPr>
          <w:trHeight w:val="340"/>
        </w:trPr>
        <w:tc>
          <w:tcPr>
            <w:tcW w:w="184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73"/>
          <w:p w14:paraId="1FD32842" w14:textId="77777777" w:rsidR="002A7F58" w:rsidRPr="00860AEC" w:rsidRDefault="002A7F58" w:rsidP="00527648">
            <w:pPr>
              <w:jc w:val="center"/>
              <w:rPr>
                <w:b/>
                <w:bCs/>
                <w:color w:val="000000"/>
                <w:sz w:val="20"/>
                <w:szCs w:val="20"/>
              </w:rPr>
            </w:pPr>
            <w:r w:rsidRPr="00860AEC">
              <w:rPr>
                <w:b/>
                <w:bCs/>
                <w:color w:val="000000"/>
                <w:sz w:val="20"/>
                <w:szCs w:val="20"/>
              </w:rPr>
              <w:t>Период</w:t>
            </w:r>
          </w:p>
        </w:tc>
        <w:tc>
          <w:tcPr>
            <w:tcW w:w="3157" w:type="pct"/>
            <w:tcBorders>
              <w:top w:val="single" w:sz="4" w:space="0" w:color="auto"/>
              <w:left w:val="nil"/>
              <w:bottom w:val="single" w:sz="4" w:space="0" w:color="auto"/>
              <w:right w:val="single" w:sz="4" w:space="0" w:color="auto"/>
            </w:tcBorders>
            <w:shd w:val="clear" w:color="auto" w:fill="auto"/>
            <w:vAlign w:val="center"/>
          </w:tcPr>
          <w:p w14:paraId="02BC3509" w14:textId="360DD36E" w:rsidR="002A7F58" w:rsidRPr="00860AEC" w:rsidRDefault="002A7F58" w:rsidP="00BD41DC">
            <w:pPr>
              <w:jc w:val="center"/>
              <w:rPr>
                <w:b/>
                <w:bCs/>
                <w:color w:val="000000"/>
                <w:sz w:val="20"/>
                <w:szCs w:val="20"/>
              </w:rPr>
            </w:pPr>
            <w:r w:rsidRPr="00860AEC">
              <w:rPr>
                <w:b/>
                <w:bCs/>
                <w:color w:val="000000"/>
                <w:sz w:val="20"/>
                <w:szCs w:val="20"/>
              </w:rPr>
              <w:t>Температура наружного воздуха</w:t>
            </w:r>
            <w:r w:rsidR="00BD41DC" w:rsidRPr="00860AEC">
              <w:rPr>
                <w:b/>
                <w:bCs/>
                <w:color w:val="000000"/>
                <w:sz w:val="20"/>
                <w:szCs w:val="20"/>
              </w:rPr>
              <w:t xml:space="preserve">, </w:t>
            </w:r>
            <w:r w:rsidR="00BD41DC" w:rsidRPr="00860AEC">
              <w:rPr>
                <w:rFonts w:eastAsiaTheme="minorEastAsia"/>
                <w:b/>
                <w:sz w:val="20"/>
                <w:szCs w:val="26"/>
                <w:vertAlign w:val="superscript"/>
                <w:lang w:eastAsia="en-US"/>
              </w:rPr>
              <w:t>о</w:t>
            </w:r>
            <w:r w:rsidR="00BD41DC" w:rsidRPr="00860AEC">
              <w:rPr>
                <w:rFonts w:eastAsiaTheme="minorEastAsia"/>
                <w:b/>
                <w:sz w:val="20"/>
                <w:szCs w:val="26"/>
                <w:lang w:eastAsia="en-US"/>
              </w:rPr>
              <w:t>С</w:t>
            </w:r>
          </w:p>
        </w:tc>
      </w:tr>
      <w:tr w:rsidR="002A7F58" w:rsidRPr="00860AEC" w14:paraId="0D760EFF" w14:textId="77777777" w:rsidTr="004646B1">
        <w:trPr>
          <w:trHeight w:val="340"/>
        </w:trPr>
        <w:tc>
          <w:tcPr>
            <w:tcW w:w="1843" w:type="pct"/>
            <w:vMerge/>
            <w:tcBorders>
              <w:top w:val="single" w:sz="4" w:space="0" w:color="auto"/>
              <w:left w:val="single" w:sz="4" w:space="0" w:color="auto"/>
              <w:bottom w:val="single" w:sz="4" w:space="0" w:color="auto"/>
              <w:right w:val="single" w:sz="4" w:space="0" w:color="auto"/>
            </w:tcBorders>
            <w:vAlign w:val="center"/>
            <w:hideMark/>
          </w:tcPr>
          <w:p w14:paraId="29850378" w14:textId="77777777" w:rsidR="002A7F58" w:rsidRPr="00860AEC" w:rsidRDefault="002A7F58" w:rsidP="00527648">
            <w:pPr>
              <w:rPr>
                <w:b/>
                <w:bCs/>
                <w:color w:val="000000"/>
                <w:sz w:val="20"/>
                <w:szCs w:val="20"/>
              </w:rPr>
            </w:pPr>
          </w:p>
        </w:tc>
        <w:tc>
          <w:tcPr>
            <w:tcW w:w="3157" w:type="pct"/>
            <w:tcBorders>
              <w:top w:val="nil"/>
              <w:left w:val="nil"/>
              <w:bottom w:val="single" w:sz="4" w:space="0" w:color="auto"/>
              <w:right w:val="single" w:sz="4" w:space="0" w:color="auto"/>
            </w:tcBorders>
            <w:shd w:val="clear" w:color="auto" w:fill="auto"/>
            <w:vAlign w:val="center"/>
            <w:hideMark/>
          </w:tcPr>
          <w:p w14:paraId="6EE2CA41" w14:textId="7974BF81" w:rsidR="002A7F58" w:rsidRPr="00860AEC" w:rsidRDefault="00E45EC5" w:rsidP="002413F2">
            <w:pPr>
              <w:jc w:val="center"/>
              <w:rPr>
                <w:b/>
                <w:bCs/>
                <w:color w:val="000000"/>
                <w:sz w:val="20"/>
                <w:szCs w:val="20"/>
              </w:rPr>
            </w:pPr>
            <w:r w:rsidRPr="00860AEC">
              <w:rPr>
                <w:b/>
                <w:bCs/>
                <w:color w:val="000000"/>
                <w:sz w:val="20"/>
                <w:szCs w:val="20"/>
              </w:rPr>
              <w:t>202</w:t>
            </w:r>
            <w:r w:rsidR="00206883" w:rsidRPr="00860AEC">
              <w:rPr>
                <w:b/>
                <w:bCs/>
                <w:color w:val="000000"/>
                <w:sz w:val="20"/>
                <w:szCs w:val="20"/>
              </w:rPr>
              <w:t>2</w:t>
            </w:r>
          </w:p>
        </w:tc>
      </w:tr>
      <w:tr w:rsidR="00C96BB7" w:rsidRPr="00860AEC" w14:paraId="68976BFF"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052A13BF" w14:textId="77777777" w:rsidR="00C96BB7" w:rsidRPr="00860AEC" w:rsidRDefault="00C96BB7" w:rsidP="00C96BB7">
            <w:pPr>
              <w:jc w:val="center"/>
              <w:rPr>
                <w:b/>
                <w:bCs/>
                <w:color w:val="000000"/>
                <w:sz w:val="20"/>
                <w:szCs w:val="20"/>
              </w:rPr>
            </w:pPr>
            <w:r w:rsidRPr="00860AEC">
              <w:rPr>
                <w:b/>
                <w:bCs/>
                <w:color w:val="000000"/>
                <w:sz w:val="20"/>
                <w:szCs w:val="20"/>
              </w:rPr>
              <w:t>январь</w:t>
            </w:r>
          </w:p>
        </w:tc>
        <w:tc>
          <w:tcPr>
            <w:tcW w:w="3157" w:type="pct"/>
            <w:tcBorders>
              <w:top w:val="nil"/>
              <w:left w:val="nil"/>
              <w:bottom w:val="single" w:sz="4" w:space="0" w:color="auto"/>
              <w:right w:val="single" w:sz="4" w:space="0" w:color="auto"/>
            </w:tcBorders>
            <w:shd w:val="clear" w:color="auto" w:fill="auto"/>
            <w:noWrap/>
            <w:vAlign w:val="center"/>
          </w:tcPr>
          <w:p w14:paraId="3A444853" w14:textId="6BA14BA1" w:rsidR="00C96BB7" w:rsidRPr="00860AEC" w:rsidRDefault="00C96BB7" w:rsidP="00C96BB7">
            <w:pPr>
              <w:jc w:val="center"/>
              <w:rPr>
                <w:sz w:val="20"/>
                <w:szCs w:val="20"/>
              </w:rPr>
            </w:pPr>
            <w:r w:rsidRPr="00860AEC">
              <w:rPr>
                <w:color w:val="000000"/>
                <w:sz w:val="20"/>
              </w:rPr>
              <w:t>-35,8</w:t>
            </w:r>
          </w:p>
        </w:tc>
      </w:tr>
      <w:tr w:rsidR="00C96BB7" w:rsidRPr="00860AEC" w14:paraId="06B1D558"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1416F94B" w14:textId="77777777" w:rsidR="00C96BB7" w:rsidRPr="00860AEC" w:rsidRDefault="00C96BB7" w:rsidP="00C96BB7">
            <w:pPr>
              <w:jc w:val="center"/>
              <w:rPr>
                <w:b/>
                <w:bCs/>
                <w:color w:val="000000"/>
                <w:sz w:val="20"/>
                <w:szCs w:val="20"/>
              </w:rPr>
            </w:pPr>
            <w:r w:rsidRPr="00860AEC">
              <w:rPr>
                <w:b/>
                <w:bCs/>
                <w:color w:val="000000"/>
                <w:sz w:val="20"/>
                <w:szCs w:val="20"/>
              </w:rPr>
              <w:t>февраль</w:t>
            </w:r>
          </w:p>
        </w:tc>
        <w:tc>
          <w:tcPr>
            <w:tcW w:w="3157" w:type="pct"/>
            <w:tcBorders>
              <w:top w:val="nil"/>
              <w:left w:val="nil"/>
              <w:bottom w:val="single" w:sz="4" w:space="0" w:color="auto"/>
              <w:right w:val="single" w:sz="4" w:space="0" w:color="auto"/>
            </w:tcBorders>
            <w:shd w:val="clear" w:color="auto" w:fill="auto"/>
            <w:noWrap/>
            <w:vAlign w:val="center"/>
          </w:tcPr>
          <w:p w14:paraId="50667C0D" w14:textId="015369EC" w:rsidR="00C96BB7" w:rsidRPr="00860AEC" w:rsidRDefault="00C96BB7" w:rsidP="00C96BB7">
            <w:pPr>
              <w:jc w:val="center"/>
              <w:rPr>
                <w:sz w:val="20"/>
                <w:szCs w:val="20"/>
              </w:rPr>
            </w:pPr>
            <w:r w:rsidRPr="00860AEC">
              <w:rPr>
                <w:color w:val="000000"/>
                <w:sz w:val="20"/>
              </w:rPr>
              <w:t>-30,2</w:t>
            </w:r>
          </w:p>
        </w:tc>
      </w:tr>
      <w:tr w:rsidR="00C96BB7" w:rsidRPr="00860AEC" w14:paraId="19B57DD9"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6F52438B" w14:textId="77777777" w:rsidR="00C96BB7" w:rsidRPr="00860AEC" w:rsidRDefault="00C96BB7" w:rsidP="00C96BB7">
            <w:pPr>
              <w:jc w:val="center"/>
              <w:rPr>
                <w:b/>
                <w:bCs/>
                <w:color w:val="000000"/>
                <w:sz w:val="20"/>
                <w:szCs w:val="20"/>
              </w:rPr>
            </w:pPr>
            <w:r w:rsidRPr="00860AEC">
              <w:rPr>
                <w:b/>
                <w:bCs/>
                <w:color w:val="000000"/>
                <w:sz w:val="20"/>
                <w:szCs w:val="20"/>
              </w:rPr>
              <w:t>март</w:t>
            </w:r>
          </w:p>
        </w:tc>
        <w:tc>
          <w:tcPr>
            <w:tcW w:w="3157" w:type="pct"/>
            <w:tcBorders>
              <w:top w:val="nil"/>
              <w:left w:val="nil"/>
              <w:bottom w:val="single" w:sz="4" w:space="0" w:color="auto"/>
              <w:right w:val="single" w:sz="4" w:space="0" w:color="auto"/>
            </w:tcBorders>
            <w:shd w:val="clear" w:color="auto" w:fill="auto"/>
            <w:noWrap/>
            <w:vAlign w:val="center"/>
          </w:tcPr>
          <w:p w14:paraId="41F61CA3" w14:textId="13F9A875" w:rsidR="00C96BB7" w:rsidRPr="00860AEC" w:rsidRDefault="00C96BB7" w:rsidP="00C96BB7">
            <w:pPr>
              <w:jc w:val="center"/>
              <w:rPr>
                <w:sz w:val="20"/>
                <w:szCs w:val="20"/>
              </w:rPr>
            </w:pPr>
            <w:r w:rsidRPr="00860AEC">
              <w:rPr>
                <w:color w:val="000000"/>
                <w:sz w:val="20"/>
              </w:rPr>
              <w:t>-17,5</w:t>
            </w:r>
          </w:p>
        </w:tc>
      </w:tr>
      <w:tr w:rsidR="00C96BB7" w:rsidRPr="00860AEC" w14:paraId="70128812"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62A99F22" w14:textId="77777777" w:rsidR="00C96BB7" w:rsidRPr="00860AEC" w:rsidRDefault="00C96BB7" w:rsidP="00C96BB7">
            <w:pPr>
              <w:jc w:val="center"/>
              <w:rPr>
                <w:b/>
                <w:bCs/>
                <w:color w:val="000000"/>
                <w:sz w:val="20"/>
                <w:szCs w:val="20"/>
              </w:rPr>
            </w:pPr>
            <w:r w:rsidRPr="00860AEC">
              <w:rPr>
                <w:b/>
                <w:bCs/>
                <w:color w:val="000000"/>
                <w:sz w:val="20"/>
                <w:szCs w:val="20"/>
              </w:rPr>
              <w:t>апрель</w:t>
            </w:r>
          </w:p>
        </w:tc>
        <w:tc>
          <w:tcPr>
            <w:tcW w:w="3157" w:type="pct"/>
            <w:tcBorders>
              <w:top w:val="nil"/>
              <w:left w:val="nil"/>
              <w:bottom w:val="single" w:sz="4" w:space="0" w:color="auto"/>
              <w:right w:val="single" w:sz="4" w:space="0" w:color="auto"/>
            </w:tcBorders>
            <w:shd w:val="clear" w:color="auto" w:fill="auto"/>
            <w:noWrap/>
            <w:vAlign w:val="center"/>
          </w:tcPr>
          <w:p w14:paraId="204AC920" w14:textId="4B7834C9" w:rsidR="00C96BB7" w:rsidRPr="00860AEC" w:rsidRDefault="00C96BB7" w:rsidP="00C96BB7">
            <w:pPr>
              <w:jc w:val="center"/>
              <w:rPr>
                <w:sz w:val="20"/>
                <w:szCs w:val="20"/>
              </w:rPr>
            </w:pPr>
            <w:r w:rsidRPr="00860AEC">
              <w:rPr>
                <w:color w:val="000000"/>
                <w:sz w:val="20"/>
              </w:rPr>
              <w:t>-2,9</w:t>
            </w:r>
          </w:p>
        </w:tc>
      </w:tr>
      <w:tr w:rsidR="00C96BB7" w:rsidRPr="00860AEC" w14:paraId="45FB9ABA"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11FB0444" w14:textId="77777777" w:rsidR="00C96BB7" w:rsidRPr="00860AEC" w:rsidRDefault="00C96BB7" w:rsidP="00C96BB7">
            <w:pPr>
              <w:jc w:val="center"/>
              <w:rPr>
                <w:b/>
                <w:bCs/>
                <w:color w:val="000000"/>
                <w:sz w:val="20"/>
                <w:szCs w:val="20"/>
              </w:rPr>
            </w:pPr>
            <w:r w:rsidRPr="00860AEC">
              <w:rPr>
                <w:b/>
                <w:bCs/>
                <w:color w:val="000000"/>
                <w:sz w:val="20"/>
                <w:szCs w:val="20"/>
              </w:rPr>
              <w:t>май</w:t>
            </w:r>
          </w:p>
        </w:tc>
        <w:tc>
          <w:tcPr>
            <w:tcW w:w="3157" w:type="pct"/>
            <w:tcBorders>
              <w:top w:val="nil"/>
              <w:left w:val="nil"/>
              <w:bottom w:val="single" w:sz="4" w:space="0" w:color="auto"/>
              <w:right w:val="single" w:sz="4" w:space="0" w:color="auto"/>
            </w:tcBorders>
            <w:shd w:val="clear" w:color="auto" w:fill="auto"/>
            <w:noWrap/>
            <w:vAlign w:val="center"/>
          </w:tcPr>
          <w:p w14:paraId="65DF6391" w14:textId="254AC203" w:rsidR="00C96BB7" w:rsidRPr="00860AEC" w:rsidRDefault="00C96BB7" w:rsidP="00C96BB7">
            <w:pPr>
              <w:jc w:val="center"/>
              <w:rPr>
                <w:sz w:val="20"/>
                <w:szCs w:val="20"/>
              </w:rPr>
            </w:pPr>
            <w:r w:rsidRPr="00860AEC">
              <w:rPr>
                <w:color w:val="000000"/>
                <w:sz w:val="20"/>
              </w:rPr>
              <w:t>6,8</w:t>
            </w:r>
          </w:p>
        </w:tc>
      </w:tr>
      <w:tr w:rsidR="00C96BB7" w:rsidRPr="00860AEC" w14:paraId="0465AE58"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606B9E5F" w14:textId="77777777" w:rsidR="00C96BB7" w:rsidRPr="00860AEC" w:rsidRDefault="00C96BB7" w:rsidP="00C96BB7">
            <w:pPr>
              <w:jc w:val="center"/>
              <w:rPr>
                <w:b/>
                <w:bCs/>
                <w:color w:val="000000"/>
                <w:sz w:val="20"/>
                <w:szCs w:val="20"/>
              </w:rPr>
            </w:pPr>
            <w:r w:rsidRPr="00860AEC">
              <w:rPr>
                <w:b/>
                <w:bCs/>
                <w:color w:val="000000"/>
                <w:sz w:val="20"/>
                <w:szCs w:val="20"/>
              </w:rPr>
              <w:t>июнь</w:t>
            </w:r>
          </w:p>
        </w:tc>
        <w:tc>
          <w:tcPr>
            <w:tcW w:w="3157" w:type="pct"/>
            <w:tcBorders>
              <w:top w:val="nil"/>
              <w:left w:val="nil"/>
              <w:bottom w:val="single" w:sz="4" w:space="0" w:color="auto"/>
              <w:right w:val="single" w:sz="4" w:space="0" w:color="auto"/>
            </w:tcBorders>
            <w:shd w:val="clear" w:color="auto" w:fill="auto"/>
            <w:noWrap/>
            <w:vAlign w:val="center"/>
          </w:tcPr>
          <w:p w14:paraId="1BA78352" w14:textId="1B34586F" w:rsidR="00C96BB7" w:rsidRPr="00860AEC" w:rsidRDefault="00C96BB7" w:rsidP="00C96BB7">
            <w:pPr>
              <w:jc w:val="center"/>
              <w:rPr>
                <w:sz w:val="20"/>
                <w:szCs w:val="20"/>
              </w:rPr>
            </w:pPr>
            <w:r w:rsidRPr="00860AEC">
              <w:rPr>
                <w:color w:val="000000"/>
                <w:sz w:val="20"/>
              </w:rPr>
              <w:t>20</w:t>
            </w:r>
          </w:p>
        </w:tc>
      </w:tr>
      <w:tr w:rsidR="00C96BB7" w:rsidRPr="00860AEC" w14:paraId="27C7477E"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4BDE195F" w14:textId="77777777" w:rsidR="00C96BB7" w:rsidRPr="00860AEC" w:rsidRDefault="00C96BB7" w:rsidP="00C96BB7">
            <w:pPr>
              <w:jc w:val="center"/>
              <w:rPr>
                <w:b/>
                <w:bCs/>
                <w:color w:val="000000"/>
                <w:sz w:val="20"/>
                <w:szCs w:val="20"/>
              </w:rPr>
            </w:pPr>
            <w:r w:rsidRPr="00860AEC">
              <w:rPr>
                <w:b/>
                <w:bCs/>
                <w:color w:val="000000"/>
                <w:sz w:val="20"/>
                <w:szCs w:val="20"/>
              </w:rPr>
              <w:t>июль</w:t>
            </w:r>
          </w:p>
        </w:tc>
        <w:tc>
          <w:tcPr>
            <w:tcW w:w="3157" w:type="pct"/>
            <w:tcBorders>
              <w:top w:val="nil"/>
              <w:left w:val="nil"/>
              <w:bottom w:val="single" w:sz="4" w:space="0" w:color="auto"/>
              <w:right w:val="single" w:sz="4" w:space="0" w:color="auto"/>
            </w:tcBorders>
            <w:shd w:val="clear" w:color="auto" w:fill="auto"/>
            <w:noWrap/>
            <w:vAlign w:val="center"/>
          </w:tcPr>
          <w:p w14:paraId="22801C38" w14:textId="7B11E5A8" w:rsidR="00C96BB7" w:rsidRPr="00860AEC" w:rsidRDefault="00C96BB7" w:rsidP="00C96BB7">
            <w:pPr>
              <w:jc w:val="center"/>
              <w:rPr>
                <w:sz w:val="20"/>
                <w:szCs w:val="20"/>
              </w:rPr>
            </w:pPr>
            <w:r w:rsidRPr="00860AEC">
              <w:rPr>
                <w:color w:val="000000"/>
                <w:sz w:val="20"/>
              </w:rPr>
              <w:t>23,1</w:t>
            </w:r>
          </w:p>
        </w:tc>
      </w:tr>
      <w:tr w:rsidR="00C96BB7" w:rsidRPr="00860AEC" w14:paraId="29BEF8A4"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230E7AA0" w14:textId="77777777" w:rsidR="00C96BB7" w:rsidRPr="00860AEC" w:rsidRDefault="00C96BB7" w:rsidP="00C96BB7">
            <w:pPr>
              <w:jc w:val="center"/>
              <w:rPr>
                <w:b/>
                <w:bCs/>
                <w:color w:val="000000"/>
                <w:sz w:val="20"/>
                <w:szCs w:val="20"/>
              </w:rPr>
            </w:pPr>
            <w:r w:rsidRPr="00860AEC">
              <w:rPr>
                <w:b/>
                <w:bCs/>
                <w:color w:val="000000"/>
                <w:sz w:val="20"/>
                <w:szCs w:val="20"/>
              </w:rPr>
              <w:t>август</w:t>
            </w:r>
          </w:p>
        </w:tc>
        <w:tc>
          <w:tcPr>
            <w:tcW w:w="3157" w:type="pct"/>
            <w:tcBorders>
              <w:top w:val="nil"/>
              <w:left w:val="nil"/>
              <w:bottom w:val="single" w:sz="4" w:space="0" w:color="auto"/>
              <w:right w:val="single" w:sz="4" w:space="0" w:color="auto"/>
            </w:tcBorders>
            <w:shd w:val="clear" w:color="auto" w:fill="auto"/>
            <w:noWrap/>
            <w:vAlign w:val="center"/>
          </w:tcPr>
          <w:p w14:paraId="7D831B65" w14:textId="51DA56E9" w:rsidR="00C96BB7" w:rsidRPr="00860AEC" w:rsidRDefault="00C96BB7" w:rsidP="00C96BB7">
            <w:pPr>
              <w:jc w:val="center"/>
              <w:rPr>
                <w:sz w:val="20"/>
                <w:szCs w:val="20"/>
              </w:rPr>
            </w:pPr>
            <w:r w:rsidRPr="00860AEC">
              <w:rPr>
                <w:color w:val="000000"/>
                <w:sz w:val="20"/>
              </w:rPr>
              <w:t>15,5</w:t>
            </w:r>
          </w:p>
        </w:tc>
      </w:tr>
      <w:tr w:rsidR="00C96BB7" w:rsidRPr="00860AEC" w14:paraId="06BC7937"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1E55644D" w14:textId="77777777" w:rsidR="00C96BB7" w:rsidRPr="00860AEC" w:rsidRDefault="00C96BB7" w:rsidP="00C96BB7">
            <w:pPr>
              <w:jc w:val="center"/>
              <w:rPr>
                <w:b/>
                <w:bCs/>
                <w:color w:val="000000"/>
                <w:sz w:val="20"/>
                <w:szCs w:val="20"/>
              </w:rPr>
            </w:pPr>
            <w:r w:rsidRPr="00860AEC">
              <w:rPr>
                <w:b/>
                <w:bCs/>
                <w:color w:val="000000"/>
                <w:sz w:val="20"/>
                <w:szCs w:val="20"/>
              </w:rPr>
              <w:t>сентябрь</w:t>
            </w:r>
          </w:p>
        </w:tc>
        <w:tc>
          <w:tcPr>
            <w:tcW w:w="3157" w:type="pct"/>
            <w:tcBorders>
              <w:top w:val="nil"/>
              <w:left w:val="nil"/>
              <w:bottom w:val="single" w:sz="4" w:space="0" w:color="auto"/>
              <w:right w:val="single" w:sz="4" w:space="0" w:color="auto"/>
            </w:tcBorders>
            <w:shd w:val="clear" w:color="auto" w:fill="auto"/>
            <w:noWrap/>
            <w:vAlign w:val="center"/>
          </w:tcPr>
          <w:p w14:paraId="4CF5A4B4" w14:textId="31D66839" w:rsidR="00C96BB7" w:rsidRPr="00860AEC" w:rsidRDefault="00C96BB7" w:rsidP="00C96BB7">
            <w:pPr>
              <w:jc w:val="center"/>
              <w:rPr>
                <w:sz w:val="20"/>
                <w:szCs w:val="20"/>
              </w:rPr>
            </w:pPr>
            <w:r w:rsidRPr="00860AEC">
              <w:rPr>
                <w:color w:val="000000"/>
                <w:sz w:val="20"/>
              </w:rPr>
              <w:t>5</w:t>
            </w:r>
          </w:p>
        </w:tc>
      </w:tr>
      <w:tr w:rsidR="00C96BB7" w:rsidRPr="00860AEC" w14:paraId="19AD886B"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0782F512" w14:textId="77777777" w:rsidR="00C96BB7" w:rsidRPr="00860AEC" w:rsidRDefault="00C96BB7" w:rsidP="00C96BB7">
            <w:pPr>
              <w:jc w:val="center"/>
              <w:rPr>
                <w:b/>
                <w:bCs/>
                <w:color w:val="000000"/>
                <w:sz w:val="20"/>
                <w:szCs w:val="20"/>
              </w:rPr>
            </w:pPr>
            <w:r w:rsidRPr="00860AEC">
              <w:rPr>
                <w:b/>
                <w:bCs/>
                <w:color w:val="000000"/>
                <w:sz w:val="20"/>
                <w:szCs w:val="20"/>
              </w:rPr>
              <w:t>октябрь</w:t>
            </w:r>
          </w:p>
        </w:tc>
        <w:tc>
          <w:tcPr>
            <w:tcW w:w="3157" w:type="pct"/>
            <w:tcBorders>
              <w:top w:val="nil"/>
              <w:left w:val="nil"/>
              <w:bottom w:val="single" w:sz="4" w:space="0" w:color="auto"/>
              <w:right w:val="single" w:sz="4" w:space="0" w:color="auto"/>
            </w:tcBorders>
            <w:shd w:val="clear" w:color="auto" w:fill="auto"/>
            <w:noWrap/>
            <w:vAlign w:val="center"/>
          </w:tcPr>
          <w:p w14:paraId="46006EF5" w14:textId="1E60FC44" w:rsidR="00C96BB7" w:rsidRPr="00860AEC" w:rsidRDefault="00C96BB7" w:rsidP="00C96BB7">
            <w:pPr>
              <w:jc w:val="center"/>
              <w:rPr>
                <w:sz w:val="20"/>
                <w:szCs w:val="20"/>
              </w:rPr>
            </w:pPr>
            <w:r w:rsidRPr="00860AEC">
              <w:rPr>
                <w:color w:val="000000"/>
                <w:sz w:val="20"/>
              </w:rPr>
              <w:t>-2,8</w:t>
            </w:r>
          </w:p>
        </w:tc>
      </w:tr>
      <w:tr w:rsidR="00C96BB7" w:rsidRPr="00860AEC" w14:paraId="71343213"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31573B6D" w14:textId="77777777" w:rsidR="00C96BB7" w:rsidRPr="00860AEC" w:rsidRDefault="00C96BB7" w:rsidP="00C96BB7">
            <w:pPr>
              <w:jc w:val="center"/>
              <w:rPr>
                <w:b/>
                <w:bCs/>
                <w:color w:val="000000"/>
                <w:sz w:val="20"/>
                <w:szCs w:val="20"/>
              </w:rPr>
            </w:pPr>
            <w:r w:rsidRPr="00860AEC">
              <w:rPr>
                <w:b/>
                <w:bCs/>
                <w:color w:val="000000"/>
                <w:sz w:val="20"/>
                <w:szCs w:val="20"/>
              </w:rPr>
              <w:t>ноябрь</w:t>
            </w:r>
          </w:p>
        </w:tc>
        <w:tc>
          <w:tcPr>
            <w:tcW w:w="3157" w:type="pct"/>
            <w:tcBorders>
              <w:top w:val="nil"/>
              <w:left w:val="nil"/>
              <w:bottom w:val="single" w:sz="4" w:space="0" w:color="auto"/>
              <w:right w:val="single" w:sz="4" w:space="0" w:color="auto"/>
            </w:tcBorders>
            <w:shd w:val="clear" w:color="auto" w:fill="auto"/>
            <w:noWrap/>
            <w:vAlign w:val="center"/>
          </w:tcPr>
          <w:p w14:paraId="7A8F942B" w14:textId="502F293A" w:rsidR="00C96BB7" w:rsidRPr="00860AEC" w:rsidRDefault="00C96BB7" w:rsidP="00C96BB7">
            <w:pPr>
              <w:jc w:val="center"/>
              <w:rPr>
                <w:sz w:val="20"/>
                <w:szCs w:val="20"/>
              </w:rPr>
            </w:pPr>
            <w:r w:rsidRPr="00860AEC">
              <w:rPr>
                <w:color w:val="000000"/>
                <w:sz w:val="20"/>
              </w:rPr>
              <w:t>-26,2</w:t>
            </w:r>
          </w:p>
        </w:tc>
      </w:tr>
      <w:tr w:rsidR="00C96BB7" w:rsidRPr="00860AEC" w14:paraId="6089C06B" w14:textId="77777777" w:rsidTr="004646B1">
        <w:trPr>
          <w:trHeight w:val="340"/>
        </w:trPr>
        <w:tc>
          <w:tcPr>
            <w:tcW w:w="1843" w:type="pct"/>
            <w:tcBorders>
              <w:top w:val="nil"/>
              <w:left w:val="single" w:sz="4" w:space="0" w:color="auto"/>
              <w:bottom w:val="single" w:sz="4" w:space="0" w:color="auto"/>
              <w:right w:val="single" w:sz="4" w:space="0" w:color="auto"/>
            </w:tcBorders>
            <w:shd w:val="clear" w:color="auto" w:fill="auto"/>
            <w:noWrap/>
            <w:vAlign w:val="center"/>
            <w:hideMark/>
          </w:tcPr>
          <w:p w14:paraId="7A71F7DD" w14:textId="77777777" w:rsidR="00C96BB7" w:rsidRPr="00860AEC" w:rsidRDefault="00C96BB7" w:rsidP="00C96BB7">
            <w:pPr>
              <w:jc w:val="center"/>
              <w:rPr>
                <w:b/>
                <w:bCs/>
                <w:color w:val="000000"/>
                <w:sz w:val="20"/>
                <w:szCs w:val="20"/>
              </w:rPr>
            </w:pPr>
            <w:r w:rsidRPr="00860AEC">
              <w:rPr>
                <w:b/>
                <w:bCs/>
                <w:color w:val="000000"/>
                <w:sz w:val="20"/>
                <w:szCs w:val="20"/>
              </w:rPr>
              <w:t>декабрь</w:t>
            </w:r>
          </w:p>
        </w:tc>
        <w:tc>
          <w:tcPr>
            <w:tcW w:w="3157" w:type="pct"/>
            <w:tcBorders>
              <w:top w:val="nil"/>
              <w:left w:val="nil"/>
              <w:bottom w:val="single" w:sz="4" w:space="0" w:color="auto"/>
              <w:right w:val="single" w:sz="4" w:space="0" w:color="auto"/>
            </w:tcBorders>
            <w:shd w:val="clear" w:color="auto" w:fill="auto"/>
            <w:noWrap/>
            <w:vAlign w:val="center"/>
          </w:tcPr>
          <w:p w14:paraId="013EC7F5" w14:textId="03D0780B" w:rsidR="00C96BB7" w:rsidRPr="00860AEC" w:rsidRDefault="00C96BB7" w:rsidP="00C96BB7">
            <w:pPr>
              <w:jc w:val="center"/>
              <w:rPr>
                <w:sz w:val="20"/>
                <w:szCs w:val="20"/>
              </w:rPr>
            </w:pPr>
            <w:r w:rsidRPr="00860AEC">
              <w:rPr>
                <w:color w:val="000000"/>
                <w:sz w:val="20"/>
              </w:rPr>
              <w:t>-37,4</w:t>
            </w:r>
          </w:p>
        </w:tc>
      </w:tr>
    </w:tbl>
    <w:p w14:paraId="1FA7AE7A" w14:textId="77777777" w:rsidR="0069556E" w:rsidRPr="00860AEC" w:rsidRDefault="0069556E" w:rsidP="00E45EC5">
      <w:pPr>
        <w:pStyle w:val="00"/>
        <w:widowControl w:val="0"/>
        <w:spacing w:line="240" w:lineRule="auto"/>
        <w:jc w:val="center"/>
        <w:rPr>
          <w:b/>
        </w:rPr>
      </w:pPr>
    </w:p>
    <w:p w14:paraId="7EDD48F2" w14:textId="256F0B92" w:rsidR="00100EBC" w:rsidRPr="00860AEC" w:rsidRDefault="00100EBC" w:rsidP="00527648">
      <w:pPr>
        <w:snapToGrid w:val="0"/>
        <w:spacing w:after="360" w:line="360" w:lineRule="auto"/>
        <w:ind w:firstLine="709"/>
        <w:contextualSpacing/>
        <w:jc w:val="both"/>
        <w:rPr>
          <w:rFonts w:eastAsiaTheme="minorEastAsia"/>
          <w:sz w:val="26"/>
          <w:szCs w:val="26"/>
          <w:lang w:eastAsia="en-US"/>
        </w:rPr>
      </w:pPr>
      <w:r w:rsidRPr="00860AEC">
        <w:rPr>
          <w:rFonts w:eastAsiaTheme="minorEastAsia"/>
          <w:sz w:val="26"/>
          <w:szCs w:val="26"/>
          <w:lang w:eastAsia="en-US"/>
        </w:rPr>
        <w:t xml:space="preserve">Расчетная температура воздуха внутри помещений </w:t>
      </w:r>
      <w:r w:rsidR="009D7653" w:rsidRPr="00860AEC">
        <w:rPr>
          <w:rFonts w:eastAsiaTheme="minorEastAsia"/>
          <w:sz w:val="26"/>
          <w:szCs w:val="26"/>
          <w:lang w:eastAsia="en-US"/>
        </w:rPr>
        <w:t xml:space="preserve">принята </w:t>
      </w:r>
      <w:r w:rsidRPr="00860AEC">
        <w:rPr>
          <w:rFonts w:eastAsiaTheme="minorEastAsia"/>
          <w:sz w:val="26"/>
          <w:szCs w:val="26"/>
          <w:lang w:eastAsia="en-US"/>
        </w:rPr>
        <w:t>+</w:t>
      </w:r>
      <w:r w:rsidR="009D7653" w:rsidRPr="00860AEC">
        <w:rPr>
          <w:rFonts w:eastAsiaTheme="minorEastAsia"/>
          <w:sz w:val="26"/>
          <w:szCs w:val="26"/>
          <w:lang w:eastAsia="en-US"/>
        </w:rPr>
        <w:t xml:space="preserve"> </w:t>
      </w:r>
      <w:r w:rsidR="001B7690" w:rsidRPr="00860AEC">
        <w:rPr>
          <w:rFonts w:eastAsiaTheme="minorEastAsia"/>
          <w:sz w:val="26"/>
          <w:szCs w:val="26"/>
          <w:lang w:eastAsia="en-US"/>
        </w:rPr>
        <w:t>20</w:t>
      </w:r>
      <w:r w:rsidR="00895CC1" w:rsidRPr="00860AEC">
        <w:rPr>
          <w:rFonts w:eastAsiaTheme="minorEastAsia"/>
          <w:sz w:val="26"/>
          <w:szCs w:val="26"/>
          <w:lang w:eastAsia="en-US"/>
        </w:rPr>
        <w:t xml:space="preserve"> </w:t>
      </w:r>
      <w:r w:rsidR="00895CC1" w:rsidRPr="00860AEC">
        <w:rPr>
          <w:rFonts w:eastAsiaTheme="minorEastAsia"/>
          <w:sz w:val="26"/>
          <w:szCs w:val="26"/>
          <w:vertAlign w:val="superscript"/>
          <w:lang w:eastAsia="en-US"/>
        </w:rPr>
        <w:t>о</w:t>
      </w:r>
      <w:r w:rsidRPr="00860AEC">
        <w:rPr>
          <w:rFonts w:eastAsiaTheme="minorEastAsia"/>
          <w:sz w:val="26"/>
          <w:szCs w:val="26"/>
          <w:lang w:eastAsia="en-US"/>
        </w:rPr>
        <w:t>С.</w:t>
      </w:r>
    </w:p>
    <w:p w14:paraId="0A4468D3" w14:textId="2B8C0941" w:rsidR="00100EBC" w:rsidRPr="00860AEC" w:rsidRDefault="00100EBC" w:rsidP="00527648">
      <w:pPr>
        <w:snapToGrid w:val="0"/>
        <w:spacing w:before="40" w:line="360" w:lineRule="auto"/>
        <w:ind w:firstLine="709"/>
        <w:contextualSpacing/>
        <w:jc w:val="both"/>
        <w:rPr>
          <w:rFonts w:eastAsiaTheme="minorEastAsia"/>
          <w:sz w:val="26"/>
          <w:szCs w:val="26"/>
          <w:lang w:eastAsia="en-US"/>
        </w:rPr>
      </w:pPr>
      <w:r w:rsidRPr="00860AEC">
        <w:rPr>
          <w:rFonts w:eastAsiaTheme="minorEastAsia"/>
          <w:sz w:val="26"/>
          <w:szCs w:val="26"/>
          <w:lang w:eastAsia="en-US"/>
        </w:rPr>
        <w:t xml:space="preserve">Расчетная температура </w:t>
      </w:r>
      <w:r w:rsidR="00F5601D" w:rsidRPr="00860AEC">
        <w:rPr>
          <w:rFonts w:eastAsiaTheme="minorEastAsia"/>
          <w:sz w:val="26"/>
          <w:szCs w:val="26"/>
          <w:lang w:eastAsia="en-US"/>
        </w:rPr>
        <w:t>наружного воздуха</w:t>
      </w:r>
      <w:r w:rsidRPr="00860AEC">
        <w:rPr>
          <w:rFonts w:eastAsiaTheme="minorEastAsia"/>
          <w:sz w:val="26"/>
          <w:szCs w:val="26"/>
          <w:lang w:eastAsia="en-US"/>
        </w:rPr>
        <w:t xml:space="preserve">, </w:t>
      </w:r>
      <w:r w:rsidR="001E5D0D" w:rsidRPr="00860AEC">
        <w:rPr>
          <w:rFonts w:eastAsiaTheme="minorEastAsia"/>
          <w:sz w:val="26"/>
          <w:szCs w:val="26"/>
          <w:lang w:eastAsia="en-US"/>
        </w:rPr>
        <w:t>соглас</w:t>
      </w:r>
      <w:r w:rsidR="00BD1049" w:rsidRPr="00860AEC">
        <w:rPr>
          <w:rFonts w:eastAsiaTheme="minorEastAsia"/>
          <w:sz w:val="26"/>
          <w:szCs w:val="26"/>
          <w:lang w:eastAsia="en-US"/>
        </w:rPr>
        <w:t xml:space="preserve">но </w:t>
      </w:r>
      <w:r w:rsidR="00B10492" w:rsidRPr="00860AEC">
        <w:t>СП 131.13330.2020</w:t>
      </w:r>
      <w:r w:rsidR="00663630" w:rsidRPr="00860AEC">
        <w:rPr>
          <w:rFonts w:eastAsiaTheme="minorEastAsia"/>
          <w:sz w:val="26"/>
          <w:szCs w:val="26"/>
          <w:lang w:eastAsia="en-US"/>
        </w:rPr>
        <w:t>,</w:t>
      </w:r>
      <w:r w:rsidR="009F4B76" w:rsidRPr="00860AEC">
        <w:rPr>
          <w:rFonts w:eastAsiaTheme="minorEastAsia"/>
          <w:sz w:val="26"/>
          <w:szCs w:val="26"/>
          <w:lang w:eastAsia="en-US"/>
        </w:rPr>
        <w:t xml:space="preserve"> составляет</w:t>
      </w:r>
      <w:r w:rsidR="00EF7E2D" w:rsidRPr="00860AEC">
        <w:rPr>
          <w:rFonts w:eastAsiaTheme="minorEastAsia"/>
          <w:sz w:val="26"/>
          <w:szCs w:val="26"/>
          <w:lang w:eastAsia="en-US"/>
        </w:rPr>
        <w:t xml:space="preserve"> </w:t>
      </w:r>
      <w:r w:rsidR="00932472" w:rsidRPr="00860AEC">
        <w:rPr>
          <w:rFonts w:eastAsiaTheme="minorEastAsia"/>
          <w:sz w:val="26"/>
          <w:szCs w:val="26"/>
          <w:lang w:eastAsia="en-US"/>
        </w:rPr>
        <w:t>–</w:t>
      </w:r>
      <w:r w:rsidR="009D7653" w:rsidRPr="00860AEC">
        <w:rPr>
          <w:rFonts w:eastAsiaTheme="minorEastAsia"/>
          <w:sz w:val="26"/>
          <w:szCs w:val="26"/>
          <w:lang w:eastAsia="en-US"/>
        </w:rPr>
        <w:t xml:space="preserve"> </w:t>
      </w:r>
      <w:r w:rsidR="00C96BB7" w:rsidRPr="00860AEC">
        <w:rPr>
          <w:rFonts w:eastAsiaTheme="minorEastAsia"/>
          <w:sz w:val="26"/>
          <w:szCs w:val="26"/>
          <w:lang w:eastAsia="en-US"/>
        </w:rPr>
        <w:t>52</w:t>
      </w:r>
      <w:r w:rsidR="00C56721" w:rsidRPr="00860AEC">
        <w:rPr>
          <w:rFonts w:eastAsiaTheme="minorEastAsia"/>
          <w:sz w:val="26"/>
          <w:szCs w:val="26"/>
          <w:lang w:eastAsia="en-US"/>
        </w:rPr>
        <w:t xml:space="preserve"> </w:t>
      </w:r>
      <w:r w:rsidRPr="00860AEC">
        <w:rPr>
          <w:rFonts w:eastAsiaTheme="minorEastAsia"/>
          <w:sz w:val="26"/>
          <w:szCs w:val="26"/>
          <w:vertAlign w:val="superscript"/>
          <w:lang w:eastAsia="en-US"/>
        </w:rPr>
        <w:t>о</w:t>
      </w:r>
      <w:r w:rsidRPr="00860AEC">
        <w:rPr>
          <w:rFonts w:eastAsiaTheme="minorEastAsia"/>
          <w:sz w:val="26"/>
          <w:szCs w:val="26"/>
          <w:lang w:eastAsia="en-US"/>
        </w:rPr>
        <w:t>С.</w:t>
      </w:r>
    </w:p>
    <w:p w14:paraId="7D761255" w14:textId="3233B4FD" w:rsidR="00F62F7D" w:rsidRPr="00860AEC" w:rsidRDefault="006276BB" w:rsidP="00527648">
      <w:pPr>
        <w:pStyle w:val="affff2"/>
        <w:ind w:firstLine="709"/>
        <w:jc w:val="both"/>
      </w:pPr>
      <w:r w:rsidRPr="00860AEC">
        <w:t>Значение потребления тепловой энергии при расчетных температурах наружного</w:t>
      </w:r>
      <w:r w:rsidR="008B204B" w:rsidRPr="00860AEC">
        <w:t xml:space="preserve"> воздуха приведено </w:t>
      </w:r>
      <w:r w:rsidR="00ED791C" w:rsidRPr="00860AEC">
        <w:t xml:space="preserve">в таблице </w:t>
      </w:r>
      <w:r w:rsidR="00B829BE" w:rsidRPr="00860AEC">
        <w:fldChar w:fldCharType="begin"/>
      </w:r>
      <w:r w:rsidR="00B829BE" w:rsidRPr="00860AEC">
        <w:instrText xml:space="preserve"> REF  _Ref49857298 \h \n \t  \* MERGEFORMAT </w:instrText>
      </w:r>
      <w:r w:rsidR="00B829BE" w:rsidRPr="00860AEC">
        <w:fldChar w:fldCharType="separate"/>
      </w:r>
      <w:r w:rsidR="00FC5966">
        <w:t>24</w:t>
      </w:r>
      <w:r w:rsidR="00B829BE" w:rsidRPr="00860AEC">
        <w:fldChar w:fldCharType="end"/>
      </w:r>
      <w:r w:rsidR="00206883" w:rsidRPr="00860AEC">
        <w:t xml:space="preserve">. </w:t>
      </w:r>
    </w:p>
    <w:p w14:paraId="52C3D81C" w14:textId="77777777" w:rsidR="00F62F7D" w:rsidRPr="00860AEC" w:rsidRDefault="00F62F7D">
      <w:pPr>
        <w:spacing w:after="160" w:line="259" w:lineRule="auto"/>
        <w:rPr>
          <w:iCs/>
          <w:sz w:val="26"/>
          <w:szCs w:val="26"/>
        </w:rPr>
      </w:pPr>
      <w:r w:rsidRPr="00860AEC">
        <w:br w:type="page"/>
      </w:r>
    </w:p>
    <w:p w14:paraId="35AA431C" w14:textId="0242E40C" w:rsidR="00ED791C" w:rsidRPr="00860AEC" w:rsidRDefault="00ED791C" w:rsidP="00955F6E">
      <w:pPr>
        <w:pStyle w:val="-0"/>
        <w:numPr>
          <w:ilvl w:val="0"/>
          <w:numId w:val="27"/>
        </w:numPr>
        <w:tabs>
          <w:tab w:val="left" w:pos="1418"/>
          <w:tab w:val="left" w:pos="9067"/>
        </w:tabs>
        <w:ind w:left="0" w:firstLine="0"/>
        <w:rPr>
          <w:rFonts w:eastAsiaTheme="minorEastAsia"/>
          <w:lang w:eastAsia="en-US"/>
        </w:rPr>
      </w:pPr>
      <w:bookmarkStart w:id="174" w:name="_Ref49857298"/>
      <w:r w:rsidRPr="00860AEC">
        <w:rPr>
          <w:rFonts w:eastAsiaTheme="minorEastAsia"/>
          <w:lang w:eastAsia="en-US"/>
        </w:rPr>
        <w:lastRenderedPageBreak/>
        <w:t>Потребление тепловой энергии</w:t>
      </w:r>
      <w:r w:rsidR="00C86B7A" w:rsidRPr="00860AEC">
        <w:rPr>
          <w:rFonts w:eastAsiaTheme="minorEastAsia"/>
          <w:lang w:eastAsia="en-US"/>
        </w:rPr>
        <w:t xml:space="preserve"> за </w:t>
      </w:r>
      <w:r w:rsidR="00E45EC5" w:rsidRPr="00860AEC">
        <w:rPr>
          <w:rFonts w:eastAsiaTheme="minorEastAsia"/>
          <w:lang w:eastAsia="en-US"/>
        </w:rPr>
        <w:t>202</w:t>
      </w:r>
      <w:r w:rsidR="00206883" w:rsidRPr="00860AEC">
        <w:rPr>
          <w:rFonts w:eastAsiaTheme="minorEastAsia"/>
          <w:lang w:eastAsia="en-US"/>
        </w:rPr>
        <w:t>2</w:t>
      </w:r>
      <w:r w:rsidR="00C86B7A" w:rsidRPr="00860AEC">
        <w:rPr>
          <w:rFonts w:eastAsiaTheme="minorEastAsia"/>
          <w:lang w:eastAsia="en-US"/>
        </w:rPr>
        <w:t xml:space="preserve"> год</w:t>
      </w:r>
      <w:r w:rsidRPr="00860AEC">
        <w:rPr>
          <w:rFonts w:eastAsiaTheme="minorEastAsia"/>
          <w:lang w:eastAsia="en-US"/>
        </w:rPr>
        <w:t xml:space="preserve"> при расчетных</w:t>
      </w:r>
      <w:r w:rsidR="002C4FF1" w:rsidRPr="00860AEC">
        <w:rPr>
          <w:rFonts w:eastAsiaTheme="minorEastAsia"/>
          <w:lang w:eastAsia="en-US"/>
        </w:rPr>
        <w:t xml:space="preserve"> температурах наружного воздуха</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5"/>
        <w:gridCol w:w="1621"/>
        <w:gridCol w:w="1981"/>
        <w:gridCol w:w="1259"/>
      </w:tblGrid>
      <w:tr w:rsidR="00230C8C" w:rsidRPr="00860AEC" w14:paraId="4D8F0424" w14:textId="0B6A48C5" w:rsidTr="00AE4258">
        <w:trPr>
          <w:trHeight w:val="340"/>
        </w:trPr>
        <w:tc>
          <w:tcPr>
            <w:tcW w:w="1852" w:type="pct"/>
            <w:vMerge w:val="restart"/>
            <w:shd w:val="clear" w:color="auto" w:fill="auto"/>
            <w:vAlign w:val="center"/>
            <w:hideMark/>
          </w:tcPr>
          <w:p w14:paraId="5FDD694E" w14:textId="7BBECEBA" w:rsidR="00230C8C" w:rsidRPr="00860AEC" w:rsidRDefault="00230C8C" w:rsidP="0010074C">
            <w:pPr>
              <w:suppressAutoHyphens/>
              <w:jc w:val="center"/>
              <w:rPr>
                <w:b/>
                <w:bCs/>
                <w:color w:val="000000"/>
                <w:sz w:val="20"/>
                <w:szCs w:val="20"/>
              </w:rPr>
            </w:pPr>
            <w:r w:rsidRPr="00860AEC">
              <w:rPr>
                <w:b/>
                <w:bCs/>
                <w:color w:val="000000"/>
                <w:sz w:val="20"/>
                <w:szCs w:val="20"/>
              </w:rPr>
              <w:t xml:space="preserve">Наименование </w:t>
            </w:r>
          </w:p>
        </w:tc>
        <w:tc>
          <w:tcPr>
            <w:tcW w:w="1050" w:type="pct"/>
            <w:shd w:val="clear" w:color="auto" w:fill="auto"/>
            <w:vAlign w:val="center"/>
            <w:hideMark/>
          </w:tcPr>
          <w:p w14:paraId="4C1DB0E6" w14:textId="77777777" w:rsidR="00230C8C" w:rsidRPr="00860AEC" w:rsidRDefault="00230C8C" w:rsidP="00D816A1">
            <w:pPr>
              <w:suppressAutoHyphens/>
              <w:jc w:val="center"/>
              <w:rPr>
                <w:b/>
                <w:bCs/>
                <w:color w:val="000000"/>
                <w:sz w:val="20"/>
                <w:szCs w:val="20"/>
              </w:rPr>
            </w:pPr>
            <w:r w:rsidRPr="00860AEC">
              <w:rPr>
                <w:b/>
                <w:bCs/>
                <w:color w:val="000000"/>
                <w:sz w:val="20"/>
                <w:szCs w:val="20"/>
              </w:rPr>
              <w:t>Общее потребление</w:t>
            </w:r>
          </w:p>
        </w:tc>
        <w:tc>
          <w:tcPr>
            <w:tcW w:w="1242" w:type="pct"/>
            <w:shd w:val="clear" w:color="auto" w:fill="auto"/>
            <w:vAlign w:val="center"/>
            <w:hideMark/>
          </w:tcPr>
          <w:p w14:paraId="2A18400C" w14:textId="77777777" w:rsidR="00230C8C" w:rsidRPr="00860AEC" w:rsidRDefault="00230C8C" w:rsidP="00D816A1">
            <w:pPr>
              <w:suppressAutoHyphens/>
              <w:jc w:val="center"/>
              <w:rPr>
                <w:b/>
                <w:bCs/>
                <w:color w:val="000000"/>
                <w:sz w:val="20"/>
                <w:szCs w:val="20"/>
              </w:rPr>
            </w:pPr>
            <w:r w:rsidRPr="00860AEC">
              <w:rPr>
                <w:b/>
                <w:bCs/>
                <w:color w:val="000000"/>
                <w:sz w:val="20"/>
                <w:szCs w:val="20"/>
              </w:rPr>
              <w:t>Нагрузка на отопление</w:t>
            </w:r>
          </w:p>
        </w:tc>
        <w:tc>
          <w:tcPr>
            <w:tcW w:w="857" w:type="pct"/>
            <w:shd w:val="clear" w:color="auto" w:fill="auto"/>
            <w:vAlign w:val="center"/>
            <w:hideMark/>
          </w:tcPr>
          <w:p w14:paraId="7F5DD3B0" w14:textId="77777777" w:rsidR="00230C8C" w:rsidRPr="00860AEC" w:rsidRDefault="00230C8C" w:rsidP="00D816A1">
            <w:pPr>
              <w:suppressAutoHyphens/>
              <w:jc w:val="center"/>
              <w:rPr>
                <w:b/>
                <w:bCs/>
                <w:color w:val="000000"/>
                <w:sz w:val="20"/>
                <w:szCs w:val="20"/>
              </w:rPr>
            </w:pPr>
            <w:r w:rsidRPr="00860AEC">
              <w:rPr>
                <w:b/>
                <w:bCs/>
                <w:color w:val="000000"/>
                <w:sz w:val="20"/>
                <w:szCs w:val="20"/>
              </w:rPr>
              <w:t>Нагрузка на ГВС</w:t>
            </w:r>
          </w:p>
        </w:tc>
      </w:tr>
      <w:tr w:rsidR="00230C8C" w:rsidRPr="00860AEC" w14:paraId="6C94DCBD" w14:textId="62BADD13" w:rsidTr="00AE4258">
        <w:trPr>
          <w:trHeight w:val="340"/>
        </w:trPr>
        <w:tc>
          <w:tcPr>
            <w:tcW w:w="1852" w:type="pct"/>
            <w:vMerge/>
            <w:shd w:val="clear" w:color="auto" w:fill="auto"/>
            <w:vAlign w:val="center"/>
            <w:hideMark/>
          </w:tcPr>
          <w:p w14:paraId="029EC701" w14:textId="77777777" w:rsidR="00230C8C" w:rsidRPr="00860AEC" w:rsidRDefault="00230C8C" w:rsidP="00895CC1">
            <w:pPr>
              <w:suppressAutoHyphens/>
              <w:jc w:val="center"/>
              <w:rPr>
                <w:b/>
                <w:bCs/>
                <w:color w:val="000000"/>
                <w:sz w:val="20"/>
                <w:szCs w:val="20"/>
              </w:rPr>
            </w:pPr>
          </w:p>
        </w:tc>
        <w:tc>
          <w:tcPr>
            <w:tcW w:w="1050" w:type="pct"/>
            <w:shd w:val="clear" w:color="auto" w:fill="auto"/>
            <w:vAlign w:val="center"/>
            <w:hideMark/>
          </w:tcPr>
          <w:p w14:paraId="20451063" w14:textId="77777777" w:rsidR="00230C8C" w:rsidRPr="00860AEC" w:rsidRDefault="00230C8C" w:rsidP="00895CC1">
            <w:pPr>
              <w:suppressAutoHyphens/>
              <w:jc w:val="center"/>
              <w:rPr>
                <w:b/>
                <w:bCs/>
                <w:color w:val="000000"/>
                <w:sz w:val="20"/>
                <w:szCs w:val="20"/>
              </w:rPr>
            </w:pPr>
            <w:r w:rsidRPr="00860AEC">
              <w:rPr>
                <w:b/>
                <w:bCs/>
                <w:color w:val="000000"/>
                <w:sz w:val="20"/>
                <w:szCs w:val="20"/>
              </w:rPr>
              <w:t>Гкал/ч</w:t>
            </w:r>
          </w:p>
        </w:tc>
        <w:tc>
          <w:tcPr>
            <w:tcW w:w="1242" w:type="pct"/>
            <w:shd w:val="clear" w:color="auto" w:fill="auto"/>
            <w:vAlign w:val="center"/>
            <w:hideMark/>
          </w:tcPr>
          <w:p w14:paraId="14926117" w14:textId="77777777" w:rsidR="00230C8C" w:rsidRPr="00860AEC" w:rsidRDefault="00230C8C" w:rsidP="00895CC1">
            <w:pPr>
              <w:suppressAutoHyphens/>
              <w:jc w:val="center"/>
              <w:rPr>
                <w:b/>
                <w:bCs/>
                <w:color w:val="000000"/>
                <w:sz w:val="20"/>
                <w:szCs w:val="20"/>
              </w:rPr>
            </w:pPr>
            <w:r w:rsidRPr="00860AEC">
              <w:rPr>
                <w:b/>
                <w:bCs/>
                <w:color w:val="000000"/>
                <w:sz w:val="20"/>
                <w:szCs w:val="20"/>
              </w:rPr>
              <w:t>Гкал/ч</w:t>
            </w:r>
          </w:p>
        </w:tc>
        <w:tc>
          <w:tcPr>
            <w:tcW w:w="857" w:type="pct"/>
            <w:shd w:val="clear" w:color="auto" w:fill="auto"/>
            <w:vAlign w:val="center"/>
            <w:hideMark/>
          </w:tcPr>
          <w:p w14:paraId="4EA35F89" w14:textId="77777777" w:rsidR="00230C8C" w:rsidRPr="00860AEC" w:rsidRDefault="00230C8C" w:rsidP="00895CC1">
            <w:pPr>
              <w:suppressAutoHyphens/>
              <w:jc w:val="center"/>
              <w:rPr>
                <w:b/>
                <w:bCs/>
                <w:color w:val="000000"/>
                <w:sz w:val="20"/>
                <w:szCs w:val="20"/>
              </w:rPr>
            </w:pPr>
            <w:r w:rsidRPr="00860AEC">
              <w:rPr>
                <w:b/>
                <w:bCs/>
                <w:color w:val="000000"/>
                <w:sz w:val="20"/>
                <w:szCs w:val="20"/>
              </w:rPr>
              <w:t>Гкал/ч</w:t>
            </w:r>
          </w:p>
        </w:tc>
      </w:tr>
      <w:tr w:rsidR="00A031B7" w:rsidRPr="00860AEC" w14:paraId="3DCABADF" w14:textId="77777777" w:rsidTr="00AE4258">
        <w:trPr>
          <w:trHeight w:val="340"/>
        </w:trPr>
        <w:tc>
          <w:tcPr>
            <w:tcW w:w="1852" w:type="pct"/>
            <w:shd w:val="clear" w:color="auto" w:fill="auto"/>
            <w:vAlign w:val="center"/>
          </w:tcPr>
          <w:p w14:paraId="6927100B" w14:textId="15BD0E95" w:rsidR="00A031B7" w:rsidRPr="00860AEC" w:rsidRDefault="00A031B7" w:rsidP="00895CC1">
            <w:pPr>
              <w:suppressAutoHyphens/>
              <w:jc w:val="center"/>
              <w:rPr>
                <w:b/>
                <w:bCs/>
                <w:color w:val="000000"/>
                <w:sz w:val="20"/>
                <w:szCs w:val="20"/>
              </w:rPr>
            </w:pPr>
            <w:r w:rsidRPr="00860AEC">
              <w:rPr>
                <w:b/>
                <w:bCs/>
                <w:color w:val="000000"/>
                <w:sz w:val="20"/>
                <w:szCs w:val="20"/>
              </w:rPr>
              <w:t xml:space="preserve">СЦТ ГО </w:t>
            </w:r>
            <w:r w:rsidR="00A76F3B" w:rsidRPr="00860AEC">
              <w:rPr>
                <w:b/>
                <w:bCs/>
                <w:color w:val="000000"/>
                <w:sz w:val="20"/>
                <w:szCs w:val="20"/>
              </w:rPr>
              <w:t>«</w:t>
            </w:r>
            <w:r w:rsidRPr="00860AEC">
              <w:rPr>
                <w:b/>
                <w:bCs/>
                <w:color w:val="000000"/>
                <w:sz w:val="20"/>
                <w:szCs w:val="20"/>
              </w:rPr>
              <w:t>Жатай</w:t>
            </w:r>
            <w:r w:rsidR="00A76F3B" w:rsidRPr="00860AEC">
              <w:rPr>
                <w:b/>
                <w:bCs/>
                <w:color w:val="000000"/>
                <w:sz w:val="20"/>
                <w:szCs w:val="20"/>
              </w:rPr>
              <w:t>»</w:t>
            </w:r>
          </w:p>
        </w:tc>
        <w:tc>
          <w:tcPr>
            <w:tcW w:w="1050" w:type="pct"/>
            <w:shd w:val="clear" w:color="auto" w:fill="auto"/>
            <w:vAlign w:val="center"/>
          </w:tcPr>
          <w:p w14:paraId="1A9F6D6F" w14:textId="4EED23B5" w:rsidR="00A031B7" w:rsidRPr="00860AEC" w:rsidRDefault="00A031B7" w:rsidP="00895CC1">
            <w:pPr>
              <w:suppressAutoHyphens/>
              <w:jc w:val="center"/>
              <w:rPr>
                <w:b/>
                <w:bCs/>
                <w:color w:val="000000"/>
                <w:sz w:val="20"/>
                <w:szCs w:val="20"/>
              </w:rPr>
            </w:pPr>
            <w:r w:rsidRPr="00860AEC">
              <w:rPr>
                <w:b/>
                <w:bCs/>
                <w:color w:val="000000"/>
                <w:sz w:val="20"/>
                <w:szCs w:val="20"/>
              </w:rPr>
              <w:t>21,34</w:t>
            </w:r>
          </w:p>
        </w:tc>
        <w:tc>
          <w:tcPr>
            <w:tcW w:w="1242" w:type="pct"/>
            <w:shd w:val="clear" w:color="auto" w:fill="auto"/>
            <w:vAlign w:val="center"/>
          </w:tcPr>
          <w:p w14:paraId="71360354" w14:textId="15CA9716" w:rsidR="00A031B7" w:rsidRPr="00860AEC" w:rsidRDefault="00A031B7" w:rsidP="00895CC1">
            <w:pPr>
              <w:suppressAutoHyphens/>
              <w:jc w:val="center"/>
              <w:rPr>
                <w:b/>
                <w:bCs/>
                <w:color w:val="000000"/>
                <w:sz w:val="20"/>
                <w:szCs w:val="20"/>
              </w:rPr>
            </w:pPr>
            <w:r w:rsidRPr="00860AEC">
              <w:rPr>
                <w:b/>
                <w:bCs/>
                <w:color w:val="000000"/>
                <w:sz w:val="20"/>
                <w:szCs w:val="20"/>
              </w:rPr>
              <w:t>20,77</w:t>
            </w:r>
          </w:p>
        </w:tc>
        <w:tc>
          <w:tcPr>
            <w:tcW w:w="857" w:type="pct"/>
            <w:shd w:val="clear" w:color="auto" w:fill="auto"/>
            <w:vAlign w:val="center"/>
          </w:tcPr>
          <w:p w14:paraId="402A9CB6" w14:textId="5EA8EF24" w:rsidR="00A031B7" w:rsidRPr="00860AEC" w:rsidRDefault="00A031B7" w:rsidP="00895CC1">
            <w:pPr>
              <w:suppressAutoHyphens/>
              <w:jc w:val="center"/>
              <w:rPr>
                <w:b/>
                <w:bCs/>
                <w:color w:val="000000"/>
                <w:sz w:val="20"/>
                <w:szCs w:val="20"/>
              </w:rPr>
            </w:pPr>
            <w:r w:rsidRPr="00860AEC">
              <w:rPr>
                <w:b/>
                <w:bCs/>
                <w:color w:val="000000"/>
                <w:sz w:val="20"/>
                <w:szCs w:val="20"/>
              </w:rPr>
              <w:t>0,57</w:t>
            </w:r>
          </w:p>
        </w:tc>
      </w:tr>
      <w:tr w:rsidR="00230C8C" w:rsidRPr="00860AEC" w14:paraId="0A790875" w14:textId="20FE5BA3" w:rsidTr="00AE4258">
        <w:trPr>
          <w:trHeight w:val="340"/>
        </w:trPr>
        <w:tc>
          <w:tcPr>
            <w:tcW w:w="1852" w:type="pct"/>
            <w:shd w:val="clear" w:color="auto" w:fill="auto"/>
            <w:noWrap/>
            <w:vAlign w:val="center"/>
          </w:tcPr>
          <w:p w14:paraId="25E533ED" w14:textId="4D9A6FFC" w:rsidR="00230C8C" w:rsidRPr="00860AEC" w:rsidRDefault="00AE4258" w:rsidP="00A031B7">
            <w:pPr>
              <w:suppressAutoHyphens/>
              <w:rPr>
                <w:color w:val="000000"/>
                <w:sz w:val="20"/>
                <w:szCs w:val="20"/>
              </w:rPr>
            </w:pPr>
            <w:r w:rsidRPr="00860AEC">
              <w:rPr>
                <w:color w:val="000000"/>
                <w:sz w:val="20"/>
                <w:szCs w:val="20"/>
              </w:rPr>
              <w:t>Котельная</w:t>
            </w:r>
            <w:r w:rsidR="00230C8C" w:rsidRPr="00860AEC">
              <w:rPr>
                <w:color w:val="000000"/>
                <w:sz w:val="20"/>
                <w:szCs w:val="20"/>
              </w:rPr>
              <w:t xml:space="preserve"> №1</w:t>
            </w:r>
            <w:r w:rsidR="00A031B7" w:rsidRPr="00860AEC">
              <w:rPr>
                <w:color w:val="000000"/>
                <w:sz w:val="20"/>
                <w:szCs w:val="20"/>
              </w:rPr>
              <w:t xml:space="preserve"> (отопительный период)</w:t>
            </w:r>
          </w:p>
        </w:tc>
        <w:tc>
          <w:tcPr>
            <w:tcW w:w="1050" w:type="pct"/>
            <w:shd w:val="clear" w:color="auto" w:fill="auto"/>
            <w:noWrap/>
            <w:vAlign w:val="center"/>
          </w:tcPr>
          <w:p w14:paraId="6505C8E9" w14:textId="674C6284" w:rsidR="00230C8C" w:rsidRPr="00860AEC" w:rsidRDefault="00C96BB7" w:rsidP="00895CC1">
            <w:pPr>
              <w:pStyle w:val="affff3"/>
              <w:rPr>
                <w:sz w:val="20"/>
                <w:szCs w:val="20"/>
              </w:rPr>
            </w:pPr>
            <w:r w:rsidRPr="00860AEC">
              <w:rPr>
                <w:sz w:val="20"/>
                <w:szCs w:val="20"/>
              </w:rPr>
              <w:t>21,34</w:t>
            </w:r>
          </w:p>
        </w:tc>
        <w:tc>
          <w:tcPr>
            <w:tcW w:w="1242" w:type="pct"/>
            <w:shd w:val="clear" w:color="auto" w:fill="auto"/>
            <w:noWrap/>
            <w:vAlign w:val="center"/>
          </w:tcPr>
          <w:p w14:paraId="29F98D3B" w14:textId="19B1B179" w:rsidR="00230C8C" w:rsidRPr="00860AEC" w:rsidRDefault="00C96BB7" w:rsidP="00895CC1">
            <w:pPr>
              <w:pStyle w:val="affff3"/>
              <w:rPr>
                <w:sz w:val="20"/>
                <w:szCs w:val="20"/>
              </w:rPr>
            </w:pPr>
            <w:r w:rsidRPr="00860AEC">
              <w:rPr>
                <w:sz w:val="20"/>
                <w:szCs w:val="20"/>
              </w:rPr>
              <w:t>20,77</w:t>
            </w:r>
          </w:p>
        </w:tc>
        <w:tc>
          <w:tcPr>
            <w:tcW w:w="857" w:type="pct"/>
            <w:shd w:val="clear" w:color="auto" w:fill="auto"/>
            <w:noWrap/>
            <w:vAlign w:val="center"/>
          </w:tcPr>
          <w:p w14:paraId="65ABCA34" w14:textId="02C54E9E" w:rsidR="00230C8C" w:rsidRPr="00860AEC" w:rsidRDefault="00C96BB7" w:rsidP="00895CC1">
            <w:pPr>
              <w:pStyle w:val="affff3"/>
              <w:rPr>
                <w:sz w:val="20"/>
                <w:szCs w:val="20"/>
              </w:rPr>
            </w:pPr>
            <w:r w:rsidRPr="00860AEC">
              <w:rPr>
                <w:sz w:val="20"/>
                <w:szCs w:val="20"/>
              </w:rPr>
              <w:t>0,57</w:t>
            </w:r>
          </w:p>
        </w:tc>
      </w:tr>
      <w:tr w:rsidR="00A031B7" w:rsidRPr="00860AEC" w14:paraId="3EAD3688" w14:textId="77777777" w:rsidTr="00AE4258">
        <w:trPr>
          <w:trHeight w:val="340"/>
        </w:trPr>
        <w:tc>
          <w:tcPr>
            <w:tcW w:w="1852" w:type="pct"/>
            <w:shd w:val="clear" w:color="auto" w:fill="auto"/>
            <w:noWrap/>
            <w:vAlign w:val="center"/>
          </w:tcPr>
          <w:p w14:paraId="55EFCF33" w14:textId="1C3B856B" w:rsidR="00A031B7" w:rsidRPr="00860AEC" w:rsidRDefault="00A031B7" w:rsidP="00AE4258">
            <w:pPr>
              <w:suppressAutoHyphens/>
              <w:rPr>
                <w:color w:val="000000"/>
                <w:sz w:val="20"/>
                <w:szCs w:val="20"/>
              </w:rPr>
            </w:pPr>
            <w:r w:rsidRPr="00860AEC">
              <w:rPr>
                <w:color w:val="000000"/>
                <w:sz w:val="20"/>
                <w:szCs w:val="20"/>
              </w:rPr>
              <w:t>Модульная котельная (межотопительный период)</w:t>
            </w:r>
          </w:p>
        </w:tc>
        <w:tc>
          <w:tcPr>
            <w:tcW w:w="1050" w:type="pct"/>
            <w:shd w:val="clear" w:color="auto" w:fill="auto"/>
            <w:noWrap/>
            <w:vAlign w:val="center"/>
          </w:tcPr>
          <w:p w14:paraId="6BECB8DB" w14:textId="712C1774" w:rsidR="00A031B7" w:rsidRPr="00860AEC" w:rsidRDefault="00A031B7" w:rsidP="00895CC1">
            <w:pPr>
              <w:pStyle w:val="affff3"/>
              <w:rPr>
                <w:sz w:val="20"/>
                <w:szCs w:val="20"/>
                <w:lang w:val="en-US"/>
              </w:rPr>
            </w:pPr>
            <w:r w:rsidRPr="00860AEC">
              <w:rPr>
                <w:sz w:val="20"/>
                <w:szCs w:val="20"/>
                <w:lang w:val="en-US"/>
              </w:rPr>
              <w:t>0</w:t>
            </w:r>
            <w:r w:rsidRPr="00860AEC">
              <w:rPr>
                <w:sz w:val="20"/>
                <w:szCs w:val="20"/>
              </w:rPr>
              <w:t>,</w:t>
            </w:r>
            <w:r w:rsidRPr="00860AEC">
              <w:rPr>
                <w:sz w:val="20"/>
                <w:szCs w:val="20"/>
                <w:lang w:val="en-US"/>
              </w:rPr>
              <w:t>57</w:t>
            </w:r>
          </w:p>
        </w:tc>
        <w:tc>
          <w:tcPr>
            <w:tcW w:w="1242" w:type="pct"/>
            <w:shd w:val="clear" w:color="auto" w:fill="auto"/>
            <w:noWrap/>
            <w:vAlign w:val="center"/>
          </w:tcPr>
          <w:p w14:paraId="737CA7E3" w14:textId="72973C10" w:rsidR="00A031B7" w:rsidRPr="00860AEC" w:rsidRDefault="00A031B7" w:rsidP="00895CC1">
            <w:pPr>
              <w:pStyle w:val="affff3"/>
              <w:rPr>
                <w:sz w:val="20"/>
                <w:szCs w:val="20"/>
              </w:rPr>
            </w:pPr>
            <w:r w:rsidRPr="00860AEC">
              <w:rPr>
                <w:sz w:val="20"/>
                <w:szCs w:val="20"/>
                <w:lang w:val="en-US"/>
              </w:rPr>
              <w:t>0</w:t>
            </w:r>
            <w:r w:rsidRPr="00860AEC">
              <w:rPr>
                <w:sz w:val="20"/>
                <w:szCs w:val="20"/>
              </w:rPr>
              <w:t>,00</w:t>
            </w:r>
          </w:p>
        </w:tc>
        <w:tc>
          <w:tcPr>
            <w:tcW w:w="857" w:type="pct"/>
            <w:shd w:val="clear" w:color="auto" w:fill="auto"/>
            <w:noWrap/>
            <w:vAlign w:val="center"/>
          </w:tcPr>
          <w:p w14:paraId="104192E6" w14:textId="118825AE" w:rsidR="00A031B7" w:rsidRPr="00860AEC" w:rsidRDefault="00A031B7" w:rsidP="00895CC1">
            <w:pPr>
              <w:pStyle w:val="affff3"/>
              <w:rPr>
                <w:sz w:val="20"/>
                <w:szCs w:val="20"/>
                <w:lang w:val="en-US"/>
              </w:rPr>
            </w:pPr>
            <w:r w:rsidRPr="00860AEC">
              <w:rPr>
                <w:sz w:val="20"/>
                <w:szCs w:val="20"/>
                <w:lang w:val="en-US"/>
              </w:rPr>
              <w:t>0,57</w:t>
            </w:r>
          </w:p>
        </w:tc>
      </w:tr>
    </w:tbl>
    <w:p w14:paraId="025B73CC" w14:textId="29DBB264" w:rsidR="00895CC1" w:rsidRPr="00860AEC" w:rsidRDefault="00895CC1" w:rsidP="00895CC1">
      <w:pPr>
        <w:widowControl w:val="0"/>
        <w:rPr>
          <w:rFonts w:eastAsiaTheme="minorEastAsia"/>
          <w:i/>
          <w:iCs/>
          <w:noProof/>
          <w:sz w:val="26"/>
          <w:szCs w:val="26"/>
        </w:rPr>
      </w:pPr>
    </w:p>
    <w:p w14:paraId="6C575FCC" w14:textId="3DDE8302" w:rsidR="00A031B7" w:rsidRPr="00860AEC" w:rsidRDefault="00A031B7" w:rsidP="00A031B7">
      <w:pPr>
        <w:pStyle w:val="af6"/>
        <w:spacing w:line="360" w:lineRule="auto"/>
        <w:ind w:firstLine="709"/>
        <w:jc w:val="both"/>
        <w:rPr>
          <w:sz w:val="26"/>
          <w:szCs w:val="26"/>
        </w:rPr>
      </w:pPr>
      <w:r w:rsidRPr="00860AEC">
        <w:rPr>
          <w:sz w:val="26"/>
          <w:szCs w:val="26"/>
        </w:rPr>
        <w:t xml:space="preserve">Котельная №1 и модульная котельная работают на </w:t>
      </w:r>
      <w:r w:rsidR="0089570A" w:rsidRPr="00860AEC">
        <w:rPr>
          <w:sz w:val="26"/>
          <w:szCs w:val="26"/>
        </w:rPr>
        <w:t>единую</w:t>
      </w:r>
      <w:r w:rsidRPr="00860AEC">
        <w:rPr>
          <w:sz w:val="26"/>
          <w:szCs w:val="26"/>
        </w:rPr>
        <w:t xml:space="preserve"> тепловую сеть ГВС. </w:t>
      </w:r>
      <w:r w:rsidR="005B4539" w:rsidRPr="00860AEC">
        <w:rPr>
          <w:sz w:val="26"/>
          <w:szCs w:val="26"/>
        </w:rPr>
        <w:t xml:space="preserve">В связи с малой нагрузкой на ГВС, в межотопительный период, теплоснабжение потребителей на нужды ГВС осуществляется от модульной котельной. </w:t>
      </w:r>
      <w:r w:rsidR="0089570A" w:rsidRPr="00860AEC">
        <w:rPr>
          <w:sz w:val="26"/>
          <w:szCs w:val="26"/>
        </w:rPr>
        <w:t xml:space="preserve">Котельная №2 в 2022 г. находилось в резерве и эксплуатировалась как тепловой пункт. </w:t>
      </w:r>
    </w:p>
    <w:p w14:paraId="55318DF3" w14:textId="77777777" w:rsidR="00A031B7" w:rsidRPr="00860AEC" w:rsidRDefault="00A031B7" w:rsidP="00895CC1">
      <w:pPr>
        <w:widowControl w:val="0"/>
        <w:rPr>
          <w:rFonts w:eastAsiaTheme="minorEastAsia"/>
          <w:iCs/>
          <w:noProof/>
          <w:sz w:val="26"/>
          <w:szCs w:val="26"/>
        </w:rPr>
      </w:pPr>
    </w:p>
    <w:p w14:paraId="7DAB682E" w14:textId="77777777" w:rsidR="00061769" w:rsidRPr="00860AEC" w:rsidRDefault="001C423E" w:rsidP="00527648">
      <w:pPr>
        <w:pStyle w:val="04111"/>
        <w:spacing w:before="0"/>
      </w:pPr>
      <w:bookmarkStart w:id="175" w:name="_Toc141947712"/>
      <w:bookmarkStart w:id="176" w:name="_Toc448506706"/>
      <w:r w:rsidRPr="00860AEC">
        <w:t>Описание з</w:t>
      </w:r>
      <w:r w:rsidR="00061769" w:rsidRPr="00860AEC">
        <w:t>начени</w:t>
      </w:r>
      <w:r w:rsidRPr="00860AEC">
        <w:t>й</w:t>
      </w:r>
      <w:r w:rsidR="00061769" w:rsidRPr="00860AEC">
        <w:t xml:space="preserve"> </w:t>
      </w:r>
      <w:r w:rsidR="005305F3" w:rsidRPr="00860AEC">
        <w:t>расчетных тепловых нагрузок на коллекторах источников тепловой энергии</w:t>
      </w:r>
      <w:bookmarkEnd w:id="175"/>
      <w:r w:rsidR="005305F3" w:rsidRPr="00860AEC">
        <w:t xml:space="preserve"> </w:t>
      </w:r>
      <w:bookmarkEnd w:id="176"/>
    </w:p>
    <w:p w14:paraId="33C8A9EB" w14:textId="657438D3" w:rsidR="00630F86" w:rsidRPr="00860AEC" w:rsidRDefault="00630F86" w:rsidP="00527648">
      <w:pPr>
        <w:pStyle w:val="af6"/>
        <w:spacing w:line="360" w:lineRule="auto"/>
        <w:ind w:firstLine="709"/>
        <w:jc w:val="both"/>
        <w:rPr>
          <w:sz w:val="26"/>
          <w:szCs w:val="26"/>
        </w:rPr>
      </w:pPr>
      <w:r w:rsidRPr="00860AEC">
        <w:rPr>
          <w:sz w:val="26"/>
          <w:szCs w:val="26"/>
        </w:rPr>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w:t>
      </w:r>
      <w:r w:rsidR="00E85486" w:rsidRPr="00860AEC">
        <w:rPr>
          <w:sz w:val="26"/>
          <w:szCs w:val="26"/>
        </w:rPr>
        <w:t>ой</w:t>
      </w:r>
      <w:r w:rsidRPr="00860AEC">
        <w:rPr>
          <w:sz w:val="26"/>
          <w:szCs w:val="26"/>
        </w:rPr>
        <w:t xml:space="preserve"> к расчетной температуре наружного воздуха.</w:t>
      </w:r>
    </w:p>
    <w:p w14:paraId="342B63EE" w14:textId="6650F635" w:rsidR="00630F86" w:rsidRPr="00860AEC" w:rsidRDefault="00630F86" w:rsidP="00527648">
      <w:pPr>
        <w:pStyle w:val="af6"/>
        <w:spacing w:line="360" w:lineRule="auto"/>
        <w:ind w:firstLine="709"/>
        <w:jc w:val="both"/>
        <w:rPr>
          <w:sz w:val="26"/>
          <w:szCs w:val="26"/>
        </w:rPr>
      </w:pPr>
      <w:r w:rsidRPr="00860AEC">
        <w:rPr>
          <w:sz w:val="26"/>
          <w:szCs w:val="26"/>
        </w:rPr>
        <w:t xml:space="preserve">Фактический отпуск тепловой энергии </w:t>
      </w:r>
      <w:r w:rsidR="004D0413" w:rsidRPr="00860AEC">
        <w:rPr>
          <w:sz w:val="26"/>
          <w:szCs w:val="26"/>
        </w:rPr>
        <w:t>от источников</w:t>
      </w:r>
      <w:r w:rsidR="00E975A5" w:rsidRPr="00860AEC">
        <w:rPr>
          <w:sz w:val="26"/>
          <w:szCs w:val="26"/>
        </w:rPr>
        <w:t xml:space="preserve"> тепловой энергии</w:t>
      </w:r>
      <w:r w:rsidR="00B829BE" w:rsidRPr="00860AEC">
        <w:rPr>
          <w:sz w:val="26"/>
          <w:szCs w:val="26"/>
        </w:rPr>
        <w:t xml:space="preserve"> </w:t>
      </w:r>
      <w:r w:rsidR="004D0413" w:rsidRPr="00860AEC">
        <w:rPr>
          <w:sz w:val="26"/>
          <w:szCs w:val="26"/>
        </w:rPr>
        <w:t xml:space="preserve">на территории </w:t>
      </w:r>
      <w:r w:rsidR="00895CC1" w:rsidRPr="00860AEC">
        <w:rPr>
          <w:sz w:val="26"/>
          <w:szCs w:val="26"/>
        </w:rPr>
        <w:t xml:space="preserve">городского </w:t>
      </w:r>
      <w:r w:rsidR="00C96BB7" w:rsidRPr="00860AEC">
        <w:rPr>
          <w:sz w:val="26"/>
          <w:szCs w:val="26"/>
        </w:rPr>
        <w:t xml:space="preserve">округа </w:t>
      </w:r>
      <w:r w:rsidR="00A76F3B" w:rsidRPr="00860AEC">
        <w:rPr>
          <w:sz w:val="26"/>
          <w:szCs w:val="26"/>
        </w:rPr>
        <w:t>«</w:t>
      </w:r>
      <w:r w:rsidR="00C96BB7" w:rsidRPr="00860AEC">
        <w:rPr>
          <w:sz w:val="26"/>
          <w:szCs w:val="26"/>
        </w:rPr>
        <w:t>Жатай</w:t>
      </w:r>
      <w:r w:rsidR="00A76F3B" w:rsidRPr="00860AEC">
        <w:rPr>
          <w:sz w:val="26"/>
          <w:szCs w:val="26"/>
        </w:rPr>
        <w:t>»</w:t>
      </w:r>
      <w:r w:rsidR="009E1AB5" w:rsidRPr="00860AEC">
        <w:rPr>
          <w:sz w:val="26"/>
          <w:szCs w:val="26"/>
        </w:rPr>
        <w:t xml:space="preserve"> за </w:t>
      </w:r>
      <w:r w:rsidR="00A14DB3" w:rsidRPr="00860AEC">
        <w:rPr>
          <w:sz w:val="26"/>
          <w:szCs w:val="26"/>
        </w:rPr>
        <w:t>2022</w:t>
      </w:r>
      <w:r w:rsidR="004D0413" w:rsidRPr="00860AEC">
        <w:rPr>
          <w:sz w:val="26"/>
          <w:szCs w:val="26"/>
        </w:rPr>
        <w:t> г.</w:t>
      </w:r>
      <w:r w:rsidRPr="00860AEC">
        <w:rPr>
          <w:sz w:val="26"/>
          <w:szCs w:val="26"/>
        </w:rPr>
        <w:t xml:space="preserve"> представлен в таблице</w:t>
      </w:r>
      <w:r w:rsidR="00BD64DE" w:rsidRPr="00860AEC">
        <w:rPr>
          <w:sz w:val="26"/>
          <w:szCs w:val="26"/>
        </w:rPr>
        <w:t xml:space="preserve"> </w:t>
      </w:r>
      <w:r w:rsidR="00B829BE" w:rsidRPr="00860AEC">
        <w:rPr>
          <w:sz w:val="26"/>
          <w:szCs w:val="26"/>
        </w:rPr>
        <w:fldChar w:fldCharType="begin"/>
      </w:r>
      <w:r w:rsidR="00B829BE" w:rsidRPr="00860AEC">
        <w:rPr>
          <w:sz w:val="26"/>
          <w:szCs w:val="26"/>
        </w:rPr>
        <w:instrText xml:space="preserve"> REF  _Ref49857373 \h \n \t  \* MERGEFORMAT </w:instrText>
      </w:r>
      <w:r w:rsidR="00B829BE" w:rsidRPr="00860AEC">
        <w:rPr>
          <w:sz w:val="26"/>
          <w:szCs w:val="26"/>
        </w:rPr>
      </w:r>
      <w:r w:rsidR="00B829BE" w:rsidRPr="00860AEC">
        <w:rPr>
          <w:sz w:val="26"/>
          <w:szCs w:val="26"/>
        </w:rPr>
        <w:fldChar w:fldCharType="separate"/>
      </w:r>
      <w:r w:rsidR="00FC5966">
        <w:rPr>
          <w:sz w:val="26"/>
          <w:szCs w:val="26"/>
        </w:rPr>
        <w:t>25</w:t>
      </w:r>
      <w:r w:rsidR="00B829BE" w:rsidRPr="00860AEC">
        <w:rPr>
          <w:sz w:val="26"/>
          <w:szCs w:val="26"/>
        </w:rPr>
        <w:fldChar w:fldCharType="end"/>
      </w:r>
      <w:r w:rsidR="002A4AAE" w:rsidRPr="00860AEC">
        <w:rPr>
          <w:sz w:val="26"/>
          <w:szCs w:val="26"/>
        </w:rPr>
        <w:t>.</w:t>
      </w:r>
    </w:p>
    <w:p w14:paraId="7FA566D7" w14:textId="49E8CC0E" w:rsidR="00630F86" w:rsidRPr="00860AEC" w:rsidRDefault="00630F86" w:rsidP="00955F6E">
      <w:pPr>
        <w:pStyle w:val="-0"/>
        <w:numPr>
          <w:ilvl w:val="0"/>
          <w:numId w:val="27"/>
        </w:numPr>
        <w:tabs>
          <w:tab w:val="left" w:pos="1418"/>
          <w:tab w:val="left" w:pos="9067"/>
        </w:tabs>
        <w:ind w:left="0" w:firstLine="0"/>
        <w:rPr>
          <w:rFonts w:eastAsiaTheme="minorEastAsia"/>
          <w:lang w:eastAsia="en-US"/>
        </w:rPr>
      </w:pPr>
      <w:bookmarkStart w:id="177" w:name="_Ref49857373"/>
      <w:r w:rsidRPr="00860AEC">
        <w:rPr>
          <w:rFonts w:eastAsiaTheme="minorEastAsia"/>
          <w:lang w:eastAsia="en-US"/>
        </w:rPr>
        <w:t xml:space="preserve">Значение полезного отпуска </w:t>
      </w:r>
      <w:r w:rsidR="005A48D1" w:rsidRPr="00860AEC">
        <w:rPr>
          <w:rFonts w:eastAsiaTheme="minorEastAsia"/>
          <w:lang w:eastAsia="en-US"/>
        </w:rPr>
        <w:t xml:space="preserve">тепловой энергии </w:t>
      </w:r>
      <w:r w:rsidR="009E1AB5" w:rsidRPr="00860AEC">
        <w:rPr>
          <w:rFonts w:eastAsiaTheme="minorEastAsia"/>
          <w:lang w:eastAsia="en-US"/>
        </w:rPr>
        <w:t>в 20</w:t>
      </w:r>
      <w:r w:rsidR="00E975A5" w:rsidRPr="00860AEC">
        <w:rPr>
          <w:rFonts w:eastAsiaTheme="minorEastAsia"/>
          <w:lang w:eastAsia="en-US"/>
        </w:rPr>
        <w:t>2</w:t>
      </w:r>
      <w:r w:rsidR="003C2373" w:rsidRPr="00860AEC">
        <w:rPr>
          <w:rFonts w:eastAsiaTheme="minorEastAsia"/>
          <w:lang w:eastAsia="en-US"/>
        </w:rPr>
        <w:t>2</w:t>
      </w:r>
      <w:r w:rsidRPr="00860AEC">
        <w:rPr>
          <w:rFonts w:eastAsiaTheme="minorEastAsia"/>
          <w:lang w:eastAsia="en-US"/>
        </w:rPr>
        <w:t xml:space="preserve"> году</w:t>
      </w:r>
      <w:bookmarkEnd w:id="1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985"/>
        <w:gridCol w:w="1563"/>
        <w:gridCol w:w="1985"/>
        <w:gridCol w:w="1701"/>
        <w:gridCol w:w="1692"/>
      </w:tblGrid>
      <w:tr w:rsidR="00F53926" w:rsidRPr="00860AEC" w14:paraId="1BBEE8A0" w14:textId="77777777" w:rsidTr="001D3264">
        <w:trPr>
          <w:trHeight w:val="340"/>
        </w:trPr>
        <w:tc>
          <w:tcPr>
            <w:tcW w:w="225" w:type="pct"/>
            <w:shd w:val="clear" w:color="auto" w:fill="auto"/>
            <w:noWrap/>
            <w:vAlign w:val="center"/>
            <w:hideMark/>
          </w:tcPr>
          <w:p w14:paraId="07674DF4" w14:textId="77777777" w:rsidR="00F53926" w:rsidRPr="00860AEC" w:rsidRDefault="00F53926" w:rsidP="001D3264">
            <w:pPr>
              <w:ind w:left="-120" w:right="-111"/>
              <w:jc w:val="center"/>
              <w:rPr>
                <w:b/>
                <w:bCs/>
                <w:color w:val="000000"/>
                <w:sz w:val="20"/>
                <w:szCs w:val="20"/>
              </w:rPr>
            </w:pPr>
            <w:r w:rsidRPr="00860AEC">
              <w:rPr>
                <w:b/>
                <w:bCs/>
                <w:color w:val="000000"/>
                <w:sz w:val="20"/>
                <w:szCs w:val="20"/>
              </w:rPr>
              <w:t>№ п/п</w:t>
            </w:r>
          </w:p>
        </w:tc>
        <w:tc>
          <w:tcPr>
            <w:tcW w:w="1061" w:type="pct"/>
            <w:shd w:val="clear" w:color="auto" w:fill="auto"/>
            <w:noWrap/>
            <w:vAlign w:val="center"/>
            <w:hideMark/>
          </w:tcPr>
          <w:p w14:paraId="21264942" w14:textId="77777777" w:rsidR="00F53926" w:rsidRPr="00860AEC" w:rsidRDefault="00F53926" w:rsidP="00C96BB7">
            <w:pPr>
              <w:ind w:left="-107" w:right="-114"/>
              <w:jc w:val="center"/>
              <w:rPr>
                <w:b/>
                <w:bCs/>
                <w:color w:val="000000"/>
                <w:sz w:val="20"/>
                <w:szCs w:val="20"/>
              </w:rPr>
            </w:pPr>
            <w:r w:rsidRPr="00860AEC">
              <w:rPr>
                <w:b/>
                <w:bCs/>
                <w:color w:val="000000"/>
                <w:sz w:val="20"/>
                <w:szCs w:val="20"/>
              </w:rPr>
              <w:t>Источник</w:t>
            </w:r>
          </w:p>
        </w:tc>
        <w:tc>
          <w:tcPr>
            <w:tcW w:w="836" w:type="pct"/>
            <w:shd w:val="clear" w:color="auto" w:fill="auto"/>
            <w:vAlign w:val="center"/>
            <w:hideMark/>
          </w:tcPr>
          <w:p w14:paraId="54D5249E" w14:textId="0E7D7FBE" w:rsidR="00F53926" w:rsidRPr="00860AEC" w:rsidRDefault="00F53926" w:rsidP="00527648">
            <w:pPr>
              <w:jc w:val="center"/>
              <w:rPr>
                <w:b/>
                <w:bCs/>
                <w:color w:val="000000"/>
                <w:sz w:val="20"/>
                <w:szCs w:val="20"/>
              </w:rPr>
            </w:pPr>
            <w:r w:rsidRPr="00860AEC">
              <w:rPr>
                <w:b/>
                <w:bCs/>
                <w:color w:val="000000"/>
                <w:sz w:val="20"/>
                <w:szCs w:val="20"/>
              </w:rPr>
              <w:t xml:space="preserve">Производство тепловой энергии, </w:t>
            </w:r>
            <w:r w:rsidR="00230C8C" w:rsidRPr="00860AEC">
              <w:rPr>
                <w:b/>
                <w:bCs/>
                <w:color w:val="000000"/>
                <w:sz w:val="20"/>
                <w:szCs w:val="20"/>
              </w:rPr>
              <w:t xml:space="preserve">тыс. </w:t>
            </w:r>
            <w:r w:rsidRPr="00860AEC">
              <w:rPr>
                <w:b/>
                <w:bCs/>
                <w:color w:val="000000"/>
                <w:sz w:val="20"/>
                <w:szCs w:val="20"/>
              </w:rPr>
              <w:t>Гкал</w:t>
            </w:r>
          </w:p>
        </w:tc>
        <w:tc>
          <w:tcPr>
            <w:tcW w:w="1062" w:type="pct"/>
            <w:shd w:val="clear" w:color="auto" w:fill="auto"/>
            <w:vAlign w:val="center"/>
            <w:hideMark/>
          </w:tcPr>
          <w:p w14:paraId="0FEAB1B8" w14:textId="3E58304E" w:rsidR="00F53926" w:rsidRPr="00860AEC" w:rsidRDefault="00F53926" w:rsidP="00527648">
            <w:pPr>
              <w:jc w:val="center"/>
              <w:rPr>
                <w:b/>
                <w:bCs/>
                <w:color w:val="000000"/>
                <w:sz w:val="20"/>
                <w:szCs w:val="20"/>
              </w:rPr>
            </w:pPr>
            <w:r w:rsidRPr="00860AEC">
              <w:rPr>
                <w:b/>
                <w:bCs/>
                <w:color w:val="000000"/>
                <w:sz w:val="20"/>
                <w:szCs w:val="20"/>
              </w:rPr>
              <w:t xml:space="preserve">Расход тепловой энергии на собственные и хозяйственные нужды, </w:t>
            </w:r>
            <w:r w:rsidR="00230C8C" w:rsidRPr="00860AEC">
              <w:rPr>
                <w:b/>
                <w:bCs/>
                <w:color w:val="000000"/>
                <w:sz w:val="20"/>
                <w:szCs w:val="20"/>
              </w:rPr>
              <w:t xml:space="preserve">тыс. </w:t>
            </w:r>
            <w:r w:rsidRPr="00860AEC">
              <w:rPr>
                <w:b/>
                <w:bCs/>
                <w:color w:val="000000"/>
                <w:sz w:val="20"/>
                <w:szCs w:val="20"/>
              </w:rPr>
              <w:t>Гкал</w:t>
            </w:r>
          </w:p>
        </w:tc>
        <w:tc>
          <w:tcPr>
            <w:tcW w:w="910" w:type="pct"/>
            <w:shd w:val="clear" w:color="auto" w:fill="auto"/>
            <w:vAlign w:val="center"/>
            <w:hideMark/>
          </w:tcPr>
          <w:p w14:paraId="39B09E09" w14:textId="7A655D40" w:rsidR="00F53926" w:rsidRPr="00860AEC" w:rsidRDefault="00F53926" w:rsidP="00527648">
            <w:pPr>
              <w:jc w:val="center"/>
              <w:rPr>
                <w:b/>
                <w:bCs/>
                <w:color w:val="000000"/>
                <w:sz w:val="20"/>
                <w:szCs w:val="20"/>
              </w:rPr>
            </w:pPr>
            <w:r w:rsidRPr="00860AEC">
              <w:rPr>
                <w:b/>
                <w:bCs/>
                <w:color w:val="000000"/>
                <w:sz w:val="20"/>
                <w:szCs w:val="20"/>
              </w:rPr>
              <w:t xml:space="preserve">Потери тепловой энергии в тепловых сетях, </w:t>
            </w:r>
            <w:r w:rsidR="00230C8C" w:rsidRPr="00860AEC">
              <w:rPr>
                <w:b/>
                <w:bCs/>
                <w:color w:val="000000"/>
                <w:sz w:val="20"/>
                <w:szCs w:val="20"/>
              </w:rPr>
              <w:t xml:space="preserve">тыс. </w:t>
            </w:r>
            <w:r w:rsidRPr="00860AEC">
              <w:rPr>
                <w:b/>
                <w:bCs/>
                <w:color w:val="000000"/>
                <w:sz w:val="20"/>
                <w:szCs w:val="20"/>
              </w:rPr>
              <w:t>Гкал</w:t>
            </w:r>
          </w:p>
        </w:tc>
        <w:tc>
          <w:tcPr>
            <w:tcW w:w="906" w:type="pct"/>
            <w:shd w:val="clear" w:color="auto" w:fill="auto"/>
            <w:vAlign w:val="center"/>
            <w:hideMark/>
          </w:tcPr>
          <w:p w14:paraId="47AB8FF8" w14:textId="6FA09967" w:rsidR="00F53926" w:rsidRPr="00860AEC" w:rsidRDefault="00F53926" w:rsidP="00527648">
            <w:pPr>
              <w:jc w:val="center"/>
              <w:rPr>
                <w:b/>
                <w:bCs/>
                <w:color w:val="000000"/>
                <w:sz w:val="20"/>
                <w:szCs w:val="20"/>
              </w:rPr>
            </w:pPr>
            <w:r w:rsidRPr="00860AEC">
              <w:rPr>
                <w:b/>
                <w:bCs/>
                <w:color w:val="000000"/>
                <w:sz w:val="20"/>
                <w:szCs w:val="20"/>
              </w:rPr>
              <w:t xml:space="preserve">Полезный отпуск тепловой энергии, </w:t>
            </w:r>
            <w:r w:rsidR="00230C8C" w:rsidRPr="00860AEC">
              <w:rPr>
                <w:b/>
                <w:bCs/>
                <w:color w:val="000000"/>
                <w:sz w:val="20"/>
                <w:szCs w:val="20"/>
              </w:rPr>
              <w:t xml:space="preserve">тыс. </w:t>
            </w:r>
            <w:r w:rsidRPr="00860AEC">
              <w:rPr>
                <w:b/>
                <w:bCs/>
                <w:color w:val="000000"/>
                <w:sz w:val="20"/>
                <w:szCs w:val="20"/>
              </w:rPr>
              <w:t>Гкал</w:t>
            </w:r>
          </w:p>
        </w:tc>
      </w:tr>
      <w:tr w:rsidR="005B4539" w:rsidRPr="00860AEC" w14:paraId="4C9C2BB3" w14:textId="77777777" w:rsidTr="001D3264">
        <w:trPr>
          <w:trHeight w:val="340"/>
        </w:trPr>
        <w:tc>
          <w:tcPr>
            <w:tcW w:w="1287" w:type="pct"/>
            <w:gridSpan w:val="2"/>
            <w:shd w:val="clear" w:color="auto" w:fill="auto"/>
            <w:vAlign w:val="center"/>
            <w:hideMark/>
          </w:tcPr>
          <w:p w14:paraId="3BDAE069" w14:textId="6B8A2DC7" w:rsidR="005B4539" w:rsidRPr="00860AEC" w:rsidRDefault="005B4539" w:rsidP="005B4539">
            <w:pPr>
              <w:ind w:right="-114"/>
              <w:jc w:val="center"/>
              <w:rPr>
                <w:b/>
                <w:color w:val="000000"/>
                <w:sz w:val="20"/>
                <w:szCs w:val="20"/>
              </w:rPr>
            </w:pPr>
            <w:r w:rsidRPr="00860AEC">
              <w:rPr>
                <w:b/>
                <w:color w:val="000000"/>
                <w:sz w:val="20"/>
                <w:szCs w:val="20"/>
              </w:rPr>
              <w:t xml:space="preserve">СЦТ ГО </w:t>
            </w:r>
            <w:r w:rsidR="00A76F3B" w:rsidRPr="00860AEC">
              <w:rPr>
                <w:b/>
                <w:color w:val="000000"/>
                <w:sz w:val="20"/>
                <w:szCs w:val="20"/>
              </w:rPr>
              <w:t>«</w:t>
            </w:r>
            <w:r w:rsidRPr="00860AEC">
              <w:rPr>
                <w:b/>
                <w:color w:val="000000"/>
                <w:sz w:val="20"/>
                <w:szCs w:val="20"/>
              </w:rPr>
              <w:t>Жатай</w:t>
            </w:r>
            <w:r w:rsidR="00A76F3B" w:rsidRPr="00860AEC">
              <w:rPr>
                <w:b/>
                <w:color w:val="000000"/>
                <w:sz w:val="20"/>
                <w:szCs w:val="20"/>
              </w:rPr>
              <w:t>»</w:t>
            </w:r>
          </w:p>
        </w:tc>
        <w:tc>
          <w:tcPr>
            <w:tcW w:w="836" w:type="pct"/>
            <w:shd w:val="clear" w:color="auto" w:fill="auto"/>
            <w:vAlign w:val="center"/>
          </w:tcPr>
          <w:p w14:paraId="56DFEF8A" w14:textId="05AFAC02" w:rsidR="005B4539" w:rsidRPr="00860AEC" w:rsidRDefault="005B4539" w:rsidP="00E83A03">
            <w:pPr>
              <w:jc w:val="center"/>
              <w:rPr>
                <w:b/>
                <w:color w:val="000000"/>
                <w:sz w:val="20"/>
                <w:szCs w:val="20"/>
              </w:rPr>
            </w:pPr>
            <w:r w:rsidRPr="00860AEC">
              <w:rPr>
                <w:b/>
                <w:color w:val="000000"/>
                <w:sz w:val="20"/>
                <w:szCs w:val="20"/>
              </w:rPr>
              <w:t>86,35</w:t>
            </w:r>
          </w:p>
        </w:tc>
        <w:tc>
          <w:tcPr>
            <w:tcW w:w="1062" w:type="pct"/>
            <w:shd w:val="clear" w:color="auto" w:fill="auto"/>
            <w:vAlign w:val="center"/>
          </w:tcPr>
          <w:p w14:paraId="67F56157" w14:textId="129D92EC" w:rsidR="005B4539" w:rsidRPr="00860AEC" w:rsidRDefault="005B4539" w:rsidP="00E83A03">
            <w:pPr>
              <w:jc w:val="center"/>
              <w:rPr>
                <w:b/>
                <w:color w:val="000000"/>
                <w:sz w:val="20"/>
                <w:szCs w:val="20"/>
              </w:rPr>
            </w:pPr>
            <w:r w:rsidRPr="00860AEC">
              <w:rPr>
                <w:b/>
                <w:color w:val="000000"/>
                <w:sz w:val="20"/>
                <w:szCs w:val="20"/>
              </w:rPr>
              <w:t>2,52</w:t>
            </w:r>
          </w:p>
        </w:tc>
        <w:tc>
          <w:tcPr>
            <w:tcW w:w="910" w:type="pct"/>
            <w:shd w:val="clear" w:color="auto" w:fill="auto"/>
            <w:vAlign w:val="center"/>
          </w:tcPr>
          <w:p w14:paraId="4BA42923" w14:textId="4FF69DE6" w:rsidR="005B4539" w:rsidRPr="00860AEC" w:rsidRDefault="005B4539" w:rsidP="00E83A03">
            <w:pPr>
              <w:jc w:val="center"/>
              <w:rPr>
                <w:b/>
                <w:color w:val="000000"/>
                <w:sz w:val="20"/>
                <w:szCs w:val="20"/>
              </w:rPr>
            </w:pPr>
            <w:r w:rsidRPr="00860AEC">
              <w:rPr>
                <w:b/>
                <w:color w:val="000000"/>
                <w:sz w:val="20"/>
                <w:szCs w:val="20"/>
              </w:rPr>
              <w:t>13,57</w:t>
            </w:r>
          </w:p>
        </w:tc>
        <w:tc>
          <w:tcPr>
            <w:tcW w:w="906" w:type="pct"/>
            <w:shd w:val="clear" w:color="auto" w:fill="auto"/>
            <w:vAlign w:val="center"/>
          </w:tcPr>
          <w:p w14:paraId="73CAF815" w14:textId="0DF95F55" w:rsidR="005B4539" w:rsidRPr="00860AEC" w:rsidRDefault="005B4539" w:rsidP="00E83A03">
            <w:pPr>
              <w:jc w:val="center"/>
              <w:rPr>
                <w:b/>
                <w:color w:val="000000"/>
                <w:sz w:val="20"/>
                <w:szCs w:val="20"/>
              </w:rPr>
            </w:pPr>
            <w:r w:rsidRPr="00860AEC">
              <w:rPr>
                <w:b/>
                <w:color w:val="000000"/>
                <w:sz w:val="20"/>
                <w:szCs w:val="20"/>
              </w:rPr>
              <w:t>70,26</w:t>
            </w:r>
          </w:p>
        </w:tc>
      </w:tr>
      <w:tr w:rsidR="005B4539" w:rsidRPr="00860AEC" w14:paraId="3E0AE17F" w14:textId="77777777" w:rsidTr="001D3264">
        <w:trPr>
          <w:trHeight w:val="340"/>
        </w:trPr>
        <w:tc>
          <w:tcPr>
            <w:tcW w:w="225" w:type="pct"/>
            <w:shd w:val="clear" w:color="auto" w:fill="auto"/>
            <w:vAlign w:val="center"/>
          </w:tcPr>
          <w:p w14:paraId="7234533E" w14:textId="711A0922" w:rsidR="005B4539" w:rsidRPr="00860AEC" w:rsidRDefault="005B4539" w:rsidP="00E83A03">
            <w:pPr>
              <w:jc w:val="center"/>
              <w:rPr>
                <w:color w:val="000000"/>
                <w:sz w:val="20"/>
                <w:szCs w:val="20"/>
              </w:rPr>
            </w:pPr>
            <w:r w:rsidRPr="00860AEC">
              <w:rPr>
                <w:color w:val="000000"/>
                <w:sz w:val="20"/>
                <w:szCs w:val="20"/>
              </w:rPr>
              <w:t>1</w:t>
            </w:r>
          </w:p>
        </w:tc>
        <w:tc>
          <w:tcPr>
            <w:tcW w:w="1061" w:type="pct"/>
            <w:shd w:val="clear" w:color="auto" w:fill="auto"/>
            <w:vAlign w:val="center"/>
          </w:tcPr>
          <w:p w14:paraId="5C6A6AE8" w14:textId="7F7D442D" w:rsidR="005B4539" w:rsidRPr="00860AEC" w:rsidRDefault="005B4539" w:rsidP="005B4539">
            <w:pPr>
              <w:ind w:left="-107" w:right="-114"/>
              <w:jc w:val="center"/>
              <w:rPr>
                <w:color w:val="000000"/>
                <w:sz w:val="20"/>
                <w:szCs w:val="20"/>
              </w:rPr>
            </w:pPr>
            <w:r w:rsidRPr="00860AEC">
              <w:rPr>
                <w:color w:val="000000"/>
                <w:sz w:val="20"/>
                <w:szCs w:val="20"/>
              </w:rPr>
              <w:t>Котельная №1</w:t>
            </w:r>
          </w:p>
        </w:tc>
        <w:tc>
          <w:tcPr>
            <w:tcW w:w="836" w:type="pct"/>
            <w:shd w:val="clear" w:color="auto" w:fill="auto"/>
            <w:vAlign w:val="center"/>
          </w:tcPr>
          <w:p w14:paraId="79942A02" w14:textId="05A3E9E1" w:rsidR="005B4539" w:rsidRPr="00860AEC" w:rsidRDefault="005B4539" w:rsidP="00E83A03">
            <w:pPr>
              <w:jc w:val="center"/>
              <w:rPr>
                <w:color w:val="000000"/>
                <w:sz w:val="20"/>
                <w:szCs w:val="20"/>
              </w:rPr>
            </w:pPr>
            <w:r w:rsidRPr="00860AEC">
              <w:rPr>
                <w:color w:val="000000"/>
                <w:sz w:val="20"/>
                <w:szCs w:val="20"/>
              </w:rPr>
              <w:t>83,33</w:t>
            </w:r>
          </w:p>
        </w:tc>
        <w:tc>
          <w:tcPr>
            <w:tcW w:w="1062" w:type="pct"/>
            <w:shd w:val="clear" w:color="auto" w:fill="auto"/>
            <w:vAlign w:val="center"/>
          </w:tcPr>
          <w:p w14:paraId="441C85DD" w14:textId="2796C052" w:rsidR="005B4539" w:rsidRPr="00860AEC" w:rsidRDefault="005B4539" w:rsidP="00E83A03">
            <w:pPr>
              <w:jc w:val="center"/>
              <w:rPr>
                <w:color w:val="000000"/>
                <w:sz w:val="20"/>
                <w:szCs w:val="20"/>
              </w:rPr>
            </w:pPr>
            <w:r w:rsidRPr="00860AEC">
              <w:rPr>
                <w:color w:val="000000"/>
                <w:sz w:val="20"/>
                <w:szCs w:val="20"/>
              </w:rPr>
              <w:t>2,52</w:t>
            </w:r>
          </w:p>
        </w:tc>
        <w:tc>
          <w:tcPr>
            <w:tcW w:w="910" w:type="pct"/>
            <w:shd w:val="clear" w:color="auto" w:fill="auto"/>
            <w:vAlign w:val="center"/>
          </w:tcPr>
          <w:p w14:paraId="154841EF" w14:textId="30C80219" w:rsidR="005B4539" w:rsidRPr="00860AEC" w:rsidRDefault="005B4539" w:rsidP="00E83A03">
            <w:pPr>
              <w:jc w:val="center"/>
              <w:rPr>
                <w:color w:val="000000"/>
                <w:sz w:val="20"/>
                <w:szCs w:val="20"/>
              </w:rPr>
            </w:pPr>
            <w:r w:rsidRPr="00860AEC">
              <w:rPr>
                <w:color w:val="000000"/>
                <w:sz w:val="20"/>
                <w:szCs w:val="20"/>
              </w:rPr>
              <w:t>12,13</w:t>
            </w:r>
          </w:p>
        </w:tc>
        <w:tc>
          <w:tcPr>
            <w:tcW w:w="906" w:type="pct"/>
            <w:shd w:val="clear" w:color="auto" w:fill="auto"/>
            <w:vAlign w:val="center"/>
          </w:tcPr>
          <w:p w14:paraId="10162EB7" w14:textId="2710905D" w:rsidR="005B4539" w:rsidRPr="00860AEC" w:rsidRDefault="005B4539" w:rsidP="00E83A03">
            <w:pPr>
              <w:jc w:val="center"/>
              <w:rPr>
                <w:color w:val="000000"/>
                <w:sz w:val="20"/>
                <w:szCs w:val="20"/>
              </w:rPr>
            </w:pPr>
            <w:r w:rsidRPr="00860AEC">
              <w:rPr>
                <w:color w:val="000000"/>
                <w:sz w:val="20"/>
                <w:szCs w:val="20"/>
              </w:rPr>
              <w:t>68,69</w:t>
            </w:r>
          </w:p>
        </w:tc>
      </w:tr>
      <w:tr w:rsidR="005B4539" w:rsidRPr="00860AEC" w14:paraId="07FF417A" w14:textId="77777777" w:rsidTr="001D3264">
        <w:trPr>
          <w:trHeight w:val="340"/>
        </w:trPr>
        <w:tc>
          <w:tcPr>
            <w:tcW w:w="225" w:type="pct"/>
            <w:shd w:val="clear" w:color="auto" w:fill="auto"/>
            <w:vAlign w:val="center"/>
          </w:tcPr>
          <w:p w14:paraId="34DEE493" w14:textId="27A2DBAD" w:rsidR="005B4539" w:rsidRPr="00860AEC" w:rsidRDefault="005B4539" w:rsidP="00E83A03">
            <w:pPr>
              <w:jc w:val="center"/>
              <w:rPr>
                <w:color w:val="000000"/>
                <w:sz w:val="20"/>
                <w:szCs w:val="20"/>
              </w:rPr>
            </w:pPr>
            <w:r w:rsidRPr="00860AEC">
              <w:rPr>
                <w:color w:val="000000"/>
                <w:sz w:val="20"/>
                <w:szCs w:val="20"/>
              </w:rPr>
              <w:t>2</w:t>
            </w:r>
          </w:p>
        </w:tc>
        <w:tc>
          <w:tcPr>
            <w:tcW w:w="1061" w:type="pct"/>
            <w:shd w:val="clear" w:color="auto" w:fill="auto"/>
            <w:vAlign w:val="center"/>
          </w:tcPr>
          <w:p w14:paraId="65F3B863" w14:textId="5738380F" w:rsidR="005B4539" w:rsidRPr="00860AEC" w:rsidRDefault="005B4539" w:rsidP="005B4539">
            <w:pPr>
              <w:ind w:left="-107" w:right="-114"/>
              <w:jc w:val="center"/>
              <w:rPr>
                <w:color w:val="000000"/>
                <w:sz w:val="20"/>
                <w:szCs w:val="20"/>
              </w:rPr>
            </w:pPr>
            <w:r w:rsidRPr="00860AEC">
              <w:rPr>
                <w:color w:val="000000"/>
                <w:sz w:val="20"/>
                <w:szCs w:val="20"/>
              </w:rPr>
              <w:t>Модульная котельная</w:t>
            </w:r>
          </w:p>
        </w:tc>
        <w:tc>
          <w:tcPr>
            <w:tcW w:w="836" w:type="pct"/>
            <w:shd w:val="clear" w:color="auto" w:fill="auto"/>
            <w:vAlign w:val="center"/>
          </w:tcPr>
          <w:p w14:paraId="51F597C3" w14:textId="254D4F41" w:rsidR="005B4539" w:rsidRPr="00860AEC" w:rsidRDefault="005B4539" w:rsidP="005B4539">
            <w:pPr>
              <w:jc w:val="center"/>
              <w:rPr>
                <w:color w:val="000000"/>
                <w:sz w:val="20"/>
                <w:szCs w:val="20"/>
              </w:rPr>
            </w:pPr>
            <w:r w:rsidRPr="00860AEC">
              <w:rPr>
                <w:color w:val="000000"/>
                <w:sz w:val="20"/>
                <w:szCs w:val="20"/>
              </w:rPr>
              <w:t>3,02</w:t>
            </w:r>
          </w:p>
        </w:tc>
        <w:tc>
          <w:tcPr>
            <w:tcW w:w="1062" w:type="pct"/>
            <w:shd w:val="clear" w:color="auto" w:fill="auto"/>
            <w:vAlign w:val="center"/>
          </w:tcPr>
          <w:p w14:paraId="55CBFFF6" w14:textId="42C906E5" w:rsidR="005B4539" w:rsidRPr="00860AEC" w:rsidRDefault="005B4539" w:rsidP="00E83A03">
            <w:pPr>
              <w:jc w:val="center"/>
              <w:rPr>
                <w:color w:val="000000"/>
                <w:sz w:val="20"/>
                <w:szCs w:val="20"/>
              </w:rPr>
            </w:pPr>
            <w:r w:rsidRPr="00860AEC">
              <w:rPr>
                <w:color w:val="000000"/>
                <w:sz w:val="20"/>
                <w:szCs w:val="20"/>
              </w:rPr>
              <w:t>–</w:t>
            </w:r>
          </w:p>
        </w:tc>
        <w:tc>
          <w:tcPr>
            <w:tcW w:w="910" w:type="pct"/>
            <w:shd w:val="clear" w:color="auto" w:fill="auto"/>
            <w:vAlign w:val="center"/>
          </w:tcPr>
          <w:p w14:paraId="0E275E55" w14:textId="1EA32664" w:rsidR="005B4539" w:rsidRPr="00860AEC" w:rsidRDefault="005B4539" w:rsidP="00E83A03">
            <w:pPr>
              <w:jc w:val="center"/>
              <w:rPr>
                <w:color w:val="000000"/>
                <w:sz w:val="20"/>
                <w:szCs w:val="20"/>
              </w:rPr>
            </w:pPr>
            <w:r w:rsidRPr="00860AEC">
              <w:rPr>
                <w:color w:val="000000"/>
                <w:sz w:val="20"/>
                <w:szCs w:val="20"/>
              </w:rPr>
              <w:t>1,45</w:t>
            </w:r>
          </w:p>
        </w:tc>
        <w:tc>
          <w:tcPr>
            <w:tcW w:w="906" w:type="pct"/>
            <w:shd w:val="clear" w:color="auto" w:fill="auto"/>
            <w:vAlign w:val="center"/>
          </w:tcPr>
          <w:p w14:paraId="175A8DD1" w14:textId="6F842285" w:rsidR="005B4539" w:rsidRPr="00860AEC" w:rsidRDefault="005B4539" w:rsidP="00E83A03">
            <w:pPr>
              <w:jc w:val="center"/>
              <w:rPr>
                <w:color w:val="000000"/>
                <w:sz w:val="20"/>
                <w:szCs w:val="20"/>
              </w:rPr>
            </w:pPr>
            <w:r w:rsidRPr="00860AEC">
              <w:rPr>
                <w:color w:val="000000"/>
                <w:sz w:val="20"/>
                <w:szCs w:val="20"/>
              </w:rPr>
              <w:t>1,57</w:t>
            </w:r>
          </w:p>
        </w:tc>
      </w:tr>
    </w:tbl>
    <w:p w14:paraId="618D113A" w14:textId="77777777" w:rsidR="00230C8C" w:rsidRPr="00860AEC" w:rsidRDefault="00230C8C" w:rsidP="00467BCC">
      <w:pPr>
        <w:pStyle w:val="affff2"/>
        <w:widowControl w:val="0"/>
        <w:ind w:firstLine="709"/>
        <w:jc w:val="both"/>
      </w:pPr>
    </w:p>
    <w:p w14:paraId="62852071" w14:textId="2F5F1354" w:rsidR="00E83A03" w:rsidRPr="00860AEC" w:rsidRDefault="00034854" w:rsidP="00467BCC">
      <w:pPr>
        <w:pStyle w:val="affff2"/>
        <w:widowControl w:val="0"/>
        <w:ind w:firstLine="709"/>
        <w:jc w:val="both"/>
      </w:pPr>
      <w:r w:rsidRPr="00860AEC">
        <w:t xml:space="preserve">На основе </w:t>
      </w:r>
      <w:r w:rsidR="00C44226" w:rsidRPr="00860AEC">
        <w:t>отчетных данных</w:t>
      </w:r>
      <w:r w:rsidRPr="00860AEC">
        <w:t>, представленных в таблице выше, были получены значения расчетной тепловой нагрузки на</w:t>
      </w:r>
      <w:r w:rsidRPr="00860AEC">
        <w:rPr>
          <w:sz w:val="24"/>
        </w:rPr>
        <w:t xml:space="preserve"> </w:t>
      </w:r>
      <w:r w:rsidRPr="00860AEC">
        <w:t>коллекторах источников</w:t>
      </w:r>
      <w:r w:rsidR="00BD64DE" w:rsidRPr="00860AEC">
        <w:t xml:space="preserve">, представленные в таблице </w:t>
      </w:r>
      <w:r w:rsidR="00B829BE" w:rsidRPr="00860AEC">
        <w:fldChar w:fldCharType="begin"/>
      </w:r>
      <w:r w:rsidR="00B829BE" w:rsidRPr="00860AEC">
        <w:instrText xml:space="preserve"> REF  _Ref49857344 \h \n \t  \* MERGEFORMAT </w:instrText>
      </w:r>
      <w:r w:rsidR="00B829BE" w:rsidRPr="00860AEC">
        <w:fldChar w:fldCharType="separate"/>
      </w:r>
      <w:r w:rsidR="00FC5966">
        <w:t>26</w:t>
      </w:r>
      <w:r w:rsidR="00B829BE" w:rsidRPr="00860AEC">
        <w:fldChar w:fldCharType="end"/>
      </w:r>
      <w:r w:rsidR="00ED1752" w:rsidRPr="00860AEC">
        <w:t>.</w:t>
      </w:r>
    </w:p>
    <w:p w14:paraId="283A7195" w14:textId="15492A12" w:rsidR="00D00FA3" w:rsidRPr="00860AEC" w:rsidRDefault="00D00FA3" w:rsidP="00955F6E">
      <w:pPr>
        <w:pStyle w:val="-0"/>
        <w:numPr>
          <w:ilvl w:val="0"/>
          <w:numId w:val="27"/>
        </w:numPr>
        <w:tabs>
          <w:tab w:val="left" w:pos="1418"/>
          <w:tab w:val="left" w:pos="9067"/>
        </w:tabs>
        <w:ind w:left="0" w:firstLine="0"/>
        <w:rPr>
          <w:rFonts w:eastAsiaTheme="minorEastAsia"/>
          <w:lang w:eastAsia="en-US"/>
        </w:rPr>
      </w:pPr>
      <w:bookmarkStart w:id="178" w:name="_Ref49857344"/>
      <w:r w:rsidRPr="00860AEC">
        <w:rPr>
          <w:rFonts w:eastAsiaTheme="minorEastAsia"/>
          <w:lang w:eastAsia="en-US"/>
        </w:rPr>
        <w:lastRenderedPageBreak/>
        <w:t xml:space="preserve">Значение полезного отпуска и расчетное значение тепловых нагрузок в </w:t>
      </w:r>
      <w:r w:rsidR="008C7C47" w:rsidRPr="00860AEC">
        <w:rPr>
          <w:rFonts w:eastAsiaTheme="minorEastAsia"/>
          <w:lang w:eastAsia="en-US"/>
        </w:rPr>
        <w:t>2022</w:t>
      </w:r>
      <w:r w:rsidRPr="00860AEC">
        <w:rPr>
          <w:rFonts w:eastAsiaTheme="minorEastAsia"/>
          <w:lang w:eastAsia="en-US"/>
        </w:rPr>
        <w:t xml:space="preserve"> году</w:t>
      </w:r>
      <w:bookmarkEnd w:id="1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2"/>
        <w:gridCol w:w="1824"/>
        <w:gridCol w:w="1357"/>
        <w:gridCol w:w="1312"/>
        <w:gridCol w:w="1314"/>
        <w:gridCol w:w="1447"/>
      </w:tblGrid>
      <w:tr w:rsidR="008C06EA" w:rsidRPr="00860AEC" w14:paraId="20A61C3D" w14:textId="77777777" w:rsidTr="00230C8C">
        <w:trPr>
          <w:trHeight w:val="1077"/>
        </w:trPr>
        <w:tc>
          <w:tcPr>
            <w:tcW w:w="1119" w:type="pct"/>
            <w:shd w:val="clear" w:color="auto" w:fill="auto"/>
            <w:vAlign w:val="center"/>
            <w:hideMark/>
          </w:tcPr>
          <w:p w14:paraId="39253735" w14:textId="77777777" w:rsidR="008C06EA" w:rsidRPr="00860AEC" w:rsidRDefault="008C06EA" w:rsidP="00527648">
            <w:pPr>
              <w:adjustRightInd w:val="0"/>
              <w:jc w:val="center"/>
              <w:rPr>
                <w:b/>
                <w:color w:val="000000"/>
                <w:sz w:val="20"/>
                <w:szCs w:val="18"/>
              </w:rPr>
            </w:pPr>
            <w:r w:rsidRPr="00860AEC">
              <w:rPr>
                <w:b/>
                <w:color w:val="000000"/>
                <w:sz w:val="20"/>
                <w:szCs w:val="18"/>
              </w:rPr>
              <w:t>Источник</w:t>
            </w:r>
          </w:p>
        </w:tc>
        <w:tc>
          <w:tcPr>
            <w:tcW w:w="976" w:type="pct"/>
            <w:vAlign w:val="center"/>
          </w:tcPr>
          <w:p w14:paraId="63C3BF93" w14:textId="45562099" w:rsidR="008C06EA" w:rsidRPr="00860AEC" w:rsidRDefault="008C06EA" w:rsidP="00E83A03">
            <w:pPr>
              <w:jc w:val="center"/>
              <w:rPr>
                <w:b/>
                <w:color w:val="000000"/>
                <w:sz w:val="20"/>
                <w:szCs w:val="18"/>
              </w:rPr>
            </w:pPr>
            <w:r w:rsidRPr="00860AEC">
              <w:rPr>
                <w:b/>
                <w:color w:val="000000"/>
                <w:sz w:val="20"/>
                <w:szCs w:val="18"/>
              </w:rPr>
              <w:t xml:space="preserve">Полезный отпуск тепловой энергии в 2022 году, </w:t>
            </w:r>
            <w:r w:rsidR="00230C8C" w:rsidRPr="00860AEC">
              <w:rPr>
                <w:b/>
                <w:color w:val="000000"/>
                <w:sz w:val="20"/>
                <w:szCs w:val="18"/>
              </w:rPr>
              <w:t xml:space="preserve">тыс. </w:t>
            </w:r>
            <w:r w:rsidRPr="00860AEC">
              <w:rPr>
                <w:b/>
                <w:color w:val="000000"/>
                <w:sz w:val="20"/>
                <w:szCs w:val="18"/>
              </w:rPr>
              <w:t>Гкал</w:t>
            </w:r>
          </w:p>
        </w:tc>
        <w:tc>
          <w:tcPr>
            <w:tcW w:w="726" w:type="pct"/>
            <w:shd w:val="clear" w:color="auto" w:fill="auto"/>
            <w:vAlign w:val="center"/>
            <w:hideMark/>
          </w:tcPr>
          <w:p w14:paraId="679943A4" w14:textId="77777777" w:rsidR="008C06EA" w:rsidRPr="00860AEC" w:rsidRDefault="008C06EA" w:rsidP="009521D0">
            <w:pPr>
              <w:jc w:val="center"/>
              <w:rPr>
                <w:b/>
                <w:color w:val="000000"/>
                <w:sz w:val="20"/>
                <w:szCs w:val="18"/>
              </w:rPr>
            </w:pPr>
            <w:r w:rsidRPr="00860AEC">
              <w:rPr>
                <w:b/>
                <w:color w:val="000000"/>
                <w:sz w:val="20"/>
                <w:szCs w:val="18"/>
              </w:rPr>
              <w:t>Расчетная нагрузка на отопление, Гкал/ч</w:t>
            </w:r>
          </w:p>
        </w:tc>
        <w:tc>
          <w:tcPr>
            <w:tcW w:w="702" w:type="pct"/>
            <w:shd w:val="clear" w:color="auto" w:fill="auto"/>
            <w:vAlign w:val="center"/>
            <w:hideMark/>
          </w:tcPr>
          <w:p w14:paraId="7DC4D13A" w14:textId="77777777" w:rsidR="008C06EA" w:rsidRPr="00860AEC" w:rsidRDefault="008C06EA" w:rsidP="00527648">
            <w:pPr>
              <w:jc w:val="center"/>
              <w:rPr>
                <w:b/>
                <w:color w:val="000000"/>
                <w:sz w:val="20"/>
                <w:szCs w:val="18"/>
              </w:rPr>
            </w:pPr>
            <w:r w:rsidRPr="00860AEC">
              <w:rPr>
                <w:b/>
                <w:color w:val="000000"/>
                <w:sz w:val="20"/>
                <w:szCs w:val="18"/>
              </w:rPr>
              <w:t>Расчетная нагрузка на ГВС, Гкал/ч</w:t>
            </w:r>
          </w:p>
        </w:tc>
        <w:tc>
          <w:tcPr>
            <w:tcW w:w="703" w:type="pct"/>
            <w:vAlign w:val="center"/>
          </w:tcPr>
          <w:p w14:paraId="029B986F" w14:textId="77777777" w:rsidR="008C06EA" w:rsidRPr="00860AEC" w:rsidRDefault="008C06EA" w:rsidP="00527648">
            <w:pPr>
              <w:jc w:val="center"/>
              <w:rPr>
                <w:b/>
                <w:color w:val="000000"/>
                <w:sz w:val="20"/>
                <w:szCs w:val="18"/>
              </w:rPr>
            </w:pPr>
            <w:r w:rsidRPr="00860AEC">
              <w:rPr>
                <w:b/>
                <w:color w:val="000000"/>
                <w:sz w:val="20"/>
                <w:szCs w:val="18"/>
              </w:rPr>
              <w:t>Потери тепловой энергии, Гкал/ч</w:t>
            </w:r>
          </w:p>
        </w:tc>
        <w:tc>
          <w:tcPr>
            <w:tcW w:w="774" w:type="pct"/>
            <w:shd w:val="clear" w:color="auto" w:fill="auto"/>
            <w:vAlign w:val="center"/>
            <w:hideMark/>
          </w:tcPr>
          <w:p w14:paraId="26337F44" w14:textId="77777777" w:rsidR="008C06EA" w:rsidRPr="00860AEC" w:rsidRDefault="008C06EA" w:rsidP="00527648">
            <w:pPr>
              <w:jc w:val="center"/>
              <w:rPr>
                <w:b/>
                <w:color w:val="000000"/>
                <w:sz w:val="20"/>
                <w:szCs w:val="18"/>
              </w:rPr>
            </w:pPr>
            <w:r w:rsidRPr="00860AEC">
              <w:rPr>
                <w:b/>
                <w:color w:val="000000"/>
                <w:sz w:val="20"/>
                <w:szCs w:val="18"/>
              </w:rPr>
              <w:t>Суммарная нагрузка на коллекторах источника, Гкал/ч</w:t>
            </w:r>
          </w:p>
        </w:tc>
      </w:tr>
      <w:tr w:rsidR="008C06EA" w:rsidRPr="00860AEC" w14:paraId="5F4994CE" w14:textId="77777777" w:rsidTr="00C870C8">
        <w:trPr>
          <w:trHeight w:val="340"/>
        </w:trPr>
        <w:tc>
          <w:tcPr>
            <w:tcW w:w="1119" w:type="pct"/>
            <w:shd w:val="clear" w:color="auto" w:fill="auto"/>
            <w:vAlign w:val="center"/>
          </w:tcPr>
          <w:p w14:paraId="5B8BD990" w14:textId="43EEBBF7" w:rsidR="008C06EA" w:rsidRPr="00860AEC" w:rsidRDefault="007F4D7E" w:rsidP="005B4539">
            <w:pPr>
              <w:rPr>
                <w:color w:val="000000"/>
                <w:sz w:val="20"/>
                <w:szCs w:val="18"/>
              </w:rPr>
            </w:pPr>
            <w:r w:rsidRPr="00860AEC">
              <w:rPr>
                <w:color w:val="000000"/>
                <w:sz w:val="20"/>
                <w:szCs w:val="18"/>
              </w:rPr>
              <w:t xml:space="preserve">СЦТ ГО </w:t>
            </w:r>
            <w:r w:rsidR="00A76F3B" w:rsidRPr="00860AEC">
              <w:rPr>
                <w:color w:val="000000"/>
                <w:sz w:val="20"/>
                <w:szCs w:val="18"/>
              </w:rPr>
              <w:t>«</w:t>
            </w:r>
            <w:r w:rsidRPr="00860AEC">
              <w:rPr>
                <w:color w:val="000000"/>
                <w:sz w:val="20"/>
                <w:szCs w:val="18"/>
              </w:rPr>
              <w:t>Жатай</w:t>
            </w:r>
            <w:r w:rsidR="00A76F3B" w:rsidRPr="00860AEC">
              <w:rPr>
                <w:color w:val="000000"/>
                <w:sz w:val="20"/>
                <w:szCs w:val="18"/>
              </w:rPr>
              <w:t>»</w:t>
            </w:r>
          </w:p>
        </w:tc>
        <w:tc>
          <w:tcPr>
            <w:tcW w:w="976" w:type="pct"/>
            <w:vAlign w:val="center"/>
          </w:tcPr>
          <w:p w14:paraId="1F2654E9" w14:textId="02D1BCA6" w:rsidR="008C06EA" w:rsidRPr="00860AEC" w:rsidRDefault="00C96BB7" w:rsidP="00090B44">
            <w:pPr>
              <w:jc w:val="center"/>
              <w:rPr>
                <w:color w:val="000000"/>
                <w:sz w:val="20"/>
                <w:szCs w:val="18"/>
              </w:rPr>
            </w:pPr>
            <w:r w:rsidRPr="00860AEC">
              <w:rPr>
                <w:color w:val="000000"/>
                <w:sz w:val="20"/>
                <w:szCs w:val="18"/>
              </w:rPr>
              <w:t>70,26</w:t>
            </w:r>
          </w:p>
        </w:tc>
        <w:tc>
          <w:tcPr>
            <w:tcW w:w="726" w:type="pct"/>
            <w:shd w:val="clear" w:color="auto" w:fill="auto"/>
            <w:vAlign w:val="center"/>
          </w:tcPr>
          <w:p w14:paraId="1C944231" w14:textId="43E42228" w:rsidR="008C06EA" w:rsidRPr="00860AEC" w:rsidRDefault="00C96BB7" w:rsidP="00090B44">
            <w:pPr>
              <w:jc w:val="center"/>
              <w:rPr>
                <w:color w:val="000000"/>
                <w:sz w:val="20"/>
                <w:szCs w:val="18"/>
              </w:rPr>
            </w:pPr>
            <w:r w:rsidRPr="00860AEC">
              <w:rPr>
                <w:color w:val="000000"/>
                <w:sz w:val="20"/>
                <w:szCs w:val="18"/>
              </w:rPr>
              <w:t>20,77</w:t>
            </w:r>
          </w:p>
        </w:tc>
        <w:tc>
          <w:tcPr>
            <w:tcW w:w="702" w:type="pct"/>
            <w:shd w:val="clear" w:color="auto" w:fill="auto"/>
            <w:vAlign w:val="center"/>
          </w:tcPr>
          <w:p w14:paraId="7EBC1994" w14:textId="2D8DE4C9" w:rsidR="008C06EA" w:rsidRPr="00860AEC" w:rsidRDefault="00C96BB7" w:rsidP="00090B44">
            <w:pPr>
              <w:jc w:val="center"/>
              <w:rPr>
                <w:color w:val="000000"/>
                <w:sz w:val="20"/>
                <w:szCs w:val="18"/>
              </w:rPr>
            </w:pPr>
            <w:r w:rsidRPr="00860AEC">
              <w:rPr>
                <w:color w:val="000000"/>
                <w:sz w:val="20"/>
                <w:szCs w:val="18"/>
              </w:rPr>
              <w:t>0,57</w:t>
            </w:r>
          </w:p>
        </w:tc>
        <w:tc>
          <w:tcPr>
            <w:tcW w:w="703" w:type="pct"/>
            <w:vAlign w:val="center"/>
          </w:tcPr>
          <w:p w14:paraId="112E436C" w14:textId="5080FBE4" w:rsidR="008C06EA" w:rsidRPr="00860AEC" w:rsidRDefault="00C96BB7" w:rsidP="00090B44">
            <w:pPr>
              <w:jc w:val="center"/>
              <w:rPr>
                <w:color w:val="000000"/>
                <w:sz w:val="20"/>
                <w:szCs w:val="18"/>
              </w:rPr>
            </w:pPr>
            <w:r w:rsidRPr="00860AEC">
              <w:rPr>
                <w:color w:val="000000"/>
                <w:sz w:val="20"/>
                <w:szCs w:val="18"/>
              </w:rPr>
              <w:t>4,12</w:t>
            </w:r>
          </w:p>
        </w:tc>
        <w:tc>
          <w:tcPr>
            <w:tcW w:w="774" w:type="pct"/>
            <w:shd w:val="clear" w:color="auto" w:fill="auto"/>
            <w:vAlign w:val="center"/>
          </w:tcPr>
          <w:p w14:paraId="36DD3511" w14:textId="6141D59B" w:rsidR="008C06EA" w:rsidRPr="00860AEC" w:rsidRDefault="00C96BB7" w:rsidP="00090B44">
            <w:pPr>
              <w:jc w:val="center"/>
              <w:rPr>
                <w:color w:val="000000"/>
                <w:sz w:val="20"/>
                <w:szCs w:val="18"/>
              </w:rPr>
            </w:pPr>
            <w:r w:rsidRPr="00860AEC">
              <w:rPr>
                <w:color w:val="000000"/>
                <w:sz w:val="20"/>
                <w:szCs w:val="18"/>
              </w:rPr>
              <w:t>25,46</w:t>
            </w:r>
          </w:p>
        </w:tc>
      </w:tr>
      <w:tr w:rsidR="007F4D7E" w:rsidRPr="00860AEC" w14:paraId="406025BD" w14:textId="77777777" w:rsidTr="00C870C8">
        <w:trPr>
          <w:trHeight w:val="340"/>
        </w:trPr>
        <w:tc>
          <w:tcPr>
            <w:tcW w:w="1119" w:type="pct"/>
            <w:shd w:val="clear" w:color="auto" w:fill="auto"/>
            <w:vAlign w:val="center"/>
          </w:tcPr>
          <w:p w14:paraId="3F94448E" w14:textId="7C810C9E" w:rsidR="007F4D7E" w:rsidRPr="00860AEC" w:rsidRDefault="007F4D7E" w:rsidP="000E441C">
            <w:pPr>
              <w:rPr>
                <w:color w:val="000000"/>
                <w:sz w:val="20"/>
                <w:szCs w:val="18"/>
              </w:rPr>
            </w:pPr>
            <w:r w:rsidRPr="00860AEC">
              <w:rPr>
                <w:color w:val="000000"/>
                <w:sz w:val="20"/>
                <w:szCs w:val="18"/>
              </w:rPr>
              <w:t>Котель</w:t>
            </w:r>
            <w:r w:rsidR="001D3264" w:rsidRPr="00860AEC">
              <w:rPr>
                <w:color w:val="000000"/>
                <w:sz w:val="20"/>
                <w:szCs w:val="18"/>
              </w:rPr>
              <w:t>ная</w:t>
            </w:r>
            <w:r w:rsidR="000E441C" w:rsidRPr="00860AEC">
              <w:rPr>
                <w:color w:val="000000"/>
                <w:sz w:val="20"/>
                <w:szCs w:val="18"/>
              </w:rPr>
              <w:t xml:space="preserve"> №1, модульная котельная</w:t>
            </w:r>
          </w:p>
        </w:tc>
        <w:tc>
          <w:tcPr>
            <w:tcW w:w="976" w:type="pct"/>
            <w:vAlign w:val="center"/>
          </w:tcPr>
          <w:p w14:paraId="3616CD8F" w14:textId="06ED6213" w:rsidR="007F4D7E" w:rsidRPr="00860AEC" w:rsidRDefault="000E441C" w:rsidP="00090B44">
            <w:pPr>
              <w:jc w:val="center"/>
              <w:rPr>
                <w:color w:val="000000"/>
                <w:sz w:val="20"/>
                <w:szCs w:val="18"/>
              </w:rPr>
            </w:pPr>
            <w:r w:rsidRPr="00860AEC">
              <w:rPr>
                <w:color w:val="000000"/>
                <w:sz w:val="20"/>
                <w:szCs w:val="18"/>
              </w:rPr>
              <w:t>70,26</w:t>
            </w:r>
          </w:p>
        </w:tc>
        <w:tc>
          <w:tcPr>
            <w:tcW w:w="726" w:type="pct"/>
            <w:shd w:val="clear" w:color="auto" w:fill="auto"/>
            <w:vAlign w:val="center"/>
          </w:tcPr>
          <w:p w14:paraId="23D8B5DA" w14:textId="58DC904B" w:rsidR="007F4D7E" w:rsidRPr="00860AEC" w:rsidRDefault="007F4D7E" w:rsidP="00090B44">
            <w:pPr>
              <w:jc w:val="center"/>
              <w:rPr>
                <w:color w:val="000000"/>
                <w:sz w:val="20"/>
                <w:szCs w:val="18"/>
              </w:rPr>
            </w:pPr>
            <w:r w:rsidRPr="00860AEC">
              <w:rPr>
                <w:color w:val="000000"/>
                <w:sz w:val="20"/>
                <w:szCs w:val="18"/>
              </w:rPr>
              <w:t>20,77</w:t>
            </w:r>
          </w:p>
        </w:tc>
        <w:tc>
          <w:tcPr>
            <w:tcW w:w="702" w:type="pct"/>
            <w:shd w:val="clear" w:color="auto" w:fill="auto"/>
            <w:vAlign w:val="center"/>
          </w:tcPr>
          <w:p w14:paraId="4BC529F0" w14:textId="6781734B" w:rsidR="007F4D7E" w:rsidRPr="00860AEC" w:rsidRDefault="007F4D7E" w:rsidP="00090B44">
            <w:pPr>
              <w:jc w:val="center"/>
              <w:rPr>
                <w:color w:val="000000"/>
                <w:sz w:val="20"/>
                <w:szCs w:val="18"/>
              </w:rPr>
            </w:pPr>
            <w:r w:rsidRPr="00860AEC">
              <w:rPr>
                <w:color w:val="000000"/>
                <w:sz w:val="20"/>
                <w:szCs w:val="18"/>
              </w:rPr>
              <w:t>0,57</w:t>
            </w:r>
          </w:p>
        </w:tc>
        <w:tc>
          <w:tcPr>
            <w:tcW w:w="703" w:type="pct"/>
            <w:vAlign w:val="center"/>
          </w:tcPr>
          <w:p w14:paraId="65E6A970" w14:textId="3C762671" w:rsidR="007F4D7E" w:rsidRPr="00860AEC" w:rsidRDefault="007F4D7E" w:rsidP="00090B44">
            <w:pPr>
              <w:jc w:val="center"/>
              <w:rPr>
                <w:color w:val="000000"/>
                <w:sz w:val="20"/>
                <w:szCs w:val="18"/>
              </w:rPr>
            </w:pPr>
            <w:r w:rsidRPr="00860AEC">
              <w:rPr>
                <w:color w:val="000000"/>
                <w:sz w:val="20"/>
                <w:szCs w:val="18"/>
              </w:rPr>
              <w:t>4,12</w:t>
            </w:r>
          </w:p>
        </w:tc>
        <w:tc>
          <w:tcPr>
            <w:tcW w:w="774" w:type="pct"/>
            <w:shd w:val="clear" w:color="auto" w:fill="auto"/>
            <w:vAlign w:val="center"/>
          </w:tcPr>
          <w:p w14:paraId="5CFF11F1" w14:textId="0EC15A3F" w:rsidR="007F4D7E" w:rsidRPr="00860AEC" w:rsidRDefault="007F4D7E" w:rsidP="007F4D7E">
            <w:pPr>
              <w:jc w:val="center"/>
              <w:rPr>
                <w:color w:val="000000"/>
                <w:sz w:val="20"/>
                <w:szCs w:val="18"/>
              </w:rPr>
            </w:pPr>
            <w:r w:rsidRPr="00860AEC">
              <w:rPr>
                <w:color w:val="000000"/>
                <w:sz w:val="20"/>
                <w:szCs w:val="18"/>
              </w:rPr>
              <w:t>25,46</w:t>
            </w:r>
          </w:p>
        </w:tc>
      </w:tr>
    </w:tbl>
    <w:p w14:paraId="24DE958E" w14:textId="4E53F8CD" w:rsidR="00F62F7D" w:rsidRPr="00860AEC" w:rsidRDefault="00F62F7D" w:rsidP="00527648">
      <w:pPr>
        <w:pStyle w:val="affff2"/>
        <w:widowControl w:val="0"/>
        <w:spacing w:before="120"/>
        <w:jc w:val="both"/>
        <w:rPr>
          <w:b/>
          <w:sz w:val="24"/>
        </w:rPr>
      </w:pPr>
    </w:p>
    <w:p w14:paraId="0A1C1F96" w14:textId="77777777" w:rsidR="00061769" w:rsidRPr="00860AEC" w:rsidRDefault="001C423E" w:rsidP="00527648">
      <w:pPr>
        <w:pStyle w:val="04111"/>
        <w:keepNext w:val="0"/>
        <w:keepLines w:val="0"/>
        <w:widowControl w:val="0"/>
        <w:spacing w:before="0"/>
      </w:pPr>
      <w:bookmarkStart w:id="179" w:name="_Toc448506707"/>
      <w:bookmarkStart w:id="180" w:name="_Toc141947713"/>
      <w:r w:rsidRPr="00860AEC">
        <w:t>Описание случаев</w:t>
      </w:r>
      <w:r w:rsidR="00061769" w:rsidRPr="00860AEC">
        <w:t xml:space="preserve"> </w:t>
      </w:r>
      <w:r w:rsidRPr="00860AEC">
        <w:t xml:space="preserve">и условий </w:t>
      </w:r>
      <w:r w:rsidR="00061769" w:rsidRPr="00860AEC">
        <w:t>применения отопления жилых помещений в многоквартирных домах с использованием индивидуальных квартирных источников тепловой энергии</w:t>
      </w:r>
      <w:bookmarkEnd w:id="179"/>
      <w:bookmarkEnd w:id="180"/>
    </w:p>
    <w:p w14:paraId="1263B9E0" w14:textId="77777777" w:rsidR="00230C8C" w:rsidRPr="00860AEC" w:rsidRDefault="00230C8C" w:rsidP="00230C8C">
      <w:pPr>
        <w:pStyle w:val="affff2"/>
        <w:widowControl w:val="0"/>
        <w:spacing w:before="120"/>
        <w:ind w:firstLine="709"/>
        <w:jc w:val="both"/>
      </w:pPr>
      <w:r w:rsidRPr="00860AEC">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73F47D67" w14:textId="3678B394" w:rsidR="00B55257" w:rsidRPr="00860AEC" w:rsidRDefault="00061769" w:rsidP="009E7CD3">
      <w:pPr>
        <w:pStyle w:val="affff2"/>
        <w:widowControl w:val="0"/>
        <w:ind w:firstLine="709"/>
        <w:jc w:val="both"/>
      </w:pPr>
      <w:r w:rsidRPr="00860AEC">
        <w:t xml:space="preserve">Случаев применения отопления жилых помещений в многоквартирных домах с использованием индивидуальных квартирных источников тепловой энергии не </w:t>
      </w:r>
      <w:r w:rsidR="00230C8C" w:rsidRPr="00860AEC">
        <w:t>зафиксировано</w:t>
      </w:r>
      <w:r w:rsidRPr="00860AEC">
        <w:t>.</w:t>
      </w:r>
    </w:p>
    <w:p w14:paraId="057BD64D" w14:textId="640B8E5E" w:rsidR="00DC0004" w:rsidRPr="00860AEC" w:rsidRDefault="00DC0004">
      <w:pPr>
        <w:spacing w:after="160" w:line="259" w:lineRule="auto"/>
        <w:rPr>
          <w:iCs/>
          <w:sz w:val="26"/>
          <w:szCs w:val="26"/>
        </w:rPr>
      </w:pPr>
    </w:p>
    <w:p w14:paraId="7AD90170" w14:textId="77777777" w:rsidR="00061769" w:rsidRPr="00860AEC" w:rsidRDefault="001C423E" w:rsidP="00527648">
      <w:pPr>
        <w:pStyle w:val="04111"/>
        <w:keepNext w:val="0"/>
        <w:keepLines w:val="0"/>
        <w:widowControl w:val="0"/>
        <w:spacing w:before="0"/>
      </w:pPr>
      <w:bookmarkStart w:id="181" w:name="_Toc448506708"/>
      <w:bookmarkStart w:id="182" w:name="_Toc141947714"/>
      <w:r w:rsidRPr="00860AEC">
        <w:t>Описание величины</w:t>
      </w:r>
      <w:r w:rsidR="00061769" w:rsidRPr="00860AEC">
        <w:t xml:space="preserve"> потребления тепловой энергии в расчетных элементах территориального деления за отопительный период и за год в целом</w:t>
      </w:r>
      <w:bookmarkEnd w:id="181"/>
      <w:bookmarkEnd w:id="182"/>
    </w:p>
    <w:p w14:paraId="7219321A" w14:textId="47CAC512" w:rsidR="0014480A" w:rsidRPr="00860AEC" w:rsidRDefault="00E9697D" w:rsidP="00BA75F4">
      <w:pPr>
        <w:pStyle w:val="afffffffffb"/>
      </w:pPr>
      <w:r w:rsidRPr="00860AEC">
        <w:t>В</w:t>
      </w:r>
      <w:r w:rsidR="00BA75F4" w:rsidRPr="00860AEC">
        <w:t xml:space="preserve">еличина потребления тепловой энергии за отопительный период и за год в целом представлена таблице </w:t>
      </w:r>
      <w:r w:rsidR="00B829BE" w:rsidRPr="00860AEC">
        <w:fldChar w:fldCharType="begin"/>
      </w:r>
      <w:r w:rsidR="00B829BE" w:rsidRPr="00860AEC">
        <w:instrText xml:space="preserve"> REF  _Ref130552494 \h \n \t  \* MERGEFORMAT </w:instrText>
      </w:r>
      <w:r w:rsidR="00B829BE" w:rsidRPr="00860AEC">
        <w:fldChar w:fldCharType="separate"/>
      </w:r>
      <w:r w:rsidR="00FC5966">
        <w:t>27</w:t>
      </w:r>
      <w:r w:rsidR="00B829BE" w:rsidRPr="00860AEC">
        <w:fldChar w:fldCharType="end"/>
      </w:r>
      <w:r w:rsidR="00BA75F4" w:rsidRPr="00860AEC">
        <w:t>.</w:t>
      </w:r>
    </w:p>
    <w:p w14:paraId="4BA3F892" w14:textId="77777777" w:rsidR="00BA75F4" w:rsidRPr="00860AEC" w:rsidRDefault="00BA75F4" w:rsidP="00955F6E">
      <w:pPr>
        <w:pStyle w:val="-0"/>
        <w:numPr>
          <w:ilvl w:val="0"/>
          <w:numId w:val="27"/>
        </w:numPr>
        <w:tabs>
          <w:tab w:val="left" w:pos="1418"/>
          <w:tab w:val="left" w:pos="9067"/>
        </w:tabs>
        <w:ind w:left="0" w:firstLine="0"/>
        <w:rPr>
          <w:rFonts w:eastAsiaTheme="minorEastAsia"/>
          <w:lang w:eastAsia="en-US"/>
        </w:rPr>
      </w:pPr>
      <w:bookmarkStart w:id="183" w:name="_Toc52273404"/>
      <w:bookmarkStart w:id="184" w:name="_Ref50734400"/>
      <w:bookmarkStart w:id="185" w:name="_Ref69107362"/>
      <w:bookmarkStart w:id="186" w:name="_Ref130552494"/>
      <w:r w:rsidRPr="00860AEC">
        <w:rPr>
          <w:rFonts w:eastAsiaTheme="minorEastAsia"/>
          <w:lang w:eastAsia="en-US"/>
        </w:rPr>
        <w:t>Потребление тепловой энергии за отопительный период и за год в целом</w:t>
      </w:r>
      <w:bookmarkEnd w:id="183"/>
      <w:bookmarkEnd w:id="184"/>
      <w:bookmarkEnd w:id="185"/>
      <w:bookmarkEnd w:id="186"/>
      <w:r w:rsidRPr="00860AEC">
        <w:rPr>
          <w:rFonts w:eastAsiaTheme="minorEastAsia"/>
          <w:lang w:eastAsia="en-US"/>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4"/>
        <w:gridCol w:w="1561"/>
        <w:gridCol w:w="2550"/>
        <w:gridCol w:w="1271"/>
      </w:tblGrid>
      <w:tr w:rsidR="00120DE9" w:rsidRPr="00860AEC" w14:paraId="2CF7920C" w14:textId="77777777" w:rsidTr="00C95EBC">
        <w:trPr>
          <w:trHeight w:val="317"/>
          <w:tblHeader/>
        </w:trPr>
        <w:tc>
          <w:tcPr>
            <w:tcW w:w="2121" w:type="pct"/>
            <w:shd w:val="clear" w:color="auto" w:fill="auto"/>
            <w:noWrap/>
            <w:vAlign w:val="center"/>
            <w:hideMark/>
          </w:tcPr>
          <w:p w14:paraId="7DE28FDD" w14:textId="77777777" w:rsidR="00120DE9" w:rsidRPr="00860AEC" w:rsidRDefault="00120DE9" w:rsidP="00120DE9">
            <w:pPr>
              <w:jc w:val="center"/>
              <w:rPr>
                <w:b/>
                <w:bCs/>
                <w:color w:val="000000"/>
                <w:sz w:val="20"/>
                <w:szCs w:val="20"/>
              </w:rPr>
            </w:pPr>
            <w:r w:rsidRPr="00860AEC">
              <w:rPr>
                <w:b/>
                <w:bCs/>
                <w:color w:val="000000"/>
                <w:sz w:val="20"/>
                <w:szCs w:val="20"/>
              </w:rPr>
              <w:t>Наименование</w:t>
            </w:r>
          </w:p>
        </w:tc>
        <w:tc>
          <w:tcPr>
            <w:tcW w:w="835" w:type="pct"/>
            <w:shd w:val="clear" w:color="auto" w:fill="auto"/>
            <w:noWrap/>
            <w:vAlign w:val="center"/>
            <w:hideMark/>
          </w:tcPr>
          <w:p w14:paraId="77B61FF2" w14:textId="77777777" w:rsidR="00120DE9" w:rsidRPr="00860AEC" w:rsidRDefault="00120DE9" w:rsidP="00120DE9">
            <w:pPr>
              <w:jc w:val="center"/>
              <w:rPr>
                <w:b/>
                <w:bCs/>
                <w:color w:val="000000"/>
                <w:sz w:val="20"/>
                <w:szCs w:val="20"/>
              </w:rPr>
            </w:pPr>
            <w:r w:rsidRPr="00860AEC">
              <w:rPr>
                <w:b/>
                <w:bCs/>
                <w:color w:val="000000"/>
                <w:sz w:val="20"/>
                <w:szCs w:val="20"/>
              </w:rPr>
              <w:t>Ед. измерения</w:t>
            </w:r>
          </w:p>
        </w:tc>
        <w:tc>
          <w:tcPr>
            <w:tcW w:w="1364" w:type="pct"/>
            <w:shd w:val="clear" w:color="auto" w:fill="auto"/>
            <w:noWrap/>
            <w:vAlign w:val="center"/>
            <w:hideMark/>
          </w:tcPr>
          <w:p w14:paraId="20F48120" w14:textId="77777777" w:rsidR="00120DE9" w:rsidRPr="00860AEC" w:rsidRDefault="00120DE9" w:rsidP="00120DE9">
            <w:pPr>
              <w:jc w:val="center"/>
              <w:rPr>
                <w:b/>
                <w:bCs/>
                <w:color w:val="000000"/>
                <w:sz w:val="20"/>
                <w:szCs w:val="20"/>
              </w:rPr>
            </w:pPr>
            <w:r w:rsidRPr="00860AEC">
              <w:rPr>
                <w:b/>
                <w:bCs/>
                <w:color w:val="000000"/>
                <w:sz w:val="20"/>
                <w:szCs w:val="20"/>
              </w:rPr>
              <w:t>Отопительный период</w:t>
            </w:r>
          </w:p>
        </w:tc>
        <w:tc>
          <w:tcPr>
            <w:tcW w:w="680" w:type="pct"/>
            <w:shd w:val="clear" w:color="auto" w:fill="auto"/>
            <w:noWrap/>
            <w:vAlign w:val="center"/>
            <w:hideMark/>
          </w:tcPr>
          <w:p w14:paraId="5F0A65FD" w14:textId="77777777" w:rsidR="00120DE9" w:rsidRPr="00860AEC" w:rsidRDefault="00120DE9" w:rsidP="00120DE9">
            <w:pPr>
              <w:jc w:val="center"/>
              <w:rPr>
                <w:b/>
                <w:bCs/>
                <w:color w:val="000000"/>
                <w:sz w:val="20"/>
                <w:szCs w:val="20"/>
              </w:rPr>
            </w:pPr>
            <w:r w:rsidRPr="00860AEC">
              <w:rPr>
                <w:b/>
                <w:bCs/>
                <w:color w:val="000000"/>
                <w:sz w:val="20"/>
                <w:szCs w:val="20"/>
              </w:rPr>
              <w:t>Год</w:t>
            </w:r>
          </w:p>
        </w:tc>
      </w:tr>
      <w:tr w:rsidR="00190A8E" w:rsidRPr="00860AEC" w14:paraId="66E03B2C" w14:textId="77777777" w:rsidTr="00C95EBC">
        <w:trPr>
          <w:trHeight w:val="317"/>
        </w:trPr>
        <w:tc>
          <w:tcPr>
            <w:tcW w:w="2121" w:type="pct"/>
            <w:shd w:val="clear" w:color="auto" w:fill="auto"/>
            <w:noWrap/>
            <w:vAlign w:val="center"/>
            <w:hideMark/>
          </w:tcPr>
          <w:p w14:paraId="30AAA8DB" w14:textId="2201BD12" w:rsidR="00190A8E" w:rsidRPr="00860AEC" w:rsidRDefault="00190A8E" w:rsidP="007F4D7E">
            <w:pPr>
              <w:rPr>
                <w:color w:val="000000"/>
                <w:sz w:val="20"/>
                <w:szCs w:val="20"/>
              </w:rPr>
            </w:pPr>
            <w:r w:rsidRPr="00860AEC">
              <w:rPr>
                <w:color w:val="000000"/>
                <w:sz w:val="20"/>
                <w:szCs w:val="20"/>
              </w:rPr>
              <w:t>Котел</w:t>
            </w:r>
            <w:r w:rsidR="001259C0" w:rsidRPr="00860AEC">
              <w:rPr>
                <w:color w:val="000000"/>
                <w:sz w:val="20"/>
                <w:szCs w:val="20"/>
              </w:rPr>
              <w:t>ьные</w:t>
            </w:r>
            <w:r w:rsidRPr="00860AEC">
              <w:rPr>
                <w:color w:val="000000"/>
                <w:sz w:val="20"/>
                <w:szCs w:val="20"/>
              </w:rPr>
              <w:t xml:space="preserve"> №1</w:t>
            </w:r>
          </w:p>
        </w:tc>
        <w:tc>
          <w:tcPr>
            <w:tcW w:w="835" w:type="pct"/>
            <w:shd w:val="clear" w:color="auto" w:fill="auto"/>
            <w:noWrap/>
            <w:vAlign w:val="center"/>
            <w:hideMark/>
          </w:tcPr>
          <w:p w14:paraId="1E1CB2E0" w14:textId="3FE14E0D" w:rsidR="00190A8E" w:rsidRPr="00860AEC" w:rsidRDefault="00230C8C" w:rsidP="00190A8E">
            <w:pPr>
              <w:jc w:val="center"/>
              <w:rPr>
                <w:color w:val="000000"/>
                <w:sz w:val="20"/>
                <w:szCs w:val="20"/>
              </w:rPr>
            </w:pPr>
            <w:r w:rsidRPr="00860AEC">
              <w:rPr>
                <w:color w:val="000000"/>
                <w:sz w:val="20"/>
                <w:szCs w:val="20"/>
              </w:rPr>
              <w:t xml:space="preserve">тыс. </w:t>
            </w:r>
            <w:r w:rsidR="00190A8E" w:rsidRPr="00860AEC">
              <w:rPr>
                <w:color w:val="000000"/>
                <w:sz w:val="20"/>
                <w:szCs w:val="20"/>
              </w:rPr>
              <w:t>Гкал</w:t>
            </w:r>
          </w:p>
        </w:tc>
        <w:tc>
          <w:tcPr>
            <w:tcW w:w="1364" w:type="pct"/>
            <w:shd w:val="clear" w:color="auto" w:fill="auto"/>
            <w:noWrap/>
            <w:vAlign w:val="center"/>
            <w:hideMark/>
          </w:tcPr>
          <w:p w14:paraId="4E0702A2" w14:textId="7C898583" w:rsidR="00190A8E" w:rsidRPr="00860AEC" w:rsidRDefault="00A01212" w:rsidP="003A3784">
            <w:pPr>
              <w:jc w:val="center"/>
              <w:rPr>
                <w:color w:val="000000"/>
                <w:sz w:val="20"/>
                <w:szCs w:val="20"/>
              </w:rPr>
            </w:pPr>
            <w:r w:rsidRPr="00860AEC">
              <w:rPr>
                <w:color w:val="000000"/>
                <w:sz w:val="20"/>
                <w:szCs w:val="20"/>
              </w:rPr>
              <w:t>68,69</w:t>
            </w:r>
          </w:p>
        </w:tc>
        <w:tc>
          <w:tcPr>
            <w:tcW w:w="680" w:type="pct"/>
            <w:shd w:val="clear" w:color="auto" w:fill="auto"/>
            <w:noWrap/>
            <w:vAlign w:val="center"/>
          </w:tcPr>
          <w:p w14:paraId="7DFCD0B9" w14:textId="5E6454D9" w:rsidR="00190A8E" w:rsidRPr="00860AEC" w:rsidRDefault="007F4D7E" w:rsidP="00190A8E">
            <w:pPr>
              <w:jc w:val="center"/>
              <w:rPr>
                <w:color w:val="000000"/>
                <w:sz w:val="20"/>
                <w:szCs w:val="20"/>
              </w:rPr>
            </w:pPr>
            <w:r w:rsidRPr="00860AEC">
              <w:rPr>
                <w:color w:val="000000"/>
                <w:sz w:val="20"/>
                <w:szCs w:val="20"/>
              </w:rPr>
              <w:t>68,6</w:t>
            </w:r>
            <w:r w:rsidR="00CF5815">
              <w:rPr>
                <w:color w:val="000000"/>
                <w:sz w:val="20"/>
                <w:szCs w:val="20"/>
              </w:rPr>
              <w:t>9</w:t>
            </w:r>
          </w:p>
        </w:tc>
      </w:tr>
      <w:tr w:rsidR="007F4D7E" w:rsidRPr="00860AEC" w14:paraId="28752D1F" w14:textId="77777777" w:rsidTr="00C95EBC">
        <w:trPr>
          <w:trHeight w:val="317"/>
        </w:trPr>
        <w:tc>
          <w:tcPr>
            <w:tcW w:w="2121" w:type="pct"/>
            <w:shd w:val="clear" w:color="auto" w:fill="auto"/>
            <w:noWrap/>
            <w:vAlign w:val="center"/>
          </w:tcPr>
          <w:p w14:paraId="41A3C934" w14:textId="300204A5" w:rsidR="007F4D7E" w:rsidRPr="00860AEC" w:rsidRDefault="007F4D7E" w:rsidP="007F4D7E">
            <w:pPr>
              <w:rPr>
                <w:color w:val="000000"/>
                <w:sz w:val="20"/>
                <w:szCs w:val="20"/>
              </w:rPr>
            </w:pPr>
            <w:r w:rsidRPr="00860AEC">
              <w:rPr>
                <w:color w:val="000000"/>
                <w:sz w:val="20"/>
                <w:szCs w:val="20"/>
              </w:rPr>
              <w:t>Модульная котельная</w:t>
            </w:r>
          </w:p>
        </w:tc>
        <w:tc>
          <w:tcPr>
            <w:tcW w:w="835" w:type="pct"/>
            <w:shd w:val="clear" w:color="auto" w:fill="auto"/>
            <w:noWrap/>
            <w:vAlign w:val="center"/>
          </w:tcPr>
          <w:p w14:paraId="436A9B45" w14:textId="10C8A668" w:rsidR="007F4D7E" w:rsidRPr="00860AEC" w:rsidRDefault="007F4D7E" w:rsidP="00190A8E">
            <w:pPr>
              <w:jc w:val="center"/>
              <w:rPr>
                <w:color w:val="000000"/>
                <w:sz w:val="20"/>
                <w:szCs w:val="20"/>
              </w:rPr>
            </w:pPr>
            <w:r w:rsidRPr="00860AEC">
              <w:rPr>
                <w:color w:val="000000"/>
                <w:sz w:val="20"/>
                <w:szCs w:val="20"/>
              </w:rPr>
              <w:t>тыс. Гкал</w:t>
            </w:r>
          </w:p>
        </w:tc>
        <w:tc>
          <w:tcPr>
            <w:tcW w:w="1364" w:type="pct"/>
            <w:shd w:val="clear" w:color="auto" w:fill="auto"/>
            <w:noWrap/>
            <w:vAlign w:val="center"/>
          </w:tcPr>
          <w:p w14:paraId="6BD37590" w14:textId="3910DAB1" w:rsidR="007F4D7E" w:rsidRPr="00860AEC" w:rsidRDefault="007F4D7E" w:rsidP="003A3784">
            <w:pPr>
              <w:jc w:val="center"/>
              <w:rPr>
                <w:color w:val="000000"/>
                <w:sz w:val="20"/>
                <w:szCs w:val="20"/>
              </w:rPr>
            </w:pPr>
            <w:r w:rsidRPr="00860AEC">
              <w:rPr>
                <w:color w:val="000000"/>
                <w:sz w:val="20"/>
                <w:szCs w:val="20"/>
              </w:rPr>
              <w:t>–</w:t>
            </w:r>
          </w:p>
        </w:tc>
        <w:tc>
          <w:tcPr>
            <w:tcW w:w="680" w:type="pct"/>
            <w:shd w:val="clear" w:color="auto" w:fill="auto"/>
            <w:noWrap/>
            <w:vAlign w:val="center"/>
          </w:tcPr>
          <w:p w14:paraId="2A520ACD" w14:textId="6EA3F7C8" w:rsidR="007F4D7E" w:rsidRPr="00860AEC" w:rsidRDefault="007F4D7E" w:rsidP="00190A8E">
            <w:pPr>
              <w:jc w:val="center"/>
              <w:rPr>
                <w:color w:val="000000"/>
                <w:sz w:val="20"/>
                <w:szCs w:val="20"/>
              </w:rPr>
            </w:pPr>
            <w:r w:rsidRPr="00860AEC">
              <w:rPr>
                <w:color w:val="000000"/>
                <w:sz w:val="20"/>
                <w:szCs w:val="20"/>
              </w:rPr>
              <w:t>1,57</w:t>
            </w:r>
          </w:p>
        </w:tc>
      </w:tr>
    </w:tbl>
    <w:p w14:paraId="6E0E6EA5" w14:textId="455ED472" w:rsidR="00E975A5" w:rsidRPr="00860AEC" w:rsidRDefault="00E975A5" w:rsidP="00527648">
      <w:pPr>
        <w:pStyle w:val="affff2"/>
        <w:ind w:firstLine="709"/>
        <w:jc w:val="both"/>
      </w:pPr>
    </w:p>
    <w:p w14:paraId="6208E7F0" w14:textId="77777777" w:rsidR="000E441C" w:rsidRPr="00860AEC" w:rsidRDefault="000E441C" w:rsidP="00527648">
      <w:pPr>
        <w:pStyle w:val="affff2"/>
        <w:ind w:firstLine="709"/>
        <w:jc w:val="both"/>
      </w:pPr>
    </w:p>
    <w:p w14:paraId="3AB79026" w14:textId="77777777" w:rsidR="00061769" w:rsidRPr="00860AEC" w:rsidRDefault="001C423E" w:rsidP="00527648">
      <w:pPr>
        <w:pStyle w:val="04111"/>
        <w:keepNext w:val="0"/>
        <w:keepLines w:val="0"/>
        <w:widowControl w:val="0"/>
        <w:spacing w:before="0"/>
      </w:pPr>
      <w:bookmarkStart w:id="187" w:name="_Toc448506710"/>
      <w:bookmarkStart w:id="188" w:name="_Toc141947715"/>
      <w:r w:rsidRPr="00860AEC">
        <w:lastRenderedPageBreak/>
        <w:t>Описание существующих нормативов</w:t>
      </w:r>
      <w:r w:rsidR="00061769" w:rsidRPr="00860AEC">
        <w:t xml:space="preserve"> потребления тепловой энергии для населения на отопление и горячее водоснабжение</w:t>
      </w:r>
      <w:bookmarkEnd w:id="187"/>
      <w:bookmarkEnd w:id="188"/>
    </w:p>
    <w:p w14:paraId="7A6E5484" w14:textId="3FC0F1FA" w:rsidR="00120DE9" w:rsidRPr="00860AEC" w:rsidRDefault="00120DE9" w:rsidP="00120DE9">
      <w:pPr>
        <w:pStyle w:val="00"/>
      </w:pPr>
      <w:r w:rsidRPr="00860AEC">
        <w:t>В соответствии с «Правилами установления и определения нормативов потребления коммунальных услуг (утв. постановлением Правительства РФ от 2</w:t>
      </w:r>
      <w:r w:rsidR="00230C8C" w:rsidRPr="00860AEC">
        <w:t>3 мая 2006 г. №</w:t>
      </w:r>
      <w:r w:rsidRPr="00860AEC">
        <w:t xml:space="preserve"> 306) (в редакции постановления Правит</w:t>
      </w:r>
      <w:r w:rsidR="00230C8C" w:rsidRPr="00860AEC">
        <w:t>ельства РФ от 28 марта 2012 г. №</w:t>
      </w:r>
      <w:r w:rsidRPr="00860AEC">
        <w:t xml:space="preserve">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75AD4556" w14:textId="77777777" w:rsidR="00120DE9" w:rsidRPr="00860AEC" w:rsidRDefault="00120DE9" w:rsidP="0048550B">
      <w:pPr>
        <w:pStyle w:val="00"/>
        <w:numPr>
          <w:ilvl w:val="0"/>
          <w:numId w:val="87"/>
        </w:numPr>
        <w:ind w:left="0" w:firstLine="709"/>
      </w:pPr>
      <w:r w:rsidRPr="00860AEC">
        <w:t>в отношении горячего водоснабжения - этажность, износ внутридомовых инженерных систем, вид системы теплоснабжения (открытая,</w:t>
      </w:r>
      <w:r w:rsidRPr="00860AEC">
        <w:rPr>
          <w:spacing w:val="-8"/>
        </w:rPr>
        <w:t xml:space="preserve"> </w:t>
      </w:r>
      <w:r w:rsidRPr="00860AEC">
        <w:t>закрытая);</w:t>
      </w:r>
    </w:p>
    <w:p w14:paraId="1349D7FA" w14:textId="47820275" w:rsidR="00120DE9" w:rsidRPr="00860AEC" w:rsidRDefault="00120DE9" w:rsidP="0048550B">
      <w:pPr>
        <w:pStyle w:val="00"/>
        <w:numPr>
          <w:ilvl w:val="0"/>
          <w:numId w:val="87"/>
        </w:numPr>
        <w:ind w:left="0" w:firstLine="709"/>
      </w:pPr>
      <w:r w:rsidRPr="00860AEC">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12EF3C4F" w14:textId="77777777" w:rsidR="00120DE9" w:rsidRPr="00860AEC" w:rsidRDefault="00120DE9" w:rsidP="00120DE9">
      <w:pPr>
        <w:pStyle w:val="00"/>
      </w:pPr>
      <w:r w:rsidRPr="00860AEC">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7EE955CC" w14:textId="77777777" w:rsidR="00120DE9" w:rsidRPr="00860AEC" w:rsidRDefault="00120DE9" w:rsidP="00120DE9">
      <w:pPr>
        <w:pStyle w:val="00"/>
      </w:pPr>
      <w:r w:rsidRPr="00860AEC">
        <w:t>При выборе единицы измерения нормативов потребления коммунальных услуг используются следующие показатели:</w:t>
      </w:r>
    </w:p>
    <w:p w14:paraId="588D6EAA" w14:textId="77777777" w:rsidR="00120DE9" w:rsidRPr="00860AEC" w:rsidRDefault="00120DE9" w:rsidP="0048550B">
      <w:pPr>
        <w:pStyle w:val="af6"/>
        <w:numPr>
          <w:ilvl w:val="0"/>
          <w:numId w:val="91"/>
        </w:numPr>
        <w:spacing w:before="6" w:line="360" w:lineRule="auto"/>
        <w:rPr>
          <w:sz w:val="26"/>
          <w:szCs w:val="26"/>
        </w:rPr>
      </w:pPr>
      <w:r w:rsidRPr="00860AEC">
        <w:rPr>
          <w:sz w:val="26"/>
          <w:szCs w:val="26"/>
          <w:u w:val="single"/>
        </w:rPr>
        <w:t>в отношении горячего водоснабжения:</w:t>
      </w:r>
    </w:p>
    <w:p w14:paraId="44DB5DD4" w14:textId="77777777" w:rsidR="00120DE9" w:rsidRPr="00860AEC" w:rsidRDefault="00120DE9" w:rsidP="0048550B">
      <w:pPr>
        <w:pStyle w:val="00"/>
        <w:numPr>
          <w:ilvl w:val="1"/>
          <w:numId w:val="92"/>
        </w:numPr>
        <w:ind w:left="0" w:firstLine="709"/>
      </w:pPr>
      <w:r w:rsidRPr="00860AEC">
        <w:t>в жилых помещениях - куб. метр на 1</w:t>
      </w:r>
      <w:r w:rsidRPr="00860AEC">
        <w:rPr>
          <w:spacing w:val="-3"/>
        </w:rPr>
        <w:t xml:space="preserve"> </w:t>
      </w:r>
      <w:r w:rsidRPr="00860AEC">
        <w:t>человека;</w:t>
      </w:r>
    </w:p>
    <w:p w14:paraId="06AB0D3E" w14:textId="4E5FC3D1" w:rsidR="00120DE9" w:rsidRPr="00860AEC" w:rsidRDefault="00120DE9" w:rsidP="0048550B">
      <w:pPr>
        <w:pStyle w:val="00"/>
        <w:numPr>
          <w:ilvl w:val="1"/>
          <w:numId w:val="92"/>
        </w:numPr>
        <w:ind w:left="0" w:firstLine="709"/>
      </w:pPr>
      <w:r w:rsidRPr="00860AEC">
        <w:t>на общедомовые нужды - куб. метр на 1 кв. метр общей площади помещений, входящих в состав общего имущества в многоквартирном</w:t>
      </w:r>
      <w:r w:rsidRPr="00860AEC">
        <w:rPr>
          <w:spacing w:val="-7"/>
        </w:rPr>
        <w:t xml:space="preserve"> </w:t>
      </w:r>
      <w:r w:rsidR="00D928B0" w:rsidRPr="00860AEC">
        <w:t>доме.</w:t>
      </w:r>
    </w:p>
    <w:p w14:paraId="7FC1F97A" w14:textId="41697B46" w:rsidR="00120DE9" w:rsidRPr="00860AEC" w:rsidRDefault="00120DE9" w:rsidP="0048550B">
      <w:pPr>
        <w:pStyle w:val="af6"/>
        <w:numPr>
          <w:ilvl w:val="0"/>
          <w:numId w:val="91"/>
        </w:numPr>
        <w:spacing w:before="6" w:line="360" w:lineRule="auto"/>
        <w:rPr>
          <w:sz w:val="26"/>
          <w:szCs w:val="26"/>
          <w:u w:val="single"/>
        </w:rPr>
      </w:pPr>
      <w:r w:rsidRPr="00860AEC">
        <w:rPr>
          <w:sz w:val="26"/>
          <w:szCs w:val="26"/>
          <w:u w:val="single"/>
        </w:rPr>
        <w:t>в отношении отопления:</w:t>
      </w:r>
    </w:p>
    <w:p w14:paraId="4F8CCA56" w14:textId="77777777" w:rsidR="00120DE9" w:rsidRPr="00860AEC" w:rsidRDefault="00120DE9" w:rsidP="0048550B">
      <w:pPr>
        <w:pStyle w:val="00"/>
        <w:numPr>
          <w:ilvl w:val="1"/>
          <w:numId w:val="92"/>
        </w:numPr>
        <w:ind w:left="0" w:firstLine="709"/>
      </w:pPr>
      <w:r w:rsidRPr="00860AEC">
        <w:t>в жилых помещениях - Гкал на 1 кв. метр общей площади всех помещений в многоквартирном доме или жилого дома;</w:t>
      </w:r>
    </w:p>
    <w:p w14:paraId="673B1962" w14:textId="77777777" w:rsidR="00120DE9" w:rsidRPr="00860AEC" w:rsidRDefault="00120DE9" w:rsidP="0048550B">
      <w:pPr>
        <w:pStyle w:val="00"/>
        <w:numPr>
          <w:ilvl w:val="1"/>
          <w:numId w:val="92"/>
        </w:numPr>
        <w:ind w:left="0" w:firstLine="709"/>
      </w:pPr>
      <w:r w:rsidRPr="00860AEC">
        <w:lastRenderedPageBreak/>
        <w:t>на общедомовые нужды - Гкал на 1 кв. метр общей площади всех помещений в многоквартирном доме.</w:t>
      </w:r>
    </w:p>
    <w:p w14:paraId="6149C421" w14:textId="0235E5F9" w:rsidR="00120DE9" w:rsidRPr="00860AEC" w:rsidRDefault="00120DE9" w:rsidP="00120DE9">
      <w:pPr>
        <w:pStyle w:val="00"/>
      </w:pPr>
      <w:r w:rsidRPr="00860AEC">
        <w:t xml:space="preserve">Нормативы потребления коммунальных услуг определяются с применением метода аналогов либо расчетного метода с использованием формул согласно </w:t>
      </w:r>
      <w:r w:rsidR="005A557E" w:rsidRPr="00860AEC">
        <w:t>приложению,</w:t>
      </w:r>
      <w:r w:rsidRPr="00860AEC">
        <w:t xml:space="preserve"> к Правилам установления и определения нормативов потребления коммунальных услуг.</w:t>
      </w:r>
    </w:p>
    <w:p w14:paraId="2B1B3B09" w14:textId="764BD9DE" w:rsidR="00621E1C" w:rsidRPr="00860AEC" w:rsidRDefault="00621E1C" w:rsidP="00621E1C">
      <w:pPr>
        <w:pStyle w:val="00"/>
      </w:pPr>
      <w:bookmarkStart w:id="189" w:name="_Ref61605152"/>
      <w:r w:rsidRPr="00860AEC">
        <w:t xml:space="preserve">Нормативы потребления тепловой энергии для населения на отопление и горячее водоснабжение утверждены постановлением Правительства Республики Саха (Якутия) от 13 октября 2012 года №446 (с изменениями на </w:t>
      </w:r>
      <w:r w:rsidR="00350975" w:rsidRPr="00860AEC">
        <w:t>09</w:t>
      </w:r>
      <w:r w:rsidRPr="00860AEC">
        <w:t xml:space="preserve"> </w:t>
      </w:r>
      <w:r w:rsidR="00350975" w:rsidRPr="00860AEC">
        <w:t>июня 2023</w:t>
      </w:r>
      <w:r w:rsidRPr="00860AEC">
        <w:t xml:space="preserve"> года) «Об утверждении нормативов потребления коммунальных услуг и нормативов потребления коммунальных ресурсов в целях содержания общего имущества в многоквартирном доме».</w:t>
      </w:r>
    </w:p>
    <w:p w14:paraId="4EB49B4A" w14:textId="77777777" w:rsidR="00621E1C" w:rsidRPr="00860AEC" w:rsidRDefault="00621E1C" w:rsidP="00621E1C">
      <w:pPr>
        <w:rPr>
          <w:iCs/>
          <w:szCs w:val="26"/>
        </w:rPr>
        <w:sectPr w:rsidR="00621E1C" w:rsidRPr="00860AEC" w:rsidSect="00621E1C">
          <w:pgSz w:w="11907" w:h="16840"/>
          <w:pgMar w:top="1134" w:right="850" w:bottom="1134" w:left="1701" w:header="0" w:footer="590" w:gutter="0"/>
          <w:cols w:space="720"/>
          <w:docGrid w:linePitch="326"/>
        </w:sectPr>
      </w:pPr>
    </w:p>
    <w:p w14:paraId="01B6499E" w14:textId="77777777" w:rsidR="00621E1C" w:rsidRPr="00860AEC" w:rsidRDefault="00621E1C" w:rsidP="00621E1C">
      <w:pPr>
        <w:pStyle w:val="-0"/>
        <w:numPr>
          <w:ilvl w:val="0"/>
          <w:numId w:val="27"/>
        </w:numPr>
        <w:tabs>
          <w:tab w:val="left" w:pos="1418"/>
          <w:tab w:val="left" w:pos="9067"/>
        </w:tabs>
        <w:ind w:left="0" w:firstLine="0"/>
        <w:rPr>
          <w:rFonts w:eastAsiaTheme="minorEastAsia"/>
          <w:lang w:eastAsia="en-US"/>
        </w:rPr>
      </w:pPr>
      <w:r w:rsidRPr="00860AEC">
        <w:rPr>
          <w:rFonts w:eastAsiaTheme="minorEastAsia"/>
          <w:lang w:eastAsia="en-US"/>
        </w:rPr>
        <w:lastRenderedPageBreak/>
        <w:t>Нормативы потребления тепловой энергии для населения за отопление</w:t>
      </w:r>
    </w:p>
    <w:tbl>
      <w:tblPr>
        <w:tblW w:w="5000" w:type="pct"/>
        <w:tblLook w:val="04A0" w:firstRow="1" w:lastRow="0" w:firstColumn="1" w:lastColumn="0" w:noHBand="0" w:noVBand="1"/>
      </w:tblPr>
      <w:tblGrid>
        <w:gridCol w:w="1679"/>
        <w:gridCol w:w="2963"/>
        <w:gridCol w:w="1924"/>
        <w:gridCol w:w="3242"/>
        <w:gridCol w:w="3955"/>
        <w:gridCol w:w="1933"/>
      </w:tblGrid>
      <w:tr w:rsidR="00621E1C" w:rsidRPr="00860AEC" w14:paraId="5CB9D406" w14:textId="77777777" w:rsidTr="00CF5815">
        <w:trPr>
          <w:trHeight w:val="113"/>
        </w:trPr>
        <w:tc>
          <w:tcPr>
            <w:tcW w:w="54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932DCCF" w14:textId="77777777" w:rsidR="00621E1C" w:rsidRPr="00860AEC" w:rsidRDefault="00621E1C">
            <w:pPr>
              <w:jc w:val="center"/>
              <w:rPr>
                <w:b/>
                <w:sz w:val="20"/>
                <w:szCs w:val="20"/>
                <w:lang w:val="en-US" w:eastAsia="en-US"/>
              </w:rPr>
            </w:pPr>
            <w:r w:rsidRPr="00860AEC">
              <w:rPr>
                <w:b/>
                <w:sz w:val="20"/>
                <w:szCs w:val="20"/>
                <w:lang w:val="en-US" w:eastAsia="en-US"/>
              </w:rPr>
              <w:t>Климатические зоны</w:t>
            </w:r>
          </w:p>
        </w:tc>
        <w:tc>
          <w:tcPr>
            <w:tcW w:w="94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4DC3B3" w14:textId="77777777" w:rsidR="00621E1C" w:rsidRPr="00860AEC" w:rsidRDefault="00621E1C">
            <w:pPr>
              <w:jc w:val="center"/>
              <w:rPr>
                <w:b/>
                <w:sz w:val="20"/>
                <w:szCs w:val="20"/>
                <w:lang w:val="en-US" w:eastAsia="en-US"/>
              </w:rPr>
            </w:pPr>
            <w:r w:rsidRPr="00860AEC">
              <w:rPr>
                <w:b/>
                <w:sz w:val="20"/>
                <w:szCs w:val="20"/>
                <w:lang w:val="en-US" w:eastAsia="en-US"/>
              </w:rPr>
              <w:t>Муниципальные районы/городские округа</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5973FC" w14:textId="77777777" w:rsidR="00621E1C" w:rsidRPr="00860AEC" w:rsidRDefault="00621E1C">
            <w:pPr>
              <w:jc w:val="center"/>
              <w:rPr>
                <w:b/>
                <w:sz w:val="20"/>
                <w:szCs w:val="20"/>
                <w:lang w:eastAsia="en-US"/>
              </w:rPr>
            </w:pPr>
            <w:r w:rsidRPr="00860AEC">
              <w:rPr>
                <w:b/>
                <w:sz w:val="20"/>
                <w:szCs w:val="20"/>
                <w:lang w:eastAsia="en-US"/>
              </w:rPr>
              <w:t>Этажность многоквартирного или жилого дома</w:t>
            </w:r>
          </w:p>
        </w:tc>
        <w:tc>
          <w:tcPr>
            <w:tcW w:w="10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C348BC" w14:textId="77777777" w:rsidR="00621E1C" w:rsidRPr="00860AEC" w:rsidRDefault="00621E1C">
            <w:pPr>
              <w:jc w:val="center"/>
              <w:rPr>
                <w:b/>
                <w:sz w:val="20"/>
                <w:szCs w:val="20"/>
                <w:lang w:eastAsia="en-US"/>
              </w:rPr>
            </w:pPr>
            <w:r w:rsidRPr="00860AEC">
              <w:rPr>
                <w:b/>
                <w:sz w:val="20"/>
                <w:szCs w:val="20"/>
                <w:lang w:eastAsia="en-US"/>
              </w:rPr>
              <w:t>Годовой объем потребления тепловой энергии, Гкал на 1 кв. м общей площади жилых помещений</w:t>
            </w:r>
          </w:p>
        </w:tc>
        <w:tc>
          <w:tcPr>
            <w:tcW w:w="1886" w:type="pct"/>
            <w:gridSpan w:val="2"/>
            <w:tcBorders>
              <w:top w:val="single" w:sz="4" w:space="0" w:color="auto"/>
              <w:left w:val="nil"/>
              <w:bottom w:val="single" w:sz="4" w:space="0" w:color="auto"/>
              <w:right w:val="single" w:sz="4" w:space="0" w:color="auto"/>
            </w:tcBorders>
            <w:shd w:val="clear" w:color="auto" w:fill="FFFFFF"/>
            <w:vAlign w:val="center"/>
            <w:hideMark/>
          </w:tcPr>
          <w:p w14:paraId="25CA4B5C" w14:textId="77777777" w:rsidR="00621E1C" w:rsidRPr="00860AEC" w:rsidRDefault="00621E1C">
            <w:pPr>
              <w:jc w:val="center"/>
              <w:rPr>
                <w:b/>
                <w:sz w:val="20"/>
                <w:szCs w:val="20"/>
                <w:lang w:eastAsia="en-US"/>
              </w:rPr>
            </w:pPr>
            <w:r w:rsidRPr="00860AEC">
              <w:rPr>
                <w:b/>
                <w:sz w:val="20"/>
                <w:szCs w:val="20"/>
                <w:lang w:eastAsia="en-US"/>
              </w:rPr>
              <w:t>Норматив тепловой энергии, Гкал на 1 кв. м общей площади жилых помещений в месяц, распределенный равномерно:</w:t>
            </w:r>
          </w:p>
        </w:tc>
      </w:tr>
      <w:tr w:rsidR="00621E1C" w:rsidRPr="00860AEC" w14:paraId="78E01282" w14:textId="77777777" w:rsidTr="00CF5815">
        <w:trPr>
          <w:trHeight w:val="113"/>
        </w:trPr>
        <w:tc>
          <w:tcPr>
            <w:tcW w:w="540" w:type="pct"/>
            <w:vMerge/>
            <w:tcBorders>
              <w:top w:val="single" w:sz="4" w:space="0" w:color="auto"/>
              <w:left w:val="single" w:sz="4" w:space="0" w:color="auto"/>
              <w:bottom w:val="single" w:sz="4" w:space="0" w:color="auto"/>
              <w:right w:val="single" w:sz="4" w:space="0" w:color="auto"/>
            </w:tcBorders>
            <w:vAlign w:val="center"/>
            <w:hideMark/>
          </w:tcPr>
          <w:p w14:paraId="6007CE95" w14:textId="77777777" w:rsidR="00621E1C" w:rsidRPr="00860AEC" w:rsidRDefault="00621E1C">
            <w:pPr>
              <w:widowControl w:val="0"/>
              <w:rPr>
                <w:b/>
                <w:sz w:val="20"/>
                <w:szCs w:val="20"/>
                <w:lang w:eastAsia="en-US"/>
              </w:rPr>
            </w:pPr>
          </w:p>
        </w:tc>
        <w:tc>
          <w:tcPr>
            <w:tcW w:w="949" w:type="pct"/>
            <w:vMerge/>
            <w:tcBorders>
              <w:top w:val="single" w:sz="4" w:space="0" w:color="auto"/>
              <w:left w:val="single" w:sz="4" w:space="0" w:color="auto"/>
              <w:bottom w:val="single" w:sz="4" w:space="0" w:color="auto"/>
              <w:right w:val="single" w:sz="4" w:space="0" w:color="auto"/>
            </w:tcBorders>
            <w:vAlign w:val="center"/>
            <w:hideMark/>
          </w:tcPr>
          <w:p w14:paraId="268D1341" w14:textId="77777777" w:rsidR="00621E1C" w:rsidRPr="00860AEC" w:rsidRDefault="00621E1C">
            <w:pPr>
              <w:widowControl w:val="0"/>
              <w:rPr>
                <w:b/>
                <w:sz w:val="20"/>
                <w:szCs w:val="20"/>
                <w:lang w:eastAsia="en-US"/>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0D287863" w14:textId="77777777" w:rsidR="00621E1C" w:rsidRPr="00860AEC" w:rsidRDefault="00621E1C">
            <w:pPr>
              <w:widowControl w:val="0"/>
              <w:rPr>
                <w:b/>
                <w:sz w:val="20"/>
                <w:szCs w:val="20"/>
                <w:lang w:eastAsia="en-US"/>
              </w:rPr>
            </w:pPr>
          </w:p>
        </w:tc>
        <w:tc>
          <w:tcPr>
            <w:tcW w:w="1038" w:type="pct"/>
            <w:vMerge/>
            <w:tcBorders>
              <w:top w:val="single" w:sz="4" w:space="0" w:color="auto"/>
              <w:left w:val="single" w:sz="4" w:space="0" w:color="auto"/>
              <w:bottom w:val="single" w:sz="4" w:space="0" w:color="auto"/>
              <w:right w:val="single" w:sz="4" w:space="0" w:color="auto"/>
            </w:tcBorders>
            <w:vAlign w:val="center"/>
            <w:hideMark/>
          </w:tcPr>
          <w:p w14:paraId="649F2449" w14:textId="77777777" w:rsidR="00621E1C" w:rsidRPr="00860AEC" w:rsidRDefault="00621E1C">
            <w:pPr>
              <w:widowControl w:val="0"/>
              <w:rPr>
                <w:b/>
                <w:sz w:val="20"/>
                <w:szCs w:val="20"/>
                <w:lang w:eastAsia="en-US"/>
              </w:rPr>
            </w:pPr>
          </w:p>
        </w:tc>
        <w:tc>
          <w:tcPr>
            <w:tcW w:w="1265" w:type="pct"/>
            <w:tcBorders>
              <w:top w:val="nil"/>
              <w:left w:val="nil"/>
              <w:bottom w:val="single" w:sz="4" w:space="0" w:color="auto"/>
              <w:right w:val="single" w:sz="4" w:space="0" w:color="auto"/>
            </w:tcBorders>
            <w:shd w:val="clear" w:color="auto" w:fill="FFFFFF"/>
            <w:vAlign w:val="center"/>
            <w:hideMark/>
          </w:tcPr>
          <w:p w14:paraId="483FF8CF" w14:textId="77777777" w:rsidR="00621E1C" w:rsidRPr="00860AEC" w:rsidRDefault="00621E1C">
            <w:pPr>
              <w:jc w:val="center"/>
              <w:rPr>
                <w:b/>
                <w:sz w:val="20"/>
                <w:szCs w:val="20"/>
                <w:lang w:eastAsia="en-US"/>
              </w:rPr>
            </w:pPr>
            <w:r w:rsidRPr="00860AEC">
              <w:rPr>
                <w:b/>
                <w:sz w:val="20"/>
                <w:szCs w:val="20"/>
                <w:lang w:eastAsia="en-US"/>
              </w:rPr>
              <w:t>в зависимости от продолжительности отопительного периода (</w:t>
            </w:r>
            <w:r w:rsidRPr="00860AEC">
              <w:rPr>
                <w:b/>
                <w:sz w:val="20"/>
                <w:szCs w:val="20"/>
                <w:lang w:val="en-US" w:eastAsia="en-US"/>
              </w:rPr>
              <w:t>N</w:t>
            </w:r>
            <w:r w:rsidRPr="00860AEC">
              <w:rPr>
                <w:b/>
                <w:sz w:val="20"/>
                <w:szCs w:val="20"/>
                <w:lang w:eastAsia="en-US"/>
              </w:rPr>
              <w:t>т) &lt;**&gt;</w:t>
            </w:r>
          </w:p>
        </w:tc>
        <w:tc>
          <w:tcPr>
            <w:tcW w:w="621" w:type="pct"/>
            <w:tcBorders>
              <w:top w:val="nil"/>
              <w:left w:val="nil"/>
              <w:bottom w:val="single" w:sz="4" w:space="0" w:color="auto"/>
              <w:right w:val="single" w:sz="4" w:space="0" w:color="auto"/>
            </w:tcBorders>
            <w:shd w:val="clear" w:color="auto" w:fill="FFFFFF"/>
            <w:vAlign w:val="center"/>
            <w:hideMark/>
          </w:tcPr>
          <w:p w14:paraId="5938F371" w14:textId="77777777" w:rsidR="00621E1C" w:rsidRPr="00860AEC" w:rsidRDefault="00621E1C">
            <w:pPr>
              <w:jc w:val="center"/>
              <w:rPr>
                <w:b/>
                <w:sz w:val="20"/>
                <w:szCs w:val="20"/>
                <w:lang w:eastAsia="en-US"/>
              </w:rPr>
            </w:pPr>
            <w:r w:rsidRPr="00860AEC">
              <w:rPr>
                <w:b/>
                <w:sz w:val="20"/>
                <w:szCs w:val="20"/>
                <w:lang w:eastAsia="en-US"/>
              </w:rPr>
              <w:t>в течение года &lt;*&gt; (</w:t>
            </w:r>
            <w:r w:rsidRPr="00860AEC">
              <w:rPr>
                <w:b/>
                <w:sz w:val="20"/>
                <w:szCs w:val="20"/>
                <w:lang w:val="en-US" w:eastAsia="en-US"/>
              </w:rPr>
              <w:t>N</w:t>
            </w:r>
            <w:r w:rsidRPr="00860AEC">
              <w:rPr>
                <w:b/>
                <w:sz w:val="20"/>
                <w:szCs w:val="20"/>
                <w:lang w:eastAsia="en-US"/>
              </w:rPr>
              <w:t xml:space="preserve">т * </w:t>
            </w:r>
            <w:r w:rsidRPr="00860AEC">
              <w:rPr>
                <w:b/>
                <w:sz w:val="20"/>
                <w:szCs w:val="20"/>
                <w:lang w:val="en-US" w:eastAsia="en-US"/>
              </w:rPr>
              <w:t>K</w:t>
            </w:r>
            <w:r w:rsidRPr="00860AEC">
              <w:rPr>
                <w:b/>
                <w:sz w:val="20"/>
                <w:szCs w:val="20"/>
                <w:lang w:eastAsia="en-US"/>
              </w:rPr>
              <w:t>)</w:t>
            </w:r>
          </w:p>
        </w:tc>
      </w:tr>
      <w:tr w:rsidR="00621E1C" w:rsidRPr="00860AEC" w14:paraId="590A2837" w14:textId="77777777" w:rsidTr="00CF5815">
        <w:trPr>
          <w:trHeight w:val="113"/>
        </w:trPr>
        <w:tc>
          <w:tcPr>
            <w:tcW w:w="540" w:type="pct"/>
            <w:vMerge w:val="restart"/>
            <w:tcBorders>
              <w:top w:val="nil"/>
              <w:left w:val="single" w:sz="4" w:space="0" w:color="auto"/>
              <w:bottom w:val="single" w:sz="4" w:space="0" w:color="auto"/>
              <w:right w:val="single" w:sz="4" w:space="0" w:color="auto"/>
            </w:tcBorders>
            <w:shd w:val="clear" w:color="auto" w:fill="FFFFFF"/>
            <w:vAlign w:val="center"/>
            <w:hideMark/>
          </w:tcPr>
          <w:p w14:paraId="47330AF9" w14:textId="77777777" w:rsidR="00621E1C" w:rsidRPr="00860AEC" w:rsidRDefault="00621E1C">
            <w:pPr>
              <w:jc w:val="center"/>
              <w:rPr>
                <w:sz w:val="20"/>
                <w:szCs w:val="20"/>
                <w:lang w:val="en-US" w:eastAsia="en-US"/>
              </w:rPr>
            </w:pPr>
            <w:r w:rsidRPr="00860AEC">
              <w:rPr>
                <w:sz w:val="20"/>
                <w:szCs w:val="20"/>
                <w:lang w:val="en-US" w:eastAsia="en-US"/>
              </w:rPr>
              <w:t>III</w:t>
            </w:r>
          </w:p>
        </w:tc>
        <w:tc>
          <w:tcPr>
            <w:tcW w:w="949" w:type="pct"/>
            <w:vMerge w:val="restart"/>
            <w:tcBorders>
              <w:top w:val="nil"/>
              <w:left w:val="single" w:sz="4" w:space="0" w:color="auto"/>
              <w:bottom w:val="single" w:sz="4" w:space="0" w:color="auto"/>
              <w:right w:val="single" w:sz="4" w:space="0" w:color="auto"/>
            </w:tcBorders>
            <w:shd w:val="clear" w:color="auto" w:fill="FFFFFF"/>
            <w:vAlign w:val="center"/>
            <w:hideMark/>
          </w:tcPr>
          <w:p w14:paraId="0C38D524" w14:textId="77777777" w:rsidR="00621E1C" w:rsidRPr="00860AEC" w:rsidRDefault="00621E1C">
            <w:pPr>
              <w:jc w:val="center"/>
              <w:rPr>
                <w:sz w:val="20"/>
                <w:szCs w:val="20"/>
                <w:lang w:eastAsia="en-US"/>
              </w:rPr>
            </w:pPr>
            <w:r w:rsidRPr="00860AEC">
              <w:rPr>
                <w:sz w:val="20"/>
                <w:szCs w:val="20"/>
                <w:lang w:eastAsia="en-US"/>
              </w:rPr>
              <w:t>Хангаласский, Мегино-Кангаласский, Кобяйский, Намский, Горный, Амгинский, Усть-Майский, г. Якутск, п. Жатай</w:t>
            </w:r>
          </w:p>
        </w:tc>
        <w:tc>
          <w:tcPr>
            <w:tcW w:w="587" w:type="pct"/>
            <w:tcBorders>
              <w:top w:val="nil"/>
              <w:left w:val="nil"/>
              <w:bottom w:val="single" w:sz="4" w:space="0" w:color="auto"/>
              <w:right w:val="single" w:sz="4" w:space="0" w:color="auto"/>
            </w:tcBorders>
            <w:shd w:val="clear" w:color="auto" w:fill="FFFFFF"/>
            <w:vAlign w:val="center"/>
            <w:hideMark/>
          </w:tcPr>
          <w:p w14:paraId="7B558204" w14:textId="77777777" w:rsidR="00621E1C" w:rsidRPr="00860AEC" w:rsidRDefault="00621E1C">
            <w:pPr>
              <w:jc w:val="center"/>
              <w:rPr>
                <w:sz w:val="20"/>
                <w:szCs w:val="20"/>
                <w:lang w:val="en-US" w:eastAsia="en-US"/>
              </w:rPr>
            </w:pPr>
            <w:r w:rsidRPr="00860AEC">
              <w:rPr>
                <w:sz w:val="20"/>
                <w:szCs w:val="20"/>
                <w:lang w:val="en-US" w:eastAsia="en-US"/>
              </w:rPr>
              <w:t>1</w:t>
            </w:r>
          </w:p>
        </w:tc>
        <w:tc>
          <w:tcPr>
            <w:tcW w:w="1038" w:type="pct"/>
            <w:tcBorders>
              <w:top w:val="nil"/>
              <w:left w:val="nil"/>
              <w:bottom w:val="single" w:sz="4" w:space="0" w:color="auto"/>
              <w:right w:val="single" w:sz="4" w:space="0" w:color="auto"/>
            </w:tcBorders>
            <w:shd w:val="clear" w:color="auto" w:fill="FFFFFF"/>
            <w:vAlign w:val="center"/>
            <w:hideMark/>
          </w:tcPr>
          <w:p w14:paraId="1A69DFA6" w14:textId="77777777" w:rsidR="00621E1C" w:rsidRPr="00860AEC" w:rsidRDefault="00621E1C">
            <w:pPr>
              <w:jc w:val="center"/>
              <w:rPr>
                <w:sz w:val="20"/>
                <w:szCs w:val="20"/>
                <w:lang w:val="en-US" w:eastAsia="en-US"/>
              </w:rPr>
            </w:pPr>
            <w:r w:rsidRPr="00860AEC">
              <w:rPr>
                <w:sz w:val="20"/>
                <w:szCs w:val="20"/>
                <w:lang w:val="en-US" w:eastAsia="en-US"/>
              </w:rPr>
              <w:t>0,582</w:t>
            </w:r>
          </w:p>
        </w:tc>
        <w:tc>
          <w:tcPr>
            <w:tcW w:w="1265" w:type="pct"/>
            <w:tcBorders>
              <w:top w:val="nil"/>
              <w:left w:val="nil"/>
              <w:bottom w:val="single" w:sz="4" w:space="0" w:color="auto"/>
              <w:right w:val="single" w:sz="4" w:space="0" w:color="auto"/>
            </w:tcBorders>
            <w:shd w:val="clear" w:color="auto" w:fill="FFFFFF"/>
            <w:vAlign w:val="center"/>
            <w:hideMark/>
          </w:tcPr>
          <w:p w14:paraId="6AB59115" w14:textId="77777777" w:rsidR="00621E1C" w:rsidRPr="00860AEC" w:rsidRDefault="00621E1C">
            <w:pPr>
              <w:jc w:val="center"/>
              <w:rPr>
                <w:sz w:val="20"/>
                <w:szCs w:val="20"/>
                <w:lang w:val="en-US" w:eastAsia="en-US"/>
              </w:rPr>
            </w:pPr>
            <w:r w:rsidRPr="00860AEC">
              <w:rPr>
                <w:sz w:val="20"/>
                <w:szCs w:val="20"/>
                <w:lang w:val="en-US" w:eastAsia="en-US"/>
              </w:rPr>
              <w:t>0,0647</w:t>
            </w:r>
          </w:p>
        </w:tc>
        <w:tc>
          <w:tcPr>
            <w:tcW w:w="621" w:type="pct"/>
            <w:tcBorders>
              <w:top w:val="nil"/>
              <w:left w:val="nil"/>
              <w:bottom w:val="single" w:sz="4" w:space="0" w:color="auto"/>
              <w:right w:val="single" w:sz="4" w:space="0" w:color="auto"/>
            </w:tcBorders>
            <w:shd w:val="clear" w:color="auto" w:fill="FFFFFF"/>
            <w:vAlign w:val="center"/>
            <w:hideMark/>
          </w:tcPr>
          <w:p w14:paraId="528BD228" w14:textId="77777777" w:rsidR="00621E1C" w:rsidRPr="00860AEC" w:rsidRDefault="00621E1C">
            <w:pPr>
              <w:jc w:val="center"/>
              <w:rPr>
                <w:sz w:val="20"/>
                <w:szCs w:val="20"/>
                <w:lang w:val="en-US" w:eastAsia="en-US"/>
              </w:rPr>
            </w:pPr>
            <w:r w:rsidRPr="00860AEC">
              <w:rPr>
                <w:sz w:val="20"/>
                <w:szCs w:val="20"/>
                <w:lang w:val="en-US" w:eastAsia="en-US"/>
              </w:rPr>
              <w:t>0,0485</w:t>
            </w:r>
          </w:p>
        </w:tc>
      </w:tr>
      <w:tr w:rsidR="00621E1C" w:rsidRPr="00860AEC" w14:paraId="1447D793" w14:textId="77777777" w:rsidTr="00CF5815">
        <w:trPr>
          <w:trHeight w:val="113"/>
        </w:trPr>
        <w:tc>
          <w:tcPr>
            <w:tcW w:w="540" w:type="pct"/>
            <w:vMerge/>
            <w:tcBorders>
              <w:top w:val="nil"/>
              <w:left w:val="single" w:sz="4" w:space="0" w:color="auto"/>
              <w:bottom w:val="single" w:sz="4" w:space="0" w:color="auto"/>
              <w:right w:val="single" w:sz="4" w:space="0" w:color="auto"/>
            </w:tcBorders>
            <w:vAlign w:val="center"/>
            <w:hideMark/>
          </w:tcPr>
          <w:p w14:paraId="75B59E18" w14:textId="77777777" w:rsidR="00621E1C" w:rsidRPr="00860AEC" w:rsidRDefault="00621E1C">
            <w:pPr>
              <w:widowControl w:val="0"/>
              <w:rPr>
                <w:sz w:val="20"/>
                <w:szCs w:val="20"/>
                <w:lang w:val="en-US" w:eastAsia="en-US"/>
              </w:rPr>
            </w:pPr>
          </w:p>
        </w:tc>
        <w:tc>
          <w:tcPr>
            <w:tcW w:w="949" w:type="pct"/>
            <w:vMerge/>
            <w:tcBorders>
              <w:top w:val="nil"/>
              <w:left w:val="single" w:sz="4" w:space="0" w:color="auto"/>
              <w:bottom w:val="single" w:sz="4" w:space="0" w:color="auto"/>
              <w:right w:val="single" w:sz="4" w:space="0" w:color="auto"/>
            </w:tcBorders>
            <w:vAlign w:val="center"/>
            <w:hideMark/>
          </w:tcPr>
          <w:p w14:paraId="537EEFEF" w14:textId="77777777" w:rsidR="00621E1C" w:rsidRPr="00860AEC" w:rsidRDefault="00621E1C">
            <w:pPr>
              <w:widowControl w:val="0"/>
              <w:rPr>
                <w:sz w:val="20"/>
                <w:szCs w:val="20"/>
                <w:lang w:val="en-US" w:eastAsia="en-US"/>
              </w:rPr>
            </w:pPr>
          </w:p>
        </w:tc>
        <w:tc>
          <w:tcPr>
            <w:tcW w:w="587" w:type="pct"/>
            <w:tcBorders>
              <w:top w:val="nil"/>
              <w:left w:val="nil"/>
              <w:bottom w:val="single" w:sz="4" w:space="0" w:color="auto"/>
              <w:right w:val="single" w:sz="4" w:space="0" w:color="auto"/>
            </w:tcBorders>
            <w:shd w:val="clear" w:color="auto" w:fill="FFFFFF"/>
            <w:vAlign w:val="center"/>
            <w:hideMark/>
          </w:tcPr>
          <w:p w14:paraId="47C78F59" w14:textId="77777777" w:rsidR="00621E1C" w:rsidRPr="00860AEC" w:rsidRDefault="00621E1C">
            <w:pPr>
              <w:jc w:val="center"/>
              <w:rPr>
                <w:sz w:val="20"/>
                <w:szCs w:val="20"/>
                <w:lang w:val="en-US" w:eastAsia="en-US"/>
              </w:rPr>
            </w:pPr>
            <w:r w:rsidRPr="00860AEC">
              <w:rPr>
                <w:sz w:val="20"/>
                <w:szCs w:val="20"/>
                <w:lang w:val="en-US" w:eastAsia="en-US"/>
              </w:rPr>
              <w:t>2</w:t>
            </w:r>
          </w:p>
        </w:tc>
        <w:tc>
          <w:tcPr>
            <w:tcW w:w="1038" w:type="pct"/>
            <w:tcBorders>
              <w:top w:val="nil"/>
              <w:left w:val="nil"/>
              <w:bottom w:val="single" w:sz="4" w:space="0" w:color="auto"/>
              <w:right w:val="single" w:sz="4" w:space="0" w:color="auto"/>
            </w:tcBorders>
            <w:shd w:val="clear" w:color="auto" w:fill="FFFFFF"/>
            <w:vAlign w:val="center"/>
            <w:hideMark/>
          </w:tcPr>
          <w:p w14:paraId="4DD315E9" w14:textId="77777777" w:rsidR="00621E1C" w:rsidRPr="00860AEC" w:rsidRDefault="00621E1C">
            <w:pPr>
              <w:jc w:val="center"/>
              <w:rPr>
                <w:sz w:val="20"/>
                <w:szCs w:val="20"/>
                <w:lang w:val="en-US" w:eastAsia="en-US"/>
              </w:rPr>
            </w:pPr>
            <w:r w:rsidRPr="00860AEC">
              <w:rPr>
                <w:sz w:val="20"/>
                <w:szCs w:val="20"/>
                <w:lang w:val="en-US" w:eastAsia="en-US"/>
              </w:rPr>
              <w:t>0,4716</w:t>
            </w:r>
          </w:p>
        </w:tc>
        <w:tc>
          <w:tcPr>
            <w:tcW w:w="1265" w:type="pct"/>
            <w:tcBorders>
              <w:top w:val="nil"/>
              <w:left w:val="nil"/>
              <w:bottom w:val="single" w:sz="4" w:space="0" w:color="auto"/>
              <w:right w:val="single" w:sz="4" w:space="0" w:color="auto"/>
            </w:tcBorders>
            <w:shd w:val="clear" w:color="auto" w:fill="FFFFFF"/>
            <w:vAlign w:val="center"/>
            <w:hideMark/>
          </w:tcPr>
          <w:p w14:paraId="35FC578C" w14:textId="77777777" w:rsidR="00621E1C" w:rsidRPr="00860AEC" w:rsidRDefault="00621E1C">
            <w:pPr>
              <w:jc w:val="center"/>
              <w:rPr>
                <w:sz w:val="20"/>
                <w:szCs w:val="20"/>
                <w:lang w:val="en-US" w:eastAsia="en-US"/>
              </w:rPr>
            </w:pPr>
            <w:r w:rsidRPr="00860AEC">
              <w:rPr>
                <w:sz w:val="20"/>
                <w:szCs w:val="20"/>
                <w:lang w:val="en-US" w:eastAsia="en-US"/>
              </w:rPr>
              <w:t>0,0524</w:t>
            </w:r>
          </w:p>
        </w:tc>
        <w:tc>
          <w:tcPr>
            <w:tcW w:w="621" w:type="pct"/>
            <w:tcBorders>
              <w:top w:val="nil"/>
              <w:left w:val="nil"/>
              <w:bottom w:val="single" w:sz="4" w:space="0" w:color="auto"/>
              <w:right w:val="single" w:sz="4" w:space="0" w:color="auto"/>
            </w:tcBorders>
            <w:shd w:val="clear" w:color="auto" w:fill="FFFFFF"/>
            <w:vAlign w:val="center"/>
            <w:hideMark/>
          </w:tcPr>
          <w:p w14:paraId="2CB76FC6" w14:textId="77777777" w:rsidR="00621E1C" w:rsidRPr="00860AEC" w:rsidRDefault="00621E1C">
            <w:pPr>
              <w:jc w:val="center"/>
              <w:rPr>
                <w:sz w:val="20"/>
                <w:szCs w:val="20"/>
                <w:lang w:val="en-US" w:eastAsia="en-US"/>
              </w:rPr>
            </w:pPr>
            <w:r w:rsidRPr="00860AEC">
              <w:rPr>
                <w:sz w:val="20"/>
                <w:szCs w:val="20"/>
                <w:lang w:val="en-US" w:eastAsia="en-US"/>
              </w:rPr>
              <w:t>0,0393</w:t>
            </w:r>
          </w:p>
        </w:tc>
      </w:tr>
      <w:tr w:rsidR="00621E1C" w:rsidRPr="00860AEC" w14:paraId="6E3EF1CB" w14:textId="77777777" w:rsidTr="00CF5815">
        <w:trPr>
          <w:trHeight w:val="113"/>
        </w:trPr>
        <w:tc>
          <w:tcPr>
            <w:tcW w:w="540" w:type="pct"/>
            <w:vMerge/>
            <w:tcBorders>
              <w:top w:val="nil"/>
              <w:left w:val="single" w:sz="4" w:space="0" w:color="auto"/>
              <w:bottom w:val="single" w:sz="4" w:space="0" w:color="auto"/>
              <w:right w:val="single" w:sz="4" w:space="0" w:color="auto"/>
            </w:tcBorders>
            <w:vAlign w:val="center"/>
            <w:hideMark/>
          </w:tcPr>
          <w:p w14:paraId="2325D14F" w14:textId="77777777" w:rsidR="00621E1C" w:rsidRPr="00860AEC" w:rsidRDefault="00621E1C">
            <w:pPr>
              <w:widowControl w:val="0"/>
              <w:rPr>
                <w:sz w:val="20"/>
                <w:szCs w:val="20"/>
                <w:lang w:val="en-US" w:eastAsia="en-US"/>
              </w:rPr>
            </w:pPr>
          </w:p>
        </w:tc>
        <w:tc>
          <w:tcPr>
            <w:tcW w:w="949" w:type="pct"/>
            <w:vMerge/>
            <w:tcBorders>
              <w:top w:val="nil"/>
              <w:left w:val="single" w:sz="4" w:space="0" w:color="auto"/>
              <w:bottom w:val="single" w:sz="4" w:space="0" w:color="auto"/>
              <w:right w:val="single" w:sz="4" w:space="0" w:color="auto"/>
            </w:tcBorders>
            <w:vAlign w:val="center"/>
            <w:hideMark/>
          </w:tcPr>
          <w:p w14:paraId="7CDB924C" w14:textId="77777777" w:rsidR="00621E1C" w:rsidRPr="00860AEC" w:rsidRDefault="00621E1C">
            <w:pPr>
              <w:widowControl w:val="0"/>
              <w:rPr>
                <w:sz w:val="20"/>
                <w:szCs w:val="20"/>
                <w:lang w:val="en-US" w:eastAsia="en-US"/>
              </w:rPr>
            </w:pPr>
          </w:p>
        </w:tc>
        <w:tc>
          <w:tcPr>
            <w:tcW w:w="587" w:type="pct"/>
            <w:tcBorders>
              <w:top w:val="nil"/>
              <w:left w:val="nil"/>
              <w:bottom w:val="single" w:sz="4" w:space="0" w:color="auto"/>
              <w:right w:val="single" w:sz="4" w:space="0" w:color="auto"/>
            </w:tcBorders>
            <w:shd w:val="clear" w:color="auto" w:fill="FFFFFF"/>
            <w:vAlign w:val="center"/>
            <w:hideMark/>
          </w:tcPr>
          <w:p w14:paraId="0E885C35" w14:textId="77777777" w:rsidR="00621E1C" w:rsidRPr="00860AEC" w:rsidRDefault="00621E1C">
            <w:pPr>
              <w:jc w:val="center"/>
              <w:rPr>
                <w:sz w:val="20"/>
                <w:szCs w:val="20"/>
                <w:lang w:val="en-US" w:eastAsia="en-US"/>
              </w:rPr>
            </w:pPr>
            <w:r w:rsidRPr="00860AEC">
              <w:rPr>
                <w:sz w:val="20"/>
                <w:szCs w:val="20"/>
                <w:lang w:val="en-US" w:eastAsia="en-US"/>
              </w:rPr>
              <w:t>3</w:t>
            </w:r>
          </w:p>
        </w:tc>
        <w:tc>
          <w:tcPr>
            <w:tcW w:w="1038" w:type="pct"/>
            <w:tcBorders>
              <w:top w:val="nil"/>
              <w:left w:val="nil"/>
              <w:bottom w:val="single" w:sz="4" w:space="0" w:color="auto"/>
              <w:right w:val="single" w:sz="4" w:space="0" w:color="auto"/>
            </w:tcBorders>
            <w:shd w:val="clear" w:color="auto" w:fill="FFFFFF"/>
            <w:vAlign w:val="center"/>
            <w:hideMark/>
          </w:tcPr>
          <w:p w14:paraId="204614A1" w14:textId="77777777" w:rsidR="00621E1C" w:rsidRPr="00860AEC" w:rsidRDefault="00621E1C">
            <w:pPr>
              <w:jc w:val="center"/>
              <w:rPr>
                <w:sz w:val="20"/>
                <w:szCs w:val="20"/>
                <w:lang w:val="en-US" w:eastAsia="en-US"/>
              </w:rPr>
            </w:pPr>
            <w:r w:rsidRPr="00860AEC">
              <w:rPr>
                <w:sz w:val="20"/>
                <w:szCs w:val="20"/>
                <w:lang w:val="en-US" w:eastAsia="en-US"/>
              </w:rPr>
              <w:t>0,4296</w:t>
            </w:r>
          </w:p>
        </w:tc>
        <w:tc>
          <w:tcPr>
            <w:tcW w:w="1265" w:type="pct"/>
            <w:tcBorders>
              <w:top w:val="nil"/>
              <w:left w:val="nil"/>
              <w:bottom w:val="single" w:sz="4" w:space="0" w:color="auto"/>
              <w:right w:val="single" w:sz="4" w:space="0" w:color="auto"/>
            </w:tcBorders>
            <w:shd w:val="clear" w:color="auto" w:fill="FFFFFF"/>
            <w:vAlign w:val="center"/>
            <w:hideMark/>
          </w:tcPr>
          <w:p w14:paraId="3B9220E2" w14:textId="77777777" w:rsidR="00621E1C" w:rsidRPr="00860AEC" w:rsidRDefault="00621E1C">
            <w:pPr>
              <w:jc w:val="center"/>
              <w:rPr>
                <w:sz w:val="20"/>
                <w:szCs w:val="20"/>
                <w:lang w:val="en-US" w:eastAsia="en-US"/>
              </w:rPr>
            </w:pPr>
            <w:r w:rsidRPr="00860AEC">
              <w:rPr>
                <w:sz w:val="20"/>
                <w:szCs w:val="20"/>
                <w:lang w:val="en-US" w:eastAsia="en-US"/>
              </w:rPr>
              <w:t>0,0477</w:t>
            </w:r>
          </w:p>
        </w:tc>
        <w:tc>
          <w:tcPr>
            <w:tcW w:w="621" w:type="pct"/>
            <w:tcBorders>
              <w:top w:val="nil"/>
              <w:left w:val="nil"/>
              <w:bottom w:val="single" w:sz="4" w:space="0" w:color="auto"/>
              <w:right w:val="single" w:sz="4" w:space="0" w:color="auto"/>
            </w:tcBorders>
            <w:shd w:val="clear" w:color="auto" w:fill="FFFFFF"/>
            <w:vAlign w:val="center"/>
            <w:hideMark/>
          </w:tcPr>
          <w:p w14:paraId="70044103" w14:textId="77777777" w:rsidR="00621E1C" w:rsidRPr="00860AEC" w:rsidRDefault="00621E1C">
            <w:pPr>
              <w:jc w:val="center"/>
              <w:rPr>
                <w:sz w:val="20"/>
                <w:szCs w:val="20"/>
                <w:lang w:val="en-US" w:eastAsia="en-US"/>
              </w:rPr>
            </w:pPr>
            <w:r w:rsidRPr="00860AEC">
              <w:rPr>
                <w:sz w:val="20"/>
                <w:szCs w:val="20"/>
                <w:lang w:val="en-US" w:eastAsia="en-US"/>
              </w:rPr>
              <w:t>0,0358</w:t>
            </w:r>
          </w:p>
        </w:tc>
      </w:tr>
      <w:tr w:rsidR="00621E1C" w:rsidRPr="00860AEC" w14:paraId="594BAAE9" w14:textId="77777777" w:rsidTr="00CF5815">
        <w:trPr>
          <w:trHeight w:val="113"/>
        </w:trPr>
        <w:tc>
          <w:tcPr>
            <w:tcW w:w="540" w:type="pct"/>
            <w:vMerge/>
            <w:tcBorders>
              <w:top w:val="nil"/>
              <w:left w:val="single" w:sz="4" w:space="0" w:color="auto"/>
              <w:bottom w:val="single" w:sz="4" w:space="0" w:color="auto"/>
              <w:right w:val="single" w:sz="4" w:space="0" w:color="auto"/>
            </w:tcBorders>
            <w:vAlign w:val="center"/>
            <w:hideMark/>
          </w:tcPr>
          <w:p w14:paraId="7FCEF38D" w14:textId="77777777" w:rsidR="00621E1C" w:rsidRPr="00860AEC" w:rsidRDefault="00621E1C">
            <w:pPr>
              <w:widowControl w:val="0"/>
              <w:rPr>
                <w:sz w:val="20"/>
                <w:szCs w:val="20"/>
                <w:lang w:val="en-US" w:eastAsia="en-US"/>
              </w:rPr>
            </w:pPr>
          </w:p>
        </w:tc>
        <w:tc>
          <w:tcPr>
            <w:tcW w:w="949" w:type="pct"/>
            <w:vMerge/>
            <w:tcBorders>
              <w:top w:val="nil"/>
              <w:left w:val="single" w:sz="4" w:space="0" w:color="auto"/>
              <w:bottom w:val="single" w:sz="4" w:space="0" w:color="auto"/>
              <w:right w:val="single" w:sz="4" w:space="0" w:color="auto"/>
            </w:tcBorders>
            <w:vAlign w:val="center"/>
            <w:hideMark/>
          </w:tcPr>
          <w:p w14:paraId="41625D56" w14:textId="77777777" w:rsidR="00621E1C" w:rsidRPr="00860AEC" w:rsidRDefault="00621E1C">
            <w:pPr>
              <w:widowControl w:val="0"/>
              <w:rPr>
                <w:sz w:val="20"/>
                <w:szCs w:val="20"/>
                <w:lang w:val="en-US" w:eastAsia="en-US"/>
              </w:rPr>
            </w:pPr>
          </w:p>
        </w:tc>
        <w:tc>
          <w:tcPr>
            <w:tcW w:w="587" w:type="pct"/>
            <w:tcBorders>
              <w:top w:val="nil"/>
              <w:left w:val="nil"/>
              <w:bottom w:val="single" w:sz="4" w:space="0" w:color="auto"/>
              <w:right w:val="single" w:sz="4" w:space="0" w:color="auto"/>
            </w:tcBorders>
            <w:shd w:val="clear" w:color="auto" w:fill="FFFFFF"/>
            <w:vAlign w:val="center"/>
            <w:hideMark/>
          </w:tcPr>
          <w:p w14:paraId="75A3827B" w14:textId="77777777" w:rsidR="00621E1C" w:rsidRPr="00860AEC" w:rsidRDefault="00621E1C">
            <w:pPr>
              <w:jc w:val="center"/>
              <w:rPr>
                <w:sz w:val="20"/>
                <w:szCs w:val="20"/>
                <w:lang w:val="en-US" w:eastAsia="en-US"/>
              </w:rPr>
            </w:pPr>
            <w:r w:rsidRPr="00860AEC">
              <w:rPr>
                <w:sz w:val="20"/>
                <w:szCs w:val="20"/>
                <w:lang w:val="en-US" w:eastAsia="en-US"/>
              </w:rPr>
              <w:t>4</w:t>
            </w:r>
          </w:p>
        </w:tc>
        <w:tc>
          <w:tcPr>
            <w:tcW w:w="1038" w:type="pct"/>
            <w:tcBorders>
              <w:top w:val="nil"/>
              <w:left w:val="nil"/>
              <w:bottom w:val="single" w:sz="4" w:space="0" w:color="auto"/>
              <w:right w:val="single" w:sz="4" w:space="0" w:color="auto"/>
            </w:tcBorders>
            <w:shd w:val="clear" w:color="auto" w:fill="FFFFFF"/>
            <w:vAlign w:val="center"/>
            <w:hideMark/>
          </w:tcPr>
          <w:p w14:paraId="1CD1AB83" w14:textId="77777777" w:rsidR="00621E1C" w:rsidRPr="00860AEC" w:rsidRDefault="00621E1C">
            <w:pPr>
              <w:jc w:val="center"/>
              <w:rPr>
                <w:sz w:val="20"/>
                <w:szCs w:val="20"/>
                <w:lang w:val="en-US" w:eastAsia="en-US"/>
              </w:rPr>
            </w:pPr>
            <w:r w:rsidRPr="00860AEC">
              <w:rPr>
                <w:sz w:val="20"/>
                <w:szCs w:val="20"/>
                <w:lang w:val="en-US" w:eastAsia="en-US"/>
              </w:rPr>
              <w:t>0,3852</w:t>
            </w:r>
          </w:p>
        </w:tc>
        <w:tc>
          <w:tcPr>
            <w:tcW w:w="1265" w:type="pct"/>
            <w:tcBorders>
              <w:top w:val="nil"/>
              <w:left w:val="nil"/>
              <w:bottom w:val="single" w:sz="4" w:space="0" w:color="auto"/>
              <w:right w:val="single" w:sz="4" w:space="0" w:color="auto"/>
            </w:tcBorders>
            <w:shd w:val="clear" w:color="auto" w:fill="FFFFFF"/>
            <w:vAlign w:val="center"/>
            <w:hideMark/>
          </w:tcPr>
          <w:p w14:paraId="32AD79C3" w14:textId="77777777" w:rsidR="00621E1C" w:rsidRPr="00860AEC" w:rsidRDefault="00621E1C">
            <w:pPr>
              <w:jc w:val="center"/>
              <w:rPr>
                <w:sz w:val="20"/>
                <w:szCs w:val="20"/>
                <w:lang w:val="en-US" w:eastAsia="en-US"/>
              </w:rPr>
            </w:pPr>
            <w:r w:rsidRPr="00860AEC">
              <w:rPr>
                <w:sz w:val="20"/>
                <w:szCs w:val="20"/>
                <w:lang w:val="en-US" w:eastAsia="en-US"/>
              </w:rPr>
              <w:t>0,0428</w:t>
            </w:r>
          </w:p>
        </w:tc>
        <w:tc>
          <w:tcPr>
            <w:tcW w:w="621" w:type="pct"/>
            <w:tcBorders>
              <w:top w:val="nil"/>
              <w:left w:val="nil"/>
              <w:bottom w:val="single" w:sz="4" w:space="0" w:color="auto"/>
              <w:right w:val="single" w:sz="4" w:space="0" w:color="auto"/>
            </w:tcBorders>
            <w:shd w:val="clear" w:color="auto" w:fill="FFFFFF"/>
            <w:vAlign w:val="center"/>
            <w:hideMark/>
          </w:tcPr>
          <w:p w14:paraId="4424F805" w14:textId="77777777" w:rsidR="00621E1C" w:rsidRPr="00860AEC" w:rsidRDefault="00621E1C">
            <w:pPr>
              <w:jc w:val="center"/>
              <w:rPr>
                <w:sz w:val="20"/>
                <w:szCs w:val="20"/>
                <w:lang w:val="en-US" w:eastAsia="en-US"/>
              </w:rPr>
            </w:pPr>
            <w:r w:rsidRPr="00860AEC">
              <w:rPr>
                <w:sz w:val="20"/>
                <w:szCs w:val="20"/>
                <w:lang w:val="en-US" w:eastAsia="en-US"/>
              </w:rPr>
              <w:t>0,0321</w:t>
            </w:r>
          </w:p>
        </w:tc>
      </w:tr>
      <w:tr w:rsidR="00621E1C" w:rsidRPr="00860AEC" w14:paraId="6175CD1B" w14:textId="77777777" w:rsidTr="00CF5815">
        <w:trPr>
          <w:trHeight w:val="113"/>
        </w:trPr>
        <w:tc>
          <w:tcPr>
            <w:tcW w:w="540" w:type="pct"/>
            <w:vMerge/>
            <w:tcBorders>
              <w:top w:val="nil"/>
              <w:left w:val="single" w:sz="4" w:space="0" w:color="auto"/>
              <w:bottom w:val="single" w:sz="4" w:space="0" w:color="auto"/>
              <w:right w:val="single" w:sz="4" w:space="0" w:color="auto"/>
            </w:tcBorders>
            <w:vAlign w:val="center"/>
            <w:hideMark/>
          </w:tcPr>
          <w:p w14:paraId="46E89758" w14:textId="77777777" w:rsidR="00621E1C" w:rsidRPr="00860AEC" w:rsidRDefault="00621E1C">
            <w:pPr>
              <w:widowControl w:val="0"/>
              <w:rPr>
                <w:sz w:val="20"/>
                <w:szCs w:val="20"/>
                <w:lang w:val="en-US" w:eastAsia="en-US"/>
              </w:rPr>
            </w:pPr>
          </w:p>
        </w:tc>
        <w:tc>
          <w:tcPr>
            <w:tcW w:w="949" w:type="pct"/>
            <w:vMerge/>
            <w:tcBorders>
              <w:top w:val="nil"/>
              <w:left w:val="single" w:sz="4" w:space="0" w:color="auto"/>
              <w:bottom w:val="single" w:sz="4" w:space="0" w:color="auto"/>
              <w:right w:val="single" w:sz="4" w:space="0" w:color="auto"/>
            </w:tcBorders>
            <w:vAlign w:val="center"/>
            <w:hideMark/>
          </w:tcPr>
          <w:p w14:paraId="6402D79E" w14:textId="77777777" w:rsidR="00621E1C" w:rsidRPr="00860AEC" w:rsidRDefault="00621E1C">
            <w:pPr>
              <w:widowControl w:val="0"/>
              <w:rPr>
                <w:sz w:val="20"/>
                <w:szCs w:val="20"/>
                <w:lang w:val="en-US" w:eastAsia="en-US"/>
              </w:rPr>
            </w:pPr>
          </w:p>
        </w:tc>
        <w:tc>
          <w:tcPr>
            <w:tcW w:w="587" w:type="pct"/>
            <w:tcBorders>
              <w:top w:val="nil"/>
              <w:left w:val="nil"/>
              <w:bottom w:val="single" w:sz="4" w:space="0" w:color="auto"/>
              <w:right w:val="single" w:sz="4" w:space="0" w:color="auto"/>
            </w:tcBorders>
            <w:shd w:val="clear" w:color="auto" w:fill="FFFFFF"/>
            <w:vAlign w:val="center"/>
            <w:hideMark/>
          </w:tcPr>
          <w:p w14:paraId="5C16C1A2" w14:textId="77777777" w:rsidR="00621E1C" w:rsidRPr="00860AEC" w:rsidRDefault="00621E1C">
            <w:pPr>
              <w:jc w:val="center"/>
              <w:rPr>
                <w:sz w:val="20"/>
                <w:szCs w:val="20"/>
                <w:lang w:val="en-US" w:eastAsia="en-US"/>
              </w:rPr>
            </w:pPr>
            <w:r w:rsidRPr="00860AEC">
              <w:rPr>
                <w:sz w:val="20"/>
                <w:szCs w:val="20"/>
                <w:lang w:val="en-US" w:eastAsia="en-US"/>
              </w:rPr>
              <w:t>5 и более</w:t>
            </w:r>
          </w:p>
        </w:tc>
        <w:tc>
          <w:tcPr>
            <w:tcW w:w="1038" w:type="pct"/>
            <w:tcBorders>
              <w:top w:val="nil"/>
              <w:left w:val="nil"/>
              <w:bottom w:val="single" w:sz="4" w:space="0" w:color="auto"/>
              <w:right w:val="single" w:sz="4" w:space="0" w:color="auto"/>
            </w:tcBorders>
            <w:shd w:val="clear" w:color="auto" w:fill="FFFFFF"/>
            <w:vAlign w:val="center"/>
            <w:hideMark/>
          </w:tcPr>
          <w:p w14:paraId="700F39A4" w14:textId="77777777" w:rsidR="00621E1C" w:rsidRPr="00860AEC" w:rsidRDefault="00621E1C">
            <w:pPr>
              <w:jc w:val="center"/>
              <w:rPr>
                <w:sz w:val="20"/>
                <w:szCs w:val="20"/>
                <w:lang w:val="en-US" w:eastAsia="en-US"/>
              </w:rPr>
            </w:pPr>
            <w:r w:rsidRPr="00860AEC">
              <w:rPr>
                <w:sz w:val="20"/>
                <w:szCs w:val="20"/>
                <w:lang w:val="en-US" w:eastAsia="en-US"/>
              </w:rPr>
              <w:t>0,3516</w:t>
            </w:r>
          </w:p>
        </w:tc>
        <w:tc>
          <w:tcPr>
            <w:tcW w:w="1265" w:type="pct"/>
            <w:tcBorders>
              <w:top w:val="nil"/>
              <w:left w:val="nil"/>
              <w:bottom w:val="single" w:sz="4" w:space="0" w:color="auto"/>
              <w:right w:val="single" w:sz="4" w:space="0" w:color="auto"/>
            </w:tcBorders>
            <w:shd w:val="clear" w:color="auto" w:fill="FFFFFF"/>
            <w:vAlign w:val="center"/>
            <w:hideMark/>
          </w:tcPr>
          <w:p w14:paraId="132347F6" w14:textId="77777777" w:rsidR="00621E1C" w:rsidRPr="00860AEC" w:rsidRDefault="00621E1C">
            <w:pPr>
              <w:jc w:val="center"/>
              <w:rPr>
                <w:sz w:val="20"/>
                <w:szCs w:val="20"/>
                <w:lang w:val="en-US" w:eastAsia="en-US"/>
              </w:rPr>
            </w:pPr>
            <w:r w:rsidRPr="00860AEC">
              <w:rPr>
                <w:sz w:val="20"/>
                <w:szCs w:val="20"/>
                <w:lang w:val="en-US" w:eastAsia="en-US"/>
              </w:rPr>
              <w:t>0,0391</w:t>
            </w:r>
          </w:p>
        </w:tc>
        <w:tc>
          <w:tcPr>
            <w:tcW w:w="621" w:type="pct"/>
            <w:tcBorders>
              <w:top w:val="nil"/>
              <w:left w:val="nil"/>
              <w:bottom w:val="single" w:sz="4" w:space="0" w:color="auto"/>
              <w:right w:val="single" w:sz="4" w:space="0" w:color="auto"/>
            </w:tcBorders>
            <w:shd w:val="clear" w:color="auto" w:fill="FFFFFF"/>
            <w:vAlign w:val="center"/>
            <w:hideMark/>
          </w:tcPr>
          <w:p w14:paraId="4B8C53C0" w14:textId="77777777" w:rsidR="00621E1C" w:rsidRPr="00860AEC" w:rsidRDefault="00621E1C">
            <w:pPr>
              <w:jc w:val="center"/>
              <w:rPr>
                <w:sz w:val="20"/>
                <w:szCs w:val="20"/>
                <w:lang w:val="en-US" w:eastAsia="en-US"/>
              </w:rPr>
            </w:pPr>
            <w:r w:rsidRPr="00860AEC">
              <w:rPr>
                <w:sz w:val="20"/>
                <w:szCs w:val="20"/>
                <w:lang w:val="en-US" w:eastAsia="en-US"/>
              </w:rPr>
              <w:t>0,0293</w:t>
            </w:r>
          </w:p>
        </w:tc>
      </w:tr>
    </w:tbl>
    <w:p w14:paraId="7F4A7546" w14:textId="77777777" w:rsidR="00621E1C" w:rsidRPr="00860AEC" w:rsidRDefault="00621E1C" w:rsidP="00621E1C">
      <w:pPr>
        <w:rPr>
          <w:iCs/>
          <w:sz w:val="26"/>
          <w:szCs w:val="26"/>
        </w:rPr>
      </w:pPr>
    </w:p>
    <w:p w14:paraId="1B6B6215" w14:textId="77777777" w:rsidR="00621E1C" w:rsidRPr="00860AEC" w:rsidRDefault="00621E1C" w:rsidP="00621E1C">
      <w:pPr>
        <w:pStyle w:val="-0"/>
        <w:numPr>
          <w:ilvl w:val="0"/>
          <w:numId w:val="27"/>
        </w:numPr>
        <w:tabs>
          <w:tab w:val="left" w:pos="1418"/>
          <w:tab w:val="left" w:pos="9067"/>
        </w:tabs>
        <w:ind w:left="0" w:firstLine="0"/>
        <w:rPr>
          <w:rFonts w:eastAsiaTheme="minorEastAsia"/>
          <w:lang w:eastAsia="en-US"/>
        </w:rPr>
      </w:pPr>
      <w:r w:rsidRPr="00860AEC">
        <w:rPr>
          <w:rFonts w:eastAsiaTheme="minorEastAsia"/>
          <w:lang w:eastAsia="en-US"/>
        </w:rPr>
        <w:t>Нормативы потребления холодной (горячей) воды в целях содержания общего имущества в многоквартирном доме</w:t>
      </w:r>
    </w:p>
    <w:tbl>
      <w:tblPr>
        <w:tblW w:w="0" w:type="auto"/>
        <w:tblLook w:val="04A0" w:firstRow="1" w:lastRow="0" w:firstColumn="1" w:lastColumn="0" w:noHBand="0" w:noVBand="1"/>
      </w:tblPr>
      <w:tblGrid>
        <w:gridCol w:w="503"/>
        <w:gridCol w:w="5462"/>
        <w:gridCol w:w="1996"/>
        <w:gridCol w:w="2524"/>
        <w:gridCol w:w="2693"/>
        <w:gridCol w:w="2518"/>
      </w:tblGrid>
      <w:tr w:rsidR="00621E1C" w:rsidRPr="00860AEC" w14:paraId="3DBA9DE0" w14:textId="77777777" w:rsidTr="00CF5815">
        <w:trPr>
          <w:cantSplit/>
          <w:trHeight w:val="20"/>
          <w:tblHead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8784B7A" w14:textId="77777777" w:rsidR="00621E1C" w:rsidRPr="00860AEC" w:rsidRDefault="00621E1C">
            <w:pPr>
              <w:jc w:val="center"/>
              <w:rPr>
                <w:b/>
                <w:sz w:val="20"/>
                <w:szCs w:val="20"/>
                <w:lang w:val="en-US" w:eastAsia="en-US"/>
              </w:rPr>
            </w:pPr>
            <w:r w:rsidRPr="00860AEC">
              <w:rPr>
                <w:b/>
                <w:sz w:val="20"/>
                <w:szCs w:val="20"/>
                <w:lang w:val="en-US" w:eastAsia="en-US"/>
              </w:rPr>
              <w:t>№</w:t>
            </w:r>
          </w:p>
          <w:p w14:paraId="019E6FA9" w14:textId="13BB34D4" w:rsidR="00BB7F99" w:rsidRPr="00860AEC" w:rsidRDefault="00BB7F99">
            <w:pPr>
              <w:jc w:val="center"/>
              <w:rPr>
                <w:b/>
                <w:sz w:val="20"/>
                <w:szCs w:val="20"/>
                <w:lang w:eastAsia="en-US"/>
              </w:rPr>
            </w:pPr>
            <w:r w:rsidRPr="00860AEC">
              <w:rPr>
                <w:b/>
                <w:sz w:val="20"/>
                <w:szCs w:val="20"/>
                <w:lang w:eastAsia="en-US"/>
              </w:rPr>
              <w:t>п/п</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14:paraId="362E6A6E" w14:textId="77777777" w:rsidR="00621E1C" w:rsidRPr="00860AEC" w:rsidRDefault="00621E1C">
            <w:pPr>
              <w:jc w:val="center"/>
              <w:rPr>
                <w:b/>
                <w:sz w:val="20"/>
                <w:szCs w:val="20"/>
                <w:lang w:eastAsia="en-US"/>
              </w:rPr>
            </w:pPr>
            <w:r w:rsidRPr="00860AEC">
              <w:rPr>
                <w:b/>
                <w:sz w:val="20"/>
                <w:szCs w:val="20"/>
                <w:lang w:eastAsia="en-US"/>
              </w:rPr>
              <w:t>Категория жилых помещений, степень благоустройства</w:t>
            </w:r>
          </w:p>
        </w:tc>
        <w:tc>
          <w:tcPr>
            <w:tcW w:w="0" w:type="auto"/>
            <w:tcBorders>
              <w:top w:val="single" w:sz="4" w:space="0" w:color="auto"/>
              <w:left w:val="nil"/>
              <w:bottom w:val="single" w:sz="4" w:space="0" w:color="auto"/>
              <w:right w:val="single" w:sz="4" w:space="0" w:color="auto"/>
            </w:tcBorders>
            <w:shd w:val="clear" w:color="auto" w:fill="FFFFFF"/>
            <w:vAlign w:val="center"/>
            <w:hideMark/>
          </w:tcPr>
          <w:p w14:paraId="2DB5D51B" w14:textId="77777777" w:rsidR="00621E1C" w:rsidRPr="00860AEC" w:rsidRDefault="00621E1C">
            <w:pPr>
              <w:jc w:val="center"/>
              <w:rPr>
                <w:b/>
                <w:sz w:val="20"/>
                <w:szCs w:val="20"/>
                <w:lang w:val="en-US" w:eastAsia="en-US"/>
              </w:rPr>
            </w:pPr>
            <w:r w:rsidRPr="00860AEC">
              <w:rPr>
                <w:b/>
                <w:sz w:val="20"/>
                <w:szCs w:val="20"/>
                <w:lang w:val="en-US" w:eastAsia="en-US"/>
              </w:rPr>
              <w:t>Единица измерения</w:t>
            </w:r>
          </w:p>
        </w:tc>
        <w:tc>
          <w:tcPr>
            <w:tcW w:w="2524" w:type="dxa"/>
            <w:tcBorders>
              <w:top w:val="single" w:sz="4" w:space="0" w:color="auto"/>
              <w:left w:val="nil"/>
              <w:bottom w:val="single" w:sz="4" w:space="0" w:color="auto"/>
              <w:right w:val="single" w:sz="4" w:space="0" w:color="auto"/>
            </w:tcBorders>
            <w:shd w:val="clear" w:color="auto" w:fill="FFFFFF"/>
            <w:vAlign w:val="center"/>
            <w:hideMark/>
          </w:tcPr>
          <w:p w14:paraId="33BD3544" w14:textId="77777777" w:rsidR="00621E1C" w:rsidRPr="00860AEC" w:rsidRDefault="00621E1C">
            <w:pPr>
              <w:jc w:val="center"/>
              <w:rPr>
                <w:b/>
                <w:sz w:val="20"/>
                <w:szCs w:val="20"/>
                <w:lang w:val="en-US" w:eastAsia="en-US"/>
              </w:rPr>
            </w:pPr>
            <w:r w:rsidRPr="00860AEC">
              <w:rPr>
                <w:b/>
                <w:sz w:val="20"/>
                <w:szCs w:val="20"/>
                <w:lang w:val="en-US" w:eastAsia="en-US"/>
              </w:rPr>
              <w:t>Этажность</w:t>
            </w:r>
          </w:p>
        </w:tc>
        <w:tc>
          <w:tcPr>
            <w:tcW w:w="2693" w:type="dxa"/>
            <w:tcBorders>
              <w:top w:val="single" w:sz="4" w:space="0" w:color="auto"/>
              <w:left w:val="nil"/>
              <w:bottom w:val="single" w:sz="4" w:space="0" w:color="auto"/>
              <w:right w:val="single" w:sz="4" w:space="0" w:color="auto"/>
            </w:tcBorders>
            <w:shd w:val="clear" w:color="auto" w:fill="FFFFFF"/>
            <w:vAlign w:val="center"/>
            <w:hideMark/>
          </w:tcPr>
          <w:p w14:paraId="7CB13DFA" w14:textId="77777777" w:rsidR="00621E1C" w:rsidRPr="00860AEC" w:rsidRDefault="00621E1C">
            <w:pPr>
              <w:jc w:val="center"/>
              <w:rPr>
                <w:b/>
                <w:sz w:val="20"/>
                <w:szCs w:val="20"/>
                <w:lang w:eastAsia="en-US"/>
              </w:rPr>
            </w:pPr>
            <w:r w:rsidRPr="00860AEC">
              <w:rPr>
                <w:b/>
                <w:sz w:val="20"/>
                <w:szCs w:val="20"/>
                <w:lang w:eastAsia="en-US"/>
              </w:rPr>
              <w:t>Норматив потребления коммунальной услуги холодного водоснабжения</w:t>
            </w:r>
          </w:p>
        </w:tc>
        <w:tc>
          <w:tcPr>
            <w:tcW w:w="2518" w:type="dxa"/>
            <w:tcBorders>
              <w:top w:val="single" w:sz="4" w:space="0" w:color="auto"/>
              <w:left w:val="nil"/>
              <w:bottom w:val="single" w:sz="4" w:space="0" w:color="auto"/>
              <w:right w:val="single" w:sz="4" w:space="0" w:color="auto"/>
            </w:tcBorders>
            <w:shd w:val="clear" w:color="auto" w:fill="FFFFFF"/>
            <w:vAlign w:val="center"/>
            <w:hideMark/>
          </w:tcPr>
          <w:p w14:paraId="36A39C94" w14:textId="77777777" w:rsidR="00621E1C" w:rsidRPr="00860AEC" w:rsidRDefault="00621E1C">
            <w:pPr>
              <w:jc w:val="center"/>
              <w:rPr>
                <w:b/>
                <w:sz w:val="20"/>
                <w:szCs w:val="20"/>
                <w:lang w:eastAsia="en-US"/>
              </w:rPr>
            </w:pPr>
            <w:r w:rsidRPr="00860AEC">
              <w:rPr>
                <w:b/>
                <w:sz w:val="20"/>
                <w:szCs w:val="20"/>
                <w:lang w:eastAsia="en-US"/>
              </w:rPr>
              <w:t>Норматив потребления коммунальной услуги горячего водоснабжения</w:t>
            </w:r>
          </w:p>
        </w:tc>
      </w:tr>
      <w:tr w:rsidR="00621E1C" w:rsidRPr="00860AEC" w14:paraId="0EB24451" w14:textId="77777777" w:rsidTr="00CF5815">
        <w:trPr>
          <w:trHeight w:val="20"/>
        </w:trPr>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3B47787C" w14:textId="77777777" w:rsidR="00621E1C" w:rsidRPr="00860AEC" w:rsidRDefault="00621E1C">
            <w:pPr>
              <w:jc w:val="center"/>
              <w:rPr>
                <w:sz w:val="20"/>
                <w:szCs w:val="20"/>
                <w:lang w:val="en-US" w:eastAsia="en-US"/>
              </w:rPr>
            </w:pPr>
            <w:r w:rsidRPr="00860AEC">
              <w:rPr>
                <w:sz w:val="20"/>
                <w:szCs w:val="20"/>
                <w:lang w:val="en-US" w:eastAsia="en-US"/>
              </w:rPr>
              <w:t>1.</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3FE60C48" w14:textId="77777777" w:rsidR="00621E1C" w:rsidRPr="00860AEC" w:rsidRDefault="00621E1C">
            <w:pPr>
              <w:jc w:val="center"/>
              <w:rPr>
                <w:sz w:val="20"/>
                <w:szCs w:val="20"/>
                <w:lang w:eastAsia="en-US"/>
              </w:rPr>
            </w:pPr>
            <w:r w:rsidRPr="00860AEC">
              <w:rPr>
                <w:sz w:val="20"/>
                <w:szCs w:val="20"/>
                <w:lang w:eastAsia="en-US"/>
              </w:rPr>
              <w:t>Многоквартирные дома с централизованным холодным и горячим водоснабжением, водоотведением</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7771FAD2"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6AB0543B" w14:textId="77777777" w:rsidR="00621E1C" w:rsidRPr="00860AEC" w:rsidRDefault="00621E1C">
            <w:pPr>
              <w:jc w:val="center"/>
              <w:rPr>
                <w:sz w:val="20"/>
                <w:szCs w:val="20"/>
                <w:lang w:val="en-US" w:eastAsia="en-US"/>
              </w:rPr>
            </w:pPr>
            <w:r w:rsidRPr="00860AEC">
              <w:rPr>
                <w:sz w:val="20"/>
                <w:szCs w:val="20"/>
                <w:lang w:val="en-US" w:eastAsia="en-US"/>
              </w:rPr>
              <w:t>от 1 до 5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099C44B6" w14:textId="77777777" w:rsidR="00621E1C" w:rsidRPr="00860AEC" w:rsidRDefault="00621E1C">
            <w:pPr>
              <w:jc w:val="center"/>
              <w:rPr>
                <w:sz w:val="20"/>
                <w:szCs w:val="20"/>
                <w:lang w:val="en-US" w:eastAsia="en-US"/>
              </w:rPr>
            </w:pPr>
            <w:r w:rsidRPr="00860AEC">
              <w:rPr>
                <w:sz w:val="20"/>
                <w:szCs w:val="20"/>
                <w:lang w:val="en-US" w:eastAsia="en-US"/>
              </w:rPr>
              <w:t>0,012</w:t>
            </w:r>
          </w:p>
        </w:tc>
        <w:tc>
          <w:tcPr>
            <w:tcW w:w="2518" w:type="dxa"/>
            <w:tcBorders>
              <w:top w:val="nil"/>
              <w:left w:val="nil"/>
              <w:bottom w:val="single" w:sz="4" w:space="0" w:color="auto"/>
              <w:right w:val="single" w:sz="4" w:space="0" w:color="auto"/>
            </w:tcBorders>
            <w:shd w:val="clear" w:color="auto" w:fill="FFFFFF"/>
            <w:vAlign w:val="center"/>
            <w:hideMark/>
          </w:tcPr>
          <w:p w14:paraId="4B04B576" w14:textId="77777777" w:rsidR="00621E1C" w:rsidRPr="00860AEC" w:rsidRDefault="00621E1C">
            <w:pPr>
              <w:jc w:val="center"/>
              <w:rPr>
                <w:sz w:val="20"/>
                <w:szCs w:val="20"/>
                <w:lang w:val="en-US" w:eastAsia="en-US"/>
              </w:rPr>
            </w:pPr>
            <w:r w:rsidRPr="00860AEC">
              <w:rPr>
                <w:sz w:val="20"/>
                <w:szCs w:val="20"/>
                <w:lang w:val="en-US" w:eastAsia="en-US"/>
              </w:rPr>
              <w:t>0,008</w:t>
            </w:r>
          </w:p>
        </w:tc>
      </w:tr>
      <w:tr w:rsidR="00621E1C" w:rsidRPr="00860AEC" w14:paraId="4E6671CA"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67F37FBC"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37844DD"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37F68589"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076DBBE7" w14:textId="77777777" w:rsidR="00621E1C" w:rsidRPr="00860AEC" w:rsidRDefault="00621E1C">
            <w:pPr>
              <w:jc w:val="center"/>
              <w:rPr>
                <w:sz w:val="20"/>
                <w:szCs w:val="20"/>
                <w:lang w:val="en-US" w:eastAsia="en-US"/>
              </w:rPr>
            </w:pPr>
            <w:r w:rsidRPr="00860AEC">
              <w:rPr>
                <w:sz w:val="20"/>
                <w:szCs w:val="20"/>
                <w:lang w:val="en-US" w:eastAsia="en-US"/>
              </w:rPr>
              <w:t>от 6 до 9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17CE4C4F" w14:textId="77777777" w:rsidR="00621E1C" w:rsidRPr="00860AEC" w:rsidRDefault="00621E1C">
            <w:pPr>
              <w:jc w:val="center"/>
              <w:rPr>
                <w:sz w:val="20"/>
                <w:szCs w:val="20"/>
                <w:lang w:val="en-US" w:eastAsia="en-US"/>
              </w:rPr>
            </w:pPr>
            <w:r w:rsidRPr="00860AEC">
              <w:rPr>
                <w:sz w:val="20"/>
                <w:szCs w:val="20"/>
                <w:lang w:val="en-US" w:eastAsia="en-US"/>
              </w:rPr>
              <w:t>0,01</w:t>
            </w:r>
          </w:p>
        </w:tc>
        <w:tc>
          <w:tcPr>
            <w:tcW w:w="2518" w:type="dxa"/>
            <w:tcBorders>
              <w:top w:val="nil"/>
              <w:left w:val="nil"/>
              <w:bottom w:val="single" w:sz="4" w:space="0" w:color="auto"/>
              <w:right w:val="single" w:sz="4" w:space="0" w:color="auto"/>
            </w:tcBorders>
            <w:shd w:val="clear" w:color="auto" w:fill="FFFFFF"/>
            <w:vAlign w:val="center"/>
            <w:hideMark/>
          </w:tcPr>
          <w:p w14:paraId="60523FCC" w14:textId="77777777" w:rsidR="00621E1C" w:rsidRPr="00860AEC" w:rsidRDefault="00621E1C">
            <w:pPr>
              <w:jc w:val="center"/>
              <w:rPr>
                <w:sz w:val="20"/>
                <w:szCs w:val="20"/>
                <w:lang w:val="en-US" w:eastAsia="en-US"/>
              </w:rPr>
            </w:pPr>
            <w:r w:rsidRPr="00860AEC">
              <w:rPr>
                <w:sz w:val="20"/>
                <w:szCs w:val="20"/>
                <w:lang w:val="en-US" w:eastAsia="en-US"/>
              </w:rPr>
              <w:t>0,007</w:t>
            </w:r>
          </w:p>
        </w:tc>
      </w:tr>
      <w:tr w:rsidR="00621E1C" w:rsidRPr="00860AEC" w14:paraId="16AD9D88"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4B2835D0"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60A547D3"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3FC14CA2"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75A5BAAA" w14:textId="77777777" w:rsidR="00621E1C" w:rsidRPr="00860AEC" w:rsidRDefault="00621E1C">
            <w:pPr>
              <w:jc w:val="center"/>
              <w:rPr>
                <w:sz w:val="20"/>
                <w:szCs w:val="20"/>
                <w:lang w:val="en-US" w:eastAsia="en-US"/>
              </w:rPr>
            </w:pPr>
            <w:r w:rsidRPr="00860AEC">
              <w:rPr>
                <w:sz w:val="20"/>
                <w:szCs w:val="20"/>
                <w:lang w:val="en-US" w:eastAsia="en-US"/>
              </w:rPr>
              <w:t>от 10 и выше</w:t>
            </w:r>
          </w:p>
        </w:tc>
        <w:tc>
          <w:tcPr>
            <w:tcW w:w="2693" w:type="dxa"/>
            <w:tcBorders>
              <w:top w:val="nil"/>
              <w:left w:val="nil"/>
              <w:bottom w:val="single" w:sz="4" w:space="0" w:color="auto"/>
              <w:right w:val="single" w:sz="4" w:space="0" w:color="auto"/>
            </w:tcBorders>
            <w:shd w:val="clear" w:color="auto" w:fill="FFFFFF"/>
            <w:vAlign w:val="center"/>
            <w:hideMark/>
          </w:tcPr>
          <w:p w14:paraId="71F70776" w14:textId="77777777" w:rsidR="00621E1C" w:rsidRPr="00860AEC" w:rsidRDefault="00621E1C">
            <w:pPr>
              <w:jc w:val="center"/>
              <w:rPr>
                <w:sz w:val="20"/>
                <w:szCs w:val="20"/>
                <w:lang w:val="en-US" w:eastAsia="en-US"/>
              </w:rPr>
            </w:pPr>
            <w:r w:rsidRPr="00860AEC">
              <w:rPr>
                <w:sz w:val="20"/>
                <w:szCs w:val="20"/>
                <w:lang w:val="en-US" w:eastAsia="en-US"/>
              </w:rPr>
              <w:t>0,009</w:t>
            </w:r>
          </w:p>
        </w:tc>
        <w:tc>
          <w:tcPr>
            <w:tcW w:w="2518" w:type="dxa"/>
            <w:tcBorders>
              <w:top w:val="nil"/>
              <w:left w:val="nil"/>
              <w:bottom w:val="single" w:sz="4" w:space="0" w:color="auto"/>
              <w:right w:val="single" w:sz="4" w:space="0" w:color="auto"/>
            </w:tcBorders>
            <w:shd w:val="clear" w:color="auto" w:fill="FFFFFF"/>
            <w:vAlign w:val="center"/>
            <w:hideMark/>
          </w:tcPr>
          <w:p w14:paraId="2CE635E0" w14:textId="77777777" w:rsidR="00621E1C" w:rsidRPr="00860AEC" w:rsidRDefault="00621E1C">
            <w:pPr>
              <w:jc w:val="center"/>
              <w:rPr>
                <w:sz w:val="20"/>
                <w:szCs w:val="20"/>
                <w:lang w:val="en-US" w:eastAsia="en-US"/>
              </w:rPr>
            </w:pPr>
            <w:r w:rsidRPr="00860AEC">
              <w:rPr>
                <w:sz w:val="20"/>
                <w:szCs w:val="20"/>
                <w:lang w:val="en-US" w:eastAsia="en-US"/>
              </w:rPr>
              <w:t>0,006</w:t>
            </w:r>
          </w:p>
        </w:tc>
      </w:tr>
      <w:tr w:rsidR="00621E1C" w:rsidRPr="00860AEC" w14:paraId="2F1A4C08" w14:textId="77777777" w:rsidTr="00CF5815">
        <w:trPr>
          <w:trHeight w:val="20"/>
        </w:trPr>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1D812501" w14:textId="77777777" w:rsidR="00621E1C" w:rsidRPr="00860AEC" w:rsidRDefault="00621E1C">
            <w:pPr>
              <w:jc w:val="center"/>
              <w:rPr>
                <w:sz w:val="20"/>
                <w:szCs w:val="20"/>
                <w:lang w:val="en-US" w:eastAsia="en-US"/>
              </w:rPr>
            </w:pPr>
            <w:r w:rsidRPr="00860AEC">
              <w:rPr>
                <w:sz w:val="20"/>
                <w:szCs w:val="20"/>
                <w:lang w:val="en-US" w:eastAsia="en-US"/>
              </w:rPr>
              <w:t>2.</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7E754C7C" w14:textId="77777777" w:rsidR="00621E1C" w:rsidRPr="00860AEC" w:rsidRDefault="00621E1C">
            <w:pPr>
              <w:jc w:val="center"/>
              <w:rPr>
                <w:sz w:val="20"/>
                <w:szCs w:val="20"/>
                <w:lang w:eastAsia="en-US"/>
              </w:rPr>
            </w:pPr>
            <w:r w:rsidRPr="00860AEC">
              <w:rPr>
                <w:sz w:val="20"/>
                <w:szCs w:val="20"/>
                <w:lang w:eastAsia="en-US"/>
              </w:rPr>
              <w:t>Многоквартирные дома с централизованным холодным водоснабжением и горячим водоснабжением от индивидуальных тепловых пунктов, водоотведением</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750428EE"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3BA32447" w14:textId="77777777" w:rsidR="00621E1C" w:rsidRPr="00860AEC" w:rsidRDefault="00621E1C">
            <w:pPr>
              <w:jc w:val="center"/>
              <w:rPr>
                <w:sz w:val="20"/>
                <w:szCs w:val="20"/>
                <w:lang w:val="en-US" w:eastAsia="en-US"/>
              </w:rPr>
            </w:pPr>
            <w:r w:rsidRPr="00860AEC">
              <w:rPr>
                <w:sz w:val="20"/>
                <w:szCs w:val="20"/>
                <w:lang w:val="en-US" w:eastAsia="en-US"/>
              </w:rPr>
              <w:t>от 1 до 5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7CB38E55" w14:textId="77777777" w:rsidR="00621E1C" w:rsidRPr="00860AEC" w:rsidRDefault="00621E1C">
            <w:pPr>
              <w:jc w:val="center"/>
              <w:rPr>
                <w:sz w:val="20"/>
                <w:szCs w:val="20"/>
                <w:lang w:val="en-US" w:eastAsia="en-US"/>
              </w:rPr>
            </w:pPr>
            <w:r w:rsidRPr="00860AEC">
              <w:rPr>
                <w:sz w:val="20"/>
                <w:szCs w:val="20"/>
                <w:lang w:val="en-US" w:eastAsia="en-US"/>
              </w:rPr>
              <w:t>0,012</w:t>
            </w:r>
          </w:p>
        </w:tc>
        <w:tc>
          <w:tcPr>
            <w:tcW w:w="2518" w:type="dxa"/>
            <w:tcBorders>
              <w:top w:val="nil"/>
              <w:left w:val="nil"/>
              <w:bottom w:val="single" w:sz="4" w:space="0" w:color="auto"/>
              <w:right w:val="single" w:sz="4" w:space="0" w:color="auto"/>
            </w:tcBorders>
            <w:shd w:val="clear" w:color="auto" w:fill="FFFFFF"/>
            <w:vAlign w:val="center"/>
            <w:hideMark/>
          </w:tcPr>
          <w:p w14:paraId="0F684B38" w14:textId="77777777" w:rsidR="00621E1C" w:rsidRPr="00860AEC" w:rsidRDefault="00621E1C">
            <w:pPr>
              <w:jc w:val="center"/>
              <w:rPr>
                <w:sz w:val="20"/>
                <w:szCs w:val="20"/>
                <w:lang w:val="en-US" w:eastAsia="en-US"/>
              </w:rPr>
            </w:pPr>
            <w:r w:rsidRPr="00860AEC">
              <w:rPr>
                <w:sz w:val="20"/>
                <w:szCs w:val="20"/>
                <w:lang w:val="en-US" w:eastAsia="en-US"/>
              </w:rPr>
              <w:t>0,008</w:t>
            </w:r>
          </w:p>
        </w:tc>
      </w:tr>
      <w:tr w:rsidR="00621E1C" w:rsidRPr="00860AEC" w14:paraId="2A12D5C8"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1EE39A96"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1CAE3181"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61ADE080"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668A8901" w14:textId="77777777" w:rsidR="00621E1C" w:rsidRPr="00860AEC" w:rsidRDefault="00621E1C">
            <w:pPr>
              <w:jc w:val="center"/>
              <w:rPr>
                <w:sz w:val="20"/>
                <w:szCs w:val="20"/>
                <w:lang w:val="en-US" w:eastAsia="en-US"/>
              </w:rPr>
            </w:pPr>
            <w:r w:rsidRPr="00860AEC">
              <w:rPr>
                <w:sz w:val="20"/>
                <w:szCs w:val="20"/>
                <w:lang w:val="en-US" w:eastAsia="en-US"/>
              </w:rPr>
              <w:t>от 6 до 9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6BB6EAE4" w14:textId="77777777" w:rsidR="00621E1C" w:rsidRPr="00860AEC" w:rsidRDefault="00621E1C">
            <w:pPr>
              <w:jc w:val="center"/>
              <w:rPr>
                <w:sz w:val="20"/>
                <w:szCs w:val="20"/>
                <w:lang w:val="en-US" w:eastAsia="en-US"/>
              </w:rPr>
            </w:pPr>
            <w:r w:rsidRPr="00860AEC">
              <w:rPr>
                <w:sz w:val="20"/>
                <w:szCs w:val="20"/>
                <w:lang w:val="en-US" w:eastAsia="en-US"/>
              </w:rPr>
              <w:t>0,01</w:t>
            </w:r>
          </w:p>
        </w:tc>
        <w:tc>
          <w:tcPr>
            <w:tcW w:w="2518" w:type="dxa"/>
            <w:tcBorders>
              <w:top w:val="nil"/>
              <w:left w:val="nil"/>
              <w:bottom w:val="single" w:sz="4" w:space="0" w:color="auto"/>
              <w:right w:val="single" w:sz="4" w:space="0" w:color="auto"/>
            </w:tcBorders>
            <w:shd w:val="clear" w:color="auto" w:fill="FFFFFF"/>
            <w:vAlign w:val="center"/>
            <w:hideMark/>
          </w:tcPr>
          <w:p w14:paraId="635E0C82" w14:textId="77777777" w:rsidR="00621E1C" w:rsidRPr="00860AEC" w:rsidRDefault="00621E1C">
            <w:pPr>
              <w:jc w:val="center"/>
              <w:rPr>
                <w:sz w:val="20"/>
                <w:szCs w:val="20"/>
                <w:lang w:val="en-US" w:eastAsia="en-US"/>
              </w:rPr>
            </w:pPr>
            <w:r w:rsidRPr="00860AEC">
              <w:rPr>
                <w:sz w:val="20"/>
                <w:szCs w:val="20"/>
                <w:lang w:val="en-US" w:eastAsia="en-US"/>
              </w:rPr>
              <w:t>0,007</w:t>
            </w:r>
          </w:p>
        </w:tc>
      </w:tr>
      <w:tr w:rsidR="00621E1C" w:rsidRPr="00860AEC" w14:paraId="7F9DEF1E"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2FA02B7B"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2EB0CEA6"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4FF47C49"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7150EF62" w14:textId="77777777" w:rsidR="00621E1C" w:rsidRPr="00860AEC" w:rsidRDefault="00621E1C">
            <w:pPr>
              <w:jc w:val="center"/>
              <w:rPr>
                <w:sz w:val="20"/>
                <w:szCs w:val="20"/>
                <w:lang w:val="en-US" w:eastAsia="en-US"/>
              </w:rPr>
            </w:pPr>
            <w:r w:rsidRPr="00860AEC">
              <w:rPr>
                <w:sz w:val="20"/>
                <w:szCs w:val="20"/>
                <w:lang w:val="en-US" w:eastAsia="en-US"/>
              </w:rPr>
              <w:t>от 10 и выше</w:t>
            </w:r>
          </w:p>
        </w:tc>
        <w:tc>
          <w:tcPr>
            <w:tcW w:w="2693" w:type="dxa"/>
            <w:tcBorders>
              <w:top w:val="nil"/>
              <w:left w:val="nil"/>
              <w:bottom w:val="single" w:sz="4" w:space="0" w:color="auto"/>
              <w:right w:val="single" w:sz="4" w:space="0" w:color="auto"/>
            </w:tcBorders>
            <w:shd w:val="clear" w:color="auto" w:fill="FFFFFF"/>
            <w:vAlign w:val="center"/>
            <w:hideMark/>
          </w:tcPr>
          <w:p w14:paraId="48FC6DE6" w14:textId="77777777" w:rsidR="00621E1C" w:rsidRPr="00860AEC" w:rsidRDefault="00621E1C">
            <w:pPr>
              <w:jc w:val="center"/>
              <w:rPr>
                <w:sz w:val="20"/>
                <w:szCs w:val="20"/>
                <w:lang w:val="en-US" w:eastAsia="en-US"/>
              </w:rPr>
            </w:pPr>
            <w:r w:rsidRPr="00860AEC">
              <w:rPr>
                <w:sz w:val="20"/>
                <w:szCs w:val="20"/>
                <w:lang w:val="en-US" w:eastAsia="en-US"/>
              </w:rPr>
              <w:t>0,009</w:t>
            </w:r>
          </w:p>
        </w:tc>
        <w:tc>
          <w:tcPr>
            <w:tcW w:w="2518" w:type="dxa"/>
            <w:tcBorders>
              <w:top w:val="nil"/>
              <w:left w:val="nil"/>
              <w:bottom w:val="single" w:sz="4" w:space="0" w:color="auto"/>
              <w:right w:val="single" w:sz="4" w:space="0" w:color="auto"/>
            </w:tcBorders>
            <w:shd w:val="clear" w:color="auto" w:fill="FFFFFF"/>
            <w:vAlign w:val="center"/>
            <w:hideMark/>
          </w:tcPr>
          <w:p w14:paraId="1710EE98" w14:textId="77777777" w:rsidR="00621E1C" w:rsidRPr="00860AEC" w:rsidRDefault="00621E1C">
            <w:pPr>
              <w:jc w:val="center"/>
              <w:rPr>
                <w:sz w:val="20"/>
                <w:szCs w:val="20"/>
                <w:lang w:val="en-US" w:eastAsia="en-US"/>
              </w:rPr>
            </w:pPr>
            <w:r w:rsidRPr="00860AEC">
              <w:rPr>
                <w:sz w:val="20"/>
                <w:szCs w:val="20"/>
                <w:lang w:val="en-US" w:eastAsia="en-US"/>
              </w:rPr>
              <w:t>0,006</w:t>
            </w:r>
          </w:p>
        </w:tc>
      </w:tr>
      <w:tr w:rsidR="00621E1C" w:rsidRPr="00860AEC" w14:paraId="0A48ED88" w14:textId="77777777" w:rsidTr="00CF5815">
        <w:trPr>
          <w:trHeight w:val="20"/>
        </w:trPr>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68EB510D" w14:textId="77777777" w:rsidR="00621E1C" w:rsidRPr="00860AEC" w:rsidRDefault="00621E1C">
            <w:pPr>
              <w:jc w:val="center"/>
              <w:rPr>
                <w:sz w:val="20"/>
                <w:szCs w:val="20"/>
                <w:lang w:val="en-US" w:eastAsia="en-US"/>
              </w:rPr>
            </w:pPr>
            <w:r w:rsidRPr="00860AEC">
              <w:rPr>
                <w:sz w:val="20"/>
                <w:szCs w:val="20"/>
                <w:lang w:val="en-US" w:eastAsia="en-US"/>
              </w:rPr>
              <w:t>3.</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26914301" w14:textId="77777777" w:rsidR="00621E1C" w:rsidRPr="00860AEC" w:rsidRDefault="00621E1C">
            <w:pPr>
              <w:jc w:val="center"/>
              <w:rPr>
                <w:sz w:val="20"/>
                <w:szCs w:val="20"/>
                <w:lang w:eastAsia="en-US"/>
              </w:rPr>
            </w:pPr>
            <w:r w:rsidRPr="00860AEC">
              <w:rPr>
                <w:sz w:val="20"/>
                <w:szCs w:val="20"/>
                <w:lang w:eastAsia="en-US"/>
              </w:rPr>
              <w:t>Многоквартирные дома с централизованным холодным водоснабжением, водонагревателями в квартирах, водоотведением</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2DC44AB1"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5E722D29" w14:textId="77777777" w:rsidR="00621E1C" w:rsidRPr="00860AEC" w:rsidRDefault="00621E1C">
            <w:pPr>
              <w:jc w:val="center"/>
              <w:rPr>
                <w:sz w:val="20"/>
                <w:szCs w:val="20"/>
                <w:lang w:val="en-US" w:eastAsia="en-US"/>
              </w:rPr>
            </w:pPr>
            <w:r w:rsidRPr="00860AEC">
              <w:rPr>
                <w:sz w:val="20"/>
                <w:szCs w:val="20"/>
                <w:lang w:val="en-US" w:eastAsia="en-US"/>
              </w:rPr>
              <w:t>от 1 до 5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5D3B54F6" w14:textId="77777777" w:rsidR="00621E1C" w:rsidRPr="00860AEC" w:rsidRDefault="00621E1C">
            <w:pPr>
              <w:jc w:val="center"/>
              <w:rPr>
                <w:sz w:val="20"/>
                <w:szCs w:val="20"/>
                <w:lang w:val="en-US" w:eastAsia="en-US"/>
              </w:rPr>
            </w:pPr>
            <w:r w:rsidRPr="00860AEC">
              <w:rPr>
                <w:sz w:val="20"/>
                <w:szCs w:val="20"/>
                <w:lang w:val="en-US" w:eastAsia="en-US"/>
              </w:rPr>
              <w:t>0,02</w:t>
            </w:r>
          </w:p>
        </w:tc>
        <w:tc>
          <w:tcPr>
            <w:tcW w:w="2518" w:type="dxa"/>
            <w:tcBorders>
              <w:top w:val="nil"/>
              <w:left w:val="nil"/>
              <w:bottom w:val="single" w:sz="4" w:space="0" w:color="auto"/>
              <w:right w:val="single" w:sz="4" w:space="0" w:color="auto"/>
            </w:tcBorders>
            <w:shd w:val="clear" w:color="auto" w:fill="FFFFFF"/>
            <w:vAlign w:val="center"/>
            <w:hideMark/>
          </w:tcPr>
          <w:p w14:paraId="48373DC1"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2F7F3E09"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2ACD3AC5"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1E547288"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28BA9284"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189393E5" w14:textId="77777777" w:rsidR="00621E1C" w:rsidRPr="00860AEC" w:rsidRDefault="00621E1C">
            <w:pPr>
              <w:jc w:val="center"/>
              <w:rPr>
                <w:sz w:val="20"/>
                <w:szCs w:val="20"/>
                <w:lang w:val="en-US" w:eastAsia="en-US"/>
              </w:rPr>
            </w:pPr>
            <w:r w:rsidRPr="00860AEC">
              <w:rPr>
                <w:sz w:val="20"/>
                <w:szCs w:val="20"/>
                <w:lang w:val="en-US" w:eastAsia="en-US"/>
              </w:rPr>
              <w:t>от 6 до 9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709D65AC" w14:textId="77777777" w:rsidR="00621E1C" w:rsidRPr="00860AEC" w:rsidRDefault="00621E1C">
            <w:pPr>
              <w:jc w:val="center"/>
              <w:rPr>
                <w:sz w:val="20"/>
                <w:szCs w:val="20"/>
                <w:lang w:val="en-US" w:eastAsia="en-US"/>
              </w:rPr>
            </w:pPr>
            <w:r w:rsidRPr="00860AEC">
              <w:rPr>
                <w:sz w:val="20"/>
                <w:szCs w:val="20"/>
                <w:lang w:val="en-US" w:eastAsia="en-US"/>
              </w:rPr>
              <w:t>0,017</w:t>
            </w:r>
          </w:p>
        </w:tc>
        <w:tc>
          <w:tcPr>
            <w:tcW w:w="2518" w:type="dxa"/>
            <w:tcBorders>
              <w:top w:val="nil"/>
              <w:left w:val="nil"/>
              <w:bottom w:val="single" w:sz="4" w:space="0" w:color="auto"/>
              <w:right w:val="single" w:sz="4" w:space="0" w:color="auto"/>
            </w:tcBorders>
            <w:shd w:val="clear" w:color="auto" w:fill="FFFFFF"/>
            <w:vAlign w:val="center"/>
            <w:hideMark/>
          </w:tcPr>
          <w:p w14:paraId="61525B23"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77F1E30F"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3F7B9D76"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4548892"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3A07EE34"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5D4A1E53" w14:textId="77777777" w:rsidR="00621E1C" w:rsidRPr="00860AEC" w:rsidRDefault="00621E1C">
            <w:pPr>
              <w:jc w:val="center"/>
              <w:rPr>
                <w:sz w:val="20"/>
                <w:szCs w:val="20"/>
                <w:lang w:val="en-US" w:eastAsia="en-US"/>
              </w:rPr>
            </w:pPr>
            <w:r w:rsidRPr="00860AEC">
              <w:rPr>
                <w:sz w:val="20"/>
                <w:szCs w:val="20"/>
                <w:lang w:val="en-US" w:eastAsia="en-US"/>
              </w:rPr>
              <w:t>от 10 и выше</w:t>
            </w:r>
          </w:p>
        </w:tc>
        <w:tc>
          <w:tcPr>
            <w:tcW w:w="2693" w:type="dxa"/>
            <w:tcBorders>
              <w:top w:val="nil"/>
              <w:left w:val="nil"/>
              <w:bottom w:val="single" w:sz="4" w:space="0" w:color="auto"/>
              <w:right w:val="single" w:sz="4" w:space="0" w:color="auto"/>
            </w:tcBorders>
            <w:shd w:val="clear" w:color="auto" w:fill="FFFFFF"/>
            <w:vAlign w:val="center"/>
            <w:hideMark/>
          </w:tcPr>
          <w:p w14:paraId="7F7A4365" w14:textId="77777777" w:rsidR="00621E1C" w:rsidRPr="00860AEC" w:rsidRDefault="00621E1C">
            <w:pPr>
              <w:jc w:val="center"/>
              <w:rPr>
                <w:sz w:val="20"/>
                <w:szCs w:val="20"/>
                <w:lang w:val="en-US" w:eastAsia="en-US"/>
              </w:rPr>
            </w:pPr>
            <w:r w:rsidRPr="00860AEC">
              <w:rPr>
                <w:sz w:val="20"/>
                <w:szCs w:val="20"/>
                <w:lang w:val="en-US" w:eastAsia="en-US"/>
              </w:rPr>
              <w:t>0,015</w:t>
            </w:r>
          </w:p>
        </w:tc>
        <w:tc>
          <w:tcPr>
            <w:tcW w:w="2518" w:type="dxa"/>
            <w:tcBorders>
              <w:top w:val="nil"/>
              <w:left w:val="nil"/>
              <w:bottom w:val="single" w:sz="4" w:space="0" w:color="auto"/>
              <w:right w:val="single" w:sz="4" w:space="0" w:color="auto"/>
            </w:tcBorders>
            <w:shd w:val="clear" w:color="auto" w:fill="FFFFFF"/>
            <w:vAlign w:val="center"/>
            <w:hideMark/>
          </w:tcPr>
          <w:p w14:paraId="10787374"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166689A6" w14:textId="77777777" w:rsidTr="00CF5815">
        <w:trPr>
          <w:trHeight w:val="20"/>
        </w:trPr>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15A09FF3" w14:textId="77777777" w:rsidR="00621E1C" w:rsidRPr="00860AEC" w:rsidRDefault="00621E1C">
            <w:pPr>
              <w:jc w:val="center"/>
              <w:rPr>
                <w:sz w:val="20"/>
                <w:szCs w:val="20"/>
                <w:lang w:val="en-US" w:eastAsia="en-US"/>
              </w:rPr>
            </w:pPr>
            <w:r w:rsidRPr="00860AEC">
              <w:rPr>
                <w:sz w:val="20"/>
                <w:szCs w:val="20"/>
                <w:lang w:val="en-US" w:eastAsia="en-US"/>
              </w:rPr>
              <w:t>4.</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4E24FD86" w14:textId="77777777" w:rsidR="00621E1C" w:rsidRPr="00860AEC" w:rsidRDefault="00621E1C">
            <w:pPr>
              <w:jc w:val="center"/>
              <w:rPr>
                <w:sz w:val="20"/>
                <w:szCs w:val="20"/>
                <w:lang w:eastAsia="en-US"/>
              </w:rPr>
            </w:pPr>
            <w:r w:rsidRPr="00860AEC">
              <w:rPr>
                <w:sz w:val="20"/>
                <w:szCs w:val="20"/>
                <w:lang w:eastAsia="en-US"/>
              </w:rPr>
              <w:t>Многоквартирные дома с централизованным холодным водоснабжением, горячим водоснабжением из открытой системы отопления, водоотведением/ без водоотведения</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7C1EEC1F"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4955576C" w14:textId="77777777" w:rsidR="00621E1C" w:rsidRPr="00860AEC" w:rsidRDefault="00621E1C">
            <w:pPr>
              <w:jc w:val="center"/>
              <w:rPr>
                <w:sz w:val="20"/>
                <w:szCs w:val="20"/>
                <w:lang w:val="en-US" w:eastAsia="en-US"/>
              </w:rPr>
            </w:pPr>
            <w:r w:rsidRPr="00860AEC">
              <w:rPr>
                <w:sz w:val="20"/>
                <w:szCs w:val="20"/>
                <w:lang w:val="en-US" w:eastAsia="en-US"/>
              </w:rPr>
              <w:t>от 1 до 5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6A07B54E" w14:textId="77777777" w:rsidR="00621E1C" w:rsidRPr="00860AEC" w:rsidRDefault="00621E1C">
            <w:pPr>
              <w:jc w:val="center"/>
              <w:rPr>
                <w:sz w:val="20"/>
                <w:szCs w:val="20"/>
                <w:lang w:val="en-US" w:eastAsia="en-US"/>
              </w:rPr>
            </w:pPr>
            <w:r w:rsidRPr="00860AEC">
              <w:rPr>
                <w:sz w:val="20"/>
                <w:szCs w:val="20"/>
                <w:lang w:val="en-US" w:eastAsia="en-US"/>
              </w:rPr>
              <w:t>0,012</w:t>
            </w:r>
          </w:p>
        </w:tc>
        <w:tc>
          <w:tcPr>
            <w:tcW w:w="2518" w:type="dxa"/>
            <w:tcBorders>
              <w:top w:val="nil"/>
              <w:left w:val="nil"/>
              <w:bottom w:val="single" w:sz="4" w:space="0" w:color="auto"/>
              <w:right w:val="single" w:sz="4" w:space="0" w:color="auto"/>
            </w:tcBorders>
            <w:shd w:val="clear" w:color="auto" w:fill="FFFFFF"/>
            <w:vAlign w:val="center"/>
            <w:hideMark/>
          </w:tcPr>
          <w:p w14:paraId="44C360D4" w14:textId="77777777" w:rsidR="00621E1C" w:rsidRPr="00860AEC" w:rsidRDefault="00621E1C">
            <w:pPr>
              <w:jc w:val="center"/>
              <w:rPr>
                <w:sz w:val="20"/>
                <w:szCs w:val="20"/>
                <w:lang w:val="en-US" w:eastAsia="en-US"/>
              </w:rPr>
            </w:pPr>
            <w:r w:rsidRPr="00860AEC">
              <w:rPr>
                <w:sz w:val="20"/>
                <w:szCs w:val="20"/>
                <w:lang w:val="en-US" w:eastAsia="en-US"/>
              </w:rPr>
              <w:t>0,008</w:t>
            </w:r>
          </w:p>
        </w:tc>
      </w:tr>
      <w:tr w:rsidR="00621E1C" w:rsidRPr="00860AEC" w14:paraId="117046AB"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76BB569B"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BF66615"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6B6EB28"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3268017F" w14:textId="77777777" w:rsidR="00621E1C" w:rsidRPr="00860AEC" w:rsidRDefault="00621E1C">
            <w:pPr>
              <w:jc w:val="center"/>
              <w:rPr>
                <w:sz w:val="20"/>
                <w:szCs w:val="20"/>
                <w:lang w:val="en-US" w:eastAsia="en-US"/>
              </w:rPr>
            </w:pPr>
            <w:r w:rsidRPr="00860AEC">
              <w:rPr>
                <w:sz w:val="20"/>
                <w:szCs w:val="20"/>
                <w:lang w:val="en-US" w:eastAsia="en-US"/>
              </w:rPr>
              <w:t>от 6 до 9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5B0E462B" w14:textId="77777777" w:rsidR="00621E1C" w:rsidRPr="00860AEC" w:rsidRDefault="00621E1C">
            <w:pPr>
              <w:jc w:val="center"/>
              <w:rPr>
                <w:sz w:val="20"/>
                <w:szCs w:val="20"/>
                <w:lang w:val="en-US" w:eastAsia="en-US"/>
              </w:rPr>
            </w:pPr>
            <w:r w:rsidRPr="00860AEC">
              <w:rPr>
                <w:sz w:val="20"/>
                <w:szCs w:val="20"/>
                <w:lang w:val="en-US" w:eastAsia="en-US"/>
              </w:rPr>
              <w:t>0,01</w:t>
            </w:r>
          </w:p>
        </w:tc>
        <w:tc>
          <w:tcPr>
            <w:tcW w:w="2518" w:type="dxa"/>
            <w:tcBorders>
              <w:top w:val="nil"/>
              <w:left w:val="nil"/>
              <w:bottom w:val="single" w:sz="4" w:space="0" w:color="auto"/>
              <w:right w:val="single" w:sz="4" w:space="0" w:color="auto"/>
            </w:tcBorders>
            <w:shd w:val="clear" w:color="auto" w:fill="FFFFFF"/>
            <w:vAlign w:val="center"/>
            <w:hideMark/>
          </w:tcPr>
          <w:p w14:paraId="4DA6C214" w14:textId="77777777" w:rsidR="00621E1C" w:rsidRPr="00860AEC" w:rsidRDefault="00621E1C">
            <w:pPr>
              <w:jc w:val="center"/>
              <w:rPr>
                <w:sz w:val="20"/>
                <w:szCs w:val="20"/>
                <w:lang w:val="en-US" w:eastAsia="en-US"/>
              </w:rPr>
            </w:pPr>
            <w:r w:rsidRPr="00860AEC">
              <w:rPr>
                <w:sz w:val="20"/>
                <w:szCs w:val="20"/>
                <w:lang w:val="en-US" w:eastAsia="en-US"/>
              </w:rPr>
              <w:t>0,007</w:t>
            </w:r>
          </w:p>
        </w:tc>
      </w:tr>
      <w:tr w:rsidR="00621E1C" w:rsidRPr="00860AEC" w14:paraId="2CBAD2CB"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1B53D9F3"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7ADD1238"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E10F179"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3B0C5DA3" w14:textId="77777777" w:rsidR="00621E1C" w:rsidRPr="00860AEC" w:rsidRDefault="00621E1C">
            <w:pPr>
              <w:jc w:val="center"/>
              <w:rPr>
                <w:sz w:val="20"/>
                <w:szCs w:val="20"/>
                <w:lang w:val="en-US" w:eastAsia="en-US"/>
              </w:rPr>
            </w:pPr>
            <w:r w:rsidRPr="00860AEC">
              <w:rPr>
                <w:sz w:val="20"/>
                <w:szCs w:val="20"/>
                <w:lang w:val="en-US" w:eastAsia="en-US"/>
              </w:rPr>
              <w:t>от 10 и выше</w:t>
            </w:r>
          </w:p>
        </w:tc>
        <w:tc>
          <w:tcPr>
            <w:tcW w:w="2693" w:type="dxa"/>
            <w:tcBorders>
              <w:top w:val="nil"/>
              <w:left w:val="nil"/>
              <w:bottom w:val="single" w:sz="4" w:space="0" w:color="auto"/>
              <w:right w:val="single" w:sz="4" w:space="0" w:color="auto"/>
            </w:tcBorders>
            <w:shd w:val="clear" w:color="auto" w:fill="FFFFFF"/>
            <w:vAlign w:val="center"/>
            <w:hideMark/>
          </w:tcPr>
          <w:p w14:paraId="64711645" w14:textId="77777777" w:rsidR="00621E1C" w:rsidRPr="00860AEC" w:rsidRDefault="00621E1C">
            <w:pPr>
              <w:jc w:val="center"/>
              <w:rPr>
                <w:sz w:val="20"/>
                <w:szCs w:val="20"/>
                <w:lang w:val="en-US" w:eastAsia="en-US"/>
              </w:rPr>
            </w:pPr>
            <w:r w:rsidRPr="00860AEC">
              <w:rPr>
                <w:sz w:val="20"/>
                <w:szCs w:val="20"/>
                <w:lang w:val="en-US" w:eastAsia="en-US"/>
              </w:rPr>
              <w:t>0,009</w:t>
            </w:r>
          </w:p>
        </w:tc>
        <w:tc>
          <w:tcPr>
            <w:tcW w:w="2518" w:type="dxa"/>
            <w:tcBorders>
              <w:top w:val="nil"/>
              <w:left w:val="nil"/>
              <w:bottom w:val="single" w:sz="4" w:space="0" w:color="auto"/>
              <w:right w:val="single" w:sz="4" w:space="0" w:color="auto"/>
            </w:tcBorders>
            <w:shd w:val="clear" w:color="auto" w:fill="FFFFFF"/>
            <w:vAlign w:val="center"/>
            <w:hideMark/>
          </w:tcPr>
          <w:p w14:paraId="61705006" w14:textId="77777777" w:rsidR="00621E1C" w:rsidRPr="00860AEC" w:rsidRDefault="00621E1C">
            <w:pPr>
              <w:jc w:val="center"/>
              <w:rPr>
                <w:sz w:val="20"/>
                <w:szCs w:val="20"/>
                <w:lang w:val="en-US" w:eastAsia="en-US"/>
              </w:rPr>
            </w:pPr>
            <w:r w:rsidRPr="00860AEC">
              <w:rPr>
                <w:sz w:val="20"/>
                <w:szCs w:val="20"/>
                <w:lang w:val="en-US" w:eastAsia="en-US"/>
              </w:rPr>
              <w:t>0,006</w:t>
            </w:r>
          </w:p>
        </w:tc>
      </w:tr>
      <w:tr w:rsidR="00621E1C" w:rsidRPr="00860AEC" w14:paraId="5438C6F8" w14:textId="77777777" w:rsidTr="00CF5815">
        <w:trPr>
          <w:trHeight w:val="20"/>
        </w:trPr>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16357CB5" w14:textId="77777777" w:rsidR="00621E1C" w:rsidRPr="00860AEC" w:rsidRDefault="00621E1C">
            <w:pPr>
              <w:jc w:val="center"/>
              <w:rPr>
                <w:sz w:val="20"/>
                <w:szCs w:val="20"/>
                <w:lang w:val="en-US" w:eastAsia="en-US"/>
              </w:rPr>
            </w:pPr>
            <w:r w:rsidRPr="00860AEC">
              <w:rPr>
                <w:sz w:val="20"/>
                <w:szCs w:val="20"/>
                <w:lang w:val="en-US" w:eastAsia="en-US"/>
              </w:rPr>
              <w:t>5.</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1CFDDFC2" w14:textId="77777777" w:rsidR="00621E1C" w:rsidRPr="00860AEC" w:rsidRDefault="00621E1C">
            <w:pPr>
              <w:jc w:val="center"/>
              <w:rPr>
                <w:sz w:val="20"/>
                <w:szCs w:val="20"/>
                <w:lang w:eastAsia="en-US"/>
              </w:rPr>
            </w:pPr>
            <w:r w:rsidRPr="00860AEC">
              <w:rPr>
                <w:sz w:val="20"/>
                <w:szCs w:val="20"/>
                <w:lang w:eastAsia="en-US"/>
              </w:rPr>
              <w:t>Многоквартирные дома без водонагревателей с централизованным холодным водоснабжением, водоотведением, оборудованные раковинами, мойками и унитазами</w:t>
            </w:r>
          </w:p>
        </w:tc>
        <w:tc>
          <w:tcPr>
            <w:tcW w:w="0" w:type="auto"/>
            <w:vMerge w:val="restart"/>
            <w:tcBorders>
              <w:top w:val="nil"/>
              <w:left w:val="single" w:sz="4" w:space="0" w:color="auto"/>
              <w:bottom w:val="single" w:sz="4" w:space="0" w:color="000000"/>
              <w:right w:val="single" w:sz="4" w:space="0" w:color="auto"/>
            </w:tcBorders>
            <w:shd w:val="clear" w:color="auto" w:fill="FFFFFF"/>
            <w:vAlign w:val="center"/>
            <w:hideMark/>
          </w:tcPr>
          <w:p w14:paraId="527DCB33"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3EE9466F" w14:textId="77777777" w:rsidR="00621E1C" w:rsidRPr="00860AEC" w:rsidRDefault="00621E1C">
            <w:pPr>
              <w:jc w:val="center"/>
              <w:rPr>
                <w:sz w:val="20"/>
                <w:szCs w:val="20"/>
                <w:lang w:val="en-US" w:eastAsia="en-US"/>
              </w:rPr>
            </w:pPr>
            <w:r w:rsidRPr="00860AEC">
              <w:rPr>
                <w:sz w:val="20"/>
                <w:szCs w:val="20"/>
                <w:lang w:val="en-US" w:eastAsia="en-US"/>
              </w:rPr>
              <w:t>от 1 до 5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163FE12D" w14:textId="77777777" w:rsidR="00621E1C" w:rsidRPr="00860AEC" w:rsidRDefault="00621E1C">
            <w:pPr>
              <w:jc w:val="center"/>
              <w:rPr>
                <w:sz w:val="20"/>
                <w:szCs w:val="20"/>
                <w:lang w:val="en-US" w:eastAsia="en-US"/>
              </w:rPr>
            </w:pPr>
            <w:r w:rsidRPr="00860AEC">
              <w:rPr>
                <w:sz w:val="20"/>
                <w:szCs w:val="20"/>
                <w:lang w:val="en-US" w:eastAsia="en-US"/>
              </w:rPr>
              <w:t>0,02</w:t>
            </w:r>
          </w:p>
        </w:tc>
        <w:tc>
          <w:tcPr>
            <w:tcW w:w="2518" w:type="dxa"/>
            <w:tcBorders>
              <w:top w:val="nil"/>
              <w:left w:val="nil"/>
              <w:bottom w:val="single" w:sz="4" w:space="0" w:color="auto"/>
              <w:right w:val="single" w:sz="4" w:space="0" w:color="auto"/>
            </w:tcBorders>
            <w:shd w:val="clear" w:color="auto" w:fill="FFFFFF"/>
            <w:vAlign w:val="center"/>
            <w:hideMark/>
          </w:tcPr>
          <w:p w14:paraId="2BAE2E73"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38A2C223"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21360617"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30946CB5"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491B391D"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346AF3D0" w14:textId="77777777" w:rsidR="00621E1C" w:rsidRPr="00860AEC" w:rsidRDefault="00621E1C">
            <w:pPr>
              <w:jc w:val="center"/>
              <w:rPr>
                <w:sz w:val="20"/>
                <w:szCs w:val="20"/>
                <w:lang w:val="en-US" w:eastAsia="en-US"/>
              </w:rPr>
            </w:pPr>
            <w:r w:rsidRPr="00860AEC">
              <w:rPr>
                <w:sz w:val="20"/>
                <w:szCs w:val="20"/>
                <w:lang w:val="en-US" w:eastAsia="en-US"/>
              </w:rPr>
              <w:t>от 6 до 9 включительно</w:t>
            </w:r>
          </w:p>
        </w:tc>
        <w:tc>
          <w:tcPr>
            <w:tcW w:w="2693" w:type="dxa"/>
            <w:tcBorders>
              <w:top w:val="nil"/>
              <w:left w:val="nil"/>
              <w:bottom w:val="single" w:sz="4" w:space="0" w:color="auto"/>
              <w:right w:val="single" w:sz="4" w:space="0" w:color="auto"/>
            </w:tcBorders>
            <w:shd w:val="clear" w:color="auto" w:fill="FFFFFF"/>
            <w:vAlign w:val="center"/>
            <w:hideMark/>
          </w:tcPr>
          <w:p w14:paraId="06184A15" w14:textId="77777777" w:rsidR="00621E1C" w:rsidRPr="00860AEC" w:rsidRDefault="00621E1C">
            <w:pPr>
              <w:jc w:val="center"/>
              <w:rPr>
                <w:sz w:val="20"/>
                <w:szCs w:val="20"/>
                <w:lang w:val="en-US" w:eastAsia="en-US"/>
              </w:rPr>
            </w:pPr>
            <w:r w:rsidRPr="00860AEC">
              <w:rPr>
                <w:sz w:val="20"/>
                <w:szCs w:val="20"/>
                <w:lang w:val="en-US" w:eastAsia="en-US"/>
              </w:rPr>
              <w:t>0,017</w:t>
            </w:r>
          </w:p>
        </w:tc>
        <w:tc>
          <w:tcPr>
            <w:tcW w:w="2518" w:type="dxa"/>
            <w:tcBorders>
              <w:top w:val="nil"/>
              <w:left w:val="nil"/>
              <w:bottom w:val="single" w:sz="4" w:space="0" w:color="auto"/>
              <w:right w:val="single" w:sz="4" w:space="0" w:color="auto"/>
            </w:tcBorders>
            <w:shd w:val="clear" w:color="auto" w:fill="FFFFFF"/>
            <w:vAlign w:val="center"/>
            <w:hideMark/>
          </w:tcPr>
          <w:p w14:paraId="6CDEC119"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3BDDD8BF" w14:textId="77777777" w:rsidTr="00CF5815">
        <w:trPr>
          <w:trHeight w:val="20"/>
        </w:trPr>
        <w:tc>
          <w:tcPr>
            <w:tcW w:w="0" w:type="auto"/>
            <w:vMerge/>
            <w:tcBorders>
              <w:top w:val="nil"/>
              <w:left w:val="single" w:sz="4" w:space="0" w:color="auto"/>
              <w:bottom w:val="single" w:sz="4" w:space="0" w:color="000000"/>
              <w:right w:val="single" w:sz="4" w:space="0" w:color="auto"/>
            </w:tcBorders>
            <w:vAlign w:val="center"/>
            <w:hideMark/>
          </w:tcPr>
          <w:p w14:paraId="56FE7B7A"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7BD3CB16" w14:textId="77777777" w:rsidR="00621E1C" w:rsidRPr="00860AEC" w:rsidRDefault="00621E1C">
            <w:pPr>
              <w:widowControl w:val="0"/>
              <w:rPr>
                <w:sz w:val="20"/>
                <w:szCs w:val="20"/>
                <w:lang w:val="en-US" w:eastAsia="en-US"/>
              </w:rPr>
            </w:pPr>
          </w:p>
        </w:tc>
        <w:tc>
          <w:tcPr>
            <w:tcW w:w="0" w:type="auto"/>
            <w:vMerge/>
            <w:tcBorders>
              <w:top w:val="nil"/>
              <w:left w:val="single" w:sz="4" w:space="0" w:color="auto"/>
              <w:bottom w:val="single" w:sz="4" w:space="0" w:color="000000"/>
              <w:right w:val="single" w:sz="4" w:space="0" w:color="auto"/>
            </w:tcBorders>
            <w:vAlign w:val="center"/>
            <w:hideMark/>
          </w:tcPr>
          <w:p w14:paraId="07230E0C" w14:textId="77777777" w:rsidR="00621E1C" w:rsidRPr="00860AEC" w:rsidRDefault="00621E1C">
            <w:pPr>
              <w:widowControl w:val="0"/>
              <w:rPr>
                <w:sz w:val="20"/>
                <w:szCs w:val="20"/>
                <w:lang w:val="en-US" w:eastAsia="en-US"/>
              </w:rPr>
            </w:pPr>
          </w:p>
        </w:tc>
        <w:tc>
          <w:tcPr>
            <w:tcW w:w="2524" w:type="dxa"/>
            <w:tcBorders>
              <w:top w:val="nil"/>
              <w:left w:val="nil"/>
              <w:bottom w:val="single" w:sz="4" w:space="0" w:color="auto"/>
              <w:right w:val="single" w:sz="4" w:space="0" w:color="auto"/>
            </w:tcBorders>
            <w:shd w:val="clear" w:color="auto" w:fill="FFFFFF"/>
            <w:vAlign w:val="center"/>
            <w:hideMark/>
          </w:tcPr>
          <w:p w14:paraId="66DE89FF" w14:textId="77777777" w:rsidR="00621E1C" w:rsidRPr="00860AEC" w:rsidRDefault="00621E1C">
            <w:pPr>
              <w:jc w:val="center"/>
              <w:rPr>
                <w:sz w:val="20"/>
                <w:szCs w:val="20"/>
                <w:lang w:val="en-US" w:eastAsia="en-US"/>
              </w:rPr>
            </w:pPr>
            <w:r w:rsidRPr="00860AEC">
              <w:rPr>
                <w:sz w:val="20"/>
                <w:szCs w:val="20"/>
                <w:lang w:val="en-US" w:eastAsia="en-US"/>
              </w:rPr>
              <w:t>от 10 и выше</w:t>
            </w:r>
          </w:p>
        </w:tc>
        <w:tc>
          <w:tcPr>
            <w:tcW w:w="2693" w:type="dxa"/>
            <w:tcBorders>
              <w:top w:val="nil"/>
              <w:left w:val="nil"/>
              <w:bottom w:val="single" w:sz="4" w:space="0" w:color="auto"/>
              <w:right w:val="single" w:sz="4" w:space="0" w:color="auto"/>
            </w:tcBorders>
            <w:shd w:val="clear" w:color="auto" w:fill="FFFFFF"/>
            <w:vAlign w:val="center"/>
            <w:hideMark/>
          </w:tcPr>
          <w:p w14:paraId="0260D8DA" w14:textId="77777777" w:rsidR="00621E1C" w:rsidRPr="00860AEC" w:rsidRDefault="00621E1C">
            <w:pPr>
              <w:jc w:val="center"/>
              <w:rPr>
                <w:sz w:val="20"/>
                <w:szCs w:val="20"/>
                <w:lang w:val="en-US" w:eastAsia="en-US"/>
              </w:rPr>
            </w:pPr>
            <w:r w:rsidRPr="00860AEC">
              <w:rPr>
                <w:sz w:val="20"/>
                <w:szCs w:val="20"/>
                <w:lang w:val="en-US" w:eastAsia="en-US"/>
              </w:rPr>
              <w:t>0,015</w:t>
            </w:r>
          </w:p>
        </w:tc>
        <w:tc>
          <w:tcPr>
            <w:tcW w:w="2518" w:type="dxa"/>
            <w:tcBorders>
              <w:top w:val="nil"/>
              <w:left w:val="nil"/>
              <w:bottom w:val="single" w:sz="4" w:space="0" w:color="auto"/>
              <w:right w:val="single" w:sz="4" w:space="0" w:color="auto"/>
            </w:tcBorders>
            <w:shd w:val="clear" w:color="auto" w:fill="FFFFFF"/>
            <w:vAlign w:val="center"/>
            <w:hideMark/>
          </w:tcPr>
          <w:p w14:paraId="586BD52C" w14:textId="77777777" w:rsidR="00621E1C" w:rsidRPr="00860AEC" w:rsidRDefault="00621E1C">
            <w:pPr>
              <w:jc w:val="center"/>
              <w:rPr>
                <w:sz w:val="20"/>
                <w:szCs w:val="20"/>
                <w:lang w:val="en-US" w:eastAsia="en-US"/>
              </w:rPr>
            </w:pPr>
            <w:r w:rsidRPr="00860AEC">
              <w:rPr>
                <w:sz w:val="20"/>
                <w:szCs w:val="20"/>
                <w:lang w:val="en-US" w:eastAsia="en-US"/>
              </w:rPr>
              <w:t>х</w:t>
            </w:r>
          </w:p>
        </w:tc>
      </w:tr>
      <w:tr w:rsidR="00621E1C" w:rsidRPr="00860AEC" w14:paraId="2F6A620F" w14:textId="77777777" w:rsidTr="00CF5815">
        <w:trPr>
          <w:cantSplit/>
          <w:trHeight w:val="20"/>
        </w:trPr>
        <w:tc>
          <w:tcPr>
            <w:tcW w:w="0" w:type="auto"/>
            <w:tcBorders>
              <w:top w:val="nil"/>
              <w:left w:val="single" w:sz="4" w:space="0" w:color="auto"/>
              <w:bottom w:val="single" w:sz="4" w:space="0" w:color="auto"/>
              <w:right w:val="single" w:sz="4" w:space="0" w:color="auto"/>
            </w:tcBorders>
            <w:shd w:val="clear" w:color="auto" w:fill="FFFFFF"/>
            <w:vAlign w:val="center"/>
            <w:hideMark/>
          </w:tcPr>
          <w:p w14:paraId="48D0E71C" w14:textId="77777777" w:rsidR="00621E1C" w:rsidRPr="00860AEC" w:rsidRDefault="00621E1C">
            <w:pPr>
              <w:jc w:val="center"/>
              <w:rPr>
                <w:sz w:val="20"/>
                <w:szCs w:val="20"/>
                <w:lang w:val="en-US" w:eastAsia="en-US"/>
              </w:rPr>
            </w:pPr>
            <w:r w:rsidRPr="00860AEC">
              <w:rPr>
                <w:sz w:val="20"/>
                <w:szCs w:val="20"/>
                <w:lang w:val="en-US" w:eastAsia="en-US"/>
              </w:rPr>
              <w:t>6.</w:t>
            </w:r>
          </w:p>
        </w:tc>
        <w:tc>
          <w:tcPr>
            <w:tcW w:w="0" w:type="auto"/>
            <w:tcBorders>
              <w:top w:val="nil"/>
              <w:left w:val="nil"/>
              <w:bottom w:val="single" w:sz="4" w:space="0" w:color="auto"/>
              <w:right w:val="single" w:sz="4" w:space="0" w:color="auto"/>
            </w:tcBorders>
            <w:shd w:val="clear" w:color="auto" w:fill="FFFFFF"/>
            <w:vAlign w:val="center"/>
            <w:hideMark/>
          </w:tcPr>
          <w:p w14:paraId="113F0134" w14:textId="77777777" w:rsidR="00621E1C" w:rsidRPr="00860AEC" w:rsidRDefault="00621E1C">
            <w:pPr>
              <w:jc w:val="center"/>
              <w:rPr>
                <w:sz w:val="20"/>
                <w:szCs w:val="20"/>
                <w:lang w:eastAsia="en-US"/>
              </w:rPr>
            </w:pPr>
            <w:r w:rsidRPr="00860AEC">
              <w:rPr>
                <w:sz w:val="20"/>
                <w:szCs w:val="20"/>
                <w:lang w:eastAsia="en-US"/>
              </w:rPr>
              <w:t>Многоквартирные дома с централизованным холодным водоснабжением, без водоотведения</w:t>
            </w:r>
          </w:p>
        </w:tc>
        <w:tc>
          <w:tcPr>
            <w:tcW w:w="0" w:type="auto"/>
            <w:tcBorders>
              <w:top w:val="nil"/>
              <w:left w:val="nil"/>
              <w:bottom w:val="single" w:sz="4" w:space="0" w:color="auto"/>
              <w:right w:val="single" w:sz="4" w:space="0" w:color="auto"/>
            </w:tcBorders>
            <w:shd w:val="clear" w:color="auto" w:fill="FFFFFF"/>
            <w:vAlign w:val="center"/>
            <w:hideMark/>
          </w:tcPr>
          <w:p w14:paraId="391DEE2D" w14:textId="77777777" w:rsidR="00621E1C" w:rsidRPr="00860AEC" w:rsidRDefault="00621E1C">
            <w:pPr>
              <w:jc w:val="center"/>
              <w:rPr>
                <w:sz w:val="20"/>
                <w:szCs w:val="20"/>
                <w:lang w:eastAsia="en-US"/>
              </w:rPr>
            </w:pPr>
            <w:r w:rsidRPr="00860AEC">
              <w:rPr>
                <w:sz w:val="20"/>
                <w:szCs w:val="20"/>
                <w:lang w:eastAsia="en-US"/>
              </w:rPr>
              <w:t>куб. метр в месяц на кв. метр общей площади</w:t>
            </w:r>
          </w:p>
        </w:tc>
        <w:tc>
          <w:tcPr>
            <w:tcW w:w="2524" w:type="dxa"/>
            <w:tcBorders>
              <w:top w:val="nil"/>
              <w:left w:val="nil"/>
              <w:bottom w:val="single" w:sz="4" w:space="0" w:color="auto"/>
              <w:right w:val="single" w:sz="4" w:space="0" w:color="auto"/>
            </w:tcBorders>
            <w:shd w:val="clear" w:color="auto" w:fill="FFFFFF"/>
            <w:vAlign w:val="center"/>
            <w:hideMark/>
          </w:tcPr>
          <w:p w14:paraId="4C46F65C" w14:textId="77777777" w:rsidR="00621E1C" w:rsidRPr="00860AEC" w:rsidRDefault="00621E1C">
            <w:pPr>
              <w:rPr>
                <w:sz w:val="20"/>
                <w:szCs w:val="20"/>
                <w:lang w:eastAsia="en-US"/>
              </w:rPr>
            </w:pPr>
          </w:p>
        </w:tc>
        <w:tc>
          <w:tcPr>
            <w:tcW w:w="2693" w:type="dxa"/>
            <w:tcBorders>
              <w:top w:val="nil"/>
              <w:left w:val="nil"/>
              <w:bottom w:val="single" w:sz="4" w:space="0" w:color="auto"/>
              <w:right w:val="single" w:sz="4" w:space="0" w:color="auto"/>
            </w:tcBorders>
            <w:shd w:val="clear" w:color="auto" w:fill="FFFFFF"/>
            <w:vAlign w:val="center"/>
            <w:hideMark/>
          </w:tcPr>
          <w:p w14:paraId="5966023C" w14:textId="77777777" w:rsidR="00621E1C" w:rsidRPr="00860AEC" w:rsidRDefault="00621E1C">
            <w:pPr>
              <w:jc w:val="center"/>
              <w:rPr>
                <w:sz w:val="20"/>
                <w:szCs w:val="20"/>
                <w:lang w:val="en-US" w:eastAsia="en-US"/>
              </w:rPr>
            </w:pPr>
            <w:r w:rsidRPr="00860AEC">
              <w:rPr>
                <w:sz w:val="20"/>
                <w:szCs w:val="20"/>
                <w:lang w:val="en-US" w:eastAsia="en-US"/>
              </w:rPr>
              <w:t>0,012</w:t>
            </w:r>
          </w:p>
        </w:tc>
        <w:tc>
          <w:tcPr>
            <w:tcW w:w="2518" w:type="dxa"/>
            <w:tcBorders>
              <w:top w:val="nil"/>
              <w:left w:val="nil"/>
              <w:bottom w:val="single" w:sz="4" w:space="0" w:color="auto"/>
              <w:right w:val="single" w:sz="4" w:space="0" w:color="auto"/>
            </w:tcBorders>
            <w:shd w:val="clear" w:color="auto" w:fill="FFFFFF"/>
            <w:vAlign w:val="center"/>
            <w:hideMark/>
          </w:tcPr>
          <w:p w14:paraId="39709755" w14:textId="77777777" w:rsidR="00621E1C" w:rsidRPr="00860AEC" w:rsidRDefault="00621E1C">
            <w:pPr>
              <w:jc w:val="center"/>
              <w:rPr>
                <w:sz w:val="20"/>
                <w:szCs w:val="20"/>
                <w:lang w:val="en-US" w:eastAsia="en-US"/>
              </w:rPr>
            </w:pPr>
            <w:r w:rsidRPr="00860AEC">
              <w:rPr>
                <w:sz w:val="20"/>
                <w:szCs w:val="20"/>
                <w:lang w:val="en-US" w:eastAsia="en-US"/>
              </w:rPr>
              <w:t>х</w:t>
            </w:r>
          </w:p>
        </w:tc>
      </w:tr>
    </w:tbl>
    <w:p w14:paraId="236D1F4D" w14:textId="77777777" w:rsidR="00621E1C" w:rsidRPr="00860AEC" w:rsidRDefault="00621E1C" w:rsidP="00467BCC">
      <w:pPr>
        <w:pStyle w:val="af6"/>
        <w:ind w:firstLine="709"/>
        <w:rPr>
          <w:sz w:val="26"/>
          <w:szCs w:val="26"/>
        </w:rPr>
        <w:sectPr w:rsidR="00621E1C" w:rsidRPr="00860AEC" w:rsidSect="00621E1C">
          <w:pgSz w:w="16840" w:h="11910" w:orient="landscape"/>
          <w:pgMar w:top="1701" w:right="567" w:bottom="567" w:left="567" w:header="0" w:footer="590" w:gutter="0"/>
          <w:cols w:space="720"/>
          <w:docGrid w:linePitch="326"/>
        </w:sectPr>
      </w:pPr>
    </w:p>
    <w:p w14:paraId="776C6993" w14:textId="77777777" w:rsidR="00DD171E" w:rsidRPr="00860AEC" w:rsidRDefault="00DD171E" w:rsidP="00467BCC">
      <w:pPr>
        <w:pStyle w:val="04111"/>
        <w:keepNext w:val="0"/>
        <w:keepLines w:val="0"/>
        <w:widowControl w:val="0"/>
        <w:rPr>
          <w:szCs w:val="26"/>
        </w:rPr>
      </w:pPr>
      <w:bookmarkStart w:id="190" w:name="_Toc141947716"/>
      <w:bookmarkEnd w:id="189"/>
      <w:r w:rsidRPr="00860AEC">
        <w:lastRenderedPageBreak/>
        <w:t xml:space="preserve">Описание сравнения величины договорной и расчетной тепловой </w:t>
      </w:r>
      <w:r w:rsidRPr="00860AEC">
        <w:rPr>
          <w:szCs w:val="26"/>
        </w:rPr>
        <w:t>нагрузки по зоне действия каждого источника тепловой энергии</w:t>
      </w:r>
      <w:bookmarkEnd w:id="190"/>
    </w:p>
    <w:p w14:paraId="151B3633" w14:textId="498B36CB" w:rsidR="00DD171E" w:rsidRPr="00860AEC" w:rsidRDefault="00DD171E" w:rsidP="00DD171E">
      <w:pPr>
        <w:snapToGrid w:val="0"/>
        <w:spacing w:line="360" w:lineRule="auto"/>
        <w:ind w:firstLine="709"/>
        <w:contextualSpacing/>
        <w:jc w:val="both"/>
        <w:rPr>
          <w:rFonts w:eastAsiaTheme="minorEastAsia"/>
          <w:sz w:val="26"/>
          <w:szCs w:val="26"/>
          <w:lang w:eastAsia="en-US"/>
        </w:rPr>
      </w:pPr>
      <w:r w:rsidRPr="00860AEC">
        <w:rPr>
          <w:rFonts w:eastAsiaTheme="minorEastAsia"/>
          <w:sz w:val="26"/>
          <w:szCs w:val="26"/>
          <w:lang w:eastAsia="en-US"/>
        </w:rPr>
        <w:t xml:space="preserve">В таблице </w:t>
      </w:r>
      <w:r w:rsidR="00B829BE" w:rsidRPr="00860AEC">
        <w:rPr>
          <w:sz w:val="26"/>
          <w:szCs w:val="26"/>
        </w:rPr>
        <w:fldChar w:fldCharType="begin"/>
      </w:r>
      <w:r w:rsidR="00B829BE" w:rsidRPr="00860AEC">
        <w:rPr>
          <w:sz w:val="26"/>
          <w:szCs w:val="26"/>
        </w:rPr>
        <w:instrText xml:space="preserve"> REF  _Ref49857458 \h \n \t  \* MERGEFORMAT </w:instrText>
      </w:r>
      <w:r w:rsidR="00B829BE" w:rsidRPr="00860AEC">
        <w:rPr>
          <w:sz w:val="26"/>
          <w:szCs w:val="26"/>
        </w:rPr>
      </w:r>
      <w:r w:rsidR="00B829BE" w:rsidRPr="00860AEC">
        <w:rPr>
          <w:sz w:val="26"/>
          <w:szCs w:val="26"/>
        </w:rPr>
        <w:fldChar w:fldCharType="separate"/>
      </w:r>
      <w:r w:rsidR="00FC5966">
        <w:rPr>
          <w:sz w:val="26"/>
          <w:szCs w:val="26"/>
        </w:rPr>
        <w:t>30</w:t>
      </w:r>
      <w:r w:rsidR="00B829BE" w:rsidRPr="00860AEC">
        <w:rPr>
          <w:sz w:val="26"/>
          <w:szCs w:val="26"/>
        </w:rPr>
        <w:fldChar w:fldCharType="end"/>
      </w:r>
      <w:r w:rsidRPr="00860AEC">
        <w:t xml:space="preserve"> </w:t>
      </w:r>
      <w:r w:rsidRPr="00860AEC">
        <w:rPr>
          <w:rFonts w:eastAsiaTheme="minorEastAsia"/>
          <w:sz w:val="26"/>
          <w:szCs w:val="26"/>
          <w:lang w:eastAsia="en-US"/>
        </w:rPr>
        <w:t>представлено сравнение договорной и расчетной тепловой нагрузки, полученной путем пересчета потребления тепловой энергии в 2022 году на расчетную температуру наружного воздуха.</w:t>
      </w:r>
    </w:p>
    <w:p w14:paraId="69F5D372" w14:textId="77777777" w:rsidR="00DD171E" w:rsidRPr="00860AEC" w:rsidRDefault="00DD171E" w:rsidP="00955F6E">
      <w:pPr>
        <w:pStyle w:val="-0"/>
        <w:numPr>
          <w:ilvl w:val="0"/>
          <w:numId w:val="27"/>
        </w:numPr>
        <w:tabs>
          <w:tab w:val="left" w:pos="1418"/>
          <w:tab w:val="left" w:pos="9067"/>
        </w:tabs>
        <w:ind w:left="0" w:firstLine="0"/>
        <w:rPr>
          <w:rFonts w:eastAsiaTheme="minorEastAsia"/>
          <w:lang w:eastAsia="en-US"/>
        </w:rPr>
      </w:pPr>
      <w:bookmarkStart w:id="191" w:name="_Ref49857458"/>
      <w:r w:rsidRPr="00860AEC">
        <w:rPr>
          <w:rFonts w:eastAsiaTheme="minorEastAsia"/>
          <w:lang w:eastAsia="en-US"/>
        </w:rPr>
        <w:t>Договорные и расчетные тепловые нагрузки</w:t>
      </w:r>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735"/>
        <w:gridCol w:w="1395"/>
        <w:gridCol w:w="1702"/>
        <w:gridCol w:w="1300"/>
        <w:gridCol w:w="967"/>
      </w:tblGrid>
      <w:tr w:rsidR="00DD171E" w:rsidRPr="00860AEC" w14:paraId="622A2CF3" w14:textId="77777777" w:rsidTr="007F4D7E">
        <w:trPr>
          <w:trHeight w:val="340"/>
          <w:tblHeader/>
        </w:trPr>
        <w:tc>
          <w:tcPr>
            <w:tcW w:w="1203" w:type="pct"/>
            <w:vMerge w:val="restart"/>
            <w:shd w:val="clear" w:color="auto" w:fill="auto"/>
            <w:vAlign w:val="center"/>
            <w:hideMark/>
          </w:tcPr>
          <w:p w14:paraId="16BDB67A" w14:textId="77777777" w:rsidR="00DD171E" w:rsidRPr="00860AEC" w:rsidRDefault="00DD171E" w:rsidP="00A01212">
            <w:pPr>
              <w:jc w:val="center"/>
              <w:rPr>
                <w:b/>
                <w:bCs/>
                <w:color w:val="000000"/>
                <w:sz w:val="20"/>
                <w:szCs w:val="20"/>
              </w:rPr>
            </w:pPr>
            <w:r w:rsidRPr="00860AEC">
              <w:rPr>
                <w:b/>
                <w:color w:val="000000"/>
                <w:sz w:val="20"/>
                <w:szCs w:val="20"/>
              </w:rPr>
              <w:t>Источник теплоснабжения</w:t>
            </w:r>
          </w:p>
        </w:tc>
        <w:tc>
          <w:tcPr>
            <w:tcW w:w="928" w:type="pct"/>
            <w:vMerge w:val="restart"/>
            <w:shd w:val="clear" w:color="auto" w:fill="auto"/>
            <w:vAlign w:val="center"/>
            <w:hideMark/>
          </w:tcPr>
          <w:p w14:paraId="070E15AE" w14:textId="77777777" w:rsidR="00DD171E" w:rsidRPr="00860AEC" w:rsidRDefault="00DD171E" w:rsidP="00A01212">
            <w:pPr>
              <w:jc w:val="center"/>
              <w:rPr>
                <w:b/>
                <w:bCs/>
                <w:color w:val="000000"/>
                <w:sz w:val="20"/>
                <w:szCs w:val="20"/>
              </w:rPr>
            </w:pPr>
            <w:r w:rsidRPr="00860AEC">
              <w:rPr>
                <w:b/>
                <w:bCs/>
                <w:color w:val="000000"/>
                <w:sz w:val="20"/>
                <w:szCs w:val="20"/>
              </w:rPr>
              <w:t>Присоединенная тепловая нагрузка</w:t>
            </w:r>
          </w:p>
        </w:tc>
        <w:tc>
          <w:tcPr>
            <w:tcW w:w="746" w:type="pct"/>
            <w:vMerge w:val="restart"/>
            <w:shd w:val="clear" w:color="auto" w:fill="auto"/>
            <w:vAlign w:val="center"/>
            <w:hideMark/>
          </w:tcPr>
          <w:p w14:paraId="42625FE5" w14:textId="77777777" w:rsidR="00DD171E" w:rsidRPr="00860AEC" w:rsidRDefault="00DD171E" w:rsidP="00A01212">
            <w:pPr>
              <w:jc w:val="center"/>
              <w:rPr>
                <w:b/>
                <w:bCs/>
                <w:color w:val="000000"/>
                <w:sz w:val="20"/>
                <w:szCs w:val="20"/>
              </w:rPr>
            </w:pPr>
            <w:r w:rsidRPr="00860AEC">
              <w:rPr>
                <w:b/>
                <w:bCs/>
                <w:color w:val="000000"/>
                <w:sz w:val="20"/>
                <w:szCs w:val="20"/>
              </w:rPr>
              <w:t>Договорная тепловая нагрузка, Гкал/ч</w:t>
            </w:r>
          </w:p>
        </w:tc>
        <w:tc>
          <w:tcPr>
            <w:tcW w:w="910" w:type="pct"/>
            <w:vMerge w:val="restart"/>
            <w:vAlign w:val="center"/>
          </w:tcPr>
          <w:p w14:paraId="5305AA0F" w14:textId="77777777" w:rsidR="00DD171E" w:rsidRPr="00860AEC" w:rsidRDefault="00DD171E" w:rsidP="00A01212">
            <w:pPr>
              <w:jc w:val="center"/>
              <w:rPr>
                <w:b/>
                <w:bCs/>
                <w:color w:val="000000"/>
                <w:sz w:val="20"/>
                <w:szCs w:val="20"/>
              </w:rPr>
            </w:pPr>
            <w:r w:rsidRPr="00860AEC">
              <w:rPr>
                <w:b/>
                <w:bCs/>
                <w:color w:val="000000"/>
                <w:sz w:val="20"/>
                <w:szCs w:val="20"/>
              </w:rPr>
              <w:t>Расчетная присоединенная нагрузка, Гкал/ч</w:t>
            </w:r>
          </w:p>
        </w:tc>
        <w:tc>
          <w:tcPr>
            <w:tcW w:w="1212" w:type="pct"/>
            <w:gridSpan w:val="2"/>
            <w:shd w:val="clear" w:color="auto" w:fill="auto"/>
            <w:vAlign w:val="center"/>
            <w:hideMark/>
          </w:tcPr>
          <w:p w14:paraId="1B59E16F" w14:textId="77777777" w:rsidR="00DD171E" w:rsidRPr="00860AEC" w:rsidRDefault="00DD171E" w:rsidP="00A01212">
            <w:pPr>
              <w:jc w:val="center"/>
              <w:rPr>
                <w:b/>
                <w:bCs/>
                <w:color w:val="000000"/>
                <w:sz w:val="20"/>
                <w:szCs w:val="20"/>
              </w:rPr>
            </w:pPr>
            <w:r w:rsidRPr="00860AEC">
              <w:rPr>
                <w:b/>
                <w:bCs/>
                <w:color w:val="000000"/>
                <w:sz w:val="20"/>
                <w:szCs w:val="20"/>
              </w:rPr>
              <w:t>Соответствие договорной и расчетной тепловых нагрузок</w:t>
            </w:r>
          </w:p>
        </w:tc>
      </w:tr>
      <w:tr w:rsidR="00DD171E" w:rsidRPr="00860AEC" w14:paraId="730FB962" w14:textId="77777777" w:rsidTr="007F4D7E">
        <w:trPr>
          <w:trHeight w:val="340"/>
          <w:tblHeader/>
        </w:trPr>
        <w:tc>
          <w:tcPr>
            <w:tcW w:w="1203" w:type="pct"/>
            <w:vMerge/>
            <w:vAlign w:val="center"/>
            <w:hideMark/>
          </w:tcPr>
          <w:p w14:paraId="070B4703" w14:textId="77777777" w:rsidR="00DD171E" w:rsidRPr="00860AEC" w:rsidRDefault="00DD171E" w:rsidP="00A01212">
            <w:pPr>
              <w:jc w:val="center"/>
              <w:rPr>
                <w:b/>
                <w:bCs/>
                <w:color w:val="000000"/>
                <w:sz w:val="20"/>
                <w:szCs w:val="20"/>
              </w:rPr>
            </w:pPr>
          </w:p>
        </w:tc>
        <w:tc>
          <w:tcPr>
            <w:tcW w:w="928" w:type="pct"/>
            <w:vMerge/>
            <w:vAlign w:val="center"/>
            <w:hideMark/>
          </w:tcPr>
          <w:p w14:paraId="56B004AC" w14:textId="77777777" w:rsidR="00DD171E" w:rsidRPr="00860AEC" w:rsidRDefault="00DD171E" w:rsidP="00A01212">
            <w:pPr>
              <w:jc w:val="center"/>
              <w:rPr>
                <w:b/>
                <w:bCs/>
                <w:color w:val="000000"/>
                <w:sz w:val="20"/>
                <w:szCs w:val="20"/>
              </w:rPr>
            </w:pPr>
          </w:p>
        </w:tc>
        <w:tc>
          <w:tcPr>
            <w:tcW w:w="746" w:type="pct"/>
            <w:vMerge/>
            <w:vAlign w:val="center"/>
            <w:hideMark/>
          </w:tcPr>
          <w:p w14:paraId="39B0185F" w14:textId="77777777" w:rsidR="00DD171E" w:rsidRPr="00860AEC" w:rsidRDefault="00DD171E" w:rsidP="00A01212">
            <w:pPr>
              <w:jc w:val="center"/>
              <w:rPr>
                <w:b/>
                <w:bCs/>
                <w:color w:val="000000"/>
                <w:sz w:val="20"/>
                <w:szCs w:val="20"/>
              </w:rPr>
            </w:pPr>
          </w:p>
        </w:tc>
        <w:tc>
          <w:tcPr>
            <w:tcW w:w="910" w:type="pct"/>
            <w:vMerge/>
            <w:vAlign w:val="center"/>
          </w:tcPr>
          <w:p w14:paraId="33A3BED7" w14:textId="77777777" w:rsidR="00DD171E" w:rsidRPr="00860AEC" w:rsidRDefault="00DD171E" w:rsidP="00A01212">
            <w:pPr>
              <w:jc w:val="center"/>
              <w:rPr>
                <w:b/>
                <w:bCs/>
                <w:color w:val="000000"/>
                <w:sz w:val="20"/>
                <w:szCs w:val="20"/>
              </w:rPr>
            </w:pPr>
          </w:p>
        </w:tc>
        <w:tc>
          <w:tcPr>
            <w:tcW w:w="695" w:type="pct"/>
            <w:shd w:val="clear" w:color="auto" w:fill="auto"/>
            <w:vAlign w:val="center"/>
            <w:hideMark/>
          </w:tcPr>
          <w:p w14:paraId="2BDD1F24" w14:textId="77777777" w:rsidR="00DD171E" w:rsidRPr="00860AEC" w:rsidRDefault="00DD171E" w:rsidP="00A01212">
            <w:pPr>
              <w:jc w:val="center"/>
              <w:rPr>
                <w:b/>
                <w:bCs/>
                <w:color w:val="000000"/>
                <w:sz w:val="20"/>
                <w:szCs w:val="20"/>
              </w:rPr>
            </w:pPr>
            <w:r w:rsidRPr="00860AEC">
              <w:rPr>
                <w:b/>
                <w:bCs/>
                <w:color w:val="000000"/>
                <w:sz w:val="20"/>
                <w:szCs w:val="20"/>
              </w:rPr>
              <w:t>Гкал/ч</w:t>
            </w:r>
          </w:p>
        </w:tc>
        <w:tc>
          <w:tcPr>
            <w:tcW w:w="517" w:type="pct"/>
            <w:shd w:val="clear" w:color="auto" w:fill="auto"/>
            <w:vAlign w:val="center"/>
            <w:hideMark/>
          </w:tcPr>
          <w:p w14:paraId="5D00642B" w14:textId="77777777" w:rsidR="00DD171E" w:rsidRPr="00860AEC" w:rsidRDefault="00DD171E" w:rsidP="00A01212">
            <w:pPr>
              <w:jc w:val="center"/>
              <w:rPr>
                <w:b/>
                <w:bCs/>
                <w:color w:val="000000"/>
                <w:sz w:val="20"/>
                <w:szCs w:val="20"/>
              </w:rPr>
            </w:pPr>
            <w:r w:rsidRPr="00860AEC">
              <w:rPr>
                <w:b/>
                <w:bCs/>
                <w:color w:val="000000"/>
                <w:sz w:val="20"/>
                <w:szCs w:val="20"/>
              </w:rPr>
              <w:t>%</w:t>
            </w:r>
          </w:p>
        </w:tc>
      </w:tr>
      <w:tr w:rsidR="00A01212" w:rsidRPr="00860AEC" w14:paraId="309D637B" w14:textId="77777777" w:rsidTr="007F4D7E">
        <w:trPr>
          <w:trHeight w:val="283"/>
        </w:trPr>
        <w:tc>
          <w:tcPr>
            <w:tcW w:w="1203" w:type="pct"/>
            <w:vMerge w:val="restart"/>
            <w:shd w:val="clear" w:color="auto" w:fill="auto"/>
            <w:vAlign w:val="center"/>
            <w:hideMark/>
          </w:tcPr>
          <w:p w14:paraId="3D47D6CB" w14:textId="2FBD0DC9" w:rsidR="00A01212" w:rsidRPr="00860AEC" w:rsidRDefault="001D3264" w:rsidP="007F4D7E">
            <w:pPr>
              <w:jc w:val="center"/>
              <w:rPr>
                <w:color w:val="000000"/>
                <w:sz w:val="20"/>
                <w:szCs w:val="20"/>
              </w:rPr>
            </w:pPr>
            <w:r w:rsidRPr="00860AEC">
              <w:rPr>
                <w:color w:val="000000"/>
                <w:sz w:val="20"/>
                <w:szCs w:val="20"/>
              </w:rPr>
              <w:t>Котельная</w:t>
            </w:r>
            <w:r w:rsidR="00A01212" w:rsidRPr="00860AEC">
              <w:rPr>
                <w:color w:val="000000"/>
                <w:sz w:val="20"/>
                <w:szCs w:val="20"/>
              </w:rPr>
              <w:t xml:space="preserve"> №1</w:t>
            </w:r>
            <w:r w:rsidR="0089570A" w:rsidRPr="00860AEC">
              <w:rPr>
                <w:color w:val="000000"/>
                <w:sz w:val="20"/>
                <w:szCs w:val="20"/>
              </w:rPr>
              <w:t>, модульная котельная</w:t>
            </w:r>
          </w:p>
        </w:tc>
        <w:tc>
          <w:tcPr>
            <w:tcW w:w="928" w:type="pct"/>
            <w:shd w:val="clear" w:color="auto" w:fill="auto"/>
            <w:vAlign w:val="center"/>
            <w:hideMark/>
          </w:tcPr>
          <w:p w14:paraId="0807FCB2" w14:textId="77777777" w:rsidR="00A01212" w:rsidRPr="00860AEC" w:rsidRDefault="00A01212" w:rsidP="00A01212">
            <w:pPr>
              <w:jc w:val="center"/>
              <w:rPr>
                <w:b/>
                <w:bCs/>
                <w:color w:val="000000"/>
                <w:sz w:val="20"/>
                <w:szCs w:val="20"/>
              </w:rPr>
            </w:pPr>
            <w:r w:rsidRPr="00860AEC">
              <w:rPr>
                <w:b/>
                <w:bCs/>
                <w:color w:val="000000"/>
                <w:sz w:val="20"/>
                <w:szCs w:val="20"/>
              </w:rPr>
              <w:t>Всего</w:t>
            </w:r>
          </w:p>
        </w:tc>
        <w:tc>
          <w:tcPr>
            <w:tcW w:w="746" w:type="pct"/>
            <w:shd w:val="clear" w:color="auto" w:fill="auto"/>
            <w:vAlign w:val="center"/>
          </w:tcPr>
          <w:p w14:paraId="3575EF10" w14:textId="77BC0FF0" w:rsidR="00A01212" w:rsidRPr="00860AEC" w:rsidRDefault="00A01212" w:rsidP="00A01212">
            <w:pPr>
              <w:jc w:val="center"/>
              <w:rPr>
                <w:b/>
                <w:bCs/>
                <w:color w:val="000000"/>
                <w:sz w:val="20"/>
                <w:szCs w:val="20"/>
              </w:rPr>
            </w:pPr>
            <w:r w:rsidRPr="00860AEC">
              <w:rPr>
                <w:b/>
                <w:bCs/>
                <w:color w:val="000000"/>
                <w:sz w:val="20"/>
                <w:szCs w:val="20"/>
              </w:rPr>
              <w:t>10,510</w:t>
            </w:r>
          </w:p>
        </w:tc>
        <w:tc>
          <w:tcPr>
            <w:tcW w:w="910" w:type="pct"/>
            <w:vAlign w:val="center"/>
          </w:tcPr>
          <w:p w14:paraId="08610DB6" w14:textId="564EF1C1" w:rsidR="00A01212" w:rsidRPr="00860AEC" w:rsidRDefault="00A01212" w:rsidP="00A01212">
            <w:pPr>
              <w:jc w:val="center"/>
              <w:rPr>
                <w:b/>
                <w:bCs/>
                <w:color w:val="000000"/>
                <w:sz w:val="20"/>
                <w:szCs w:val="20"/>
              </w:rPr>
            </w:pPr>
            <w:r w:rsidRPr="00860AEC">
              <w:rPr>
                <w:b/>
                <w:bCs/>
                <w:color w:val="000000"/>
                <w:sz w:val="20"/>
                <w:szCs w:val="20"/>
              </w:rPr>
              <w:t>21,34</w:t>
            </w:r>
          </w:p>
        </w:tc>
        <w:tc>
          <w:tcPr>
            <w:tcW w:w="695" w:type="pct"/>
            <w:shd w:val="clear" w:color="auto" w:fill="auto"/>
            <w:vAlign w:val="center"/>
          </w:tcPr>
          <w:p w14:paraId="0E57AAE1" w14:textId="5C6F7AEB" w:rsidR="00A01212" w:rsidRPr="00860AEC" w:rsidRDefault="00A01212" w:rsidP="00A01212">
            <w:pPr>
              <w:jc w:val="center"/>
              <w:rPr>
                <w:b/>
                <w:bCs/>
                <w:color w:val="000000"/>
                <w:sz w:val="20"/>
                <w:szCs w:val="20"/>
              </w:rPr>
            </w:pPr>
            <w:r w:rsidRPr="00860AEC">
              <w:rPr>
                <w:b/>
                <w:bCs/>
                <w:color w:val="000000"/>
                <w:sz w:val="20"/>
                <w:szCs w:val="20"/>
              </w:rPr>
              <w:t>-10,83</w:t>
            </w:r>
          </w:p>
        </w:tc>
        <w:tc>
          <w:tcPr>
            <w:tcW w:w="517" w:type="pct"/>
            <w:shd w:val="clear" w:color="auto" w:fill="auto"/>
            <w:vAlign w:val="center"/>
          </w:tcPr>
          <w:p w14:paraId="54433036" w14:textId="2CC4A476" w:rsidR="00A01212" w:rsidRPr="00860AEC" w:rsidRDefault="00A01212" w:rsidP="00A01212">
            <w:pPr>
              <w:jc w:val="center"/>
              <w:rPr>
                <w:b/>
                <w:bCs/>
                <w:color w:val="000000"/>
                <w:sz w:val="20"/>
                <w:szCs w:val="20"/>
              </w:rPr>
            </w:pPr>
            <w:r w:rsidRPr="00860AEC">
              <w:rPr>
                <w:b/>
                <w:bCs/>
                <w:color w:val="000000"/>
                <w:sz w:val="20"/>
                <w:szCs w:val="20"/>
              </w:rPr>
              <w:t>203,00%</w:t>
            </w:r>
          </w:p>
        </w:tc>
      </w:tr>
      <w:tr w:rsidR="00A01212" w:rsidRPr="00860AEC" w14:paraId="4A1383ED" w14:textId="77777777" w:rsidTr="007F4D7E">
        <w:trPr>
          <w:trHeight w:val="283"/>
        </w:trPr>
        <w:tc>
          <w:tcPr>
            <w:tcW w:w="1203" w:type="pct"/>
            <w:vMerge/>
            <w:vAlign w:val="center"/>
            <w:hideMark/>
          </w:tcPr>
          <w:p w14:paraId="20FE33B0" w14:textId="77777777" w:rsidR="00A01212" w:rsidRPr="00860AEC" w:rsidRDefault="00A01212" w:rsidP="00A01212">
            <w:pPr>
              <w:jc w:val="center"/>
              <w:rPr>
                <w:b/>
                <w:color w:val="000000"/>
                <w:sz w:val="20"/>
                <w:szCs w:val="20"/>
              </w:rPr>
            </w:pPr>
          </w:p>
        </w:tc>
        <w:tc>
          <w:tcPr>
            <w:tcW w:w="928" w:type="pct"/>
            <w:shd w:val="clear" w:color="auto" w:fill="auto"/>
            <w:vAlign w:val="center"/>
            <w:hideMark/>
          </w:tcPr>
          <w:p w14:paraId="53119DC9" w14:textId="5A17FBF6" w:rsidR="00A01212" w:rsidRPr="00860AEC" w:rsidRDefault="00A01212" w:rsidP="00A01212">
            <w:pPr>
              <w:jc w:val="center"/>
              <w:rPr>
                <w:color w:val="000000"/>
                <w:sz w:val="20"/>
                <w:szCs w:val="20"/>
              </w:rPr>
            </w:pPr>
            <w:r w:rsidRPr="00860AEC">
              <w:rPr>
                <w:color w:val="000000"/>
                <w:sz w:val="20"/>
                <w:szCs w:val="20"/>
              </w:rPr>
              <w:t>Отопление, вентиляция</w:t>
            </w:r>
          </w:p>
        </w:tc>
        <w:tc>
          <w:tcPr>
            <w:tcW w:w="746" w:type="pct"/>
            <w:shd w:val="clear" w:color="auto" w:fill="auto"/>
            <w:vAlign w:val="center"/>
          </w:tcPr>
          <w:p w14:paraId="65DF005C" w14:textId="29EE5FB3" w:rsidR="00A01212" w:rsidRPr="00860AEC" w:rsidRDefault="00A01212" w:rsidP="00A01212">
            <w:pPr>
              <w:jc w:val="center"/>
              <w:rPr>
                <w:color w:val="000000"/>
                <w:sz w:val="20"/>
                <w:szCs w:val="20"/>
              </w:rPr>
            </w:pPr>
            <w:r w:rsidRPr="00860AEC">
              <w:rPr>
                <w:color w:val="000000"/>
                <w:sz w:val="20"/>
                <w:szCs w:val="20"/>
              </w:rPr>
              <w:t>9,860</w:t>
            </w:r>
          </w:p>
        </w:tc>
        <w:tc>
          <w:tcPr>
            <w:tcW w:w="910" w:type="pct"/>
            <w:vAlign w:val="center"/>
          </w:tcPr>
          <w:p w14:paraId="371DA92E" w14:textId="7EED7B00" w:rsidR="00A01212" w:rsidRPr="00860AEC" w:rsidRDefault="00A01212" w:rsidP="00A01212">
            <w:pPr>
              <w:jc w:val="center"/>
              <w:rPr>
                <w:color w:val="000000"/>
                <w:sz w:val="20"/>
                <w:szCs w:val="20"/>
              </w:rPr>
            </w:pPr>
            <w:r w:rsidRPr="00860AEC">
              <w:rPr>
                <w:color w:val="000000"/>
                <w:sz w:val="20"/>
                <w:szCs w:val="20"/>
              </w:rPr>
              <w:t>20,77</w:t>
            </w:r>
          </w:p>
        </w:tc>
        <w:tc>
          <w:tcPr>
            <w:tcW w:w="695" w:type="pct"/>
            <w:shd w:val="clear" w:color="auto" w:fill="auto"/>
            <w:vAlign w:val="center"/>
          </w:tcPr>
          <w:p w14:paraId="07F028CC" w14:textId="58FD9C50" w:rsidR="00A01212" w:rsidRPr="00860AEC" w:rsidRDefault="00A01212" w:rsidP="00A01212">
            <w:pPr>
              <w:jc w:val="center"/>
              <w:rPr>
                <w:b/>
                <w:color w:val="000000"/>
                <w:sz w:val="20"/>
                <w:szCs w:val="20"/>
              </w:rPr>
            </w:pPr>
            <w:r w:rsidRPr="00860AEC">
              <w:rPr>
                <w:color w:val="000000"/>
                <w:sz w:val="20"/>
                <w:szCs w:val="20"/>
              </w:rPr>
              <w:t>-10,91</w:t>
            </w:r>
          </w:p>
        </w:tc>
        <w:tc>
          <w:tcPr>
            <w:tcW w:w="517" w:type="pct"/>
            <w:shd w:val="clear" w:color="auto" w:fill="auto"/>
            <w:vAlign w:val="center"/>
          </w:tcPr>
          <w:p w14:paraId="2359E0D8" w14:textId="39F54281" w:rsidR="00A01212" w:rsidRPr="00860AEC" w:rsidRDefault="00A01212" w:rsidP="00A01212">
            <w:pPr>
              <w:jc w:val="center"/>
              <w:rPr>
                <w:bCs/>
                <w:color w:val="000000"/>
                <w:sz w:val="20"/>
                <w:szCs w:val="20"/>
              </w:rPr>
            </w:pPr>
            <w:r w:rsidRPr="00860AEC">
              <w:rPr>
                <w:bCs/>
                <w:color w:val="000000"/>
                <w:sz w:val="20"/>
                <w:szCs w:val="20"/>
              </w:rPr>
              <w:t>210,61%</w:t>
            </w:r>
          </w:p>
        </w:tc>
      </w:tr>
      <w:tr w:rsidR="00A01212" w:rsidRPr="00860AEC" w14:paraId="076451E2" w14:textId="77777777" w:rsidTr="007F4D7E">
        <w:trPr>
          <w:trHeight w:val="283"/>
        </w:trPr>
        <w:tc>
          <w:tcPr>
            <w:tcW w:w="1203" w:type="pct"/>
            <w:vMerge/>
            <w:vAlign w:val="center"/>
            <w:hideMark/>
          </w:tcPr>
          <w:p w14:paraId="69B9038C" w14:textId="77777777" w:rsidR="00A01212" w:rsidRPr="00860AEC" w:rsidRDefault="00A01212" w:rsidP="00A01212">
            <w:pPr>
              <w:jc w:val="center"/>
              <w:rPr>
                <w:b/>
                <w:color w:val="000000"/>
                <w:sz w:val="20"/>
                <w:szCs w:val="20"/>
              </w:rPr>
            </w:pPr>
          </w:p>
        </w:tc>
        <w:tc>
          <w:tcPr>
            <w:tcW w:w="928" w:type="pct"/>
            <w:shd w:val="clear" w:color="auto" w:fill="auto"/>
            <w:vAlign w:val="center"/>
            <w:hideMark/>
          </w:tcPr>
          <w:p w14:paraId="79C9F3A3" w14:textId="77777777" w:rsidR="00A01212" w:rsidRPr="00860AEC" w:rsidRDefault="00A01212" w:rsidP="00A01212">
            <w:pPr>
              <w:jc w:val="center"/>
              <w:rPr>
                <w:color w:val="000000"/>
                <w:sz w:val="20"/>
                <w:szCs w:val="20"/>
              </w:rPr>
            </w:pPr>
            <w:r w:rsidRPr="00860AEC">
              <w:rPr>
                <w:color w:val="000000"/>
                <w:sz w:val="20"/>
                <w:szCs w:val="20"/>
              </w:rPr>
              <w:t>ГВС</w:t>
            </w:r>
          </w:p>
        </w:tc>
        <w:tc>
          <w:tcPr>
            <w:tcW w:w="746" w:type="pct"/>
            <w:shd w:val="clear" w:color="auto" w:fill="auto"/>
            <w:vAlign w:val="center"/>
          </w:tcPr>
          <w:p w14:paraId="5394B5FD" w14:textId="110513BA" w:rsidR="00A01212" w:rsidRPr="00860AEC" w:rsidRDefault="00A01212" w:rsidP="00A01212">
            <w:pPr>
              <w:jc w:val="center"/>
              <w:rPr>
                <w:color w:val="000000"/>
                <w:sz w:val="20"/>
                <w:szCs w:val="20"/>
              </w:rPr>
            </w:pPr>
            <w:r w:rsidRPr="00860AEC">
              <w:rPr>
                <w:color w:val="000000"/>
                <w:sz w:val="20"/>
                <w:szCs w:val="20"/>
              </w:rPr>
              <w:t>0,650</w:t>
            </w:r>
          </w:p>
        </w:tc>
        <w:tc>
          <w:tcPr>
            <w:tcW w:w="910" w:type="pct"/>
            <w:vAlign w:val="center"/>
          </w:tcPr>
          <w:p w14:paraId="0B169BD5" w14:textId="45409850" w:rsidR="00A01212" w:rsidRPr="00860AEC" w:rsidRDefault="00A01212" w:rsidP="00A01212">
            <w:pPr>
              <w:jc w:val="center"/>
              <w:rPr>
                <w:color w:val="000000"/>
                <w:sz w:val="20"/>
                <w:szCs w:val="20"/>
              </w:rPr>
            </w:pPr>
            <w:r w:rsidRPr="00860AEC">
              <w:rPr>
                <w:color w:val="000000"/>
                <w:sz w:val="20"/>
                <w:szCs w:val="20"/>
              </w:rPr>
              <w:t>0,57</w:t>
            </w:r>
          </w:p>
        </w:tc>
        <w:tc>
          <w:tcPr>
            <w:tcW w:w="695" w:type="pct"/>
            <w:shd w:val="clear" w:color="auto" w:fill="auto"/>
            <w:vAlign w:val="center"/>
          </w:tcPr>
          <w:p w14:paraId="7D64E396" w14:textId="4623B527" w:rsidR="00A01212" w:rsidRPr="00860AEC" w:rsidRDefault="00A01212" w:rsidP="00A01212">
            <w:pPr>
              <w:jc w:val="center"/>
              <w:rPr>
                <w:b/>
                <w:color w:val="000000"/>
                <w:sz w:val="20"/>
                <w:szCs w:val="20"/>
              </w:rPr>
            </w:pPr>
            <w:r w:rsidRPr="00860AEC">
              <w:rPr>
                <w:color w:val="000000"/>
                <w:sz w:val="20"/>
                <w:szCs w:val="20"/>
              </w:rPr>
              <w:t>0,08</w:t>
            </w:r>
          </w:p>
        </w:tc>
        <w:tc>
          <w:tcPr>
            <w:tcW w:w="517" w:type="pct"/>
            <w:shd w:val="clear" w:color="auto" w:fill="auto"/>
            <w:vAlign w:val="center"/>
          </w:tcPr>
          <w:p w14:paraId="227BEDF3" w14:textId="7D381693" w:rsidR="00A01212" w:rsidRPr="00860AEC" w:rsidRDefault="00A01212" w:rsidP="00A01212">
            <w:pPr>
              <w:jc w:val="center"/>
              <w:rPr>
                <w:bCs/>
                <w:color w:val="000000"/>
                <w:sz w:val="20"/>
                <w:szCs w:val="20"/>
              </w:rPr>
            </w:pPr>
            <w:r w:rsidRPr="00860AEC">
              <w:rPr>
                <w:bCs/>
                <w:color w:val="000000"/>
                <w:sz w:val="20"/>
                <w:szCs w:val="20"/>
              </w:rPr>
              <w:t>87,65%</w:t>
            </w:r>
          </w:p>
        </w:tc>
      </w:tr>
    </w:tbl>
    <w:p w14:paraId="52D70F97" w14:textId="7CCB23A8" w:rsidR="00230C8C" w:rsidRPr="00860AEC" w:rsidRDefault="00230C8C" w:rsidP="00DD171E">
      <w:pPr>
        <w:snapToGrid w:val="0"/>
        <w:spacing w:before="240" w:line="360" w:lineRule="auto"/>
        <w:ind w:firstLine="709"/>
        <w:contextualSpacing/>
        <w:jc w:val="both"/>
        <w:rPr>
          <w:rFonts w:eastAsiaTheme="minorEastAsia"/>
          <w:sz w:val="26"/>
          <w:szCs w:val="26"/>
          <w:lang w:eastAsia="en-US"/>
        </w:rPr>
      </w:pPr>
    </w:p>
    <w:p w14:paraId="576BEFDA" w14:textId="3361D8E4" w:rsidR="00CE05F8" w:rsidRPr="00A36208" w:rsidRDefault="00CE05F8" w:rsidP="00DD171E">
      <w:pPr>
        <w:snapToGrid w:val="0"/>
        <w:spacing w:before="240" w:line="360" w:lineRule="auto"/>
        <w:ind w:firstLine="709"/>
        <w:contextualSpacing/>
        <w:jc w:val="both"/>
        <w:rPr>
          <w:rFonts w:eastAsiaTheme="minorEastAsia"/>
          <w:sz w:val="26"/>
          <w:szCs w:val="26"/>
          <w:lang w:eastAsia="en-US"/>
        </w:rPr>
      </w:pPr>
      <w:r w:rsidRPr="00116DEF">
        <w:rPr>
          <w:rFonts w:eastAsiaTheme="minorEastAsia"/>
          <w:sz w:val="26"/>
          <w:szCs w:val="26"/>
          <w:lang w:eastAsia="en-US"/>
        </w:rPr>
        <w:t xml:space="preserve">Как видно из таблицы </w:t>
      </w:r>
      <w:r w:rsidR="00B829BE" w:rsidRPr="00116DEF">
        <w:rPr>
          <w:rFonts w:eastAsiaTheme="minorEastAsia"/>
          <w:sz w:val="26"/>
          <w:szCs w:val="26"/>
          <w:lang w:eastAsia="en-US"/>
        </w:rPr>
        <w:fldChar w:fldCharType="begin"/>
      </w:r>
      <w:r w:rsidR="00B829BE" w:rsidRPr="00116DEF">
        <w:rPr>
          <w:rFonts w:eastAsiaTheme="minorEastAsia"/>
          <w:sz w:val="26"/>
          <w:szCs w:val="26"/>
          <w:lang w:eastAsia="en-US"/>
        </w:rPr>
        <w:instrText xml:space="preserve"> REF  _Ref49857458 \h \n \t  \* MERGEFORMAT </w:instrText>
      </w:r>
      <w:r w:rsidR="00B829BE" w:rsidRPr="00116DEF">
        <w:rPr>
          <w:rFonts w:eastAsiaTheme="minorEastAsia"/>
          <w:sz w:val="26"/>
          <w:szCs w:val="26"/>
          <w:lang w:eastAsia="en-US"/>
        </w:rPr>
      </w:r>
      <w:r w:rsidR="00B829BE" w:rsidRPr="00116DEF">
        <w:rPr>
          <w:rFonts w:eastAsiaTheme="minorEastAsia"/>
          <w:sz w:val="26"/>
          <w:szCs w:val="26"/>
          <w:lang w:eastAsia="en-US"/>
        </w:rPr>
        <w:fldChar w:fldCharType="separate"/>
      </w:r>
      <w:r w:rsidR="00FC5966">
        <w:rPr>
          <w:rFonts w:eastAsiaTheme="minorEastAsia"/>
          <w:sz w:val="26"/>
          <w:szCs w:val="26"/>
          <w:lang w:eastAsia="en-US"/>
        </w:rPr>
        <w:t>30</w:t>
      </w:r>
      <w:r w:rsidR="00B829BE" w:rsidRPr="00116DEF">
        <w:rPr>
          <w:rFonts w:eastAsiaTheme="minorEastAsia"/>
          <w:sz w:val="26"/>
          <w:szCs w:val="26"/>
          <w:lang w:eastAsia="en-US"/>
        </w:rPr>
        <w:fldChar w:fldCharType="end"/>
      </w:r>
      <w:r w:rsidRPr="00116DEF">
        <w:rPr>
          <w:rFonts w:eastAsiaTheme="minorEastAsia"/>
          <w:sz w:val="26"/>
          <w:szCs w:val="26"/>
          <w:lang w:eastAsia="en-US"/>
        </w:rPr>
        <w:t xml:space="preserve">, значения </w:t>
      </w:r>
      <w:r w:rsidR="0089570A" w:rsidRPr="00116DEF">
        <w:rPr>
          <w:rFonts w:eastAsiaTheme="minorEastAsia"/>
          <w:sz w:val="26"/>
          <w:szCs w:val="26"/>
          <w:lang w:eastAsia="en-US"/>
        </w:rPr>
        <w:t>расчетной отопительной нагрузки</w:t>
      </w:r>
      <w:r w:rsidR="007F4D7E" w:rsidRPr="00116DEF">
        <w:rPr>
          <w:rFonts w:eastAsiaTheme="minorEastAsia"/>
          <w:sz w:val="26"/>
          <w:szCs w:val="26"/>
          <w:lang w:eastAsia="en-US"/>
        </w:rPr>
        <w:t xml:space="preserve"> </w:t>
      </w:r>
      <w:r w:rsidRPr="00116DEF">
        <w:rPr>
          <w:rFonts w:eastAsiaTheme="minorEastAsia"/>
          <w:sz w:val="26"/>
          <w:szCs w:val="26"/>
          <w:lang w:eastAsia="en-US"/>
        </w:rPr>
        <w:t xml:space="preserve">превышает </w:t>
      </w:r>
      <w:r w:rsidR="00A01212" w:rsidRPr="00116DEF">
        <w:rPr>
          <w:rFonts w:eastAsiaTheme="minorEastAsia"/>
          <w:sz w:val="26"/>
          <w:szCs w:val="26"/>
          <w:lang w:eastAsia="en-US"/>
        </w:rPr>
        <w:t>договорную.</w:t>
      </w:r>
      <w:r w:rsidR="00A36208" w:rsidRPr="00116DEF">
        <w:rPr>
          <w:rFonts w:eastAsiaTheme="minorEastAsia"/>
          <w:sz w:val="26"/>
          <w:szCs w:val="26"/>
          <w:lang w:eastAsia="en-US"/>
        </w:rPr>
        <w:t xml:space="preserve"> </w:t>
      </w:r>
      <w:r w:rsidR="009A7F4E" w:rsidRPr="00116DEF">
        <w:rPr>
          <w:rFonts w:eastAsiaTheme="minorEastAsia"/>
          <w:sz w:val="26"/>
          <w:szCs w:val="26"/>
          <w:lang w:eastAsia="en-US"/>
        </w:rPr>
        <w:t>Данное несоответствие</w:t>
      </w:r>
      <w:r w:rsidR="009D7924" w:rsidRPr="00116DEF">
        <w:rPr>
          <w:rFonts w:eastAsiaTheme="minorEastAsia"/>
          <w:sz w:val="26"/>
          <w:szCs w:val="26"/>
          <w:lang w:eastAsia="en-US"/>
        </w:rPr>
        <w:t xml:space="preserve"> связано с тем что в расчетах договорной нагрузки </w:t>
      </w:r>
      <w:r w:rsidR="009A7F4E" w:rsidRPr="00116DEF">
        <w:rPr>
          <w:rFonts w:eastAsiaTheme="minorEastAsia"/>
          <w:sz w:val="26"/>
          <w:szCs w:val="26"/>
          <w:lang w:eastAsia="en-US"/>
        </w:rPr>
        <w:t>принято среднее значение за отопительный период, а в расчетной нагрузке фактические значения, пересчитанные на расчётную температуру.</w:t>
      </w:r>
    </w:p>
    <w:p w14:paraId="1AB4AD8A" w14:textId="0D7824D4" w:rsidR="00DD171E" w:rsidRPr="00860AEC" w:rsidRDefault="00DD171E" w:rsidP="00DD171E">
      <w:pPr>
        <w:widowControl w:val="0"/>
        <w:spacing w:line="360" w:lineRule="auto"/>
        <w:ind w:firstLine="709"/>
        <w:jc w:val="both"/>
        <w:rPr>
          <w:iCs/>
          <w:sz w:val="26"/>
          <w:szCs w:val="26"/>
        </w:rPr>
      </w:pPr>
      <w:r w:rsidRPr="00860AEC">
        <w:rPr>
          <w:iCs/>
          <w:sz w:val="26"/>
          <w:szCs w:val="26"/>
        </w:rPr>
        <w:t>Полученные значения расчетной тепловой нагрузки при температуре наружного воздуха для проектирования системы отопления будут использованы при формировании тепловых балансов в последующих главах.</w:t>
      </w:r>
    </w:p>
    <w:p w14:paraId="552998B4" w14:textId="39B006B2" w:rsidR="00A4485F" w:rsidRPr="00860AEC" w:rsidRDefault="00A4485F" w:rsidP="00DD171E">
      <w:pPr>
        <w:widowControl w:val="0"/>
        <w:spacing w:line="360" w:lineRule="auto"/>
        <w:ind w:firstLine="709"/>
        <w:jc w:val="both"/>
        <w:rPr>
          <w:iCs/>
          <w:sz w:val="26"/>
          <w:szCs w:val="26"/>
        </w:rPr>
      </w:pPr>
    </w:p>
    <w:p w14:paraId="2786D79B" w14:textId="788D9593" w:rsidR="00856DCC" w:rsidRPr="00860AEC" w:rsidRDefault="00856DCC" w:rsidP="00856DCC">
      <w:pPr>
        <w:pStyle w:val="04111"/>
        <w:keepNext w:val="0"/>
        <w:keepLines w:val="0"/>
        <w:widowControl w:val="0"/>
        <w:spacing w:before="0"/>
      </w:pPr>
      <w:bookmarkStart w:id="192" w:name="_Toc141947717"/>
      <w:r w:rsidRPr="00860AEC">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92"/>
    </w:p>
    <w:p w14:paraId="07FB7C87" w14:textId="376A6150" w:rsidR="008E236D" w:rsidRPr="00860AEC" w:rsidRDefault="00D870D7" w:rsidP="008E236D">
      <w:pPr>
        <w:spacing w:line="360" w:lineRule="auto"/>
        <w:ind w:firstLine="720"/>
        <w:jc w:val="both"/>
        <w:rPr>
          <w:sz w:val="26"/>
          <w:szCs w:val="26"/>
        </w:rPr>
      </w:pPr>
      <w:r w:rsidRPr="00860AEC">
        <w:rPr>
          <w:sz w:val="26"/>
          <w:szCs w:val="26"/>
        </w:rPr>
        <w:t xml:space="preserve">Тепловые нагрузки потребителей </w:t>
      </w:r>
      <w:r w:rsidR="00FE5771" w:rsidRPr="00860AEC">
        <w:rPr>
          <w:sz w:val="26"/>
          <w:szCs w:val="26"/>
        </w:rPr>
        <w:t>скорректированы на основе фактического полезного отпуска тепловой энергии за базовый период.</w:t>
      </w:r>
    </w:p>
    <w:p w14:paraId="18904C66" w14:textId="77777777" w:rsidR="008E236D" w:rsidRPr="00860AEC" w:rsidRDefault="008E236D" w:rsidP="008E236D">
      <w:pPr>
        <w:spacing w:line="360" w:lineRule="auto"/>
        <w:ind w:firstLine="720"/>
        <w:jc w:val="both"/>
        <w:rPr>
          <w:sz w:val="26"/>
          <w:szCs w:val="26"/>
        </w:rPr>
        <w:sectPr w:rsidR="008E236D" w:rsidRPr="00860AEC" w:rsidSect="004D3A03">
          <w:pgSz w:w="11910" w:h="16840"/>
          <w:pgMar w:top="1134" w:right="850" w:bottom="1134" w:left="1701" w:header="0" w:footer="590" w:gutter="0"/>
          <w:cols w:space="720"/>
          <w:docGrid w:linePitch="326"/>
        </w:sectPr>
      </w:pPr>
    </w:p>
    <w:p w14:paraId="7DCA9005" w14:textId="77777777" w:rsidR="00061769" w:rsidRPr="00860AEC" w:rsidRDefault="00061769" w:rsidP="00527648">
      <w:pPr>
        <w:pStyle w:val="0311"/>
        <w:keepNext w:val="0"/>
        <w:keepLines w:val="0"/>
        <w:widowControl w:val="0"/>
        <w:spacing w:before="0" w:after="0"/>
      </w:pPr>
      <w:bookmarkStart w:id="193" w:name="_Toc448506711"/>
      <w:bookmarkStart w:id="194" w:name="_Toc141947718"/>
      <w:r w:rsidRPr="00860AEC">
        <w:lastRenderedPageBreak/>
        <w:t>Балансы тепловой мощности и тепловой нагрузки в зонах действия источников тепловой энергии</w:t>
      </w:r>
      <w:bookmarkEnd w:id="193"/>
      <w:bookmarkEnd w:id="194"/>
    </w:p>
    <w:p w14:paraId="2628B213" w14:textId="77777777" w:rsidR="00421601" w:rsidRPr="00860AEC" w:rsidRDefault="00421601" w:rsidP="00421601">
      <w:pPr>
        <w:pStyle w:val="04111"/>
        <w:keepNext w:val="0"/>
        <w:keepLines w:val="0"/>
        <w:widowControl w:val="0"/>
        <w:spacing w:before="0"/>
      </w:pPr>
      <w:bookmarkStart w:id="195" w:name="_Toc448506712"/>
      <w:bookmarkStart w:id="196" w:name="_Toc141947719"/>
      <w:bookmarkStart w:id="197" w:name="_Toc448506713"/>
      <w:bookmarkStart w:id="198" w:name="_Ref76391762"/>
      <w:r w:rsidRPr="00860AEC">
        <w:t xml:space="preserve">Описание балансов установленной, располагаемой тепловой мощности и тепловой мощности нетто, потерь тепловой мощности в тепловых сетях и </w:t>
      </w:r>
      <w:bookmarkEnd w:id="195"/>
      <w:r w:rsidRPr="00860AEC">
        <w:t>расчетной тепловой нагрузки по каждому источнику тепловой энергии</w:t>
      </w:r>
      <w:bookmarkEnd w:id="196"/>
    </w:p>
    <w:p w14:paraId="02445BC5" w14:textId="3256FB35" w:rsidR="00421601" w:rsidRPr="00860AEC" w:rsidRDefault="00421601" w:rsidP="00421601">
      <w:pPr>
        <w:pStyle w:val="00"/>
      </w:pPr>
      <w:r w:rsidRPr="00860AEC">
        <w:t>Балансы тепловой мощности и фактической (расчетной) тепловой нагрузки источников теплоснабжения за 2022 г. представлены в таблиц</w:t>
      </w:r>
      <w:r w:rsidR="00A93C3A" w:rsidRPr="00860AEC">
        <w:t xml:space="preserve">е </w:t>
      </w:r>
      <w:r w:rsidR="00B829BE" w:rsidRPr="00860AEC">
        <w:fldChar w:fldCharType="begin"/>
      </w:r>
      <w:r w:rsidR="00B829BE" w:rsidRPr="00860AEC">
        <w:instrText xml:space="preserve"> REF  _Ref49934977 \h \n \t  \* MERGEFORMAT </w:instrText>
      </w:r>
      <w:r w:rsidR="00B829BE" w:rsidRPr="00860AEC">
        <w:fldChar w:fldCharType="separate"/>
      </w:r>
      <w:r w:rsidR="00FC5966">
        <w:t>31</w:t>
      </w:r>
      <w:r w:rsidR="00B829BE" w:rsidRPr="00860AEC">
        <w:fldChar w:fldCharType="end"/>
      </w:r>
      <w:r w:rsidR="00A93C3A" w:rsidRPr="00860AEC">
        <w:t xml:space="preserve">. </w:t>
      </w:r>
      <w:r w:rsidRPr="00860AEC">
        <w:t>Резервы и дефициты источников тепловой мощности рассчитаны при аварийном выводе из работы самого мощного котла в соответствии с требованиями СП 89.13330.2016 Котельные установки.</w:t>
      </w:r>
    </w:p>
    <w:p w14:paraId="13815861" w14:textId="77777777" w:rsidR="00421601" w:rsidRPr="00860AEC" w:rsidRDefault="00421601" w:rsidP="00955F6E">
      <w:pPr>
        <w:pStyle w:val="-0"/>
        <w:numPr>
          <w:ilvl w:val="0"/>
          <w:numId w:val="27"/>
        </w:numPr>
        <w:tabs>
          <w:tab w:val="left" w:pos="1418"/>
          <w:tab w:val="left" w:pos="9067"/>
        </w:tabs>
        <w:ind w:left="0" w:firstLine="0"/>
        <w:rPr>
          <w:rFonts w:eastAsiaTheme="minorEastAsia"/>
          <w:lang w:eastAsia="en-US"/>
        </w:rPr>
      </w:pPr>
      <w:bookmarkStart w:id="199" w:name="_Ref49934977"/>
      <w:r w:rsidRPr="00860AEC">
        <w:rPr>
          <w:rFonts w:eastAsiaTheme="minorEastAsia"/>
          <w:lang w:eastAsia="en-US"/>
        </w:rPr>
        <w:t>Балансы тепловой мощности и тепловой нагрузки источников теплоснабжения</w:t>
      </w:r>
      <w:bookmarkEnd w:id="199"/>
      <w:r w:rsidRPr="00860AEC">
        <w:rPr>
          <w:rFonts w:eastAsiaTheme="minorEastAsia"/>
          <w:lang w:eastAsia="en-US"/>
        </w:rPr>
        <w:t xml:space="preserve"> </w:t>
      </w:r>
    </w:p>
    <w:tbl>
      <w:tblPr>
        <w:tblW w:w="5005"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2"/>
        <w:gridCol w:w="2125"/>
        <w:gridCol w:w="2267"/>
      </w:tblGrid>
      <w:tr w:rsidR="00421601" w:rsidRPr="00860AEC" w14:paraId="0324EFA2" w14:textId="77777777" w:rsidTr="004D726D">
        <w:trPr>
          <w:trHeight w:val="397"/>
          <w:tblHeader/>
        </w:trPr>
        <w:tc>
          <w:tcPr>
            <w:tcW w:w="2652" w:type="pct"/>
            <w:shd w:val="clear" w:color="auto" w:fill="auto"/>
            <w:vAlign w:val="center"/>
            <w:hideMark/>
          </w:tcPr>
          <w:p w14:paraId="6428437A" w14:textId="4A7627C4" w:rsidR="00421601" w:rsidRPr="00860AEC" w:rsidRDefault="00D45D31" w:rsidP="0058063F">
            <w:pPr>
              <w:jc w:val="center"/>
              <w:rPr>
                <w:b/>
                <w:bCs/>
                <w:color w:val="000000"/>
                <w:sz w:val="20"/>
                <w:szCs w:val="20"/>
              </w:rPr>
            </w:pPr>
            <w:r w:rsidRPr="00860AEC">
              <w:rPr>
                <w:b/>
                <w:bCs/>
                <w:color w:val="000000"/>
                <w:sz w:val="20"/>
                <w:szCs w:val="20"/>
              </w:rPr>
              <w:t>Показатель</w:t>
            </w:r>
          </w:p>
        </w:tc>
        <w:tc>
          <w:tcPr>
            <w:tcW w:w="1136" w:type="pct"/>
            <w:shd w:val="clear" w:color="auto" w:fill="auto"/>
            <w:vAlign w:val="center"/>
            <w:hideMark/>
          </w:tcPr>
          <w:p w14:paraId="77B17FAD" w14:textId="77777777" w:rsidR="00421601" w:rsidRPr="00860AEC" w:rsidRDefault="00421601" w:rsidP="0058063F">
            <w:pPr>
              <w:jc w:val="center"/>
              <w:rPr>
                <w:b/>
                <w:bCs/>
                <w:color w:val="000000"/>
                <w:sz w:val="20"/>
                <w:szCs w:val="20"/>
              </w:rPr>
            </w:pPr>
            <w:r w:rsidRPr="00860AEC">
              <w:rPr>
                <w:b/>
                <w:bCs/>
                <w:color w:val="000000"/>
                <w:sz w:val="20"/>
                <w:szCs w:val="20"/>
              </w:rPr>
              <w:t>Ед. измерения</w:t>
            </w:r>
          </w:p>
        </w:tc>
        <w:tc>
          <w:tcPr>
            <w:tcW w:w="1212" w:type="pct"/>
            <w:shd w:val="clear" w:color="auto" w:fill="auto"/>
            <w:vAlign w:val="center"/>
            <w:hideMark/>
          </w:tcPr>
          <w:p w14:paraId="6F7C0050" w14:textId="77777777" w:rsidR="00421601" w:rsidRPr="00860AEC" w:rsidRDefault="00421601" w:rsidP="0058063F">
            <w:pPr>
              <w:jc w:val="center"/>
              <w:rPr>
                <w:b/>
                <w:bCs/>
                <w:color w:val="000000"/>
                <w:sz w:val="20"/>
                <w:szCs w:val="20"/>
              </w:rPr>
            </w:pPr>
            <w:r w:rsidRPr="00860AEC">
              <w:rPr>
                <w:b/>
                <w:bCs/>
                <w:color w:val="000000"/>
                <w:sz w:val="20"/>
                <w:szCs w:val="20"/>
              </w:rPr>
              <w:t>Значение показателя</w:t>
            </w:r>
          </w:p>
        </w:tc>
      </w:tr>
      <w:tr w:rsidR="00421601" w:rsidRPr="00860AEC" w14:paraId="008A330A" w14:textId="77777777" w:rsidTr="00A93C3A">
        <w:trPr>
          <w:trHeight w:val="340"/>
        </w:trPr>
        <w:tc>
          <w:tcPr>
            <w:tcW w:w="5000" w:type="pct"/>
            <w:gridSpan w:val="3"/>
            <w:shd w:val="clear" w:color="auto" w:fill="auto"/>
            <w:vAlign w:val="center"/>
            <w:hideMark/>
          </w:tcPr>
          <w:p w14:paraId="3B09C2FD" w14:textId="7B88FC29" w:rsidR="00421601" w:rsidRPr="00860AEC" w:rsidRDefault="001D3264" w:rsidP="004D726D">
            <w:pPr>
              <w:jc w:val="center"/>
              <w:rPr>
                <w:b/>
                <w:bCs/>
                <w:color w:val="000000"/>
                <w:sz w:val="20"/>
                <w:szCs w:val="20"/>
              </w:rPr>
            </w:pPr>
            <w:r w:rsidRPr="00860AEC">
              <w:rPr>
                <w:b/>
                <w:bCs/>
                <w:color w:val="000000"/>
                <w:sz w:val="20"/>
                <w:szCs w:val="20"/>
              </w:rPr>
              <w:t>МУП «Жатайтеплосеть»</w:t>
            </w:r>
          </w:p>
        </w:tc>
      </w:tr>
      <w:tr w:rsidR="004D726D" w:rsidRPr="00860AEC" w14:paraId="0A6CA526" w14:textId="77777777" w:rsidTr="004D726D">
        <w:trPr>
          <w:trHeight w:val="283"/>
        </w:trPr>
        <w:tc>
          <w:tcPr>
            <w:tcW w:w="2652" w:type="pct"/>
            <w:shd w:val="clear" w:color="auto" w:fill="auto"/>
            <w:vAlign w:val="center"/>
            <w:hideMark/>
          </w:tcPr>
          <w:p w14:paraId="50D4C9EB" w14:textId="602A1599" w:rsidR="004D726D" w:rsidRPr="00860AEC" w:rsidRDefault="004D726D" w:rsidP="004D726D">
            <w:pPr>
              <w:jc w:val="center"/>
              <w:rPr>
                <w:color w:val="000000"/>
                <w:sz w:val="20"/>
                <w:szCs w:val="20"/>
              </w:rPr>
            </w:pPr>
            <w:r w:rsidRPr="00860AEC">
              <w:rPr>
                <w:color w:val="000000"/>
                <w:sz w:val="20"/>
                <w:szCs w:val="20"/>
              </w:rPr>
              <w:t>Установленная мощность</w:t>
            </w:r>
            <w:r w:rsidR="00554AAD" w:rsidRPr="00860AEC">
              <w:rPr>
                <w:color w:val="000000"/>
                <w:sz w:val="20"/>
                <w:szCs w:val="20"/>
              </w:rPr>
              <w:t>*</w:t>
            </w:r>
          </w:p>
        </w:tc>
        <w:tc>
          <w:tcPr>
            <w:tcW w:w="1136" w:type="pct"/>
            <w:shd w:val="clear" w:color="auto" w:fill="auto"/>
            <w:vAlign w:val="center"/>
            <w:hideMark/>
          </w:tcPr>
          <w:p w14:paraId="0E531A8F"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252EAB41" w14:textId="25848197" w:rsidR="004D726D" w:rsidRPr="00860AEC" w:rsidRDefault="000E441C" w:rsidP="004D726D">
            <w:pPr>
              <w:jc w:val="center"/>
              <w:rPr>
                <w:color w:val="000000"/>
                <w:sz w:val="20"/>
                <w:szCs w:val="20"/>
              </w:rPr>
            </w:pPr>
            <w:r w:rsidRPr="00860AEC">
              <w:rPr>
                <w:color w:val="000000"/>
                <w:sz w:val="20"/>
                <w:szCs w:val="20"/>
              </w:rPr>
              <w:t>42</w:t>
            </w:r>
          </w:p>
        </w:tc>
      </w:tr>
      <w:tr w:rsidR="004D726D" w:rsidRPr="00860AEC" w14:paraId="4DDB992A" w14:textId="77777777" w:rsidTr="004D726D">
        <w:trPr>
          <w:trHeight w:val="283"/>
        </w:trPr>
        <w:tc>
          <w:tcPr>
            <w:tcW w:w="2652" w:type="pct"/>
            <w:shd w:val="clear" w:color="auto" w:fill="auto"/>
            <w:vAlign w:val="center"/>
            <w:hideMark/>
          </w:tcPr>
          <w:p w14:paraId="05084FB1" w14:textId="77777777" w:rsidR="004D726D" w:rsidRPr="00860AEC" w:rsidRDefault="004D726D" w:rsidP="004D726D">
            <w:pPr>
              <w:jc w:val="center"/>
              <w:rPr>
                <w:color w:val="000000"/>
                <w:sz w:val="20"/>
                <w:szCs w:val="20"/>
              </w:rPr>
            </w:pPr>
            <w:r w:rsidRPr="00860AEC">
              <w:rPr>
                <w:color w:val="000000"/>
                <w:sz w:val="20"/>
                <w:szCs w:val="20"/>
              </w:rPr>
              <w:t>Располагаемая мощность</w:t>
            </w:r>
          </w:p>
        </w:tc>
        <w:tc>
          <w:tcPr>
            <w:tcW w:w="1136" w:type="pct"/>
            <w:shd w:val="clear" w:color="auto" w:fill="auto"/>
            <w:vAlign w:val="center"/>
            <w:hideMark/>
          </w:tcPr>
          <w:p w14:paraId="2AE5E536"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50970D07" w14:textId="64788913" w:rsidR="004D726D" w:rsidRPr="00860AEC" w:rsidRDefault="000E441C" w:rsidP="004D726D">
            <w:pPr>
              <w:jc w:val="center"/>
              <w:rPr>
                <w:color w:val="000000"/>
                <w:sz w:val="20"/>
                <w:szCs w:val="20"/>
              </w:rPr>
            </w:pPr>
            <w:r w:rsidRPr="00860AEC">
              <w:rPr>
                <w:color w:val="000000"/>
                <w:sz w:val="20"/>
                <w:szCs w:val="20"/>
              </w:rPr>
              <w:t>42</w:t>
            </w:r>
          </w:p>
        </w:tc>
      </w:tr>
      <w:tr w:rsidR="004D726D" w:rsidRPr="00860AEC" w14:paraId="34E1C7D2" w14:textId="77777777" w:rsidTr="004D726D">
        <w:trPr>
          <w:trHeight w:val="283"/>
        </w:trPr>
        <w:tc>
          <w:tcPr>
            <w:tcW w:w="2652" w:type="pct"/>
            <w:shd w:val="clear" w:color="auto" w:fill="auto"/>
            <w:vAlign w:val="center"/>
            <w:hideMark/>
          </w:tcPr>
          <w:p w14:paraId="7C8FAF01" w14:textId="77777777" w:rsidR="004D726D" w:rsidRPr="00860AEC" w:rsidRDefault="004D726D" w:rsidP="004D726D">
            <w:pPr>
              <w:jc w:val="center"/>
              <w:rPr>
                <w:color w:val="000000"/>
                <w:sz w:val="20"/>
                <w:szCs w:val="20"/>
              </w:rPr>
            </w:pPr>
            <w:r w:rsidRPr="00860AEC">
              <w:rPr>
                <w:color w:val="000000"/>
                <w:sz w:val="20"/>
                <w:szCs w:val="20"/>
              </w:rPr>
              <w:t>Собственные и хозяйственные нужды</w:t>
            </w:r>
          </w:p>
        </w:tc>
        <w:tc>
          <w:tcPr>
            <w:tcW w:w="1136" w:type="pct"/>
            <w:shd w:val="clear" w:color="auto" w:fill="auto"/>
            <w:vAlign w:val="center"/>
            <w:hideMark/>
          </w:tcPr>
          <w:p w14:paraId="2F39B5E5"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5403E7D5" w14:textId="58D80B7E" w:rsidR="004D726D" w:rsidRPr="00860AEC" w:rsidRDefault="004D726D" w:rsidP="004D726D">
            <w:pPr>
              <w:jc w:val="center"/>
              <w:rPr>
                <w:color w:val="000000"/>
                <w:sz w:val="20"/>
                <w:szCs w:val="20"/>
              </w:rPr>
            </w:pPr>
            <w:r w:rsidRPr="00860AEC">
              <w:rPr>
                <w:color w:val="000000"/>
                <w:sz w:val="20"/>
                <w:szCs w:val="20"/>
              </w:rPr>
              <w:t>0,77</w:t>
            </w:r>
          </w:p>
        </w:tc>
      </w:tr>
      <w:tr w:rsidR="004D726D" w:rsidRPr="00860AEC" w14:paraId="2564B5A7" w14:textId="77777777" w:rsidTr="004D726D">
        <w:trPr>
          <w:trHeight w:val="283"/>
        </w:trPr>
        <w:tc>
          <w:tcPr>
            <w:tcW w:w="2652" w:type="pct"/>
            <w:shd w:val="clear" w:color="auto" w:fill="auto"/>
            <w:vAlign w:val="center"/>
            <w:hideMark/>
          </w:tcPr>
          <w:p w14:paraId="54BB9D47" w14:textId="77777777" w:rsidR="004D726D" w:rsidRPr="00860AEC" w:rsidRDefault="004D726D" w:rsidP="004D726D">
            <w:pPr>
              <w:jc w:val="center"/>
              <w:rPr>
                <w:color w:val="000000"/>
                <w:sz w:val="20"/>
                <w:szCs w:val="20"/>
              </w:rPr>
            </w:pPr>
            <w:r w:rsidRPr="00860AEC">
              <w:rPr>
                <w:color w:val="000000"/>
                <w:sz w:val="20"/>
                <w:szCs w:val="20"/>
              </w:rPr>
              <w:t>то же в %</w:t>
            </w:r>
          </w:p>
        </w:tc>
        <w:tc>
          <w:tcPr>
            <w:tcW w:w="1136" w:type="pct"/>
            <w:shd w:val="clear" w:color="auto" w:fill="auto"/>
            <w:vAlign w:val="center"/>
            <w:hideMark/>
          </w:tcPr>
          <w:p w14:paraId="3C8D8C67" w14:textId="77777777" w:rsidR="004D726D" w:rsidRPr="00860AEC" w:rsidRDefault="004D726D" w:rsidP="004D726D">
            <w:pPr>
              <w:jc w:val="center"/>
              <w:rPr>
                <w:color w:val="000000"/>
                <w:sz w:val="20"/>
                <w:szCs w:val="20"/>
              </w:rPr>
            </w:pPr>
            <w:r w:rsidRPr="00860AEC">
              <w:rPr>
                <w:color w:val="000000"/>
                <w:sz w:val="20"/>
                <w:szCs w:val="20"/>
              </w:rPr>
              <w:t>%</w:t>
            </w:r>
          </w:p>
        </w:tc>
        <w:tc>
          <w:tcPr>
            <w:tcW w:w="1212" w:type="pct"/>
            <w:shd w:val="clear" w:color="auto" w:fill="auto"/>
            <w:vAlign w:val="center"/>
          </w:tcPr>
          <w:p w14:paraId="1D501C91" w14:textId="2A8CCDD4" w:rsidR="004D726D" w:rsidRPr="00860AEC" w:rsidRDefault="004D726D" w:rsidP="000E441C">
            <w:pPr>
              <w:jc w:val="center"/>
              <w:rPr>
                <w:color w:val="000000"/>
                <w:sz w:val="20"/>
                <w:szCs w:val="20"/>
              </w:rPr>
            </w:pPr>
            <w:r w:rsidRPr="00860AEC">
              <w:rPr>
                <w:color w:val="000000"/>
                <w:sz w:val="20"/>
                <w:szCs w:val="20"/>
              </w:rPr>
              <w:t>1,</w:t>
            </w:r>
            <w:r w:rsidR="000E441C" w:rsidRPr="00860AEC">
              <w:rPr>
                <w:color w:val="000000"/>
                <w:sz w:val="20"/>
                <w:szCs w:val="20"/>
              </w:rPr>
              <w:t>82</w:t>
            </w:r>
            <w:r w:rsidRPr="00860AEC">
              <w:rPr>
                <w:color w:val="000000"/>
                <w:sz w:val="20"/>
                <w:szCs w:val="20"/>
              </w:rPr>
              <w:t>%</w:t>
            </w:r>
          </w:p>
        </w:tc>
      </w:tr>
      <w:tr w:rsidR="004D726D" w:rsidRPr="00860AEC" w14:paraId="227099F6" w14:textId="77777777" w:rsidTr="004D726D">
        <w:trPr>
          <w:trHeight w:val="283"/>
        </w:trPr>
        <w:tc>
          <w:tcPr>
            <w:tcW w:w="2652" w:type="pct"/>
            <w:shd w:val="clear" w:color="auto" w:fill="auto"/>
            <w:vAlign w:val="center"/>
            <w:hideMark/>
          </w:tcPr>
          <w:p w14:paraId="23998C61" w14:textId="77777777" w:rsidR="004D726D" w:rsidRPr="00860AEC" w:rsidRDefault="004D726D" w:rsidP="004D726D">
            <w:pPr>
              <w:jc w:val="center"/>
              <w:rPr>
                <w:color w:val="000000"/>
                <w:sz w:val="20"/>
                <w:szCs w:val="20"/>
              </w:rPr>
            </w:pPr>
            <w:r w:rsidRPr="00860AEC">
              <w:rPr>
                <w:color w:val="000000"/>
                <w:sz w:val="20"/>
                <w:szCs w:val="20"/>
              </w:rPr>
              <w:t>Тепловая мощность нетто</w:t>
            </w:r>
          </w:p>
        </w:tc>
        <w:tc>
          <w:tcPr>
            <w:tcW w:w="1136" w:type="pct"/>
            <w:shd w:val="clear" w:color="auto" w:fill="auto"/>
            <w:vAlign w:val="center"/>
            <w:hideMark/>
          </w:tcPr>
          <w:p w14:paraId="54AB2E5E"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461EB0C7" w14:textId="0C0E1B06" w:rsidR="004D726D" w:rsidRPr="00860AEC" w:rsidRDefault="000E441C" w:rsidP="004D726D">
            <w:pPr>
              <w:jc w:val="center"/>
              <w:rPr>
                <w:color w:val="000000"/>
                <w:sz w:val="20"/>
                <w:szCs w:val="20"/>
              </w:rPr>
            </w:pPr>
            <w:r w:rsidRPr="00860AEC">
              <w:rPr>
                <w:color w:val="000000"/>
                <w:sz w:val="20"/>
                <w:szCs w:val="20"/>
              </w:rPr>
              <w:t>41,23</w:t>
            </w:r>
          </w:p>
        </w:tc>
      </w:tr>
      <w:tr w:rsidR="004D726D" w:rsidRPr="00860AEC" w14:paraId="121D0EC2" w14:textId="77777777" w:rsidTr="004D726D">
        <w:trPr>
          <w:trHeight w:val="283"/>
        </w:trPr>
        <w:tc>
          <w:tcPr>
            <w:tcW w:w="2652" w:type="pct"/>
            <w:shd w:val="clear" w:color="auto" w:fill="auto"/>
            <w:vAlign w:val="center"/>
            <w:hideMark/>
          </w:tcPr>
          <w:p w14:paraId="54CF39C6" w14:textId="77777777" w:rsidR="004D726D" w:rsidRPr="00860AEC" w:rsidRDefault="004D726D" w:rsidP="004D726D">
            <w:pPr>
              <w:jc w:val="center"/>
              <w:rPr>
                <w:color w:val="000000"/>
                <w:sz w:val="20"/>
                <w:szCs w:val="20"/>
              </w:rPr>
            </w:pPr>
            <w:r w:rsidRPr="00860AEC">
              <w:rPr>
                <w:color w:val="000000"/>
                <w:sz w:val="20"/>
                <w:szCs w:val="20"/>
              </w:rPr>
              <w:t>Потери в тепловых сетях</w:t>
            </w:r>
          </w:p>
        </w:tc>
        <w:tc>
          <w:tcPr>
            <w:tcW w:w="1136" w:type="pct"/>
            <w:shd w:val="clear" w:color="auto" w:fill="auto"/>
            <w:vAlign w:val="center"/>
            <w:hideMark/>
          </w:tcPr>
          <w:p w14:paraId="2CE83EBE"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64BBC262" w14:textId="53190110" w:rsidR="004D726D" w:rsidRPr="00860AEC" w:rsidRDefault="004D726D" w:rsidP="004D726D">
            <w:pPr>
              <w:jc w:val="center"/>
              <w:rPr>
                <w:color w:val="000000"/>
                <w:sz w:val="20"/>
                <w:szCs w:val="20"/>
              </w:rPr>
            </w:pPr>
            <w:r w:rsidRPr="00860AEC">
              <w:rPr>
                <w:color w:val="000000"/>
                <w:sz w:val="20"/>
                <w:szCs w:val="20"/>
              </w:rPr>
              <w:t>4,12</w:t>
            </w:r>
          </w:p>
        </w:tc>
      </w:tr>
      <w:tr w:rsidR="004D726D" w:rsidRPr="00860AEC" w14:paraId="3DE59DAC" w14:textId="77777777" w:rsidTr="004D726D">
        <w:trPr>
          <w:trHeight w:val="283"/>
        </w:trPr>
        <w:tc>
          <w:tcPr>
            <w:tcW w:w="2652" w:type="pct"/>
            <w:shd w:val="clear" w:color="auto" w:fill="auto"/>
            <w:vAlign w:val="center"/>
            <w:hideMark/>
          </w:tcPr>
          <w:p w14:paraId="7FCBE431" w14:textId="77777777" w:rsidR="004D726D" w:rsidRPr="00860AEC" w:rsidRDefault="004D726D" w:rsidP="004D726D">
            <w:pPr>
              <w:jc w:val="center"/>
              <w:rPr>
                <w:color w:val="000000"/>
                <w:sz w:val="20"/>
                <w:szCs w:val="20"/>
              </w:rPr>
            </w:pPr>
            <w:r w:rsidRPr="00860AEC">
              <w:rPr>
                <w:color w:val="000000"/>
                <w:sz w:val="20"/>
                <w:szCs w:val="20"/>
              </w:rPr>
              <w:t>то же в %</w:t>
            </w:r>
          </w:p>
        </w:tc>
        <w:tc>
          <w:tcPr>
            <w:tcW w:w="1136" w:type="pct"/>
            <w:shd w:val="clear" w:color="auto" w:fill="auto"/>
            <w:vAlign w:val="center"/>
            <w:hideMark/>
          </w:tcPr>
          <w:p w14:paraId="4BFE2316" w14:textId="77777777" w:rsidR="004D726D" w:rsidRPr="00860AEC" w:rsidRDefault="004D726D" w:rsidP="004D726D">
            <w:pPr>
              <w:jc w:val="center"/>
              <w:rPr>
                <w:color w:val="000000"/>
                <w:sz w:val="20"/>
                <w:szCs w:val="20"/>
              </w:rPr>
            </w:pPr>
            <w:r w:rsidRPr="00860AEC">
              <w:rPr>
                <w:color w:val="000000"/>
                <w:sz w:val="20"/>
                <w:szCs w:val="20"/>
              </w:rPr>
              <w:t>%</w:t>
            </w:r>
          </w:p>
        </w:tc>
        <w:tc>
          <w:tcPr>
            <w:tcW w:w="1212" w:type="pct"/>
            <w:shd w:val="clear" w:color="auto" w:fill="auto"/>
            <w:vAlign w:val="center"/>
          </w:tcPr>
          <w:p w14:paraId="6F94E36C" w14:textId="29036657" w:rsidR="004D726D" w:rsidRPr="00860AEC" w:rsidRDefault="004D726D" w:rsidP="004D726D">
            <w:pPr>
              <w:jc w:val="center"/>
              <w:rPr>
                <w:color w:val="000000"/>
                <w:sz w:val="20"/>
                <w:szCs w:val="20"/>
              </w:rPr>
            </w:pPr>
            <w:r w:rsidRPr="00860AEC">
              <w:rPr>
                <w:color w:val="000000"/>
                <w:sz w:val="20"/>
                <w:szCs w:val="20"/>
              </w:rPr>
              <w:t>16,19%</w:t>
            </w:r>
          </w:p>
        </w:tc>
      </w:tr>
      <w:tr w:rsidR="004D726D" w:rsidRPr="00860AEC" w14:paraId="13DE7272" w14:textId="77777777" w:rsidTr="004D726D">
        <w:trPr>
          <w:trHeight w:val="283"/>
        </w:trPr>
        <w:tc>
          <w:tcPr>
            <w:tcW w:w="2652" w:type="pct"/>
            <w:shd w:val="clear" w:color="auto" w:fill="auto"/>
            <w:vAlign w:val="center"/>
          </w:tcPr>
          <w:p w14:paraId="2CDE97A4" w14:textId="77777777" w:rsidR="004D726D" w:rsidRPr="00860AEC" w:rsidRDefault="004D726D" w:rsidP="004D726D">
            <w:pPr>
              <w:jc w:val="center"/>
              <w:rPr>
                <w:color w:val="000000"/>
                <w:sz w:val="20"/>
                <w:szCs w:val="20"/>
              </w:rPr>
            </w:pPr>
            <w:r w:rsidRPr="00860AEC">
              <w:rPr>
                <w:color w:val="000000"/>
                <w:sz w:val="20"/>
                <w:szCs w:val="20"/>
              </w:rPr>
              <w:t>Присоединенная (фактическая) нагрузка</w:t>
            </w:r>
          </w:p>
        </w:tc>
        <w:tc>
          <w:tcPr>
            <w:tcW w:w="1136" w:type="pct"/>
            <w:shd w:val="clear" w:color="auto" w:fill="auto"/>
            <w:vAlign w:val="center"/>
          </w:tcPr>
          <w:p w14:paraId="726C4558"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3EAD27D9" w14:textId="15D27D68" w:rsidR="004D726D" w:rsidRPr="00860AEC" w:rsidRDefault="004D726D" w:rsidP="004D726D">
            <w:pPr>
              <w:jc w:val="center"/>
              <w:rPr>
                <w:color w:val="000000"/>
                <w:sz w:val="20"/>
                <w:szCs w:val="20"/>
              </w:rPr>
            </w:pPr>
            <w:r w:rsidRPr="00860AEC">
              <w:rPr>
                <w:color w:val="000000"/>
                <w:sz w:val="20"/>
                <w:szCs w:val="20"/>
              </w:rPr>
              <w:t>21,34</w:t>
            </w:r>
          </w:p>
        </w:tc>
      </w:tr>
      <w:tr w:rsidR="004D726D" w:rsidRPr="00860AEC" w14:paraId="07221BBC" w14:textId="77777777" w:rsidTr="004D726D">
        <w:trPr>
          <w:trHeight w:val="283"/>
        </w:trPr>
        <w:tc>
          <w:tcPr>
            <w:tcW w:w="2652" w:type="pct"/>
            <w:vMerge w:val="restart"/>
            <w:shd w:val="clear" w:color="auto" w:fill="auto"/>
            <w:vAlign w:val="center"/>
          </w:tcPr>
          <w:p w14:paraId="57D9453F" w14:textId="6161DEEE" w:rsidR="004D726D" w:rsidRPr="00860AEC" w:rsidRDefault="004D726D" w:rsidP="004D726D">
            <w:pPr>
              <w:jc w:val="center"/>
              <w:rPr>
                <w:color w:val="000000"/>
                <w:sz w:val="20"/>
                <w:szCs w:val="20"/>
              </w:rPr>
            </w:pPr>
            <w:r w:rsidRPr="00860AEC">
              <w:rPr>
                <w:color w:val="000000"/>
                <w:sz w:val="20"/>
                <w:szCs w:val="20"/>
              </w:rPr>
              <w:t xml:space="preserve">Резерв ("+")/ </w:t>
            </w:r>
            <w:r w:rsidR="00CF5815" w:rsidRPr="00860AEC">
              <w:rPr>
                <w:color w:val="000000"/>
                <w:sz w:val="20"/>
                <w:szCs w:val="20"/>
              </w:rPr>
              <w:t>Дефицит (</w:t>
            </w:r>
            <w:r w:rsidRPr="00860AEC">
              <w:rPr>
                <w:color w:val="000000"/>
                <w:sz w:val="20"/>
                <w:szCs w:val="20"/>
              </w:rPr>
              <w:t>"-")</w:t>
            </w:r>
          </w:p>
        </w:tc>
        <w:tc>
          <w:tcPr>
            <w:tcW w:w="1136" w:type="pct"/>
            <w:shd w:val="clear" w:color="auto" w:fill="auto"/>
            <w:vAlign w:val="center"/>
          </w:tcPr>
          <w:p w14:paraId="454266D1"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1F6F2D1B" w14:textId="4750679C" w:rsidR="004D726D" w:rsidRPr="00860AEC" w:rsidRDefault="000E441C" w:rsidP="004D726D">
            <w:pPr>
              <w:jc w:val="center"/>
              <w:rPr>
                <w:color w:val="000000"/>
                <w:sz w:val="20"/>
                <w:szCs w:val="20"/>
              </w:rPr>
            </w:pPr>
            <w:r w:rsidRPr="00860AEC">
              <w:rPr>
                <w:color w:val="000000"/>
                <w:sz w:val="20"/>
                <w:szCs w:val="20"/>
              </w:rPr>
              <w:t>15,78</w:t>
            </w:r>
          </w:p>
        </w:tc>
      </w:tr>
      <w:tr w:rsidR="004D726D" w:rsidRPr="00860AEC" w14:paraId="6176346B" w14:textId="77777777" w:rsidTr="004D726D">
        <w:trPr>
          <w:trHeight w:val="283"/>
        </w:trPr>
        <w:tc>
          <w:tcPr>
            <w:tcW w:w="2652" w:type="pct"/>
            <w:vMerge/>
            <w:shd w:val="clear" w:color="auto" w:fill="auto"/>
            <w:vAlign w:val="center"/>
          </w:tcPr>
          <w:p w14:paraId="428EB43E" w14:textId="77777777" w:rsidR="004D726D" w:rsidRPr="00860AEC" w:rsidRDefault="004D726D" w:rsidP="004D726D">
            <w:pPr>
              <w:jc w:val="center"/>
              <w:rPr>
                <w:color w:val="000000"/>
                <w:sz w:val="20"/>
                <w:szCs w:val="20"/>
              </w:rPr>
            </w:pPr>
          </w:p>
        </w:tc>
        <w:tc>
          <w:tcPr>
            <w:tcW w:w="1136" w:type="pct"/>
            <w:shd w:val="clear" w:color="auto" w:fill="auto"/>
            <w:vAlign w:val="center"/>
          </w:tcPr>
          <w:p w14:paraId="77A58A28" w14:textId="77777777" w:rsidR="004D726D" w:rsidRPr="00860AEC" w:rsidRDefault="004D726D" w:rsidP="004D726D">
            <w:pPr>
              <w:jc w:val="center"/>
              <w:rPr>
                <w:color w:val="000000"/>
                <w:sz w:val="20"/>
                <w:szCs w:val="20"/>
              </w:rPr>
            </w:pPr>
            <w:r w:rsidRPr="00860AEC">
              <w:rPr>
                <w:color w:val="000000"/>
                <w:sz w:val="20"/>
                <w:szCs w:val="20"/>
              </w:rPr>
              <w:t>%</w:t>
            </w:r>
          </w:p>
        </w:tc>
        <w:tc>
          <w:tcPr>
            <w:tcW w:w="1212" w:type="pct"/>
            <w:shd w:val="clear" w:color="auto" w:fill="auto"/>
            <w:vAlign w:val="center"/>
          </w:tcPr>
          <w:p w14:paraId="24B2265B" w14:textId="7BC1A550" w:rsidR="004D726D" w:rsidRPr="00860AEC" w:rsidRDefault="000E441C" w:rsidP="004D726D">
            <w:pPr>
              <w:jc w:val="center"/>
              <w:rPr>
                <w:color w:val="000000"/>
                <w:sz w:val="20"/>
                <w:szCs w:val="20"/>
              </w:rPr>
            </w:pPr>
            <w:r w:rsidRPr="00860AEC">
              <w:rPr>
                <w:color w:val="000000"/>
                <w:sz w:val="20"/>
                <w:szCs w:val="20"/>
              </w:rPr>
              <w:t>38,26</w:t>
            </w:r>
            <w:r w:rsidR="004D726D" w:rsidRPr="00860AEC">
              <w:rPr>
                <w:color w:val="000000"/>
                <w:sz w:val="20"/>
                <w:szCs w:val="20"/>
              </w:rPr>
              <w:t>%</w:t>
            </w:r>
          </w:p>
        </w:tc>
      </w:tr>
      <w:tr w:rsidR="004D726D" w:rsidRPr="00860AEC" w14:paraId="654D9BC5" w14:textId="77777777" w:rsidTr="004D726D">
        <w:trPr>
          <w:trHeight w:val="283"/>
        </w:trPr>
        <w:tc>
          <w:tcPr>
            <w:tcW w:w="2652" w:type="pct"/>
            <w:shd w:val="clear" w:color="auto" w:fill="auto"/>
            <w:vAlign w:val="center"/>
            <w:hideMark/>
          </w:tcPr>
          <w:p w14:paraId="0EC5D207" w14:textId="77777777" w:rsidR="004D726D" w:rsidRPr="00860AEC" w:rsidRDefault="004D726D" w:rsidP="004D726D">
            <w:pPr>
              <w:jc w:val="center"/>
              <w:rPr>
                <w:color w:val="000000"/>
                <w:sz w:val="20"/>
                <w:szCs w:val="20"/>
              </w:rPr>
            </w:pPr>
            <w:r w:rsidRPr="00860AEC">
              <w:rPr>
                <w:color w:val="000000"/>
                <w:sz w:val="20"/>
                <w:szCs w:val="20"/>
              </w:rPr>
              <w:t>Располагаемая тепловая мощность нетто при аварийном выводе самого мощного котла</w:t>
            </w:r>
          </w:p>
        </w:tc>
        <w:tc>
          <w:tcPr>
            <w:tcW w:w="1136" w:type="pct"/>
            <w:shd w:val="clear" w:color="auto" w:fill="auto"/>
            <w:vAlign w:val="center"/>
            <w:hideMark/>
          </w:tcPr>
          <w:p w14:paraId="56171243"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4E246543" w14:textId="459AE6BD" w:rsidR="004D726D" w:rsidRPr="00860AEC" w:rsidRDefault="000E441C" w:rsidP="004D726D">
            <w:pPr>
              <w:jc w:val="center"/>
              <w:rPr>
                <w:color w:val="000000"/>
                <w:sz w:val="20"/>
                <w:szCs w:val="20"/>
              </w:rPr>
            </w:pPr>
            <w:r w:rsidRPr="00860AEC">
              <w:rPr>
                <w:color w:val="000000"/>
                <w:sz w:val="20"/>
                <w:szCs w:val="20"/>
              </w:rPr>
              <w:t>27,23</w:t>
            </w:r>
          </w:p>
        </w:tc>
      </w:tr>
      <w:tr w:rsidR="004D726D" w:rsidRPr="00860AEC" w14:paraId="5FBD8398" w14:textId="77777777" w:rsidTr="004D726D">
        <w:trPr>
          <w:trHeight w:val="283"/>
        </w:trPr>
        <w:tc>
          <w:tcPr>
            <w:tcW w:w="2652" w:type="pct"/>
            <w:vMerge w:val="restart"/>
            <w:shd w:val="clear" w:color="auto" w:fill="auto"/>
            <w:vAlign w:val="center"/>
            <w:hideMark/>
          </w:tcPr>
          <w:p w14:paraId="6D5DCC00" w14:textId="5A961D8C" w:rsidR="004D726D" w:rsidRPr="00860AEC" w:rsidRDefault="004D726D" w:rsidP="004D726D">
            <w:pPr>
              <w:jc w:val="center"/>
              <w:rPr>
                <w:color w:val="000000"/>
                <w:sz w:val="20"/>
                <w:szCs w:val="20"/>
              </w:rPr>
            </w:pPr>
            <w:r w:rsidRPr="00860AEC">
              <w:rPr>
                <w:color w:val="000000"/>
                <w:sz w:val="20"/>
                <w:szCs w:val="20"/>
              </w:rPr>
              <w:t xml:space="preserve">Резерв ("+")/ </w:t>
            </w:r>
            <w:r w:rsidR="00CF5815" w:rsidRPr="00860AEC">
              <w:rPr>
                <w:color w:val="000000"/>
                <w:sz w:val="20"/>
                <w:szCs w:val="20"/>
              </w:rPr>
              <w:t>Дефицит (</w:t>
            </w:r>
            <w:r w:rsidRPr="00860AEC">
              <w:rPr>
                <w:color w:val="000000"/>
                <w:sz w:val="20"/>
                <w:szCs w:val="20"/>
              </w:rPr>
              <w:t>"-")</w:t>
            </w:r>
          </w:p>
        </w:tc>
        <w:tc>
          <w:tcPr>
            <w:tcW w:w="1136" w:type="pct"/>
            <w:shd w:val="clear" w:color="auto" w:fill="auto"/>
            <w:vAlign w:val="center"/>
            <w:hideMark/>
          </w:tcPr>
          <w:p w14:paraId="42680A5F" w14:textId="77777777" w:rsidR="004D726D" w:rsidRPr="00860AEC" w:rsidRDefault="004D726D" w:rsidP="004D726D">
            <w:pPr>
              <w:jc w:val="center"/>
              <w:rPr>
                <w:color w:val="000000"/>
                <w:sz w:val="20"/>
                <w:szCs w:val="20"/>
              </w:rPr>
            </w:pPr>
            <w:r w:rsidRPr="00860AEC">
              <w:rPr>
                <w:color w:val="000000"/>
                <w:sz w:val="20"/>
                <w:szCs w:val="20"/>
              </w:rPr>
              <w:t>Гкал/час</w:t>
            </w:r>
          </w:p>
        </w:tc>
        <w:tc>
          <w:tcPr>
            <w:tcW w:w="1212" w:type="pct"/>
            <w:shd w:val="clear" w:color="auto" w:fill="auto"/>
            <w:vAlign w:val="center"/>
          </w:tcPr>
          <w:p w14:paraId="2C62A76B" w14:textId="7EB558ED" w:rsidR="004D726D" w:rsidRPr="00860AEC" w:rsidRDefault="000E441C" w:rsidP="004D726D">
            <w:pPr>
              <w:jc w:val="center"/>
              <w:rPr>
                <w:color w:val="000000"/>
                <w:sz w:val="20"/>
                <w:szCs w:val="20"/>
              </w:rPr>
            </w:pPr>
            <w:r w:rsidRPr="00860AEC">
              <w:rPr>
                <w:color w:val="000000"/>
                <w:sz w:val="20"/>
                <w:szCs w:val="20"/>
              </w:rPr>
              <w:t>3,70</w:t>
            </w:r>
          </w:p>
        </w:tc>
      </w:tr>
      <w:tr w:rsidR="004D726D" w:rsidRPr="00860AEC" w14:paraId="3107A778" w14:textId="77777777" w:rsidTr="004D726D">
        <w:trPr>
          <w:trHeight w:val="283"/>
        </w:trPr>
        <w:tc>
          <w:tcPr>
            <w:tcW w:w="2652" w:type="pct"/>
            <w:vMerge/>
            <w:vAlign w:val="center"/>
            <w:hideMark/>
          </w:tcPr>
          <w:p w14:paraId="046E4241" w14:textId="77777777" w:rsidR="004D726D" w:rsidRPr="00860AEC" w:rsidRDefault="004D726D" w:rsidP="004D726D">
            <w:pPr>
              <w:jc w:val="center"/>
              <w:rPr>
                <w:color w:val="000000"/>
                <w:sz w:val="20"/>
                <w:szCs w:val="20"/>
              </w:rPr>
            </w:pPr>
          </w:p>
        </w:tc>
        <w:tc>
          <w:tcPr>
            <w:tcW w:w="1136" w:type="pct"/>
            <w:shd w:val="clear" w:color="auto" w:fill="auto"/>
            <w:vAlign w:val="center"/>
            <w:hideMark/>
          </w:tcPr>
          <w:p w14:paraId="14F05789" w14:textId="77777777" w:rsidR="004D726D" w:rsidRPr="00860AEC" w:rsidRDefault="004D726D" w:rsidP="004D726D">
            <w:pPr>
              <w:jc w:val="center"/>
              <w:rPr>
                <w:color w:val="000000"/>
                <w:sz w:val="20"/>
                <w:szCs w:val="20"/>
              </w:rPr>
            </w:pPr>
            <w:r w:rsidRPr="00860AEC">
              <w:rPr>
                <w:color w:val="000000"/>
                <w:sz w:val="20"/>
                <w:szCs w:val="20"/>
              </w:rPr>
              <w:t>%</w:t>
            </w:r>
          </w:p>
        </w:tc>
        <w:tc>
          <w:tcPr>
            <w:tcW w:w="1212" w:type="pct"/>
            <w:shd w:val="clear" w:color="auto" w:fill="auto"/>
            <w:vAlign w:val="center"/>
          </w:tcPr>
          <w:p w14:paraId="635AE4C8" w14:textId="456471B1" w:rsidR="004D726D" w:rsidRPr="00860AEC" w:rsidRDefault="0089570A" w:rsidP="004D726D">
            <w:pPr>
              <w:jc w:val="center"/>
              <w:rPr>
                <w:color w:val="000000"/>
                <w:sz w:val="20"/>
                <w:szCs w:val="20"/>
              </w:rPr>
            </w:pPr>
            <w:r w:rsidRPr="00860AEC">
              <w:rPr>
                <w:color w:val="000000"/>
                <w:sz w:val="20"/>
                <w:szCs w:val="20"/>
              </w:rPr>
              <w:t>13,58%</w:t>
            </w:r>
          </w:p>
        </w:tc>
      </w:tr>
    </w:tbl>
    <w:p w14:paraId="772FEADF" w14:textId="4AC62D9A" w:rsidR="00421601" w:rsidRPr="00860AEC" w:rsidRDefault="00554AAD" w:rsidP="00421601">
      <w:pPr>
        <w:pStyle w:val="00"/>
        <w:rPr>
          <w:i/>
          <w:sz w:val="20"/>
        </w:rPr>
      </w:pPr>
      <w:r w:rsidRPr="00860AEC">
        <w:rPr>
          <w:i/>
          <w:sz w:val="20"/>
        </w:rPr>
        <w:t>*Установленная мощность источников тепловой энергии МУП «Жатайтеплосеть» указана без учета тепловой мощности котельной №2 и модульной котельной, так как котельная №2 находится в резерве, а модульная котельная эксплуатируется только в межотопительный период.</w:t>
      </w:r>
    </w:p>
    <w:p w14:paraId="4D5B1E28" w14:textId="77777777" w:rsidR="001E5B80" w:rsidRPr="00860AEC" w:rsidRDefault="001E5B80" w:rsidP="00421601">
      <w:pPr>
        <w:pStyle w:val="00"/>
      </w:pPr>
    </w:p>
    <w:p w14:paraId="1F3625D0" w14:textId="40191AEF" w:rsidR="002612E6" w:rsidRPr="00860AEC" w:rsidRDefault="001259C0" w:rsidP="00421601">
      <w:pPr>
        <w:pStyle w:val="00"/>
      </w:pPr>
      <w:r w:rsidRPr="00860AEC">
        <w:t>Котельные</w:t>
      </w:r>
      <w:r w:rsidR="002612E6" w:rsidRPr="00860AEC">
        <w:t xml:space="preserve"> №1</w:t>
      </w:r>
      <w:r w:rsidR="004D726D" w:rsidRPr="00860AEC">
        <w:t xml:space="preserve"> и модульная котельная</w:t>
      </w:r>
      <w:r w:rsidR="002612E6" w:rsidRPr="00860AEC">
        <w:t xml:space="preserve"> работают на единую тепловую сеть </w:t>
      </w:r>
      <w:r w:rsidR="004D726D" w:rsidRPr="00860AEC">
        <w:t xml:space="preserve">ГВС </w:t>
      </w:r>
      <w:r w:rsidR="002612E6" w:rsidRPr="00860AEC">
        <w:t xml:space="preserve">городского </w:t>
      </w:r>
      <w:r w:rsidR="004D726D" w:rsidRPr="00860AEC">
        <w:t xml:space="preserve">округа </w:t>
      </w:r>
      <w:r w:rsidR="00A76F3B" w:rsidRPr="00860AEC">
        <w:t>«</w:t>
      </w:r>
      <w:r w:rsidR="004D726D" w:rsidRPr="00860AEC">
        <w:t>Жатай</w:t>
      </w:r>
      <w:r w:rsidR="00A76F3B" w:rsidRPr="00860AEC">
        <w:t>»</w:t>
      </w:r>
      <w:r w:rsidR="004D726D" w:rsidRPr="00860AEC">
        <w:t xml:space="preserve">. Котельная №2 находится в резерве. </w:t>
      </w:r>
    </w:p>
    <w:p w14:paraId="5EFBAF33" w14:textId="1DA01AC7" w:rsidR="00554AAD" w:rsidRPr="00860AEC" w:rsidRDefault="00554AAD" w:rsidP="00421601">
      <w:pPr>
        <w:pStyle w:val="00"/>
      </w:pPr>
      <w:r w:rsidRPr="00860AEC">
        <w:br w:type="page"/>
      </w:r>
    </w:p>
    <w:p w14:paraId="1200065B" w14:textId="7ABA3EF7" w:rsidR="00061769" w:rsidRPr="00860AEC" w:rsidRDefault="00002475" w:rsidP="001A48BB">
      <w:pPr>
        <w:pStyle w:val="04111"/>
        <w:keepNext w:val="0"/>
        <w:keepLines w:val="0"/>
        <w:widowControl w:val="0"/>
        <w:spacing w:before="0"/>
      </w:pPr>
      <w:bookmarkStart w:id="200" w:name="_Toc141947720"/>
      <w:r w:rsidRPr="00860AEC">
        <w:lastRenderedPageBreak/>
        <w:t>Описание</w:t>
      </w:r>
      <w:r w:rsidR="00061769" w:rsidRPr="00860AEC">
        <w:t xml:space="preserve"> резервов и дефицитов тепловой мощности нетто</w:t>
      </w:r>
      <w:bookmarkEnd w:id="197"/>
      <w:r w:rsidR="00584D20" w:rsidRPr="00860AEC">
        <w:t xml:space="preserve"> по каждому источнику тепловой энергии</w:t>
      </w:r>
      <w:r w:rsidRPr="00860AEC">
        <w:t xml:space="preserve"> от источников тепловой энергии</w:t>
      </w:r>
      <w:bookmarkEnd w:id="198"/>
      <w:bookmarkEnd w:id="200"/>
    </w:p>
    <w:p w14:paraId="794B5627" w14:textId="41D53BB5" w:rsidR="00D45D31" w:rsidRPr="00860AEC" w:rsidRDefault="00D45D31" w:rsidP="002D4638">
      <w:pPr>
        <w:pStyle w:val="affff2"/>
        <w:widowControl w:val="0"/>
        <w:spacing w:before="120"/>
        <w:ind w:firstLine="709"/>
        <w:jc w:val="both"/>
      </w:pPr>
      <w:r w:rsidRPr="00860AEC">
        <w:t xml:space="preserve">В таблице </w:t>
      </w:r>
      <w:r w:rsidR="004D726D" w:rsidRPr="00860AEC">
        <w:fldChar w:fldCharType="begin"/>
      </w:r>
      <w:r w:rsidR="004D726D" w:rsidRPr="00860AEC">
        <w:instrText xml:space="preserve"> REF  _Ref49934977 \h \n \t  \* MERGEFORMAT </w:instrText>
      </w:r>
      <w:r w:rsidR="004D726D" w:rsidRPr="00860AEC">
        <w:fldChar w:fldCharType="separate"/>
      </w:r>
      <w:r w:rsidR="00FC5966">
        <w:t>31</w:t>
      </w:r>
      <w:r w:rsidR="004D726D" w:rsidRPr="00860AEC">
        <w:fldChar w:fldCharType="end"/>
      </w:r>
      <w:r w:rsidRPr="00860AEC">
        <w:t xml:space="preserve"> приведен перечень резервов и дефицитов тепловой мощности нетто источников тепловой энергии. Как видно из таблицы, дефицита тепловой мощности на </w:t>
      </w:r>
      <w:r w:rsidR="004D726D" w:rsidRPr="00860AEC">
        <w:t>территории</w:t>
      </w:r>
      <w:r w:rsidRPr="00860AEC">
        <w:t xml:space="preserve"> городского </w:t>
      </w:r>
      <w:r w:rsidR="004D726D" w:rsidRPr="00860AEC">
        <w:t xml:space="preserve">округа </w:t>
      </w:r>
      <w:r w:rsidR="00A76F3B" w:rsidRPr="00860AEC">
        <w:t>«</w:t>
      </w:r>
      <w:r w:rsidR="004D726D" w:rsidRPr="00860AEC">
        <w:t>Жатай</w:t>
      </w:r>
      <w:r w:rsidR="00A76F3B" w:rsidRPr="00860AEC">
        <w:t>»</w:t>
      </w:r>
      <w:r w:rsidRPr="00860AEC">
        <w:t xml:space="preserve"> не наблюдается.</w:t>
      </w:r>
    </w:p>
    <w:p w14:paraId="50071E1E" w14:textId="77777777" w:rsidR="00554AAD" w:rsidRPr="00860AEC" w:rsidRDefault="00554AAD" w:rsidP="002D4638">
      <w:pPr>
        <w:pStyle w:val="affff2"/>
        <w:widowControl w:val="0"/>
        <w:spacing w:before="120"/>
        <w:ind w:firstLine="709"/>
        <w:jc w:val="both"/>
      </w:pPr>
    </w:p>
    <w:p w14:paraId="7D692322" w14:textId="77777777" w:rsidR="006F3399" w:rsidRPr="00860AEC" w:rsidRDefault="00002475" w:rsidP="00527648">
      <w:pPr>
        <w:pStyle w:val="04111"/>
        <w:keepNext w:val="0"/>
        <w:keepLines w:val="0"/>
        <w:widowControl w:val="0"/>
      </w:pPr>
      <w:bookmarkStart w:id="201" w:name="_Toc448506714"/>
      <w:bookmarkStart w:id="202" w:name="_Ref128404037"/>
      <w:bookmarkStart w:id="203" w:name="_Toc141947721"/>
      <w:r w:rsidRPr="00860AEC">
        <w:t>Описание гидравлических режимов, обеспечивающих</w:t>
      </w:r>
      <w:r w:rsidR="006F3399" w:rsidRPr="00860AEC">
        <w:t xml:space="preserve"> передачу тепловой </w:t>
      </w:r>
      <w:r w:rsidRPr="00860AEC">
        <w:t>энергии</w:t>
      </w:r>
      <w:r w:rsidR="006F3399" w:rsidRPr="00860AEC">
        <w:t xml:space="preserve"> от источника тепловой энергии до самого </w:t>
      </w:r>
      <w:r w:rsidR="007552E4" w:rsidRPr="00860AEC">
        <w:t>удаленного</w:t>
      </w:r>
      <w:r w:rsidR="006F3399" w:rsidRPr="00860AEC">
        <w:t xml:space="preserve"> потребителя</w:t>
      </w:r>
      <w:bookmarkEnd w:id="201"/>
      <w:r w:rsidRPr="00860AEC">
        <w:t xml:space="preserve"> и характеризующих существующие возможности (резервы и дефициты по пропускной способности) передачи тепловой энергии к потребителю</w:t>
      </w:r>
      <w:bookmarkEnd w:id="202"/>
      <w:bookmarkEnd w:id="203"/>
    </w:p>
    <w:p w14:paraId="4575C3B7" w14:textId="5AF2B0EA" w:rsidR="00F9277B" w:rsidRPr="00860AEC" w:rsidRDefault="00F9277B" w:rsidP="00527648">
      <w:pPr>
        <w:pStyle w:val="00"/>
        <w:widowControl w:val="0"/>
      </w:pPr>
      <w:r w:rsidRPr="00860AEC">
        <w:t>Передача тепловой энергии потребителям от источников тепловой энергии осуществляется по тепловым сетям посредством сетевых насосов, установленных</w:t>
      </w:r>
      <w:r w:rsidR="00570A87" w:rsidRPr="00860AEC">
        <w:t xml:space="preserve"> </w:t>
      </w:r>
      <w:r w:rsidRPr="00860AEC">
        <w:t>на источниках т</w:t>
      </w:r>
      <w:r w:rsidR="00227360" w:rsidRPr="00860AEC">
        <w:t>еплоснабжения</w:t>
      </w:r>
      <w:r w:rsidR="00570A87" w:rsidRPr="00860AEC">
        <w:t>.</w:t>
      </w:r>
    </w:p>
    <w:p w14:paraId="51E220C4" w14:textId="06D360D7" w:rsidR="00964E26" w:rsidRPr="00860AEC" w:rsidRDefault="00964E26" w:rsidP="00527648">
      <w:pPr>
        <w:pStyle w:val="00"/>
        <w:widowControl w:val="0"/>
      </w:pPr>
      <w:r w:rsidRPr="00860AEC">
        <w:t xml:space="preserve">Параметры работы головных участков тепловых сетей от источников </w:t>
      </w:r>
      <w:r w:rsidR="00B4021B" w:rsidRPr="00860AEC">
        <w:t xml:space="preserve">теплоснабжения </w:t>
      </w:r>
      <w:r w:rsidR="00A76F3B" w:rsidRPr="00860AEC">
        <w:t xml:space="preserve">ГО «Жатай» </w:t>
      </w:r>
      <w:r w:rsidR="003E66D2" w:rsidRPr="00860AEC">
        <w:t>приведены в таблице</w:t>
      </w:r>
      <w:r w:rsidR="001A48BB" w:rsidRPr="00860AEC">
        <w:t xml:space="preserve"> </w:t>
      </w:r>
      <w:r w:rsidR="00B829BE" w:rsidRPr="00860AEC">
        <w:fldChar w:fldCharType="begin"/>
      </w:r>
      <w:r w:rsidR="00B829BE" w:rsidRPr="00860AEC">
        <w:instrText xml:space="preserve"> REF  _Ref49858500 \h \n \t  \* MERGEFORMAT </w:instrText>
      </w:r>
      <w:r w:rsidR="00B829BE" w:rsidRPr="00860AEC">
        <w:fldChar w:fldCharType="separate"/>
      </w:r>
      <w:r w:rsidR="00FC5966">
        <w:t>32</w:t>
      </w:r>
      <w:r w:rsidR="00B829BE" w:rsidRPr="00860AEC">
        <w:fldChar w:fldCharType="end"/>
      </w:r>
      <w:r w:rsidRPr="00860AEC">
        <w:t>.</w:t>
      </w:r>
    </w:p>
    <w:p w14:paraId="6B0FDE82" w14:textId="4083BB21" w:rsidR="000A1B3E" w:rsidRPr="00860AEC" w:rsidRDefault="00964E26" w:rsidP="00955F6E">
      <w:pPr>
        <w:pStyle w:val="-0"/>
        <w:numPr>
          <w:ilvl w:val="0"/>
          <w:numId w:val="27"/>
        </w:numPr>
        <w:tabs>
          <w:tab w:val="left" w:pos="1418"/>
          <w:tab w:val="left" w:pos="9067"/>
        </w:tabs>
        <w:ind w:left="0" w:firstLine="0"/>
        <w:rPr>
          <w:rFonts w:eastAsiaTheme="minorEastAsia"/>
          <w:lang w:eastAsia="en-US"/>
        </w:rPr>
      </w:pPr>
      <w:bookmarkStart w:id="204" w:name="_Ref49858500"/>
      <w:r w:rsidRPr="00860AEC">
        <w:rPr>
          <w:rFonts w:eastAsiaTheme="minorEastAsia"/>
          <w:lang w:eastAsia="en-US"/>
        </w:rPr>
        <w:t>Параметры работ</w:t>
      </w:r>
      <w:r w:rsidR="00B4021B" w:rsidRPr="00860AEC">
        <w:rPr>
          <w:rFonts w:eastAsiaTheme="minorEastAsia"/>
          <w:lang w:eastAsia="en-US"/>
        </w:rPr>
        <w:t>ы головных участков источников</w:t>
      </w:r>
      <w:r w:rsidR="00212E3D" w:rsidRPr="00860AEC">
        <w:rPr>
          <w:rFonts w:eastAsiaTheme="minorEastAsia"/>
          <w:lang w:eastAsia="en-US"/>
        </w:rPr>
        <w:t xml:space="preserve"> теплоснабжения</w:t>
      </w:r>
      <w:bookmarkEnd w:id="204"/>
    </w:p>
    <w:tbl>
      <w:tblPr>
        <w:tblW w:w="5000" w:type="pct"/>
        <w:tblLook w:val="04A0" w:firstRow="1" w:lastRow="0" w:firstColumn="1" w:lastColumn="0" w:noHBand="0" w:noVBand="1"/>
      </w:tblPr>
      <w:tblGrid>
        <w:gridCol w:w="5857"/>
        <w:gridCol w:w="1744"/>
        <w:gridCol w:w="1744"/>
      </w:tblGrid>
      <w:tr w:rsidR="00964E26" w:rsidRPr="00860AEC" w14:paraId="699BC181" w14:textId="77777777" w:rsidTr="00570A87">
        <w:trPr>
          <w:trHeight w:val="397"/>
          <w:tblHeader/>
        </w:trPr>
        <w:tc>
          <w:tcPr>
            <w:tcW w:w="3134" w:type="pct"/>
            <w:tcBorders>
              <w:top w:val="single" w:sz="4" w:space="0" w:color="auto"/>
              <w:left w:val="single" w:sz="4" w:space="0" w:color="auto"/>
              <w:bottom w:val="single" w:sz="4" w:space="0" w:color="auto"/>
              <w:right w:val="single" w:sz="4" w:space="0" w:color="auto"/>
            </w:tcBorders>
            <w:noWrap/>
            <w:vAlign w:val="center"/>
            <w:hideMark/>
          </w:tcPr>
          <w:p w14:paraId="5AD8233A" w14:textId="77777777" w:rsidR="00964E26" w:rsidRPr="00860AEC" w:rsidRDefault="00964E26" w:rsidP="00527648">
            <w:pPr>
              <w:jc w:val="center"/>
              <w:rPr>
                <w:b/>
                <w:color w:val="000000"/>
                <w:sz w:val="20"/>
                <w:szCs w:val="20"/>
              </w:rPr>
            </w:pPr>
            <w:r w:rsidRPr="00860AEC">
              <w:rPr>
                <w:b/>
                <w:color w:val="000000"/>
                <w:sz w:val="20"/>
                <w:szCs w:val="20"/>
              </w:rPr>
              <w:t>Источник</w:t>
            </w:r>
            <w:r w:rsidR="00212E3D" w:rsidRPr="00860AEC">
              <w:rPr>
                <w:b/>
                <w:color w:val="000000"/>
                <w:sz w:val="20"/>
                <w:szCs w:val="20"/>
              </w:rPr>
              <w:t xml:space="preserve"> теплоснабжения</w:t>
            </w:r>
          </w:p>
        </w:tc>
        <w:tc>
          <w:tcPr>
            <w:tcW w:w="933" w:type="pct"/>
            <w:tcBorders>
              <w:top w:val="single" w:sz="4" w:space="0" w:color="auto"/>
              <w:left w:val="nil"/>
              <w:bottom w:val="single" w:sz="4" w:space="0" w:color="auto"/>
              <w:right w:val="single" w:sz="4" w:space="0" w:color="auto"/>
            </w:tcBorders>
            <w:noWrap/>
            <w:vAlign w:val="center"/>
            <w:hideMark/>
          </w:tcPr>
          <w:p w14:paraId="30CC479B" w14:textId="77777777" w:rsidR="00964E26" w:rsidRPr="00860AEC" w:rsidRDefault="00964E26" w:rsidP="00527648">
            <w:pPr>
              <w:jc w:val="center"/>
              <w:rPr>
                <w:b/>
                <w:color w:val="000000"/>
                <w:sz w:val="20"/>
                <w:szCs w:val="20"/>
              </w:rPr>
            </w:pPr>
            <w:r w:rsidRPr="00860AEC">
              <w:rPr>
                <w:b/>
                <w:color w:val="000000"/>
                <w:sz w:val="20"/>
                <w:szCs w:val="20"/>
              </w:rPr>
              <w:t>Р</w:t>
            </w:r>
            <w:r w:rsidRPr="00860AEC">
              <w:rPr>
                <w:b/>
                <w:color w:val="000000"/>
                <w:sz w:val="20"/>
                <w:szCs w:val="20"/>
                <w:vertAlign w:val="subscript"/>
              </w:rPr>
              <w:t>1</w:t>
            </w:r>
            <w:r w:rsidRPr="00860AEC">
              <w:rPr>
                <w:b/>
                <w:color w:val="000000"/>
                <w:sz w:val="20"/>
                <w:szCs w:val="20"/>
              </w:rPr>
              <w:t>, кгс/см</w:t>
            </w:r>
            <w:r w:rsidRPr="00860AEC">
              <w:rPr>
                <w:b/>
                <w:color w:val="000000"/>
                <w:sz w:val="20"/>
                <w:szCs w:val="20"/>
                <w:vertAlign w:val="superscript"/>
              </w:rPr>
              <w:t>2</w:t>
            </w:r>
          </w:p>
        </w:tc>
        <w:tc>
          <w:tcPr>
            <w:tcW w:w="933" w:type="pct"/>
            <w:tcBorders>
              <w:top w:val="single" w:sz="4" w:space="0" w:color="auto"/>
              <w:left w:val="nil"/>
              <w:bottom w:val="single" w:sz="4" w:space="0" w:color="auto"/>
              <w:right w:val="single" w:sz="4" w:space="0" w:color="auto"/>
            </w:tcBorders>
            <w:noWrap/>
            <w:vAlign w:val="center"/>
            <w:hideMark/>
          </w:tcPr>
          <w:p w14:paraId="27E3CF7D" w14:textId="77777777" w:rsidR="00964E26" w:rsidRPr="00860AEC" w:rsidRDefault="00964E26" w:rsidP="00527648">
            <w:pPr>
              <w:jc w:val="center"/>
              <w:rPr>
                <w:b/>
                <w:color w:val="000000"/>
                <w:sz w:val="20"/>
                <w:szCs w:val="20"/>
              </w:rPr>
            </w:pPr>
            <w:r w:rsidRPr="00860AEC">
              <w:rPr>
                <w:b/>
                <w:color w:val="000000"/>
                <w:sz w:val="20"/>
                <w:szCs w:val="20"/>
              </w:rPr>
              <w:t>Р</w:t>
            </w:r>
            <w:r w:rsidRPr="00860AEC">
              <w:rPr>
                <w:b/>
                <w:color w:val="000000"/>
                <w:sz w:val="20"/>
                <w:szCs w:val="20"/>
                <w:vertAlign w:val="subscript"/>
              </w:rPr>
              <w:t>2</w:t>
            </w:r>
            <w:r w:rsidRPr="00860AEC">
              <w:rPr>
                <w:b/>
                <w:color w:val="000000"/>
                <w:sz w:val="20"/>
                <w:szCs w:val="20"/>
              </w:rPr>
              <w:t>, кгс/см</w:t>
            </w:r>
            <w:r w:rsidRPr="00860AEC">
              <w:rPr>
                <w:b/>
                <w:color w:val="000000"/>
                <w:sz w:val="20"/>
                <w:szCs w:val="20"/>
                <w:vertAlign w:val="superscript"/>
              </w:rPr>
              <w:t>2</w:t>
            </w:r>
          </w:p>
        </w:tc>
      </w:tr>
      <w:tr w:rsidR="00BB7F99" w:rsidRPr="00860AEC" w14:paraId="5988D3BD" w14:textId="77777777" w:rsidTr="0053082D">
        <w:trPr>
          <w:trHeight w:val="340"/>
        </w:trPr>
        <w:tc>
          <w:tcPr>
            <w:tcW w:w="3134" w:type="pct"/>
            <w:tcBorders>
              <w:top w:val="single" w:sz="4" w:space="0" w:color="auto"/>
              <w:left w:val="single" w:sz="4" w:space="0" w:color="auto"/>
              <w:bottom w:val="single" w:sz="4" w:space="0" w:color="auto"/>
              <w:right w:val="single" w:sz="4" w:space="0" w:color="auto"/>
            </w:tcBorders>
            <w:noWrap/>
            <w:vAlign w:val="center"/>
            <w:hideMark/>
          </w:tcPr>
          <w:p w14:paraId="175B5C90" w14:textId="2896B825" w:rsidR="00BB7F99" w:rsidRPr="00860AEC" w:rsidRDefault="00BB7F99" w:rsidP="004D726D">
            <w:pPr>
              <w:jc w:val="center"/>
              <w:rPr>
                <w:color w:val="000000"/>
                <w:sz w:val="20"/>
                <w:szCs w:val="20"/>
              </w:rPr>
            </w:pPr>
            <w:r w:rsidRPr="00860AEC">
              <w:rPr>
                <w:color w:val="000000"/>
                <w:sz w:val="20"/>
                <w:szCs w:val="20"/>
              </w:rPr>
              <w:t>Котельные №1</w:t>
            </w:r>
          </w:p>
        </w:tc>
        <w:tc>
          <w:tcPr>
            <w:tcW w:w="933" w:type="pct"/>
            <w:vMerge w:val="restart"/>
            <w:tcBorders>
              <w:top w:val="single" w:sz="4" w:space="0" w:color="auto"/>
              <w:left w:val="nil"/>
              <w:right w:val="single" w:sz="4" w:space="0" w:color="auto"/>
            </w:tcBorders>
            <w:shd w:val="clear" w:color="auto" w:fill="auto"/>
            <w:noWrap/>
            <w:vAlign w:val="center"/>
          </w:tcPr>
          <w:p w14:paraId="26FACCF7" w14:textId="516F1A87" w:rsidR="00BB7F99" w:rsidRPr="00860AEC" w:rsidRDefault="00BB7F99" w:rsidP="00697BE0">
            <w:pPr>
              <w:jc w:val="center"/>
              <w:rPr>
                <w:color w:val="000000"/>
                <w:sz w:val="20"/>
                <w:szCs w:val="20"/>
              </w:rPr>
            </w:pPr>
            <w:r w:rsidRPr="00860AEC">
              <w:rPr>
                <w:color w:val="000000"/>
                <w:sz w:val="20"/>
                <w:szCs w:val="20"/>
              </w:rPr>
              <w:t>6,2</w:t>
            </w:r>
          </w:p>
        </w:tc>
        <w:tc>
          <w:tcPr>
            <w:tcW w:w="933" w:type="pct"/>
            <w:vMerge w:val="restart"/>
            <w:tcBorders>
              <w:top w:val="single" w:sz="4" w:space="0" w:color="auto"/>
              <w:left w:val="nil"/>
              <w:right w:val="single" w:sz="4" w:space="0" w:color="auto"/>
            </w:tcBorders>
            <w:shd w:val="clear" w:color="auto" w:fill="auto"/>
            <w:noWrap/>
            <w:vAlign w:val="center"/>
          </w:tcPr>
          <w:p w14:paraId="7E95F299" w14:textId="1C7C3117" w:rsidR="00BB7F99" w:rsidRPr="00860AEC" w:rsidRDefault="00BB7F99" w:rsidP="00697BE0">
            <w:pPr>
              <w:jc w:val="center"/>
              <w:rPr>
                <w:color w:val="000000"/>
                <w:sz w:val="20"/>
                <w:szCs w:val="20"/>
              </w:rPr>
            </w:pPr>
            <w:r w:rsidRPr="00860AEC">
              <w:rPr>
                <w:color w:val="000000"/>
                <w:sz w:val="20"/>
                <w:szCs w:val="20"/>
              </w:rPr>
              <w:t>4,2</w:t>
            </w:r>
          </w:p>
        </w:tc>
      </w:tr>
      <w:tr w:rsidR="00BB7F99" w:rsidRPr="00860AEC" w14:paraId="23CBBEF4" w14:textId="77777777" w:rsidTr="0053082D">
        <w:trPr>
          <w:trHeight w:val="340"/>
        </w:trPr>
        <w:tc>
          <w:tcPr>
            <w:tcW w:w="3134" w:type="pct"/>
            <w:tcBorders>
              <w:top w:val="single" w:sz="4" w:space="0" w:color="auto"/>
              <w:left w:val="single" w:sz="4" w:space="0" w:color="auto"/>
              <w:bottom w:val="single" w:sz="4" w:space="0" w:color="auto"/>
              <w:right w:val="single" w:sz="4" w:space="0" w:color="auto"/>
            </w:tcBorders>
            <w:noWrap/>
            <w:vAlign w:val="center"/>
          </w:tcPr>
          <w:p w14:paraId="55BA32F9" w14:textId="3E691986" w:rsidR="00BB7F99" w:rsidRPr="00860AEC" w:rsidRDefault="00BB7F99" w:rsidP="00BB7F99">
            <w:pPr>
              <w:jc w:val="center"/>
              <w:rPr>
                <w:color w:val="000000"/>
                <w:sz w:val="20"/>
                <w:szCs w:val="20"/>
              </w:rPr>
            </w:pPr>
            <w:r w:rsidRPr="00860AEC">
              <w:rPr>
                <w:color w:val="000000"/>
                <w:sz w:val="20"/>
                <w:szCs w:val="20"/>
              </w:rPr>
              <w:t>Модульная котельная</w:t>
            </w:r>
          </w:p>
        </w:tc>
        <w:tc>
          <w:tcPr>
            <w:tcW w:w="933" w:type="pct"/>
            <w:vMerge/>
            <w:tcBorders>
              <w:left w:val="nil"/>
              <w:bottom w:val="single" w:sz="4" w:space="0" w:color="auto"/>
              <w:right w:val="single" w:sz="4" w:space="0" w:color="auto"/>
            </w:tcBorders>
            <w:shd w:val="clear" w:color="auto" w:fill="auto"/>
            <w:noWrap/>
            <w:vAlign w:val="center"/>
          </w:tcPr>
          <w:p w14:paraId="634252A5" w14:textId="3181FE7E" w:rsidR="00BB7F99" w:rsidRPr="00860AEC" w:rsidRDefault="00BB7F99" w:rsidP="00BB7F99">
            <w:pPr>
              <w:jc w:val="center"/>
              <w:rPr>
                <w:color w:val="000000"/>
                <w:sz w:val="20"/>
                <w:szCs w:val="20"/>
              </w:rPr>
            </w:pPr>
          </w:p>
        </w:tc>
        <w:tc>
          <w:tcPr>
            <w:tcW w:w="933" w:type="pct"/>
            <w:vMerge/>
            <w:tcBorders>
              <w:left w:val="nil"/>
              <w:bottom w:val="single" w:sz="4" w:space="0" w:color="auto"/>
              <w:right w:val="single" w:sz="4" w:space="0" w:color="auto"/>
            </w:tcBorders>
            <w:shd w:val="clear" w:color="auto" w:fill="auto"/>
            <w:noWrap/>
            <w:vAlign w:val="center"/>
          </w:tcPr>
          <w:p w14:paraId="02697C21" w14:textId="35D46DB8" w:rsidR="00BB7F99" w:rsidRPr="00860AEC" w:rsidRDefault="00BB7F99" w:rsidP="00BB7F99">
            <w:pPr>
              <w:jc w:val="center"/>
              <w:rPr>
                <w:color w:val="000000"/>
                <w:sz w:val="20"/>
                <w:szCs w:val="20"/>
              </w:rPr>
            </w:pPr>
          </w:p>
        </w:tc>
      </w:tr>
    </w:tbl>
    <w:p w14:paraId="1ADD3B13" w14:textId="6EA28993" w:rsidR="001409C4" w:rsidRPr="00860AEC" w:rsidRDefault="001409C4">
      <w:pPr>
        <w:spacing w:after="160" w:line="259" w:lineRule="auto"/>
        <w:rPr>
          <w:iCs/>
          <w:sz w:val="26"/>
          <w:szCs w:val="26"/>
        </w:rPr>
      </w:pPr>
    </w:p>
    <w:p w14:paraId="6C84C988" w14:textId="65052766" w:rsidR="002E4C39" w:rsidRPr="00860AEC" w:rsidRDefault="002E4C39" w:rsidP="002E4C39">
      <w:pPr>
        <w:pStyle w:val="affff2"/>
        <w:ind w:firstLine="709"/>
        <w:jc w:val="both"/>
      </w:pPr>
      <w:r w:rsidRPr="00860AEC">
        <w:t>Пьезометрические графики представлены в Главе 3 «Электронная модель системы теплоснабжения».</w:t>
      </w:r>
    </w:p>
    <w:p w14:paraId="11C5656D" w14:textId="77777777" w:rsidR="00570A87" w:rsidRPr="00860AEC" w:rsidRDefault="00570A87" w:rsidP="002E4C39">
      <w:pPr>
        <w:pStyle w:val="affff2"/>
        <w:ind w:firstLine="709"/>
        <w:jc w:val="both"/>
      </w:pPr>
    </w:p>
    <w:p w14:paraId="34301083" w14:textId="77777777" w:rsidR="00061769" w:rsidRPr="00860AEC" w:rsidRDefault="00002475" w:rsidP="00527648">
      <w:pPr>
        <w:pStyle w:val="04111"/>
        <w:keepNext w:val="0"/>
        <w:keepLines w:val="0"/>
        <w:widowControl w:val="0"/>
      </w:pPr>
      <w:bookmarkStart w:id="205" w:name="_Toc448506715"/>
      <w:bookmarkStart w:id="206" w:name="_Toc141947722"/>
      <w:r w:rsidRPr="00860AEC">
        <w:t>Описание причины возникновения дефицита</w:t>
      </w:r>
      <w:r w:rsidR="00061769" w:rsidRPr="00860AEC">
        <w:t xml:space="preserve"> тепловой мощности и последствия влияния дефицитов на качество теплоснабжения</w:t>
      </w:r>
      <w:bookmarkEnd w:id="205"/>
      <w:bookmarkEnd w:id="206"/>
    </w:p>
    <w:p w14:paraId="2B0313E8" w14:textId="3004CFE7" w:rsidR="001409C4" w:rsidRPr="00860AEC" w:rsidRDefault="00421601" w:rsidP="00527648">
      <w:pPr>
        <w:pStyle w:val="affff2"/>
        <w:ind w:firstLine="709"/>
        <w:jc w:val="both"/>
      </w:pPr>
      <w:r w:rsidRPr="00860AEC">
        <w:t>Дефицит</w:t>
      </w:r>
      <w:r w:rsidR="00570A87" w:rsidRPr="00860AEC">
        <w:t>а тепловой</w:t>
      </w:r>
      <w:r w:rsidRPr="00860AEC">
        <w:t xml:space="preserve"> мощности</w:t>
      </w:r>
      <w:r w:rsidR="00570A87" w:rsidRPr="00860AEC">
        <w:t xml:space="preserve"> на источниках</w:t>
      </w:r>
      <w:r w:rsidRPr="00860AEC">
        <w:t xml:space="preserve"> теплоснабжения на территории </w:t>
      </w:r>
      <w:r w:rsidR="00A76F3B" w:rsidRPr="00860AEC">
        <w:t xml:space="preserve">ГО «Жатай» </w:t>
      </w:r>
      <w:r w:rsidR="00570A87" w:rsidRPr="00860AEC">
        <w:t>не зафиксировано</w:t>
      </w:r>
      <w:r w:rsidRPr="00860AEC">
        <w:t>.</w:t>
      </w:r>
    </w:p>
    <w:p w14:paraId="41EB8EA5" w14:textId="53376082" w:rsidR="00554AAD" w:rsidRPr="00860AEC" w:rsidRDefault="00554AAD" w:rsidP="00527648">
      <w:pPr>
        <w:pStyle w:val="affff2"/>
        <w:ind w:firstLine="709"/>
        <w:jc w:val="both"/>
      </w:pPr>
      <w:r w:rsidRPr="00860AEC">
        <w:br w:type="page"/>
      </w:r>
    </w:p>
    <w:p w14:paraId="55BCC3E4" w14:textId="77777777" w:rsidR="00B121FD" w:rsidRPr="00860AEC" w:rsidRDefault="00002475" w:rsidP="00527648">
      <w:pPr>
        <w:pStyle w:val="04111"/>
        <w:keepNext w:val="0"/>
        <w:keepLines w:val="0"/>
        <w:widowControl w:val="0"/>
        <w:spacing w:after="0"/>
      </w:pPr>
      <w:bookmarkStart w:id="207" w:name="_Toc448506716"/>
      <w:bookmarkStart w:id="208" w:name="_Toc141947723"/>
      <w:r w:rsidRPr="00860AEC">
        <w:lastRenderedPageBreak/>
        <w:t>Описание резервов</w:t>
      </w:r>
      <w:r w:rsidR="00B121FD" w:rsidRPr="00860AEC">
        <w:t xml:space="preserve"> тепловой мощности нетто источнико</w:t>
      </w:r>
      <w:r w:rsidRPr="00860AEC">
        <w:t>в тепловой энергии и возможностей</w:t>
      </w:r>
      <w:r w:rsidR="00B121FD" w:rsidRPr="00860AEC">
        <w:t xml:space="preserve"> расширения технологических зон действия источников </w:t>
      </w:r>
      <w:r w:rsidRPr="00860AEC">
        <w:t xml:space="preserve">тепловой энергии </w:t>
      </w:r>
      <w:r w:rsidR="00B121FD" w:rsidRPr="00860AEC">
        <w:t xml:space="preserve">с резервами тепловой мощности </w:t>
      </w:r>
      <w:r w:rsidRPr="00860AEC">
        <w:t xml:space="preserve">нетто </w:t>
      </w:r>
      <w:r w:rsidR="00B121FD" w:rsidRPr="00860AEC">
        <w:t xml:space="preserve">в зоны </w:t>
      </w:r>
      <w:r w:rsidRPr="00860AEC">
        <w:t xml:space="preserve">действия </w:t>
      </w:r>
      <w:r w:rsidR="00B121FD" w:rsidRPr="00860AEC">
        <w:t>с дефицитом тепловой мощности</w:t>
      </w:r>
      <w:bookmarkEnd w:id="207"/>
      <w:bookmarkEnd w:id="208"/>
    </w:p>
    <w:p w14:paraId="4A826EEE" w14:textId="6B041CFB" w:rsidR="00570A87" w:rsidRPr="00860AEC" w:rsidRDefault="004D726D" w:rsidP="00570A87">
      <w:pPr>
        <w:pStyle w:val="afffffffffb"/>
        <w:rPr>
          <w:rFonts w:eastAsia="Times New Roman"/>
          <w:iCs/>
          <w:lang w:eastAsia="ru-RU"/>
        </w:rPr>
      </w:pPr>
      <w:r w:rsidRPr="00860AEC">
        <w:rPr>
          <w:rFonts w:eastAsia="Times New Roman"/>
          <w:iCs/>
          <w:lang w:eastAsia="ru-RU"/>
        </w:rPr>
        <w:t>И</w:t>
      </w:r>
      <w:r w:rsidR="00570A87" w:rsidRPr="00860AEC">
        <w:rPr>
          <w:rFonts w:eastAsia="Times New Roman"/>
          <w:iCs/>
          <w:lang w:eastAsia="ru-RU"/>
        </w:rPr>
        <w:t xml:space="preserve">сточники тепловой энергии на территории </w:t>
      </w:r>
      <w:r w:rsidR="00A76F3B" w:rsidRPr="00860AEC">
        <w:t xml:space="preserve">ГО «Жатай» </w:t>
      </w:r>
      <w:r w:rsidR="00570A87" w:rsidRPr="00860AEC">
        <w:rPr>
          <w:rFonts w:eastAsia="Times New Roman"/>
          <w:iCs/>
          <w:lang w:eastAsia="ru-RU"/>
        </w:rPr>
        <w:t xml:space="preserve">имеют достаточный резерв тепловой мощности, сведения по которым представлены </w:t>
      </w:r>
      <w:r w:rsidR="00125758" w:rsidRPr="00860AEC">
        <w:rPr>
          <w:rFonts w:eastAsia="Times New Roman"/>
          <w:iCs/>
          <w:lang w:eastAsia="ru-RU"/>
        </w:rPr>
        <w:t xml:space="preserve">в пункте 1.6.1. </w:t>
      </w:r>
    </w:p>
    <w:p w14:paraId="5DE4122D" w14:textId="3C030923" w:rsidR="002605DB" w:rsidRPr="00860AEC" w:rsidRDefault="00125758" w:rsidP="00570A87">
      <w:pPr>
        <w:pStyle w:val="afffffffffb"/>
        <w:rPr>
          <w:rFonts w:eastAsia="Times New Roman"/>
          <w:iCs/>
          <w:lang w:eastAsia="ru-RU"/>
        </w:rPr>
      </w:pPr>
      <w:r w:rsidRPr="00860AEC">
        <w:rPr>
          <w:rFonts w:eastAsia="Times New Roman"/>
          <w:iCs/>
          <w:lang w:eastAsia="ru-RU"/>
        </w:rPr>
        <w:t>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 схемой не предполагается.</w:t>
      </w:r>
    </w:p>
    <w:p w14:paraId="5B824E0B" w14:textId="77777777" w:rsidR="00554AAD" w:rsidRPr="00860AEC" w:rsidRDefault="00554AAD" w:rsidP="00570A87">
      <w:pPr>
        <w:pStyle w:val="afffffffffb"/>
        <w:rPr>
          <w:rFonts w:eastAsia="Times New Roman"/>
          <w:iCs/>
          <w:lang w:eastAsia="ru-RU"/>
        </w:rPr>
      </w:pPr>
    </w:p>
    <w:p w14:paraId="47BCAFD5" w14:textId="308A24A1" w:rsidR="00856DCC" w:rsidRPr="00860AEC" w:rsidRDefault="00856DCC" w:rsidP="00856DCC">
      <w:pPr>
        <w:pStyle w:val="04111"/>
        <w:keepNext w:val="0"/>
        <w:keepLines w:val="0"/>
        <w:widowControl w:val="0"/>
        <w:spacing w:after="0"/>
      </w:pPr>
      <w:bookmarkStart w:id="209" w:name="_Toc141947724"/>
      <w:r w:rsidRPr="00860AEC">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09"/>
    </w:p>
    <w:p w14:paraId="7CBA4519" w14:textId="48C334F6" w:rsidR="008E236D" w:rsidRPr="00860AEC" w:rsidRDefault="00FE5771" w:rsidP="008E236D">
      <w:pPr>
        <w:tabs>
          <w:tab w:val="left" w:pos="0"/>
        </w:tabs>
        <w:spacing w:before="120" w:after="120" w:line="360" w:lineRule="auto"/>
        <w:ind w:firstLine="851"/>
        <w:jc w:val="both"/>
        <w:rPr>
          <w:sz w:val="26"/>
          <w:szCs w:val="22"/>
        </w:rPr>
      </w:pPr>
      <w:r w:rsidRPr="00860AEC">
        <w:rPr>
          <w:sz w:val="26"/>
        </w:rPr>
        <w:t>Скорректирована присоединенная нагрузка на основе фактического полезного отпуска за отопительный период, а также уточнена информация относительно резервов/дефицитов тепловой мощности.</w:t>
      </w:r>
    </w:p>
    <w:p w14:paraId="4191D8DE" w14:textId="36EF776C" w:rsidR="00997DC9" w:rsidRDefault="00997DC9" w:rsidP="002D4638">
      <w:pPr>
        <w:pStyle w:val="affff2"/>
        <w:ind w:firstLine="709"/>
        <w:jc w:val="both"/>
      </w:pPr>
    </w:p>
    <w:p w14:paraId="42A7B3E7" w14:textId="77777777" w:rsidR="00997DC9" w:rsidRPr="00997DC9" w:rsidRDefault="00997DC9" w:rsidP="00997DC9"/>
    <w:p w14:paraId="383B11C8" w14:textId="77777777" w:rsidR="00997DC9" w:rsidRPr="00997DC9" w:rsidRDefault="00997DC9" w:rsidP="00997DC9"/>
    <w:p w14:paraId="41E7C96D" w14:textId="77777777" w:rsidR="00997DC9" w:rsidRPr="00997DC9" w:rsidRDefault="00997DC9" w:rsidP="00997DC9"/>
    <w:p w14:paraId="1F5B5B21" w14:textId="77777777" w:rsidR="00997DC9" w:rsidRPr="00997DC9" w:rsidRDefault="00997DC9" w:rsidP="00997DC9"/>
    <w:p w14:paraId="1BC5420E" w14:textId="7B8D1ABF" w:rsidR="00997DC9" w:rsidRDefault="00997DC9" w:rsidP="00997DC9">
      <w:pPr>
        <w:tabs>
          <w:tab w:val="left" w:pos="2685"/>
        </w:tabs>
      </w:pPr>
      <w:r>
        <w:tab/>
      </w:r>
    </w:p>
    <w:p w14:paraId="5992998E" w14:textId="0A21B506" w:rsidR="00997DC9" w:rsidRDefault="00997DC9" w:rsidP="00997DC9"/>
    <w:p w14:paraId="4A2A6179" w14:textId="77777777" w:rsidR="002605DB" w:rsidRPr="00997DC9" w:rsidRDefault="002605DB" w:rsidP="00997DC9">
      <w:pPr>
        <w:sectPr w:rsidR="002605DB" w:rsidRPr="00997DC9" w:rsidSect="00997DC9">
          <w:pgSz w:w="11906" w:h="16838"/>
          <w:pgMar w:top="1134" w:right="850" w:bottom="1134" w:left="1701" w:header="708" w:footer="398" w:gutter="0"/>
          <w:cols w:space="708"/>
          <w:docGrid w:linePitch="381"/>
        </w:sectPr>
      </w:pPr>
    </w:p>
    <w:p w14:paraId="7B94C0C7" w14:textId="77777777" w:rsidR="006B1D72" w:rsidRPr="00860AEC" w:rsidRDefault="00DE21C8" w:rsidP="00527648">
      <w:pPr>
        <w:pStyle w:val="0311"/>
        <w:keepNext w:val="0"/>
        <w:keepLines w:val="0"/>
        <w:widowControl w:val="0"/>
        <w:spacing w:before="0" w:after="0"/>
      </w:pPr>
      <w:bookmarkStart w:id="210" w:name="_Toc448506717"/>
      <w:bookmarkStart w:id="211" w:name="_Toc141947725"/>
      <w:r w:rsidRPr="00860AEC">
        <w:lastRenderedPageBreak/>
        <w:t>Балансы теплоносителя</w:t>
      </w:r>
      <w:bookmarkEnd w:id="210"/>
      <w:bookmarkEnd w:id="211"/>
    </w:p>
    <w:p w14:paraId="14B49D5D" w14:textId="44F2002C" w:rsidR="00DE21C8" w:rsidRPr="00860AEC" w:rsidRDefault="001C423E" w:rsidP="00527648">
      <w:pPr>
        <w:pStyle w:val="04111"/>
        <w:keepNext w:val="0"/>
        <w:keepLines w:val="0"/>
        <w:widowControl w:val="0"/>
        <w:spacing w:before="0" w:after="0"/>
      </w:pPr>
      <w:bookmarkStart w:id="212" w:name="_Toc448506718"/>
      <w:bookmarkStart w:id="213" w:name="_Toc141947726"/>
      <w:r w:rsidRPr="00860AEC">
        <w:t xml:space="preserve">Описание балансов </w:t>
      </w:r>
      <w:r w:rsidR="00DE21C8" w:rsidRPr="00860AEC">
        <w:t>производительности водоподготовительных установок теплоносителя</w:t>
      </w:r>
      <w:bookmarkEnd w:id="212"/>
      <w:r w:rsidRPr="00860AEC">
        <w:t xml:space="preserve">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13"/>
    </w:p>
    <w:p w14:paraId="43F7C1F5" w14:textId="6A180351" w:rsidR="00B96E37" w:rsidRPr="00860AEC" w:rsidRDefault="00B96E37" w:rsidP="00527648">
      <w:pPr>
        <w:spacing w:line="360" w:lineRule="auto"/>
        <w:ind w:firstLine="709"/>
        <w:jc w:val="both"/>
        <w:rPr>
          <w:iCs/>
          <w:sz w:val="26"/>
          <w:szCs w:val="26"/>
        </w:rPr>
      </w:pPr>
      <w:r w:rsidRPr="00860AEC">
        <w:rPr>
          <w:iCs/>
          <w:sz w:val="26"/>
          <w:szCs w:val="26"/>
        </w:rPr>
        <w:t xml:space="preserve">На </w:t>
      </w:r>
      <w:r w:rsidR="007B0E2E" w:rsidRPr="00860AEC">
        <w:rPr>
          <w:iCs/>
          <w:sz w:val="26"/>
          <w:szCs w:val="26"/>
        </w:rPr>
        <w:t>котельной</w:t>
      </w:r>
      <w:r w:rsidR="00587395" w:rsidRPr="00860AEC">
        <w:rPr>
          <w:iCs/>
          <w:sz w:val="26"/>
          <w:szCs w:val="26"/>
        </w:rPr>
        <w:t xml:space="preserve"> </w:t>
      </w:r>
      <w:r w:rsidR="007B0E2E" w:rsidRPr="00860AEC">
        <w:rPr>
          <w:iCs/>
          <w:sz w:val="26"/>
          <w:szCs w:val="26"/>
        </w:rPr>
        <w:t>№1</w:t>
      </w:r>
      <w:r w:rsidRPr="00860AEC">
        <w:rPr>
          <w:iCs/>
          <w:sz w:val="26"/>
          <w:szCs w:val="26"/>
        </w:rPr>
        <w:t xml:space="preserve"> для восполнения потерь теплоносителя используют исходную воду из </w:t>
      </w:r>
      <w:r w:rsidR="00587395" w:rsidRPr="00860AEC">
        <w:rPr>
          <w:iCs/>
          <w:sz w:val="26"/>
          <w:szCs w:val="26"/>
        </w:rPr>
        <w:t xml:space="preserve">централизованного </w:t>
      </w:r>
      <w:r w:rsidRPr="00860AEC">
        <w:rPr>
          <w:iCs/>
          <w:sz w:val="26"/>
          <w:szCs w:val="26"/>
        </w:rPr>
        <w:t xml:space="preserve">водопровода прошедшую химводоподготовку. В качестве химводоподготовки используются </w:t>
      </w:r>
      <w:r w:rsidRPr="00860AEC">
        <w:rPr>
          <w:iCs/>
          <w:sz w:val="26"/>
          <w:szCs w:val="26"/>
          <w:lang w:val="en-US"/>
        </w:rPr>
        <w:t>Na</w:t>
      </w:r>
      <w:r w:rsidRPr="00860AEC">
        <w:rPr>
          <w:iCs/>
          <w:sz w:val="26"/>
          <w:szCs w:val="26"/>
        </w:rPr>
        <w:t>-катионитовые фильтры</w:t>
      </w:r>
      <w:r w:rsidR="00587395" w:rsidRPr="00860AEC">
        <w:rPr>
          <w:iCs/>
          <w:sz w:val="26"/>
          <w:szCs w:val="26"/>
        </w:rPr>
        <w:t>.</w:t>
      </w:r>
      <w:r w:rsidR="007B0E2E" w:rsidRPr="00860AEC">
        <w:rPr>
          <w:iCs/>
          <w:sz w:val="26"/>
          <w:szCs w:val="26"/>
        </w:rPr>
        <w:t xml:space="preserve"> На остальных источниках тепловой энергии ГО </w:t>
      </w:r>
      <w:r w:rsidR="00A76F3B" w:rsidRPr="00860AEC">
        <w:rPr>
          <w:iCs/>
          <w:sz w:val="26"/>
          <w:szCs w:val="26"/>
        </w:rPr>
        <w:t>«</w:t>
      </w:r>
      <w:r w:rsidR="007B0E2E" w:rsidRPr="00860AEC">
        <w:rPr>
          <w:iCs/>
          <w:sz w:val="26"/>
          <w:szCs w:val="26"/>
        </w:rPr>
        <w:t>Жатай</w:t>
      </w:r>
      <w:r w:rsidR="00A76F3B" w:rsidRPr="00860AEC">
        <w:rPr>
          <w:iCs/>
          <w:sz w:val="26"/>
          <w:szCs w:val="26"/>
        </w:rPr>
        <w:t>»</w:t>
      </w:r>
      <w:r w:rsidR="007B0E2E" w:rsidRPr="00860AEC">
        <w:rPr>
          <w:iCs/>
          <w:sz w:val="26"/>
          <w:szCs w:val="26"/>
        </w:rPr>
        <w:t xml:space="preserve"> ХВО отсутствует.</w:t>
      </w:r>
    </w:p>
    <w:p w14:paraId="7D409B35" w14:textId="2C6CA47D" w:rsidR="004D7E15" w:rsidRPr="00860AEC" w:rsidRDefault="004D7E15" w:rsidP="004D7E15">
      <w:pPr>
        <w:pStyle w:val="afffffffffd"/>
        <w:rPr>
          <w:iCs/>
          <w:lang w:eastAsia="ru-RU"/>
        </w:rPr>
      </w:pPr>
      <w:r w:rsidRPr="00860AEC">
        <w:rPr>
          <w:iCs/>
          <w:lang w:eastAsia="ru-RU"/>
        </w:rPr>
        <w:t>Сведения об оборудовани</w:t>
      </w:r>
      <w:r w:rsidR="00554AAD" w:rsidRPr="00860AEC">
        <w:rPr>
          <w:iCs/>
          <w:lang w:eastAsia="ru-RU"/>
        </w:rPr>
        <w:t>ях водоподготовки котельных МУП </w:t>
      </w:r>
      <w:r w:rsidRPr="00860AEC">
        <w:rPr>
          <w:iCs/>
          <w:lang w:eastAsia="ru-RU"/>
        </w:rPr>
        <w:t>«</w:t>
      </w:r>
      <w:r w:rsidR="004D726D" w:rsidRPr="00860AEC">
        <w:rPr>
          <w:iCs/>
          <w:lang w:eastAsia="ru-RU"/>
        </w:rPr>
        <w:t>Жатайтеплосеть</w:t>
      </w:r>
      <w:r w:rsidRPr="00860AEC">
        <w:rPr>
          <w:iCs/>
          <w:lang w:eastAsia="ru-RU"/>
        </w:rPr>
        <w:t xml:space="preserve">» представлены в таблице </w:t>
      </w:r>
      <w:r w:rsidR="00B829BE" w:rsidRPr="00860AEC">
        <w:rPr>
          <w:iCs/>
          <w:lang w:eastAsia="ru-RU"/>
        </w:rPr>
        <w:fldChar w:fldCharType="begin"/>
      </w:r>
      <w:r w:rsidR="00B829BE" w:rsidRPr="00860AEC">
        <w:rPr>
          <w:iCs/>
          <w:lang w:eastAsia="ru-RU"/>
        </w:rPr>
        <w:instrText xml:space="preserve"> REF  _Ref130553087 \h \n \t  \* MERGEFORMAT </w:instrText>
      </w:r>
      <w:r w:rsidR="00B829BE" w:rsidRPr="00860AEC">
        <w:rPr>
          <w:iCs/>
          <w:lang w:eastAsia="ru-RU"/>
        </w:rPr>
      </w:r>
      <w:r w:rsidR="00B829BE" w:rsidRPr="00860AEC">
        <w:rPr>
          <w:iCs/>
          <w:lang w:eastAsia="ru-RU"/>
        </w:rPr>
        <w:fldChar w:fldCharType="separate"/>
      </w:r>
      <w:r w:rsidR="00FC5966">
        <w:rPr>
          <w:iCs/>
          <w:lang w:eastAsia="ru-RU"/>
        </w:rPr>
        <w:t>33</w:t>
      </w:r>
      <w:r w:rsidR="00B829BE" w:rsidRPr="00860AEC">
        <w:rPr>
          <w:iCs/>
          <w:lang w:eastAsia="ru-RU"/>
        </w:rPr>
        <w:fldChar w:fldCharType="end"/>
      </w:r>
      <w:r w:rsidRPr="00860AEC">
        <w:rPr>
          <w:iCs/>
          <w:lang w:eastAsia="ru-RU"/>
        </w:rPr>
        <w:t xml:space="preserve">. </w:t>
      </w:r>
    </w:p>
    <w:p w14:paraId="4AA1D473" w14:textId="34168A71" w:rsidR="004D7E15" w:rsidRPr="00860AEC" w:rsidRDefault="004D7E15" w:rsidP="00955F6E">
      <w:pPr>
        <w:pStyle w:val="-0"/>
        <w:numPr>
          <w:ilvl w:val="0"/>
          <w:numId w:val="27"/>
        </w:numPr>
        <w:tabs>
          <w:tab w:val="left" w:pos="1418"/>
          <w:tab w:val="left" w:pos="9067"/>
        </w:tabs>
        <w:ind w:left="0" w:firstLine="0"/>
        <w:rPr>
          <w:rFonts w:eastAsiaTheme="minorEastAsia"/>
          <w:lang w:eastAsia="en-US"/>
        </w:rPr>
      </w:pPr>
      <w:bookmarkStart w:id="214" w:name="_Ref130553087"/>
      <w:r w:rsidRPr="00860AEC">
        <w:rPr>
          <w:rFonts w:eastAsiaTheme="minorEastAsia"/>
          <w:lang w:eastAsia="en-US"/>
        </w:rPr>
        <w:t>Сведения об оборудованиях водоподготовки</w:t>
      </w:r>
      <w:bookmarkEnd w:id="214"/>
    </w:p>
    <w:tbl>
      <w:tblPr>
        <w:tblW w:w="5000" w:type="pct"/>
        <w:tblLook w:val="04A0" w:firstRow="1" w:lastRow="0" w:firstColumn="1" w:lastColumn="0" w:noHBand="0" w:noVBand="1"/>
      </w:tblPr>
      <w:tblGrid>
        <w:gridCol w:w="4899"/>
        <w:gridCol w:w="2254"/>
        <w:gridCol w:w="2192"/>
      </w:tblGrid>
      <w:tr w:rsidR="004D7E15" w:rsidRPr="00860AEC" w14:paraId="2A021DCE" w14:textId="77777777" w:rsidTr="004D726D">
        <w:trPr>
          <w:trHeight w:val="255"/>
        </w:trPr>
        <w:tc>
          <w:tcPr>
            <w:tcW w:w="26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27FF" w14:textId="77777777" w:rsidR="004D7E15" w:rsidRPr="00860AEC" w:rsidRDefault="004D7E15" w:rsidP="004D7E15">
            <w:pPr>
              <w:jc w:val="center"/>
              <w:rPr>
                <w:b/>
                <w:sz w:val="20"/>
                <w:szCs w:val="20"/>
              </w:rPr>
            </w:pPr>
            <w:r w:rsidRPr="00860AEC">
              <w:rPr>
                <w:b/>
                <w:sz w:val="20"/>
                <w:szCs w:val="20"/>
              </w:rPr>
              <w:t>Тип оборудования</w:t>
            </w:r>
          </w:p>
        </w:tc>
        <w:tc>
          <w:tcPr>
            <w:tcW w:w="1206" w:type="pct"/>
            <w:tcBorders>
              <w:top w:val="single" w:sz="4" w:space="0" w:color="auto"/>
              <w:left w:val="nil"/>
              <w:bottom w:val="single" w:sz="4" w:space="0" w:color="auto"/>
              <w:right w:val="single" w:sz="4" w:space="0" w:color="auto"/>
            </w:tcBorders>
            <w:shd w:val="clear" w:color="auto" w:fill="auto"/>
            <w:noWrap/>
            <w:vAlign w:val="center"/>
            <w:hideMark/>
          </w:tcPr>
          <w:p w14:paraId="1E7922FA" w14:textId="77777777" w:rsidR="004D7E15" w:rsidRPr="00860AEC" w:rsidRDefault="004D7E15" w:rsidP="004D7E15">
            <w:pPr>
              <w:jc w:val="center"/>
              <w:rPr>
                <w:b/>
                <w:sz w:val="20"/>
                <w:szCs w:val="20"/>
              </w:rPr>
            </w:pPr>
            <w:r w:rsidRPr="00860AEC">
              <w:rPr>
                <w:b/>
                <w:sz w:val="20"/>
                <w:szCs w:val="20"/>
              </w:rPr>
              <w:t>Марка</w:t>
            </w:r>
          </w:p>
        </w:tc>
        <w:tc>
          <w:tcPr>
            <w:tcW w:w="1173" w:type="pct"/>
            <w:tcBorders>
              <w:top w:val="single" w:sz="4" w:space="0" w:color="auto"/>
              <w:left w:val="nil"/>
              <w:bottom w:val="single" w:sz="4" w:space="0" w:color="auto"/>
              <w:right w:val="single" w:sz="4" w:space="0" w:color="auto"/>
            </w:tcBorders>
            <w:shd w:val="clear" w:color="auto" w:fill="auto"/>
            <w:noWrap/>
            <w:vAlign w:val="center"/>
            <w:hideMark/>
          </w:tcPr>
          <w:p w14:paraId="283F9349" w14:textId="77777777" w:rsidR="004D7E15" w:rsidRPr="00860AEC" w:rsidRDefault="004D7E15" w:rsidP="004D7E15">
            <w:pPr>
              <w:jc w:val="center"/>
              <w:rPr>
                <w:b/>
                <w:sz w:val="20"/>
                <w:szCs w:val="20"/>
              </w:rPr>
            </w:pPr>
            <w:r w:rsidRPr="00860AEC">
              <w:rPr>
                <w:b/>
                <w:sz w:val="20"/>
                <w:szCs w:val="20"/>
              </w:rPr>
              <w:t>Количество</w:t>
            </w:r>
          </w:p>
        </w:tc>
      </w:tr>
      <w:tr w:rsidR="004D7E15" w:rsidRPr="00860AEC" w14:paraId="44D3BC01" w14:textId="77777777" w:rsidTr="004D7E15">
        <w:trPr>
          <w:trHeight w:val="25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D10492B" w14:textId="6AC1F7D2" w:rsidR="004D7E15" w:rsidRPr="00860AEC" w:rsidRDefault="004D7E15" w:rsidP="004D7E15">
            <w:pPr>
              <w:jc w:val="center"/>
              <w:rPr>
                <w:b/>
                <w:sz w:val="20"/>
                <w:szCs w:val="20"/>
              </w:rPr>
            </w:pPr>
            <w:r w:rsidRPr="00860AEC">
              <w:rPr>
                <w:b/>
                <w:sz w:val="20"/>
                <w:szCs w:val="20"/>
              </w:rPr>
              <w:t>Котельная №1</w:t>
            </w:r>
          </w:p>
        </w:tc>
      </w:tr>
      <w:tr w:rsidR="004D7E15" w:rsidRPr="00860AEC" w14:paraId="057F0B81" w14:textId="77777777" w:rsidTr="004D726D">
        <w:trPr>
          <w:trHeight w:val="255"/>
        </w:trPr>
        <w:tc>
          <w:tcPr>
            <w:tcW w:w="2621" w:type="pct"/>
            <w:tcBorders>
              <w:top w:val="nil"/>
              <w:left w:val="single" w:sz="4" w:space="0" w:color="auto"/>
              <w:bottom w:val="single" w:sz="4" w:space="0" w:color="auto"/>
              <w:right w:val="single" w:sz="4" w:space="0" w:color="auto"/>
            </w:tcBorders>
            <w:shd w:val="clear" w:color="auto" w:fill="auto"/>
            <w:noWrap/>
            <w:vAlign w:val="center"/>
            <w:hideMark/>
          </w:tcPr>
          <w:p w14:paraId="2E3E29D9" w14:textId="353F2D9C" w:rsidR="004D7E15" w:rsidRPr="00860AEC" w:rsidRDefault="004D726D" w:rsidP="004D7E15">
            <w:pPr>
              <w:jc w:val="center"/>
              <w:rPr>
                <w:sz w:val="20"/>
                <w:szCs w:val="20"/>
              </w:rPr>
            </w:pPr>
            <w:r w:rsidRPr="00860AEC">
              <w:rPr>
                <w:sz w:val="20"/>
                <w:szCs w:val="20"/>
              </w:rPr>
              <w:t>Фильтр Na катионный 1 ступень</w:t>
            </w:r>
          </w:p>
        </w:tc>
        <w:tc>
          <w:tcPr>
            <w:tcW w:w="1206" w:type="pct"/>
            <w:tcBorders>
              <w:top w:val="nil"/>
              <w:left w:val="nil"/>
              <w:bottom w:val="single" w:sz="4" w:space="0" w:color="auto"/>
              <w:right w:val="single" w:sz="4" w:space="0" w:color="auto"/>
            </w:tcBorders>
            <w:shd w:val="clear" w:color="auto" w:fill="auto"/>
            <w:noWrap/>
            <w:vAlign w:val="center"/>
            <w:hideMark/>
          </w:tcPr>
          <w:p w14:paraId="21D844A6" w14:textId="73B187EC" w:rsidR="004D7E15" w:rsidRPr="00860AEC" w:rsidRDefault="004D726D" w:rsidP="004D7E15">
            <w:pPr>
              <w:jc w:val="center"/>
              <w:rPr>
                <w:sz w:val="20"/>
                <w:szCs w:val="20"/>
              </w:rPr>
            </w:pPr>
            <w:r w:rsidRPr="00860AEC">
              <w:rPr>
                <w:sz w:val="20"/>
                <w:szCs w:val="20"/>
              </w:rPr>
              <w:t>ФИПа-1-1,0-0,6</w:t>
            </w:r>
          </w:p>
        </w:tc>
        <w:tc>
          <w:tcPr>
            <w:tcW w:w="1173" w:type="pct"/>
            <w:tcBorders>
              <w:top w:val="nil"/>
              <w:left w:val="nil"/>
              <w:bottom w:val="single" w:sz="4" w:space="0" w:color="auto"/>
              <w:right w:val="single" w:sz="4" w:space="0" w:color="auto"/>
            </w:tcBorders>
            <w:shd w:val="clear" w:color="auto" w:fill="auto"/>
            <w:noWrap/>
            <w:vAlign w:val="center"/>
            <w:hideMark/>
          </w:tcPr>
          <w:p w14:paraId="00CE4D7B" w14:textId="7BEFF9E1" w:rsidR="004D7E15" w:rsidRPr="00860AEC" w:rsidRDefault="004D726D" w:rsidP="004D7E15">
            <w:pPr>
              <w:jc w:val="center"/>
              <w:rPr>
                <w:sz w:val="20"/>
                <w:szCs w:val="20"/>
              </w:rPr>
            </w:pPr>
            <w:r w:rsidRPr="00860AEC">
              <w:rPr>
                <w:sz w:val="20"/>
                <w:szCs w:val="20"/>
              </w:rPr>
              <w:t>1</w:t>
            </w:r>
          </w:p>
        </w:tc>
      </w:tr>
      <w:tr w:rsidR="004D7E15" w:rsidRPr="00860AEC" w14:paraId="41AC239C" w14:textId="77777777" w:rsidTr="004D726D">
        <w:trPr>
          <w:trHeight w:val="255"/>
        </w:trPr>
        <w:tc>
          <w:tcPr>
            <w:tcW w:w="2621" w:type="pct"/>
            <w:tcBorders>
              <w:top w:val="nil"/>
              <w:left w:val="single" w:sz="4" w:space="0" w:color="auto"/>
              <w:bottom w:val="single" w:sz="4" w:space="0" w:color="auto"/>
              <w:right w:val="single" w:sz="4" w:space="0" w:color="auto"/>
            </w:tcBorders>
            <w:shd w:val="clear" w:color="auto" w:fill="auto"/>
            <w:noWrap/>
            <w:vAlign w:val="center"/>
            <w:hideMark/>
          </w:tcPr>
          <w:p w14:paraId="75E90098" w14:textId="68124920" w:rsidR="004D7E15" w:rsidRPr="00860AEC" w:rsidRDefault="004D726D" w:rsidP="004D7E15">
            <w:pPr>
              <w:jc w:val="center"/>
              <w:rPr>
                <w:sz w:val="20"/>
                <w:szCs w:val="20"/>
              </w:rPr>
            </w:pPr>
            <w:r w:rsidRPr="00860AEC">
              <w:rPr>
                <w:sz w:val="20"/>
                <w:szCs w:val="20"/>
              </w:rPr>
              <w:t>Фильтр Na катионный 1 ступень</w:t>
            </w:r>
          </w:p>
        </w:tc>
        <w:tc>
          <w:tcPr>
            <w:tcW w:w="1206" w:type="pct"/>
            <w:tcBorders>
              <w:top w:val="nil"/>
              <w:left w:val="nil"/>
              <w:bottom w:val="single" w:sz="4" w:space="0" w:color="auto"/>
              <w:right w:val="single" w:sz="4" w:space="0" w:color="auto"/>
            </w:tcBorders>
            <w:shd w:val="clear" w:color="auto" w:fill="auto"/>
            <w:noWrap/>
            <w:vAlign w:val="center"/>
            <w:hideMark/>
          </w:tcPr>
          <w:p w14:paraId="06C8BD6B" w14:textId="13845D79" w:rsidR="004D7E15" w:rsidRPr="00860AEC" w:rsidRDefault="004D726D" w:rsidP="004D7E15">
            <w:pPr>
              <w:jc w:val="center"/>
              <w:rPr>
                <w:sz w:val="20"/>
                <w:szCs w:val="20"/>
              </w:rPr>
            </w:pPr>
            <w:r w:rsidRPr="00860AEC">
              <w:rPr>
                <w:sz w:val="20"/>
                <w:szCs w:val="20"/>
              </w:rPr>
              <w:t>ФИПа-1-1,4-0,6</w:t>
            </w:r>
          </w:p>
        </w:tc>
        <w:tc>
          <w:tcPr>
            <w:tcW w:w="1173" w:type="pct"/>
            <w:tcBorders>
              <w:top w:val="nil"/>
              <w:left w:val="nil"/>
              <w:bottom w:val="single" w:sz="4" w:space="0" w:color="auto"/>
              <w:right w:val="single" w:sz="4" w:space="0" w:color="auto"/>
            </w:tcBorders>
            <w:shd w:val="clear" w:color="auto" w:fill="auto"/>
            <w:noWrap/>
            <w:vAlign w:val="center"/>
            <w:hideMark/>
          </w:tcPr>
          <w:p w14:paraId="5E175F34" w14:textId="2320CA9F" w:rsidR="004D7E15" w:rsidRPr="00860AEC" w:rsidRDefault="004D726D" w:rsidP="004D7E15">
            <w:pPr>
              <w:jc w:val="center"/>
              <w:rPr>
                <w:sz w:val="20"/>
                <w:szCs w:val="20"/>
              </w:rPr>
            </w:pPr>
            <w:r w:rsidRPr="00860AEC">
              <w:rPr>
                <w:sz w:val="20"/>
                <w:szCs w:val="20"/>
              </w:rPr>
              <w:t>2</w:t>
            </w:r>
          </w:p>
        </w:tc>
      </w:tr>
      <w:tr w:rsidR="004D7E15" w:rsidRPr="00860AEC" w14:paraId="722EB611" w14:textId="77777777" w:rsidTr="004D726D">
        <w:trPr>
          <w:trHeight w:val="255"/>
        </w:trPr>
        <w:tc>
          <w:tcPr>
            <w:tcW w:w="2621" w:type="pct"/>
            <w:tcBorders>
              <w:top w:val="nil"/>
              <w:left w:val="single" w:sz="4" w:space="0" w:color="auto"/>
              <w:bottom w:val="single" w:sz="4" w:space="0" w:color="auto"/>
              <w:right w:val="single" w:sz="4" w:space="0" w:color="auto"/>
            </w:tcBorders>
            <w:shd w:val="clear" w:color="auto" w:fill="auto"/>
            <w:noWrap/>
            <w:vAlign w:val="center"/>
            <w:hideMark/>
          </w:tcPr>
          <w:p w14:paraId="03DEE9B9" w14:textId="08D3F4BA" w:rsidR="004D7E15" w:rsidRPr="00860AEC" w:rsidRDefault="004D726D" w:rsidP="004D7E15">
            <w:pPr>
              <w:jc w:val="center"/>
              <w:rPr>
                <w:sz w:val="20"/>
                <w:szCs w:val="20"/>
              </w:rPr>
            </w:pPr>
            <w:r w:rsidRPr="00860AEC">
              <w:rPr>
                <w:sz w:val="20"/>
                <w:szCs w:val="20"/>
              </w:rPr>
              <w:t xml:space="preserve">Фильтр </w:t>
            </w:r>
            <w:r w:rsidRPr="00860AEC">
              <w:rPr>
                <w:sz w:val="20"/>
                <w:szCs w:val="20"/>
                <w:lang w:val="en-US"/>
              </w:rPr>
              <w:t>Na</w:t>
            </w:r>
            <w:r w:rsidRPr="00860AEC">
              <w:rPr>
                <w:sz w:val="20"/>
                <w:szCs w:val="20"/>
              </w:rPr>
              <w:t xml:space="preserve"> </w:t>
            </w:r>
            <w:r w:rsidR="00CF5815" w:rsidRPr="00860AEC">
              <w:rPr>
                <w:sz w:val="20"/>
                <w:szCs w:val="20"/>
              </w:rPr>
              <w:t>катионный 2</w:t>
            </w:r>
            <w:r w:rsidRPr="00860AEC">
              <w:rPr>
                <w:sz w:val="20"/>
                <w:szCs w:val="20"/>
              </w:rPr>
              <w:t xml:space="preserve"> ступень</w:t>
            </w:r>
          </w:p>
        </w:tc>
        <w:tc>
          <w:tcPr>
            <w:tcW w:w="1206" w:type="pct"/>
            <w:tcBorders>
              <w:top w:val="nil"/>
              <w:left w:val="nil"/>
              <w:bottom w:val="single" w:sz="4" w:space="0" w:color="auto"/>
              <w:right w:val="single" w:sz="4" w:space="0" w:color="auto"/>
            </w:tcBorders>
            <w:shd w:val="clear" w:color="auto" w:fill="auto"/>
            <w:noWrap/>
            <w:vAlign w:val="center"/>
            <w:hideMark/>
          </w:tcPr>
          <w:p w14:paraId="19B90DB7" w14:textId="3296D9C3" w:rsidR="004D7E15" w:rsidRPr="00860AEC" w:rsidRDefault="004D726D" w:rsidP="004D7E15">
            <w:pPr>
              <w:jc w:val="center"/>
              <w:rPr>
                <w:sz w:val="20"/>
                <w:szCs w:val="20"/>
              </w:rPr>
            </w:pPr>
            <w:r w:rsidRPr="00860AEC">
              <w:rPr>
                <w:sz w:val="20"/>
                <w:szCs w:val="20"/>
              </w:rPr>
              <w:t>ФИПа-1-1,0-0,6</w:t>
            </w:r>
          </w:p>
        </w:tc>
        <w:tc>
          <w:tcPr>
            <w:tcW w:w="1173" w:type="pct"/>
            <w:tcBorders>
              <w:top w:val="nil"/>
              <w:left w:val="nil"/>
              <w:bottom w:val="single" w:sz="4" w:space="0" w:color="auto"/>
              <w:right w:val="single" w:sz="4" w:space="0" w:color="auto"/>
            </w:tcBorders>
            <w:shd w:val="clear" w:color="auto" w:fill="auto"/>
            <w:noWrap/>
            <w:vAlign w:val="center"/>
            <w:hideMark/>
          </w:tcPr>
          <w:p w14:paraId="6B4FDF19" w14:textId="70407232" w:rsidR="004D7E15" w:rsidRPr="00860AEC" w:rsidRDefault="004D726D" w:rsidP="004D7E15">
            <w:pPr>
              <w:jc w:val="center"/>
              <w:rPr>
                <w:sz w:val="20"/>
                <w:szCs w:val="20"/>
              </w:rPr>
            </w:pPr>
            <w:r w:rsidRPr="00860AEC">
              <w:rPr>
                <w:sz w:val="20"/>
                <w:szCs w:val="20"/>
              </w:rPr>
              <w:t>4</w:t>
            </w:r>
          </w:p>
        </w:tc>
      </w:tr>
      <w:tr w:rsidR="004D7E15" w:rsidRPr="00860AEC" w14:paraId="2429940B" w14:textId="77777777" w:rsidTr="004D726D">
        <w:trPr>
          <w:trHeight w:val="255"/>
        </w:trPr>
        <w:tc>
          <w:tcPr>
            <w:tcW w:w="2621" w:type="pct"/>
            <w:tcBorders>
              <w:top w:val="nil"/>
              <w:left w:val="single" w:sz="4" w:space="0" w:color="auto"/>
              <w:bottom w:val="single" w:sz="4" w:space="0" w:color="auto"/>
              <w:right w:val="single" w:sz="4" w:space="0" w:color="auto"/>
            </w:tcBorders>
            <w:shd w:val="clear" w:color="auto" w:fill="auto"/>
            <w:noWrap/>
            <w:vAlign w:val="center"/>
            <w:hideMark/>
          </w:tcPr>
          <w:p w14:paraId="050BB147" w14:textId="4A0C5285" w:rsidR="004D7E15" w:rsidRPr="00860AEC" w:rsidRDefault="004D726D" w:rsidP="004D7E15">
            <w:pPr>
              <w:jc w:val="center"/>
              <w:rPr>
                <w:sz w:val="20"/>
                <w:szCs w:val="20"/>
              </w:rPr>
            </w:pPr>
            <w:r w:rsidRPr="00860AEC">
              <w:rPr>
                <w:sz w:val="20"/>
                <w:szCs w:val="20"/>
              </w:rPr>
              <w:t>Деаэратор</w:t>
            </w:r>
          </w:p>
        </w:tc>
        <w:tc>
          <w:tcPr>
            <w:tcW w:w="1206" w:type="pct"/>
            <w:tcBorders>
              <w:top w:val="nil"/>
              <w:left w:val="nil"/>
              <w:bottom w:val="single" w:sz="4" w:space="0" w:color="auto"/>
              <w:right w:val="single" w:sz="4" w:space="0" w:color="auto"/>
            </w:tcBorders>
            <w:shd w:val="clear" w:color="auto" w:fill="auto"/>
            <w:noWrap/>
            <w:vAlign w:val="center"/>
            <w:hideMark/>
          </w:tcPr>
          <w:p w14:paraId="2C9C9117" w14:textId="636BE2E9" w:rsidR="004D7E15" w:rsidRPr="00860AEC" w:rsidRDefault="004D726D" w:rsidP="004D7E15">
            <w:pPr>
              <w:jc w:val="center"/>
              <w:rPr>
                <w:sz w:val="20"/>
                <w:szCs w:val="20"/>
              </w:rPr>
            </w:pPr>
            <w:r w:rsidRPr="00860AEC">
              <w:rPr>
                <w:sz w:val="20"/>
                <w:szCs w:val="20"/>
              </w:rPr>
              <w:t>–</w:t>
            </w:r>
          </w:p>
        </w:tc>
        <w:tc>
          <w:tcPr>
            <w:tcW w:w="1173" w:type="pct"/>
            <w:tcBorders>
              <w:top w:val="nil"/>
              <w:left w:val="nil"/>
              <w:bottom w:val="single" w:sz="4" w:space="0" w:color="auto"/>
              <w:right w:val="single" w:sz="4" w:space="0" w:color="auto"/>
            </w:tcBorders>
            <w:shd w:val="clear" w:color="auto" w:fill="auto"/>
            <w:noWrap/>
            <w:vAlign w:val="center"/>
            <w:hideMark/>
          </w:tcPr>
          <w:p w14:paraId="0D76DDD9" w14:textId="08ECA1C8" w:rsidR="004D7E15" w:rsidRPr="00860AEC" w:rsidRDefault="004D726D" w:rsidP="004D7E15">
            <w:pPr>
              <w:jc w:val="center"/>
              <w:rPr>
                <w:sz w:val="20"/>
                <w:szCs w:val="20"/>
              </w:rPr>
            </w:pPr>
            <w:r w:rsidRPr="00860AEC">
              <w:rPr>
                <w:sz w:val="20"/>
                <w:szCs w:val="20"/>
              </w:rPr>
              <w:t>–</w:t>
            </w:r>
          </w:p>
        </w:tc>
      </w:tr>
    </w:tbl>
    <w:p w14:paraId="11ACD55F" w14:textId="77777777" w:rsidR="004D7E15" w:rsidRPr="00860AEC" w:rsidRDefault="004D7E15" w:rsidP="00527648">
      <w:pPr>
        <w:spacing w:line="360" w:lineRule="auto"/>
        <w:ind w:firstLine="709"/>
        <w:jc w:val="both"/>
        <w:rPr>
          <w:iCs/>
          <w:sz w:val="26"/>
          <w:szCs w:val="26"/>
        </w:rPr>
      </w:pPr>
    </w:p>
    <w:p w14:paraId="7BC7BCDD" w14:textId="3847B668" w:rsidR="00570D66" w:rsidRPr="00860AEC" w:rsidRDefault="00570D66" w:rsidP="00527648">
      <w:pPr>
        <w:spacing w:line="360" w:lineRule="auto"/>
        <w:ind w:firstLine="709"/>
        <w:jc w:val="both"/>
        <w:rPr>
          <w:iCs/>
          <w:sz w:val="26"/>
          <w:szCs w:val="26"/>
        </w:rPr>
      </w:pPr>
      <w:r w:rsidRPr="00860AEC">
        <w:rPr>
          <w:iCs/>
          <w:sz w:val="26"/>
          <w:szCs w:val="26"/>
        </w:rPr>
        <w:t>Согласно Порядку определения нормативов технологических потерь, при передаче тепловой энергии, теплоносителя, утвержденному Приказом Министерства энергетики РФ от 30 декабря 2008 г. № 325, для систем теплоснабжения нормируются технологические затраты и технологические потери теплоносителя.</w:t>
      </w:r>
    </w:p>
    <w:p w14:paraId="38A575E1" w14:textId="77777777" w:rsidR="00570D66" w:rsidRPr="00860AEC" w:rsidRDefault="00570D66" w:rsidP="00527648">
      <w:pPr>
        <w:spacing w:line="360" w:lineRule="auto"/>
        <w:ind w:firstLine="709"/>
        <w:jc w:val="both"/>
        <w:rPr>
          <w:iCs/>
          <w:sz w:val="26"/>
          <w:szCs w:val="26"/>
        </w:rPr>
      </w:pPr>
      <w:r w:rsidRPr="00860AEC">
        <w:rPr>
          <w:iCs/>
          <w:sz w:val="26"/>
          <w:szCs w:val="26"/>
        </w:rPr>
        <w:t>К нормируемым технологическим затратам теплоносителя относятся:</w:t>
      </w:r>
    </w:p>
    <w:p w14:paraId="3EA7FB80" w14:textId="77777777" w:rsidR="00570D66" w:rsidRPr="00860AEC" w:rsidRDefault="00570D66" w:rsidP="00955F6E">
      <w:pPr>
        <w:numPr>
          <w:ilvl w:val="1"/>
          <w:numId w:val="24"/>
        </w:numPr>
        <w:tabs>
          <w:tab w:val="left" w:pos="1134"/>
        </w:tabs>
        <w:spacing w:line="360" w:lineRule="auto"/>
        <w:ind w:left="0" w:firstLine="709"/>
        <w:contextualSpacing/>
        <w:jc w:val="both"/>
        <w:rPr>
          <w:iCs/>
          <w:sz w:val="26"/>
          <w:szCs w:val="26"/>
        </w:rPr>
      </w:pPr>
      <w:r w:rsidRPr="00860AEC">
        <w:rPr>
          <w:iCs/>
          <w:sz w:val="26"/>
          <w:szCs w:val="26"/>
        </w:rPr>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4D683145" w14:textId="77777777" w:rsidR="00570D66" w:rsidRPr="00860AEC" w:rsidRDefault="00570D66" w:rsidP="00955F6E">
      <w:pPr>
        <w:numPr>
          <w:ilvl w:val="1"/>
          <w:numId w:val="24"/>
        </w:numPr>
        <w:tabs>
          <w:tab w:val="left" w:pos="1134"/>
        </w:tabs>
        <w:spacing w:line="360" w:lineRule="auto"/>
        <w:ind w:left="0" w:firstLine="709"/>
        <w:contextualSpacing/>
        <w:jc w:val="both"/>
        <w:rPr>
          <w:iCs/>
          <w:sz w:val="26"/>
          <w:szCs w:val="26"/>
        </w:rPr>
      </w:pPr>
      <w:r w:rsidRPr="00860AEC">
        <w:rPr>
          <w:iCs/>
          <w:sz w:val="26"/>
          <w:szCs w:val="26"/>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313700C1" w14:textId="77777777" w:rsidR="00570D66" w:rsidRPr="00860AEC" w:rsidRDefault="00570D66" w:rsidP="00955F6E">
      <w:pPr>
        <w:numPr>
          <w:ilvl w:val="1"/>
          <w:numId w:val="24"/>
        </w:numPr>
        <w:tabs>
          <w:tab w:val="left" w:pos="1134"/>
        </w:tabs>
        <w:spacing w:line="360" w:lineRule="auto"/>
        <w:ind w:left="0" w:firstLine="709"/>
        <w:contextualSpacing/>
        <w:jc w:val="both"/>
        <w:rPr>
          <w:iCs/>
          <w:sz w:val="26"/>
          <w:szCs w:val="26"/>
        </w:rPr>
      </w:pPr>
      <w:r w:rsidRPr="00860AEC">
        <w:rPr>
          <w:iCs/>
          <w:sz w:val="26"/>
          <w:szCs w:val="26"/>
        </w:rPr>
        <w:t>технически обоснованные затраты теплоносителя на плановые эксплуатационные испытания тепловых сетей и другие регламентные работы.</w:t>
      </w:r>
    </w:p>
    <w:p w14:paraId="2624BA0A" w14:textId="77777777" w:rsidR="00570D66" w:rsidRPr="00860AEC" w:rsidRDefault="00570D66" w:rsidP="00527648">
      <w:pPr>
        <w:spacing w:line="360" w:lineRule="auto"/>
        <w:ind w:firstLine="709"/>
        <w:jc w:val="both"/>
        <w:rPr>
          <w:iCs/>
          <w:sz w:val="26"/>
          <w:szCs w:val="26"/>
        </w:rPr>
      </w:pPr>
      <w:r w:rsidRPr="00860AEC">
        <w:rPr>
          <w:iCs/>
          <w:sz w:val="26"/>
          <w:szCs w:val="26"/>
        </w:rPr>
        <w:lastRenderedPageBreak/>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w:t>
      </w:r>
    </w:p>
    <w:p w14:paraId="6A01E7DF" w14:textId="77777777" w:rsidR="00570D66" w:rsidRPr="00860AEC" w:rsidRDefault="00570D66" w:rsidP="00527648">
      <w:pPr>
        <w:spacing w:line="360" w:lineRule="auto"/>
        <w:ind w:firstLine="709"/>
        <w:jc w:val="both"/>
        <w:rPr>
          <w:iCs/>
          <w:sz w:val="26"/>
          <w:szCs w:val="26"/>
        </w:rPr>
      </w:pPr>
      <w:r w:rsidRPr="00860AEC">
        <w:rPr>
          <w:iCs/>
          <w:sz w:val="26"/>
          <w:szCs w:val="26"/>
        </w:rPr>
        <w:t>Расход подпиточной воды в рабочем режиме должен компенсировать технологические потери и затраты сетевой воды в системе теплоснабжения.</w:t>
      </w:r>
    </w:p>
    <w:p w14:paraId="662958D6" w14:textId="36D94DAA" w:rsidR="00570D66" w:rsidRPr="00860AEC" w:rsidRDefault="00570D66" w:rsidP="00527648">
      <w:pPr>
        <w:spacing w:line="360" w:lineRule="auto"/>
        <w:ind w:firstLine="709"/>
        <w:jc w:val="both"/>
        <w:rPr>
          <w:iCs/>
          <w:sz w:val="26"/>
          <w:szCs w:val="26"/>
        </w:rPr>
      </w:pPr>
      <w:r w:rsidRPr="00860AEC">
        <w:rPr>
          <w:iCs/>
          <w:sz w:val="26"/>
          <w:szCs w:val="26"/>
        </w:rPr>
        <w:t>Среднегодовая утечка теплоносителя (</w:t>
      </w:r>
      <w:r w:rsidR="0012112B" w:rsidRPr="00860AEC">
        <w:rPr>
          <w:iCs/>
          <w:sz w:val="26"/>
          <w:szCs w:val="26"/>
        </w:rPr>
        <w:t>м</w:t>
      </w:r>
      <w:r w:rsidR="0012112B" w:rsidRPr="00860AEC">
        <w:rPr>
          <w:iCs/>
          <w:sz w:val="26"/>
          <w:szCs w:val="26"/>
          <w:vertAlign w:val="superscript"/>
        </w:rPr>
        <w:t>3</w:t>
      </w:r>
      <w:r w:rsidRPr="00860AEC">
        <w:rPr>
          <w:iCs/>
          <w:sz w:val="26"/>
          <w:szCs w:val="26"/>
        </w:rPr>
        <w:t xml:space="preserve">/ч) из водяных тепловых </w:t>
      </w:r>
      <w:r w:rsidR="0012112B" w:rsidRPr="00860AEC">
        <w:rPr>
          <w:iCs/>
          <w:sz w:val="26"/>
          <w:szCs w:val="26"/>
        </w:rPr>
        <w:t>сетей должна быть не более 0,25</w:t>
      </w:r>
      <w:r w:rsidRPr="00860AEC">
        <w:rPr>
          <w:iCs/>
          <w:sz w:val="26"/>
          <w:szCs w:val="26"/>
        </w:rPr>
        <w:t>% среднегодового объема воды в тепловой сети и присоединенных системах теплоснабжения независимо от схемы присоединения. Сезонная норма утечки теплоносителя устанавливается в пределах среднегодового значения.</w:t>
      </w:r>
    </w:p>
    <w:p w14:paraId="5B41E920" w14:textId="5A00D52E" w:rsidR="00570D66" w:rsidRPr="00860AEC" w:rsidRDefault="00570D66" w:rsidP="00527648">
      <w:pPr>
        <w:spacing w:line="360" w:lineRule="auto"/>
        <w:ind w:firstLine="709"/>
        <w:jc w:val="both"/>
        <w:rPr>
          <w:iCs/>
          <w:sz w:val="26"/>
          <w:szCs w:val="26"/>
        </w:rPr>
      </w:pPr>
      <w:r w:rsidRPr="00860AEC">
        <w:rPr>
          <w:iCs/>
          <w:sz w:val="26"/>
          <w:szCs w:val="26"/>
        </w:rPr>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860AEC">
        <w:rPr>
          <w:iCs/>
          <w:sz w:val="26"/>
          <w:szCs w:val="26"/>
          <w:vertAlign w:val="subscript"/>
        </w:rPr>
        <w:t>M</w:t>
      </w:r>
      <w:r w:rsidRPr="00860AEC">
        <w:rPr>
          <w:iCs/>
          <w:sz w:val="26"/>
          <w:szCs w:val="26"/>
        </w:rPr>
        <w:t xml:space="preserve">) при заполнении трубопроводов тепловой сети с условным диаметром (Dy) не должен превышать значений, приведенных в </w:t>
      </w:r>
      <w:r w:rsidR="00AB5A0D" w:rsidRPr="00860AEC">
        <w:rPr>
          <w:iCs/>
          <w:sz w:val="26"/>
          <w:szCs w:val="26"/>
        </w:rPr>
        <w:t>Т</w:t>
      </w:r>
      <w:r w:rsidRPr="00860AEC">
        <w:rPr>
          <w:iCs/>
          <w:sz w:val="26"/>
          <w:szCs w:val="26"/>
        </w:rPr>
        <w:t>аблице 3 П.6.16 СП 124.13330.2012 «Тепловые сети. Актуализированная редакция СНиП 41-02-2003», либо ниже при условии такого согласования.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0A99533C" w14:textId="06338B15" w:rsidR="00570D66" w:rsidRPr="00860AEC" w:rsidRDefault="00570D66" w:rsidP="00527648">
      <w:pPr>
        <w:spacing w:line="360" w:lineRule="auto"/>
        <w:ind w:firstLine="709"/>
        <w:jc w:val="both"/>
        <w:rPr>
          <w:iCs/>
          <w:sz w:val="26"/>
          <w:szCs w:val="26"/>
        </w:rPr>
      </w:pPr>
      <w:r w:rsidRPr="00860AEC">
        <w:rPr>
          <w:iCs/>
          <w:sz w:val="26"/>
          <w:szCs w:val="26"/>
        </w:rPr>
        <w:t>В результате для закрытых систем теплоснабжения максимальный часовой расход подпиточной воды (G</w:t>
      </w:r>
      <w:r w:rsidRPr="00860AEC">
        <w:rPr>
          <w:iCs/>
          <w:sz w:val="26"/>
          <w:szCs w:val="26"/>
          <w:vertAlign w:val="subscript"/>
        </w:rPr>
        <w:t>3</w:t>
      </w:r>
      <w:r w:rsidRPr="00860AEC">
        <w:rPr>
          <w:iCs/>
          <w:sz w:val="26"/>
          <w:szCs w:val="26"/>
        </w:rPr>
        <w:t xml:space="preserve">, </w:t>
      </w:r>
      <w:r w:rsidR="007F6F31" w:rsidRPr="00860AEC">
        <w:rPr>
          <w:iCs/>
          <w:sz w:val="26"/>
          <w:szCs w:val="26"/>
        </w:rPr>
        <w:t>м</w:t>
      </w:r>
      <w:r w:rsidR="0012112B" w:rsidRPr="00860AEC">
        <w:rPr>
          <w:iCs/>
          <w:sz w:val="26"/>
          <w:szCs w:val="26"/>
          <w:vertAlign w:val="superscript"/>
        </w:rPr>
        <w:t>3</w:t>
      </w:r>
      <w:r w:rsidRPr="00860AEC">
        <w:rPr>
          <w:iCs/>
          <w:sz w:val="26"/>
          <w:szCs w:val="26"/>
        </w:rPr>
        <w:t>/ч) составляет:</w:t>
      </w:r>
    </w:p>
    <w:p w14:paraId="371AD9C6" w14:textId="77777777" w:rsidR="00570D66" w:rsidRPr="00860AEC" w:rsidRDefault="00570D66" w:rsidP="00527648">
      <w:pPr>
        <w:spacing w:line="360" w:lineRule="auto"/>
        <w:ind w:firstLine="709"/>
        <w:jc w:val="center"/>
        <w:rPr>
          <w:iCs/>
          <w:sz w:val="26"/>
          <w:szCs w:val="26"/>
        </w:rPr>
      </w:pPr>
      <w:r w:rsidRPr="00860AEC">
        <w:rPr>
          <w:iCs/>
          <w:sz w:val="26"/>
          <w:szCs w:val="26"/>
        </w:rPr>
        <w:t>G</w:t>
      </w:r>
      <w:r w:rsidRPr="00860AEC">
        <w:rPr>
          <w:iCs/>
          <w:sz w:val="26"/>
          <w:szCs w:val="26"/>
          <w:vertAlign w:val="subscript"/>
        </w:rPr>
        <w:t>3</w:t>
      </w:r>
      <w:r w:rsidRPr="00860AEC">
        <w:rPr>
          <w:iCs/>
          <w:sz w:val="26"/>
          <w:szCs w:val="26"/>
        </w:rPr>
        <w:t xml:space="preserve"> = 0,0025 V</w:t>
      </w:r>
      <w:r w:rsidRPr="00860AEC">
        <w:rPr>
          <w:iCs/>
          <w:sz w:val="26"/>
          <w:szCs w:val="26"/>
          <w:vertAlign w:val="subscript"/>
        </w:rPr>
        <w:t>TC</w:t>
      </w:r>
      <w:r w:rsidRPr="00860AEC">
        <w:rPr>
          <w:iCs/>
          <w:sz w:val="26"/>
          <w:szCs w:val="26"/>
        </w:rPr>
        <w:t xml:space="preserve"> + G</w:t>
      </w:r>
      <w:r w:rsidRPr="00860AEC">
        <w:rPr>
          <w:iCs/>
          <w:sz w:val="26"/>
          <w:szCs w:val="26"/>
          <w:vertAlign w:val="subscript"/>
        </w:rPr>
        <w:t>M</w:t>
      </w:r>
      <w:r w:rsidRPr="00860AEC">
        <w:rPr>
          <w:iCs/>
          <w:sz w:val="26"/>
          <w:szCs w:val="26"/>
        </w:rPr>
        <w:t>,</w:t>
      </w:r>
    </w:p>
    <w:p w14:paraId="1C214484" w14:textId="77777777" w:rsidR="00570D66" w:rsidRPr="00860AEC" w:rsidRDefault="00570D66" w:rsidP="00527648">
      <w:pPr>
        <w:spacing w:line="360" w:lineRule="auto"/>
        <w:ind w:firstLine="709"/>
        <w:jc w:val="both"/>
        <w:rPr>
          <w:iCs/>
          <w:sz w:val="26"/>
          <w:szCs w:val="26"/>
        </w:rPr>
      </w:pPr>
      <w:r w:rsidRPr="00860AEC">
        <w:rPr>
          <w:iCs/>
          <w:sz w:val="26"/>
          <w:szCs w:val="26"/>
        </w:rPr>
        <w:t>где G</w:t>
      </w:r>
      <w:r w:rsidRPr="00860AEC">
        <w:rPr>
          <w:iCs/>
          <w:sz w:val="26"/>
          <w:szCs w:val="26"/>
          <w:vertAlign w:val="subscript"/>
        </w:rPr>
        <w:t>M</w:t>
      </w:r>
      <w:r w:rsidRPr="00860AEC">
        <w:rPr>
          <w:iCs/>
          <w:sz w:val="26"/>
          <w:szCs w:val="26"/>
        </w:rPr>
        <w:t xml:space="preserve"> – расход воды на заполнение наибольшего по диаметру секционированного участка тепловой сети, принимаемый по таблице 3 П. 6.16 СП 124.13330.2012 «Тепловые сети. Актуализированная редакция СНиП 41-02-2003».</w:t>
      </w:r>
    </w:p>
    <w:p w14:paraId="434E4FA6" w14:textId="5C01ADB2" w:rsidR="00570D66" w:rsidRPr="00860AEC" w:rsidRDefault="00570D66" w:rsidP="00527648">
      <w:pPr>
        <w:spacing w:line="360" w:lineRule="auto"/>
        <w:ind w:firstLine="709"/>
        <w:jc w:val="both"/>
        <w:rPr>
          <w:iCs/>
          <w:sz w:val="26"/>
          <w:szCs w:val="26"/>
        </w:rPr>
      </w:pPr>
      <w:r w:rsidRPr="00860AEC">
        <w:rPr>
          <w:iCs/>
          <w:sz w:val="26"/>
          <w:szCs w:val="26"/>
        </w:rPr>
        <w:t>V</w:t>
      </w:r>
      <w:r w:rsidRPr="00860AEC">
        <w:rPr>
          <w:iCs/>
          <w:sz w:val="26"/>
          <w:szCs w:val="26"/>
          <w:vertAlign w:val="subscript"/>
        </w:rPr>
        <w:t>TC</w:t>
      </w:r>
      <w:r w:rsidRPr="00860AEC">
        <w:rPr>
          <w:iCs/>
          <w:sz w:val="26"/>
          <w:szCs w:val="26"/>
        </w:rPr>
        <w:t xml:space="preserve"> – объем воды в системах теплоснабжения, </w:t>
      </w:r>
      <w:r w:rsidR="0012112B" w:rsidRPr="00860AEC">
        <w:rPr>
          <w:iCs/>
          <w:sz w:val="26"/>
          <w:szCs w:val="26"/>
        </w:rPr>
        <w:t>м</w:t>
      </w:r>
      <w:r w:rsidR="0012112B" w:rsidRPr="00860AEC">
        <w:rPr>
          <w:iCs/>
          <w:sz w:val="26"/>
          <w:szCs w:val="26"/>
          <w:vertAlign w:val="superscript"/>
        </w:rPr>
        <w:t>3</w:t>
      </w:r>
      <w:r w:rsidRPr="00860AEC">
        <w:rPr>
          <w:iCs/>
          <w:sz w:val="26"/>
          <w:szCs w:val="26"/>
        </w:rPr>
        <w:t>.</w:t>
      </w:r>
    </w:p>
    <w:p w14:paraId="2E526906" w14:textId="2706DFAC" w:rsidR="00570D66" w:rsidRPr="00860AEC" w:rsidRDefault="00570D66" w:rsidP="00527648">
      <w:pPr>
        <w:spacing w:line="360" w:lineRule="auto"/>
        <w:ind w:firstLine="709"/>
        <w:jc w:val="both"/>
        <w:rPr>
          <w:iCs/>
          <w:sz w:val="26"/>
          <w:szCs w:val="26"/>
        </w:rPr>
      </w:pPr>
      <w:r w:rsidRPr="00860AEC">
        <w:rPr>
          <w:iCs/>
          <w:sz w:val="26"/>
          <w:szCs w:val="26"/>
        </w:rPr>
        <w:t>Для открытых систем теплоснабжения максимальный часовой расход подпиточной воды (G</w:t>
      </w:r>
      <w:r w:rsidRPr="00860AEC">
        <w:rPr>
          <w:iCs/>
          <w:sz w:val="26"/>
          <w:szCs w:val="26"/>
          <w:vertAlign w:val="subscript"/>
        </w:rPr>
        <w:t>3</w:t>
      </w:r>
      <w:r w:rsidRPr="00860AEC">
        <w:rPr>
          <w:iCs/>
          <w:sz w:val="26"/>
          <w:szCs w:val="26"/>
        </w:rPr>
        <w:t xml:space="preserve">, </w:t>
      </w:r>
      <w:r w:rsidR="0012112B" w:rsidRPr="00860AEC">
        <w:rPr>
          <w:iCs/>
          <w:sz w:val="26"/>
          <w:szCs w:val="26"/>
        </w:rPr>
        <w:t>м</w:t>
      </w:r>
      <w:r w:rsidR="0012112B" w:rsidRPr="00860AEC">
        <w:rPr>
          <w:iCs/>
          <w:sz w:val="26"/>
          <w:szCs w:val="26"/>
          <w:vertAlign w:val="superscript"/>
        </w:rPr>
        <w:t>3</w:t>
      </w:r>
      <w:r w:rsidRPr="00860AEC">
        <w:rPr>
          <w:iCs/>
          <w:sz w:val="26"/>
          <w:szCs w:val="26"/>
        </w:rPr>
        <w:t>/ч) составляет:</w:t>
      </w:r>
    </w:p>
    <w:p w14:paraId="2A93DD3A" w14:textId="77777777" w:rsidR="00570D66" w:rsidRPr="00860AEC" w:rsidRDefault="00570D66" w:rsidP="00527648">
      <w:pPr>
        <w:spacing w:line="360" w:lineRule="auto"/>
        <w:ind w:firstLine="709"/>
        <w:jc w:val="center"/>
        <w:rPr>
          <w:iCs/>
          <w:sz w:val="26"/>
          <w:szCs w:val="26"/>
        </w:rPr>
      </w:pPr>
      <w:r w:rsidRPr="00860AEC">
        <w:rPr>
          <w:iCs/>
          <w:sz w:val="26"/>
          <w:szCs w:val="26"/>
        </w:rPr>
        <w:t>G</w:t>
      </w:r>
      <w:r w:rsidRPr="00860AEC">
        <w:rPr>
          <w:iCs/>
          <w:sz w:val="26"/>
          <w:szCs w:val="26"/>
          <w:vertAlign w:val="subscript"/>
        </w:rPr>
        <w:t>3</w:t>
      </w:r>
      <w:r w:rsidRPr="00860AEC">
        <w:rPr>
          <w:iCs/>
          <w:sz w:val="26"/>
          <w:szCs w:val="26"/>
        </w:rPr>
        <w:t xml:space="preserve"> = 0,0025 V</w:t>
      </w:r>
      <w:r w:rsidRPr="00860AEC">
        <w:rPr>
          <w:iCs/>
          <w:sz w:val="26"/>
          <w:szCs w:val="26"/>
          <w:vertAlign w:val="subscript"/>
        </w:rPr>
        <w:t>TC</w:t>
      </w:r>
      <w:r w:rsidRPr="00860AEC">
        <w:rPr>
          <w:iCs/>
          <w:sz w:val="26"/>
          <w:szCs w:val="26"/>
        </w:rPr>
        <w:t xml:space="preserve"> + G</w:t>
      </w:r>
      <w:r w:rsidRPr="00860AEC">
        <w:rPr>
          <w:iCs/>
          <w:sz w:val="26"/>
          <w:szCs w:val="26"/>
          <w:vertAlign w:val="subscript"/>
        </w:rPr>
        <w:t>ГВМ</w:t>
      </w:r>
      <w:r w:rsidRPr="00860AEC">
        <w:rPr>
          <w:iCs/>
          <w:sz w:val="26"/>
          <w:szCs w:val="26"/>
        </w:rPr>
        <w:t>,</w:t>
      </w:r>
    </w:p>
    <w:p w14:paraId="059ACFF1" w14:textId="65A2D9D2" w:rsidR="00570D66" w:rsidRPr="00860AEC" w:rsidRDefault="00570D66" w:rsidP="00527648">
      <w:pPr>
        <w:spacing w:line="360" w:lineRule="auto"/>
        <w:ind w:firstLine="709"/>
        <w:jc w:val="both"/>
        <w:rPr>
          <w:iCs/>
          <w:sz w:val="26"/>
          <w:szCs w:val="26"/>
        </w:rPr>
      </w:pPr>
      <w:r w:rsidRPr="00860AEC">
        <w:rPr>
          <w:iCs/>
          <w:sz w:val="26"/>
          <w:szCs w:val="26"/>
        </w:rPr>
        <w:lastRenderedPageBreak/>
        <w:t>где G</w:t>
      </w:r>
      <w:r w:rsidRPr="00860AEC">
        <w:rPr>
          <w:iCs/>
          <w:sz w:val="26"/>
          <w:szCs w:val="26"/>
          <w:vertAlign w:val="subscript"/>
        </w:rPr>
        <w:t>ГВМ</w:t>
      </w:r>
      <w:r w:rsidRPr="00860AEC">
        <w:rPr>
          <w:iCs/>
          <w:sz w:val="26"/>
          <w:szCs w:val="26"/>
        </w:rPr>
        <w:t xml:space="preserve"> – максимальный расход воды на горячее водоснабжение, </w:t>
      </w:r>
      <w:r w:rsidR="0012112B" w:rsidRPr="00860AEC">
        <w:rPr>
          <w:iCs/>
          <w:sz w:val="26"/>
          <w:szCs w:val="26"/>
        </w:rPr>
        <w:t>м</w:t>
      </w:r>
      <w:r w:rsidR="0012112B" w:rsidRPr="00860AEC">
        <w:rPr>
          <w:iCs/>
          <w:sz w:val="26"/>
          <w:szCs w:val="26"/>
          <w:vertAlign w:val="superscript"/>
        </w:rPr>
        <w:t>3</w:t>
      </w:r>
      <w:r w:rsidRPr="00860AEC">
        <w:rPr>
          <w:iCs/>
          <w:sz w:val="26"/>
          <w:szCs w:val="26"/>
        </w:rPr>
        <w:t>.</w:t>
      </w:r>
    </w:p>
    <w:p w14:paraId="13864FA1" w14:textId="1414BBB5" w:rsidR="00C8160C" w:rsidRPr="00860AEC" w:rsidRDefault="009162B6" w:rsidP="00527648">
      <w:pPr>
        <w:spacing w:line="360" w:lineRule="auto"/>
        <w:ind w:firstLine="709"/>
        <w:jc w:val="both"/>
        <w:rPr>
          <w:iCs/>
          <w:sz w:val="26"/>
          <w:szCs w:val="26"/>
        </w:rPr>
      </w:pPr>
      <w:r w:rsidRPr="00860AEC">
        <w:rPr>
          <w:iCs/>
          <w:sz w:val="26"/>
          <w:szCs w:val="26"/>
        </w:rPr>
        <w:t xml:space="preserve">Расчетный объем подпитки </w:t>
      </w:r>
      <w:r w:rsidR="002E7C5D" w:rsidRPr="00860AEC">
        <w:rPr>
          <w:iCs/>
          <w:sz w:val="26"/>
          <w:szCs w:val="26"/>
        </w:rPr>
        <w:t>котельн</w:t>
      </w:r>
      <w:r w:rsidR="00440F76" w:rsidRPr="00860AEC">
        <w:rPr>
          <w:iCs/>
          <w:sz w:val="26"/>
          <w:szCs w:val="26"/>
        </w:rPr>
        <w:t>ых</w:t>
      </w:r>
      <w:r w:rsidRPr="00860AEC">
        <w:rPr>
          <w:iCs/>
          <w:sz w:val="26"/>
          <w:szCs w:val="26"/>
        </w:rPr>
        <w:t xml:space="preserve"> </w:t>
      </w:r>
      <w:r w:rsidR="00C8160C" w:rsidRPr="00860AEC">
        <w:rPr>
          <w:iCs/>
          <w:sz w:val="26"/>
          <w:szCs w:val="26"/>
        </w:rPr>
        <w:t xml:space="preserve">на территории </w:t>
      </w:r>
      <w:r w:rsidR="004D726D" w:rsidRPr="00860AEC">
        <w:rPr>
          <w:iCs/>
          <w:sz w:val="26"/>
          <w:szCs w:val="26"/>
        </w:rPr>
        <w:t xml:space="preserve">ГО </w:t>
      </w:r>
      <w:r w:rsidR="00A76F3B" w:rsidRPr="00860AEC">
        <w:rPr>
          <w:iCs/>
          <w:sz w:val="26"/>
          <w:szCs w:val="26"/>
        </w:rPr>
        <w:t>«</w:t>
      </w:r>
      <w:r w:rsidR="004D726D" w:rsidRPr="00860AEC">
        <w:rPr>
          <w:iCs/>
          <w:sz w:val="26"/>
          <w:szCs w:val="26"/>
        </w:rPr>
        <w:t>Жатай</w:t>
      </w:r>
      <w:r w:rsidR="00A76F3B" w:rsidRPr="00860AEC">
        <w:rPr>
          <w:iCs/>
          <w:sz w:val="26"/>
          <w:szCs w:val="26"/>
        </w:rPr>
        <w:t>»</w:t>
      </w:r>
      <w:r w:rsidR="004D726D" w:rsidRPr="00860AEC">
        <w:rPr>
          <w:iCs/>
          <w:sz w:val="26"/>
          <w:szCs w:val="26"/>
        </w:rPr>
        <w:t xml:space="preserve"> </w:t>
      </w:r>
      <w:r w:rsidR="003E66D2" w:rsidRPr="00860AEC">
        <w:rPr>
          <w:iCs/>
          <w:sz w:val="26"/>
          <w:szCs w:val="26"/>
        </w:rPr>
        <w:t>приведен в таблице</w:t>
      </w:r>
      <w:r w:rsidRPr="00860AEC">
        <w:t xml:space="preserve"> </w:t>
      </w:r>
      <w:r w:rsidR="00B829BE" w:rsidRPr="00860AEC">
        <w:rPr>
          <w:sz w:val="26"/>
          <w:szCs w:val="26"/>
        </w:rPr>
        <w:fldChar w:fldCharType="begin"/>
      </w:r>
      <w:r w:rsidR="00B829BE" w:rsidRPr="00860AEC">
        <w:rPr>
          <w:sz w:val="26"/>
          <w:szCs w:val="26"/>
        </w:rPr>
        <w:instrText xml:space="preserve"> REF  _Ref49858531 \h \n \t  \* MERGEFORMAT </w:instrText>
      </w:r>
      <w:r w:rsidR="00B829BE" w:rsidRPr="00860AEC">
        <w:rPr>
          <w:sz w:val="26"/>
          <w:szCs w:val="26"/>
        </w:rPr>
      </w:r>
      <w:r w:rsidR="00B829BE" w:rsidRPr="00860AEC">
        <w:rPr>
          <w:sz w:val="26"/>
          <w:szCs w:val="26"/>
        </w:rPr>
        <w:fldChar w:fldCharType="separate"/>
      </w:r>
      <w:r w:rsidR="00FC5966">
        <w:rPr>
          <w:sz w:val="26"/>
          <w:szCs w:val="26"/>
        </w:rPr>
        <w:t>34</w:t>
      </w:r>
      <w:r w:rsidR="00B829BE" w:rsidRPr="00860AEC">
        <w:rPr>
          <w:sz w:val="26"/>
          <w:szCs w:val="26"/>
        </w:rPr>
        <w:fldChar w:fldCharType="end"/>
      </w:r>
      <w:r w:rsidR="00570D66" w:rsidRPr="00860AEC">
        <w:rPr>
          <w:iCs/>
          <w:sz w:val="26"/>
          <w:szCs w:val="26"/>
        </w:rPr>
        <w:t>.</w:t>
      </w:r>
    </w:p>
    <w:p w14:paraId="5E1B079C" w14:textId="77777777" w:rsidR="00570D66" w:rsidRPr="00860AEC" w:rsidRDefault="009162B6" w:rsidP="00955F6E">
      <w:pPr>
        <w:pStyle w:val="-0"/>
        <w:numPr>
          <w:ilvl w:val="0"/>
          <w:numId w:val="27"/>
        </w:numPr>
        <w:tabs>
          <w:tab w:val="left" w:pos="1418"/>
          <w:tab w:val="left" w:pos="9067"/>
        </w:tabs>
        <w:ind w:left="0" w:firstLine="0"/>
        <w:rPr>
          <w:rFonts w:eastAsiaTheme="minorEastAsia"/>
          <w:lang w:eastAsia="en-US"/>
        </w:rPr>
      </w:pPr>
      <w:bookmarkStart w:id="215" w:name="_Ref49858531"/>
      <w:r w:rsidRPr="00860AEC">
        <w:rPr>
          <w:rFonts w:eastAsiaTheme="minorEastAsia"/>
          <w:lang w:eastAsia="en-US"/>
        </w:rPr>
        <w:t>Расчетный объем</w:t>
      </w:r>
      <w:r w:rsidR="00903227" w:rsidRPr="00860AEC">
        <w:rPr>
          <w:rFonts w:eastAsiaTheme="minorEastAsia"/>
          <w:lang w:eastAsia="en-US"/>
        </w:rPr>
        <w:t xml:space="preserve"> подпитки тепловой сети</w:t>
      </w:r>
      <w:bookmarkEnd w:id="2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7"/>
        <w:gridCol w:w="1574"/>
        <w:gridCol w:w="2164"/>
      </w:tblGrid>
      <w:tr w:rsidR="004D726D" w:rsidRPr="00860AEC" w14:paraId="73066D95" w14:textId="77777777" w:rsidTr="004D726D">
        <w:trPr>
          <w:trHeight w:val="340"/>
          <w:tblHeader/>
        </w:trPr>
        <w:tc>
          <w:tcPr>
            <w:tcW w:w="3000" w:type="pct"/>
            <w:shd w:val="clear" w:color="auto" w:fill="auto"/>
            <w:vAlign w:val="center"/>
            <w:hideMark/>
          </w:tcPr>
          <w:p w14:paraId="14D26B8C" w14:textId="77777777" w:rsidR="004D726D" w:rsidRPr="00860AEC" w:rsidRDefault="004D726D" w:rsidP="0012112B">
            <w:pPr>
              <w:jc w:val="center"/>
              <w:rPr>
                <w:b/>
                <w:bCs/>
                <w:color w:val="000000"/>
                <w:sz w:val="20"/>
                <w:szCs w:val="20"/>
              </w:rPr>
            </w:pPr>
            <w:r w:rsidRPr="00860AEC">
              <w:rPr>
                <w:b/>
                <w:bCs/>
                <w:color w:val="000000"/>
                <w:sz w:val="20"/>
                <w:szCs w:val="20"/>
              </w:rPr>
              <w:t>Показатель</w:t>
            </w:r>
          </w:p>
        </w:tc>
        <w:tc>
          <w:tcPr>
            <w:tcW w:w="842" w:type="pct"/>
            <w:shd w:val="clear" w:color="auto" w:fill="auto"/>
            <w:vAlign w:val="center"/>
            <w:hideMark/>
          </w:tcPr>
          <w:p w14:paraId="677496B3" w14:textId="77777777" w:rsidR="004D726D" w:rsidRPr="00860AEC" w:rsidRDefault="004D726D" w:rsidP="0012112B">
            <w:pPr>
              <w:jc w:val="center"/>
              <w:rPr>
                <w:b/>
                <w:bCs/>
                <w:color w:val="000000"/>
                <w:sz w:val="20"/>
                <w:szCs w:val="20"/>
              </w:rPr>
            </w:pPr>
            <w:r w:rsidRPr="00860AEC">
              <w:rPr>
                <w:b/>
                <w:bCs/>
                <w:color w:val="000000"/>
                <w:sz w:val="20"/>
                <w:szCs w:val="20"/>
              </w:rPr>
              <w:t>Ед. изм.</w:t>
            </w:r>
          </w:p>
        </w:tc>
        <w:tc>
          <w:tcPr>
            <w:tcW w:w="1158" w:type="pct"/>
            <w:shd w:val="clear" w:color="auto" w:fill="auto"/>
            <w:vAlign w:val="center"/>
            <w:hideMark/>
          </w:tcPr>
          <w:p w14:paraId="7EC63DBF" w14:textId="2E898B76" w:rsidR="004D726D" w:rsidRPr="00860AEC" w:rsidRDefault="004F6DB6" w:rsidP="004F6DB6">
            <w:pPr>
              <w:jc w:val="center"/>
              <w:rPr>
                <w:b/>
                <w:bCs/>
                <w:color w:val="000000"/>
                <w:sz w:val="20"/>
                <w:szCs w:val="20"/>
              </w:rPr>
            </w:pPr>
            <w:r w:rsidRPr="00860AEC">
              <w:rPr>
                <w:b/>
                <w:bCs/>
                <w:color w:val="000000"/>
                <w:sz w:val="20"/>
                <w:szCs w:val="20"/>
              </w:rPr>
              <w:t>Котельные №1</w:t>
            </w:r>
          </w:p>
        </w:tc>
      </w:tr>
      <w:tr w:rsidR="004D726D" w:rsidRPr="00860AEC" w14:paraId="69CEA5FD" w14:textId="77777777" w:rsidTr="004D726D">
        <w:trPr>
          <w:trHeight w:val="340"/>
        </w:trPr>
        <w:tc>
          <w:tcPr>
            <w:tcW w:w="3000" w:type="pct"/>
            <w:shd w:val="clear" w:color="auto" w:fill="auto"/>
            <w:vAlign w:val="center"/>
            <w:hideMark/>
          </w:tcPr>
          <w:p w14:paraId="58A6F20D" w14:textId="1E7B1A15" w:rsidR="004D726D" w:rsidRPr="00860AEC" w:rsidRDefault="004D726D" w:rsidP="00827BB2">
            <w:pPr>
              <w:rPr>
                <w:color w:val="000000"/>
                <w:sz w:val="20"/>
                <w:szCs w:val="20"/>
              </w:rPr>
            </w:pPr>
            <w:r w:rsidRPr="00860AEC">
              <w:rPr>
                <w:color w:val="000000"/>
                <w:sz w:val="20"/>
                <w:szCs w:val="20"/>
              </w:rPr>
              <w:t>Располагаемая производительность ВПУ</w:t>
            </w:r>
          </w:p>
        </w:tc>
        <w:tc>
          <w:tcPr>
            <w:tcW w:w="842" w:type="pct"/>
            <w:shd w:val="clear" w:color="auto" w:fill="auto"/>
            <w:vAlign w:val="center"/>
            <w:hideMark/>
          </w:tcPr>
          <w:p w14:paraId="17A0BF8E" w14:textId="18319284" w:rsidR="004D726D" w:rsidRPr="00860AEC" w:rsidRDefault="004D726D" w:rsidP="0012112B">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0CE17478" w14:textId="722067D5" w:rsidR="004D726D" w:rsidRPr="00860AEC" w:rsidRDefault="004B6974" w:rsidP="0012112B">
            <w:pPr>
              <w:jc w:val="center"/>
              <w:rPr>
                <w:color w:val="000000"/>
                <w:sz w:val="20"/>
                <w:szCs w:val="20"/>
              </w:rPr>
            </w:pPr>
            <w:r w:rsidRPr="00860AEC">
              <w:rPr>
                <w:color w:val="000000"/>
                <w:sz w:val="20"/>
                <w:szCs w:val="20"/>
              </w:rPr>
              <w:t>212</w:t>
            </w:r>
          </w:p>
        </w:tc>
      </w:tr>
      <w:tr w:rsidR="004D726D" w:rsidRPr="00860AEC" w14:paraId="52DFB07B" w14:textId="77777777" w:rsidTr="004D726D">
        <w:trPr>
          <w:trHeight w:val="340"/>
        </w:trPr>
        <w:tc>
          <w:tcPr>
            <w:tcW w:w="3000" w:type="pct"/>
            <w:shd w:val="clear" w:color="auto" w:fill="auto"/>
            <w:vAlign w:val="center"/>
            <w:hideMark/>
          </w:tcPr>
          <w:p w14:paraId="37C2CCBA" w14:textId="27F8AF29" w:rsidR="004D726D" w:rsidRPr="00860AEC" w:rsidRDefault="004D726D" w:rsidP="00827BB2">
            <w:pPr>
              <w:rPr>
                <w:color w:val="000000"/>
                <w:sz w:val="20"/>
                <w:szCs w:val="20"/>
              </w:rPr>
            </w:pPr>
            <w:r w:rsidRPr="00860AEC">
              <w:rPr>
                <w:color w:val="000000"/>
                <w:sz w:val="20"/>
                <w:szCs w:val="20"/>
              </w:rPr>
              <w:t>Количество баков-аккумуляторов теплоносителя</w:t>
            </w:r>
          </w:p>
        </w:tc>
        <w:tc>
          <w:tcPr>
            <w:tcW w:w="842" w:type="pct"/>
            <w:shd w:val="clear" w:color="auto" w:fill="auto"/>
            <w:vAlign w:val="center"/>
            <w:hideMark/>
          </w:tcPr>
          <w:p w14:paraId="4734D20A" w14:textId="77777777" w:rsidR="004D726D" w:rsidRPr="00860AEC" w:rsidRDefault="004D726D" w:rsidP="0012112B">
            <w:pPr>
              <w:jc w:val="center"/>
              <w:rPr>
                <w:color w:val="000000"/>
                <w:sz w:val="20"/>
                <w:szCs w:val="20"/>
              </w:rPr>
            </w:pPr>
            <w:r w:rsidRPr="00860AEC">
              <w:rPr>
                <w:color w:val="000000"/>
                <w:sz w:val="20"/>
                <w:szCs w:val="20"/>
              </w:rPr>
              <w:t>ед.</w:t>
            </w:r>
          </w:p>
        </w:tc>
        <w:tc>
          <w:tcPr>
            <w:tcW w:w="1158" w:type="pct"/>
            <w:shd w:val="clear" w:color="auto" w:fill="auto"/>
            <w:vAlign w:val="center"/>
          </w:tcPr>
          <w:p w14:paraId="506A94A3" w14:textId="197E9A9A" w:rsidR="004D726D" w:rsidRPr="00860AEC" w:rsidRDefault="004D726D" w:rsidP="0012112B">
            <w:pPr>
              <w:jc w:val="center"/>
              <w:rPr>
                <w:color w:val="000000"/>
                <w:sz w:val="20"/>
                <w:szCs w:val="20"/>
              </w:rPr>
            </w:pPr>
            <w:r w:rsidRPr="00860AEC">
              <w:rPr>
                <w:color w:val="000000"/>
                <w:sz w:val="20"/>
                <w:szCs w:val="20"/>
              </w:rPr>
              <w:t>2</w:t>
            </w:r>
          </w:p>
        </w:tc>
      </w:tr>
      <w:tr w:rsidR="004D726D" w:rsidRPr="00860AEC" w14:paraId="76DDB72A" w14:textId="77777777" w:rsidTr="004B6974">
        <w:trPr>
          <w:trHeight w:val="340"/>
        </w:trPr>
        <w:tc>
          <w:tcPr>
            <w:tcW w:w="3000" w:type="pct"/>
            <w:shd w:val="clear" w:color="auto" w:fill="auto"/>
            <w:vAlign w:val="center"/>
            <w:hideMark/>
          </w:tcPr>
          <w:p w14:paraId="6A822EA1" w14:textId="49619CA1" w:rsidR="004D726D" w:rsidRPr="00860AEC" w:rsidRDefault="004D726D" w:rsidP="00827BB2">
            <w:pPr>
              <w:rPr>
                <w:color w:val="000000"/>
                <w:sz w:val="20"/>
                <w:szCs w:val="20"/>
              </w:rPr>
            </w:pPr>
            <w:r w:rsidRPr="00860AEC">
              <w:rPr>
                <w:color w:val="000000"/>
                <w:sz w:val="20"/>
                <w:szCs w:val="20"/>
              </w:rPr>
              <w:t>Емкость баков-аккумуляторов</w:t>
            </w:r>
          </w:p>
        </w:tc>
        <w:tc>
          <w:tcPr>
            <w:tcW w:w="842" w:type="pct"/>
            <w:shd w:val="clear" w:color="auto" w:fill="auto"/>
            <w:vAlign w:val="center"/>
          </w:tcPr>
          <w:p w14:paraId="1F43CF6D" w14:textId="3BBD6B39" w:rsidR="004D726D" w:rsidRPr="00860AEC" w:rsidRDefault="004B6974" w:rsidP="0012112B">
            <w:pPr>
              <w:jc w:val="center"/>
              <w:rPr>
                <w:color w:val="000000"/>
                <w:sz w:val="20"/>
                <w:szCs w:val="20"/>
              </w:rPr>
            </w:pPr>
            <w:r w:rsidRPr="00860AEC">
              <w:rPr>
                <w:color w:val="000000"/>
                <w:sz w:val="20"/>
                <w:szCs w:val="20"/>
              </w:rPr>
              <w:t>–</w:t>
            </w:r>
          </w:p>
        </w:tc>
        <w:tc>
          <w:tcPr>
            <w:tcW w:w="1158" w:type="pct"/>
            <w:shd w:val="clear" w:color="auto" w:fill="auto"/>
            <w:vAlign w:val="center"/>
          </w:tcPr>
          <w:p w14:paraId="07794285" w14:textId="13DFDAFF" w:rsidR="004D726D" w:rsidRPr="00860AEC" w:rsidRDefault="004B6974" w:rsidP="0012112B">
            <w:pPr>
              <w:jc w:val="center"/>
              <w:rPr>
                <w:color w:val="000000"/>
                <w:sz w:val="20"/>
                <w:szCs w:val="20"/>
              </w:rPr>
            </w:pPr>
            <w:r w:rsidRPr="00860AEC">
              <w:rPr>
                <w:color w:val="000000"/>
                <w:sz w:val="20"/>
                <w:szCs w:val="20"/>
              </w:rPr>
              <w:t>–</w:t>
            </w:r>
          </w:p>
        </w:tc>
      </w:tr>
      <w:tr w:rsidR="004B6974" w:rsidRPr="00860AEC" w14:paraId="28E7A336" w14:textId="77777777" w:rsidTr="004D726D">
        <w:trPr>
          <w:trHeight w:val="340"/>
        </w:trPr>
        <w:tc>
          <w:tcPr>
            <w:tcW w:w="3000" w:type="pct"/>
            <w:shd w:val="clear" w:color="auto" w:fill="auto"/>
            <w:vAlign w:val="center"/>
          </w:tcPr>
          <w:p w14:paraId="3300B276" w14:textId="69B30864" w:rsidR="004B6974" w:rsidRPr="00860AEC" w:rsidRDefault="004B6974" w:rsidP="00827BB2">
            <w:pPr>
              <w:rPr>
                <w:color w:val="000000"/>
                <w:sz w:val="20"/>
                <w:szCs w:val="20"/>
              </w:rPr>
            </w:pPr>
            <w:r w:rsidRPr="00860AEC">
              <w:rPr>
                <w:color w:val="000000"/>
                <w:sz w:val="20"/>
                <w:szCs w:val="20"/>
              </w:rPr>
              <w:t>Бак горячей воды</w:t>
            </w:r>
          </w:p>
        </w:tc>
        <w:tc>
          <w:tcPr>
            <w:tcW w:w="842" w:type="pct"/>
            <w:shd w:val="clear" w:color="auto" w:fill="auto"/>
            <w:vAlign w:val="center"/>
          </w:tcPr>
          <w:p w14:paraId="3CCB375A" w14:textId="75E7DD07" w:rsidR="004B6974" w:rsidRPr="00860AEC" w:rsidRDefault="004B6974" w:rsidP="0012112B">
            <w:pPr>
              <w:jc w:val="center"/>
              <w:rPr>
                <w:color w:val="000000"/>
                <w:sz w:val="20"/>
                <w:szCs w:val="20"/>
              </w:rPr>
            </w:pPr>
            <w:r w:rsidRPr="00860AEC">
              <w:rPr>
                <w:color w:val="000000"/>
                <w:sz w:val="20"/>
                <w:szCs w:val="20"/>
              </w:rPr>
              <w:t>м</w:t>
            </w:r>
            <w:r w:rsidRPr="00860AEC">
              <w:rPr>
                <w:color w:val="000000"/>
                <w:sz w:val="20"/>
                <w:szCs w:val="20"/>
                <w:vertAlign w:val="superscript"/>
              </w:rPr>
              <w:t>3</w:t>
            </w:r>
          </w:p>
        </w:tc>
        <w:tc>
          <w:tcPr>
            <w:tcW w:w="1158" w:type="pct"/>
            <w:shd w:val="clear" w:color="auto" w:fill="auto"/>
            <w:vAlign w:val="center"/>
          </w:tcPr>
          <w:p w14:paraId="5B175368" w14:textId="1F789238" w:rsidR="004B6974" w:rsidRPr="00860AEC" w:rsidRDefault="004B6974" w:rsidP="0012112B">
            <w:pPr>
              <w:jc w:val="center"/>
              <w:rPr>
                <w:color w:val="000000"/>
                <w:sz w:val="20"/>
                <w:szCs w:val="20"/>
              </w:rPr>
            </w:pPr>
            <w:r w:rsidRPr="00860AEC">
              <w:rPr>
                <w:color w:val="000000"/>
                <w:sz w:val="20"/>
                <w:szCs w:val="20"/>
              </w:rPr>
              <w:t>225</w:t>
            </w:r>
          </w:p>
        </w:tc>
      </w:tr>
      <w:tr w:rsidR="004B6974" w:rsidRPr="00860AEC" w14:paraId="26C89164" w14:textId="77777777" w:rsidTr="004D726D">
        <w:trPr>
          <w:trHeight w:val="340"/>
        </w:trPr>
        <w:tc>
          <w:tcPr>
            <w:tcW w:w="3000" w:type="pct"/>
            <w:shd w:val="clear" w:color="auto" w:fill="auto"/>
            <w:vAlign w:val="center"/>
          </w:tcPr>
          <w:p w14:paraId="01B58F4F" w14:textId="01A1AFA4" w:rsidR="004B6974" w:rsidRPr="00860AEC" w:rsidRDefault="004B6974" w:rsidP="00827BB2">
            <w:pPr>
              <w:rPr>
                <w:color w:val="000000"/>
                <w:sz w:val="20"/>
                <w:szCs w:val="20"/>
              </w:rPr>
            </w:pPr>
            <w:r w:rsidRPr="00860AEC">
              <w:rPr>
                <w:color w:val="000000"/>
                <w:sz w:val="20"/>
                <w:szCs w:val="20"/>
              </w:rPr>
              <w:t>Емкость для подпитки системы ц/о</w:t>
            </w:r>
          </w:p>
        </w:tc>
        <w:tc>
          <w:tcPr>
            <w:tcW w:w="842" w:type="pct"/>
            <w:shd w:val="clear" w:color="auto" w:fill="auto"/>
            <w:vAlign w:val="center"/>
          </w:tcPr>
          <w:p w14:paraId="2D478964" w14:textId="17514BA4" w:rsidR="004B6974" w:rsidRPr="00860AEC" w:rsidRDefault="004B6974" w:rsidP="0012112B">
            <w:pPr>
              <w:jc w:val="center"/>
              <w:rPr>
                <w:color w:val="000000"/>
                <w:sz w:val="20"/>
                <w:szCs w:val="20"/>
              </w:rPr>
            </w:pPr>
            <w:r w:rsidRPr="00860AEC">
              <w:rPr>
                <w:color w:val="000000"/>
                <w:sz w:val="20"/>
                <w:szCs w:val="20"/>
              </w:rPr>
              <w:t>м</w:t>
            </w:r>
            <w:r w:rsidRPr="00860AEC">
              <w:rPr>
                <w:color w:val="000000"/>
                <w:sz w:val="20"/>
                <w:szCs w:val="20"/>
                <w:vertAlign w:val="superscript"/>
              </w:rPr>
              <w:t>3</w:t>
            </w:r>
          </w:p>
        </w:tc>
        <w:tc>
          <w:tcPr>
            <w:tcW w:w="1158" w:type="pct"/>
            <w:shd w:val="clear" w:color="auto" w:fill="auto"/>
            <w:vAlign w:val="center"/>
          </w:tcPr>
          <w:p w14:paraId="2C6E83F1" w14:textId="602AAEB6" w:rsidR="004B6974" w:rsidRPr="00860AEC" w:rsidRDefault="004B6974" w:rsidP="0012112B">
            <w:pPr>
              <w:jc w:val="center"/>
              <w:rPr>
                <w:color w:val="000000"/>
                <w:sz w:val="20"/>
                <w:szCs w:val="20"/>
              </w:rPr>
            </w:pPr>
            <w:r w:rsidRPr="00860AEC">
              <w:rPr>
                <w:color w:val="000000"/>
                <w:sz w:val="20"/>
                <w:szCs w:val="20"/>
              </w:rPr>
              <w:t>16</w:t>
            </w:r>
          </w:p>
        </w:tc>
      </w:tr>
      <w:tr w:rsidR="009C7E8F" w:rsidRPr="00860AEC" w14:paraId="4B680FAC" w14:textId="77777777" w:rsidTr="004D726D">
        <w:trPr>
          <w:trHeight w:val="340"/>
        </w:trPr>
        <w:tc>
          <w:tcPr>
            <w:tcW w:w="3000" w:type="pct"/>
            <w:shd w:val="clear" w:color="auto" w:fill="auto"/>
            <w:vAlign w:val="center"/>
          </w:tcPr>
          <w:p w14:paraId="4F83F081" w14:textId="04F0D11D" w:rsidR="009C7E8F" w:rsidRPr="00860AEC" w:rsidRDefault="009C7E8F" w:rsidP="00827BB2">
            <w:pPr>
              <w:rPr>
                <w:color w:val="000000"/>
                <w:sz w:val="20"/>
                <w:szCs w:val="20"/>
              </w:rPr>
            </w:pPr>
            <w:r w:rsidRPr="00860AEC">
              <w:rPr>
                <w:color w:val="000000"/>
                <w:sz w:val="20"/>
                <w:szCs w:val="20"/>
              </w:rPr>
              <w:t>Объем системы теплоснабжения</w:t>
            </w:r>
          </w:p>
        </w:tc>
        <w:tc>
          <w:tcPr>
            <w:tcW w:w="842" w:type="pct"/>
            <w:shd w:val="clear" w:color="auto" w:fill="auto"/>
            <w:vAlign w:val="center"/>
          </w:tcPr>
          <w:p w14:paraId="13AE648D" w14:textId="4430EC9A" w:rsidR="009C7E8F" w:rsidRPr="00860AEC" w:rsidRDefault="009C7E8F" w:rsidP="0012112B">
            <w:pPr>
              <w:jc w:val="center"/>
              <w:rPr>
                <w:color w:val="000000"/>
                <w:sz w:val="20"/>
                <w:szCs w:val="20"/>
              </w:rPr>
            </w:pPr>
            <w:r w:rsidRPr="00860AEC">
              <w:rPr>
                <w:color w:val="000000"/>
                <w:sz w:val="20"/>
                <w:szCs w:val="20"/>
              </w:rPr>
              <w:t>м</w:t>
            </w:r>
            <w:r w:rsidRPr="00860AEC">
              <w:rPr>
                <w:color w:val="000000"/>
                <w:sz w:val="20"/>
                <w:szCs w:val="20"/>
                <w:vertAlign w:val="superscript"/>
              </w:rPr>
              <w:t>3</w:t>
            </w:r>
          </w:p>
        </w:tc>
        <w:tc>
          <w:tcPr>
            <w:tcW w:w="1158" w:type="pct"/>
            <w:shd w:val="clear" w:color="auto" w:fill="auto"/>
            <w:vAlign w:val="center"/>
          </w:tcPr>
          <w:p w14:paraId="245426FA" w14:textId="533C0EA2" w:rsidR="009C7E8F" w:rsidRPr="00860AEC" w:rsidRDefault="009C7E8F" w:rsidP="0012112B">
            <w:pPr>
              <w:jc w:val="center"/>
              <w:rPr>
                <w:color w:val="000000"/>
                <w:sz w:val="20"/>
                <w:szCs w:val="20"/>
              </w:rPr>
            </w:pPr>
            <w:r w:rsidRPr="00860AEC">
              <w:rPr>
                <w:color w:val="000000"/>
                <w:sz w:val="20"/>
                <w:szCs w:val="20"/>
              </w:rPr>
              <w:t>2477,02</w:t>
            </w:r>
          </w:p>
        </w:tc>
      </w:tr>
      <w:tr w:rsidR="004D726D" w:rsidRPr="00860AEC" w14:paraId="38DAE7A3" w14:textId="77777777" w:rsidTr="004D726D">
        <w:trPr>
          <w:trHeight w:val="340"/>
        </w:trPr>
        <w:tc>
          <w:tcPr>
            <w:tcW w:w="3000" w:type="pct"/>
            <w:shd w:val="clear" w:color="auto" w:fill="auto"/>
            <w:vAlign w:val="center"/>
            <w:hideMark/>
          </w:tcPr>
          <w:p w14:paraId="32C8AFC2" w14:textId="77777777" w:rsidR="004D726D" w:rsidRPr="00860AEC" w:rsidRDefault="004D726D" w:rsidP="00827BB2">
            <w:pPr>
              <w:rPr>
                <w:color w:val="000000"/>
                <w:sz w:val="20"/>
                <w:szCs w:val="20"/>
              </w:rPr>
            </w:pPr>
            <w:r w:rsidRPr="00860AEC">
              <w:rPr>
                <w:color w:val="000000"/>
                <w:sz w:val="20"/>
                <w:szCs w:val="20"/>
              </w:rPr>
              <w:t>Всего подпитка тепловой сети, в т.ч.:</w:t>
            </w:r>
          </w:p>
        </w:tc>
        <w:tc>
          <w:tcPr>
            <w:tcW w:w="842" w:type="pct"/>
            <w:shd w:val="clear" w:color="auto" w:fill="auto"/>
            <w:vAlign w:val="center"/>
            <w:hideMark/>
          </w:tcPr>
          <w:p w14:paraId="580B75B9" w14:textId="6D953979"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hideMark/>
          </w:tcPr>
          <w:p w14:paraId="4AB028A7" w14:textId="75FA55E2" w:rsidR="004D726D" w:rsidRPr="00860AEC" w:rsidRDefault="009C7E8F" w:rsidP="00827BB2">
            <w:pPr>
              <w:jc w:val="center"/>
              <w:rPr>
                <w:color w:val="000000"/>
                <w:sz w:val="20"/>
                <w:szCs w:val="20"/>
              </w:rPr>
            </w:pPr>
            <w:r w:rsidRPr="00860AEC">
              <w:rPr>
                <w:color w:val="000000"/>
                <w:sz w:val="20"/>
                <w:szCs w:val="20"/>
              </w:rPr>
              <w:t>6,19</w:t>
            </w:r>
          </w:p>
        </w:tc>
      </w:tr>
      <w:tr w:rsidR="004D726D" w:rsidRPr="00860AEC" w14:paraId="48AC068A" w14:textId="77777777" w:rsidTr="004D726D">
        <w:trPr>
          <w:trHeight w:val="340"/>
        </w:trPr>
        <w:tc>
          <w:tcPr>
            <w:tcW w:w="3000" w:type="pct"/>
            <w:shd w:val="clear" w:color="auto" w:fill="auto"/>
            <w:vAlign w:val="center"/>
            <w:hideMark/>
          </w:tcPr>
          <w:p w14:paraId="40F51C06" w14:textId="187CCB1C" w:rsidR="004D726D" w:rsidRPr="00860AEC" w:rsidRDefault="004D726D" w:rsidP="00827BB2">
            <w:pPr>
              <w:rPr>
                <w:color w:val="000000"/>
                <w:sz w:val="20"/>
                <w:szCs w:val="20"/>
              </w:rPr>
            </w:pPr>
            <w:r w:rsidRPr="00860AEC">
              <w:rPr>
                <w:color w:val="000000"/>
                <w:sz w:val="20"/>
                <w:szCs w:val="20"/>
              </w:rPr>
              <w:t>– нормативные утечки теплоносителя</w:t>
            </w:r>
          </w:p>
        </w:tc>
        <w:tc>
          <w:tcPr>
            <w:tcW w:w="842" w:type="pct"/>
            <w:shd w:val="clear" w:color="auto" w:fill="auto"/>
            <w:vAlign w:val="center"/>
            <w:hideMark/>
          </w:tcPr>
          <w:p w14:paraId="1640FAC8" w14:textId="4D8835DA"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55E19403" w14:textId="6A12A079" w:rsidR="004D726D" w:rsidRPr="00860AEC" w:rsidRDefault="009C7E8F" w:rsidP="00827BB2">
            <w:pPr>
              <w:jc w:val="center"/>
              <w:rPr>
                <w:color w:val="000000"/>
                <w:sz w:val="20"/>
                <w:szCs w:val="20"/>
              </w:rPr>
            </w:pPr>
            <w:r w:rsidRPr="00860AEC">
              <w:rPr>
                <w:color w:val="000000"/>
                <w:sz w:val="20"/>
                <w:szCs w:val="20"/>
              </w:rPr>
              <w:t>6,19</w:t>
            </w:r>
          </w:p>
        </w:tc>
      </w:tr>
      <w:tr w:rsidR="004D726D" w:rsidRPr="00860AEC" w14:paraId="34A3B2DB" w14:textId="77777777" w:rsidTr="004D726D">
        <w:trPr>
          <w:trHeight w:val="340"/>
        </w:trPr>
        <w:tc>
          <w:tcPr>
            <w:tcW w:w="3000" w:type="pct"/>
            <w:shd w:val="clear" w:color="auto" w:fill="auto"/>
            <w:vAlign w:val="center"/>
            <w:hideMark/>
          </w:tcPr>
          <w:p w14:paraId="68858DCE" w14:textId="42E49AF7" w:rsidR="004D726D" w:rsidRPr="00860AEC" w:rsidRDefault="004D726D" w:rsidP="00827BB2">
            <w:pPr>
              <w:rPr>
                <w:color w:val="000000"/>
                <w:sz w:val="20"/>
                <w:szCs w:val="20"/>
              </w:rPr>
            </w:pPr>
            <w:r w:rsidRPr="00860AEC">
              <w:rPr>
                <w:color w:val="000000"/>
                <w:sz w:val="20"/>
                <w:szCs w:val="20"/>
              </w:rPr>
              <w:t>– отпуск теплоносителя из тепловых сетей на цели горячего водоснабжения (для открытых систем теплоснабжения)</w:t>
            </w:r>
          </w:p>
        </w:tc>
        <w:tc>
          <w:tcPr>
            <w:tcW w:w="842" w:type="pct"/>
            <w:shd w:val="clear" w:color="auto" w:fill="auto"/>
            <w:vAlign w:val="center"/>
            <w:hideMark/>
          </w:tcPr>
          <w:p w14:paraId="669DFB0A" w14:textId="5CCFCB66"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55B49B5A" w14:textId="08FADBE8" w:rsidR="004D726D" w:rsidRPr="00860AEC" w:rsidRDefault="009C7E8F" w:rsidP="00827BB2">
            <w:pPr>
              <w:jc w:val="center"/>
              <w:rPr>
                <w:color w:val="000000"/>
                <w:sz w:val="20"/>
                <w:szCs w:val="20"/>
              </w:rPr>
            </w:pPr>
            <w:r w:rsidRPr="00860AEC">
              <w:rPr>
                <w:color w:val="000000"/>
                <w:sz w:val="20"/>
                <w:szCs w:val="20"/>
              </w:rPr>
              <w:t>0,00</w:t>
            </w:r>
          </w:p>
        </w:tc>
      </w:tr>
      <w:tr w:rsidR="004B6974" w:rsidRPr="00860AEC" w14:paraId="366F63E9" w14:textId="77777777" w:rsidTr="004D726D">
        <w:trPr>
          <w:trHeight w:val="340"/>
        </w:trPr>
        <w:tc>
          <w:tcPr>
            <w:tcW w:w="3000" w:type="pct"/>
            <w:shd w:val="clear" w:color="auto" w:fill="auto"/>
            <w:vAlign w:val="center"/>
          </w:tcPr>
          <w:p w14:paraId="7D774669" w14:textId="3F989951" w:rsidR="004B6974" w:rsidRPr="00860AEC" w:rsidRDefault="004B6974" w:rsidP="00827BB2">
            <w:pPr>
              <w:rPr>
                <w:color w:val="000000"/>
                <w:sz w:val="20"/>
                <w:szCs w:val="20"/>
              </w:rPr>
            </w:pPr>
            <w:r w:rsidRPr="00860AEC">
              <w:rPr>
                <w:sz w:val="20"/>
                <w:szCs w:val="20"/>
              </w:rPr>
              <w:t>Предельный</w:t>
            </w:r>
            <w:r w:rsidRPr="00860AEC">
              <w:rPr>
                <w:spacing w:val="-8"/>
                <w:sz w:val="20"/>
                <w:szCs w:val="20"/>
              </w:rPr>
              <w:t xml:space="preserve"> </w:t>
            </w:r>
            <w:r w:rsidRPr="00860AEC">
              <w:rPr>
                <w:sz w:val="20"/>
                <w:szCs w:val="20"/>
              </w:rPr>
              <w:t>часовой расход на</w:t>
            </w:r>
            <w:r w:rsidRPr="00860AEC">
              <w:rPr>
                <w:spacing w:val="-5"/>
                <w:sz w:val="20"/>
                <w:szCs w:val="20"/>
              </w:rPr>
              <w:t xml:space="preserve"> </w:t>
            </w:r>
            <w:r w:rsidRPr="00860AEC">
              <w:rPr>
                <w:sz w:val="20"/>
                <w:szCs w:val="20"/>
              </w:rPr>
              <w:t>заполнение</w:t>
            </w:r>
          </w:p>
        </w:tc>
        <w:tc>
          <w:tcPr>
            <w:tcW w:w="842" w:type="pct"/>
            <w:shd w:val="clear" w:color="auto" w:fill="auto"/>
            <w:vAlign w:val="center"/>
          </w:tcPr>
          <w:p w14:paraId="63D5367C" w14:textId="779BE410" w:rsidR="004B6974" w:rsidRPr="00860AEC" w:rsidRDefault="004B6974"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05981522" w14:textId="093B7E23" w:rsidR="004B6974" w:rsidRPr="00860AEC" w:rsidRDefault="009C7E8F" w:rsidP="00827BB2">
            <w:pPr>
              <w:jc w:val="center"/>
              <w:rPr>
                <w:color w:val="000000"/>
                <w:sz w:val="20"/>
                <w:szCs w:val="20"/>
              </w:rPr>
            </w:pPr>
            <w:r w:rsidRPr="00860AEC">
              <w:rPr>
                <w:color w:val="000000"/>
                <w:sz w:val="20"/>
                <w:szCs w:val="20"/>
              </w:rPr>
              <w:t>100</w:t>
            </w:r>
          </w:p>
        </w:tc>
      </w:tr>
      <w:tr w:rsidR="004D726D" w:rsidRPr="00860AEC" w14:paraId="6B26D445" w14:textId="77777777" w:rsidTr="004D726D">
        <w:trPr>
          <w:trHeight w:val="340"/>
        </w:trPr>
        <w:tc>
          <w:tcPr>
            <w:tcW w:w="3000" w:type="pct"/>
            <w:shd w:val="clear" w:color="auto" w:fill="auto"/>
            <w:vAlign w:val="center"/>
            <w:hideMark/>
          </w:tcPr>
          <w:p w14:paraId="071158D9" w14:textId="79AF762E" w:rsidR="004D726D" w:rsidRPr="00860AEC" w:rsidRDefault="004B6974" w:rsidP="00827BB2">
            <w:pPr>
              <w:rPr>
                <w:color w:val="000000"/>
                <w:sz w:val="20"/>
                <w:szCs w:val="20"/>
              </w:rPr>
            </w:pPr>
            <w:r w:rsidRPr="00860AEC">
              <w:rPr>
                <w:color w:val="000000"/>
                <w:sz w:val="20"/>
                <w:szCs w:val="20"/>
              </w:rPr>
              <w:t>Максимальный часовой расход подпиточной воды</w:t>
            </w:r>
          </w:p>
        </w:tc>
        <w:tc>
          <w:tcPr>
            <w:tcW w:w="842" w:type="pct"/>
            <w:shd w:val="clear" w:color="auto" w:fill="auto"/>
            <w:vAlign w:val="center"/>
            <w:hideMark/>
          </w:tcPr>
          <w:p w14:paraId="3F8A35C7" w14:textId="5DB568A8"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hideMark/>
          </w:tcPr>
          <w:p w14:paraId="343DEEEE" w14:textId="5A1F7178" w:rsidR="004D726D" w:rsidRPr="00860AEC" w:rsidRDefault="009C7E8F" w:rsidP="00827BB2">
            <w:pPr>
              <w:jc w:val="center"/>
              <w:rPr>
                <w:color w:val="000000"/>
                <w:sz w:val="20"/>
                <w:szCs w:val="20"/>
              </w:rPr>
            </w:pPr>
            <w:r w:rsidRPr="00860AEC">
              <w:rPr>
                <w:color w:val="000000"/>
                <w:sz w:val="20"/>
                <w:szCs w:val="20"/>
              </w:rPr>
              <w:t>106,19</w:t>
            </w:r>
          </w:p>
        </w:tc>
      </w:tr>
      <w:tr w:rsidR="004D726D" w:rsidRPr="00860AEC" w14:paraId="59235028" w14:textId="77777777" w:rsidTr="004D726D">
        <w:trPr>
          <w:trHeight w:val="340"/>
        </w:trPr>
        <w:tc>
          <w:tcPr>
            <w:tcW w:w="3000" w:type="pct"/>
            <w:shd w:val="clear" w:color="auto" w:fill="auto"/>
            <w:vAlign w:val="center"/>
            <w:hideMark/>
          </w:tcPr>
          <w:p w14:paraId="4BAA5559" w14:textId="77777777" w:rsidR="004D726D" w:rsidRPr="00860AEC" w:rsidRDefault="004D726D" w:rsidP="00827BB2">
            <w:pPr>
              <w:rPr>
                <w:color w:val="000000"/>
                <w:sz w:val="20"/>
                <w:szCs w:val="20"/>
              </w:rPr>
            </w:pPr>
            <w:r w:rsidRPr="00860AEC">
              <w:rPr>
                <w:color w:val="000000"/>
                <w:sz w:val="20"/>
                <w:szCs w:val="20"/>
              </w:rPr>
              <w:t>Аварийная подпитка систем теплоснабжения</w:t>
            </w:r>
          </w:p>
        </w:tc>
        <w:tc>
          <w:tcPr>
            <w:tcW w:w="842" w:type="pct"/>
            <w:shd w:val="clear" w:color="auto" w:fill="auto"/>
            <w:vAlign w:val="center"/>
            <w:hideMark/>
          </w:tcPr>
          <w:p w14:paraId="609921F4" w14:textId="37C83F49"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6DB879AF" w14:textId="5A64BF4A" w:rsidR="004D726D" w:rsidRPr="00860AEC" w:rsidRDefault="009C7E8F" w:rsidP="00827BB2">
            <w:pPr>
              <w:jc w:val="center"/>
              <w:rPr>
                <w:color w:val="000000"/>
                <w:sz w:val="20"/>
                <w:szCs w:val="20"/>
              </w:rPr>
            </w:pPr>
            <w:r w:rsidRPr="00860AEC">
              <w:rPr>
                <w:color w:val="000000"/>
                <w:sz w:val="20"/>
                <w:szCs w:val="20"/>
              </w:rPr>
              <w:t>49,54</w:t>
            </w:r>
          </w:p>
        </w:tc>
      </w:tr>
      <w:tr w:rsidR="004D726D" w:rsidRPr="00860AEC" w14:paraId="369873F2" w14:textId="77777777" w:rsidTr="004D726D">
        <w:trPr>
          <w:trHeight w:val="340"/>
        </w:trPr>
        <w:tc>
          <w:tcPr>
            <w:tcW w:w="3000" w:type="pct"/>
            <w:shd w:val="clear" w:color="auto" w:fill="auto"/>
            <w:vAlign w:val="center"/>
          </w:tcPr>
          <w:p w14:paraId="03246DB8" w14:textId="0329559B" w:rsidR="004D726D" w:rsidRPr="00860AEC" w:rsidRDefault="004D726D" w:rsidP="00827BB2">
            <w:pPr>
              <w:rPr>
                <w:color w:val="000000"/>
                <w:sz w:val="20"/>
                <w:szCs w:val="20"/>
              </w:rPr>
            </w:pPr>
            <w:r w:rsidRPr="00860AEC">
              <w:rPr>
                <w:color w:val="000000"/>
                <w:sz w:val="20"/>
                <w:szCs w:val="20"/>
              </w:rPr>
              <w:t>Резерв (+)/ дефицит (-) ВПУ</w:t>
            </w:r>
          </w:p>
        </w:tc>
        <w:tc>
          <w:tcPr>
            <w:tcW w:w="842" w:type="pct"/>
            <w:shd w:val="clear" w:color="auto" w:fill="auto"/>
            <w:vAlign w:val="center"/>
          </w:tcPr>
          <w:p w14:paraId="2791E098" w14:textId="2FCD5EE0" w:rsidR="004D726D" w:rsidRPr="00860AEC" w:rsidRDefault="004D726D" w:rsidP="00827BB2">
            <w:pPr>
              <w:jc w:val="center"/>
              <w:rPr>
                <w:color w:val="000000"/>
                <w:sz w:val="20"/>
                <w:szCs w:val="20"/>
              </w:rPr>
            </w:pPr>
            <w:r w:rsidRPr="00860AEC">
              <w:rPr>
                <w:color w:val="000000"/>
                <w:sz w:val="20"/>
                <w:szCs w:val="20"/>
              </w:rPr>
              <w:t>м</w:t>
            </w:r>
            <w:r w:rsidRPr="00860AEC">
              <w:rPr>
                <w:color w:val="000000"/>
                <w:sz w:val="20"/>
                <w:szCs w:val="20"/>
                <w:vertAlign w:val="superscript"/>
              </w:rPr>
              <w:t>3</w:t>
            </w:r>
            <w:r w:rsidRPr="00860AEC">
              <w:rPr>
                <w:color w:val="000000"/>
                <w:sz w:val="20"/>
                <w:szCs w:val="20"/>
              </w:rPr>
              <w:t>/ч</w:t>
            </w:r>
          </w:p>
        </w:tc>
        <w:tc>
          <w:tcPr>
            <w:tcW w:w="1158" w:type="pct"/>
            <w:shd w:val="clear" w:color="auto" w:fill="auto"/>
            <w:vAlign w:val="center"/>
          </w:tcPr>
          <w:p w14:paraId="2261FC44" w14:textId="2F643E16" w:rsidR="004D726D" w:rsidRPr="00860AEC" w:rsidRDefault="009C7E8F" w:rsidP="00827BB2">
            <w:pPr>
              <w:jc w:val="center"/>
              <w:rPr>
                <w:color w:val="000000"/>
                <w:sz w:val="20"/>
                <w:szCs w:val="20"/>
              </w:rPr>
            </w:pPr>
            <w:r w:rsidRPr="00860AEC">
              <w:rPr>
                <w:color w:val="000000"/>
                <w:sz w:val="20"/>
                <w:szCs w:val="20"/>
              </w:rPr>
              <w:t>205,81</w:t>
            </w:r>
          </w:p>
        </w:tc>
      </w:tr>
      <w:tr w:rsidR="004D726D" w:rsidRPr="00860AEC" w14:paraId="03E0C1B5" w14:textId="77777777" w:rsidTr="004D726D">
        <w:trPr>
          <w:trHeight w:val="340"/>
        </w:trPr>
        <w:tc>
          <w:tcPr>
            <w:tcW w:w="3000" w:type="pct"/>
            <w:shd w:val="clear" w:color="auto" w:fill="auto"/>
            <w:vAlign w:val="center"/>
          </w:tcPr>
          <w:p w14:paraId="6D4885A5" w14:textId="63C5BC80" w:rsidR="004D726D" w:rsidRPr="00860AEC" w:rsidRDefault="004D726D" w:rsidP="00827BB2">
            <w:pPr>
              <w:rPr>
                <w:color w:val="000000"/>
                <w:sz w:val="20"/>
                <w:szCs w:val="20"/>
              </w:rPr>
            </w:pPr>
            <w:r w:rsidRPr="00860AEC">
              <w:rPr>
                <w:color w:val="000000"/>
                <w:sz w:val="20"/>
                <w:szCs w:val="20"/>
              </w:rPr>
              <w:t>Доля резерва</w:t>
            </w:r>
          </w:p>
        </w:tc>
        <w:tc>
          <w:tcPr>
            <w:tcW w:w="842" w:type="pct"/>
            <w:shd w:val="clear" w:color="auto" w:fill="auto"/>
            <w:vAlign w:val="center"/>
          </w:tcPr>
          <w:p w14:paraId="123C0048" w14:textId="1A9D04DC" w:rsidR="004D726D" w:rsidRPr="00860AEC" w:rsidRDefault="004D726D" w:rsidP="00827BB2">
            <w:pPr>
              <w:jc w:val="center"/>
              <w:rPr>
                <w:color w:val="000000"/>
                <w:sz w:val="20"/>
                <w:szCs w:val="20"/>
              </w:rPr>
            </w:pPr>
            <w:r w:rsidRPr="00860AEC">
              <w:rPr>
                <w:color w:val="000000"/>
                <w:sz w:val="20"/>
                <w:szCs w:val="20"/>
              </w:rPr>
              <w:t>%</w:t>
            </w:r>
          </w:p>
        </w:tc>
        <w:tc>
          <w:tcPr>
            <w:tcW w:w="1158" w:type="pct"/>
            <w:shd w:val="clear" w:color="auto" w:fill="auto"/>
            <w:vAlign w:val="center"/>
          </w:tcPr>
          <w:p w14:paraId="22E38F04" w14:textId="516A4257" w:rsidR="004D726D" w:rsidRPr="00860AEC" w:rsidRDefault="009C7E8F" w:rsidP="00827BB2">
            <w:pPr>
              <w:jc w:val="center"/>
              <w:rPr>
                <w:color w:val="000000"/>
                <w:sz w:val="20"/>
                <w:szCs w:val="20"/>
              </w:rPr>
            </w:pPr>
            <w:r w:rsidRPr="00860AEC">
              <w:rPr>
                <w:color w:val="000000"/>
                <w:sz w:val="20"/>
                <w:szCs w:val="20"/>
              </w:rPr>
              <w:t>97,08</w:t>
            </w:r>
            <w:r w:rsidR="004D726D" w:rsidRPr="00860AEC">
              <w:rPr>
                <w:color w:val="000000"/>
                <w:sz w:val="20"/>
                <w:szCs w:val="20"/>
              </w:rPr>
              <w:t>%</w:t>
            </w:r>
          </w:p>
        </w:tc>
      </w:tr>
    </w:tbl>
    <w:p w14:paraId="14E0FE5F" w14:textId="5EDAA910" w:rsidR="005D04E1" w:rsidRPr="00860AEC" w:rsidRDefault="005D04E1" w:rsidP="00527648">
      <w:pPr>
        <w:pStyle w:val="00"/>
      </w:pPr>
    </w:p>
    <w:p w14:paraId="455DEFE2" w14:textId="1A27FDE9" w:rsidR="005D04E1" w:rsidRPr="00860AEC" w:rsidRDefault="00E970B4" w:rsidP="00527648">
      <w:pPr>
        <w:pStyle w:val="00"/>
      </w:pPr>
      <w:r w:rsidRPr="00860AEC">
        <w:t>Котельная №2 находится в резерве. На котельной установлены две накопительные емкости общим объемом 2000 м</w:t>
      </w:r>
      <w:r w:rsidRPr="00860AEC">
        <w:rPr>
          <w:vertAlign w:val="superscript"/>
        </w:rPr>
        <w:t>3</w:t>
      </w:r>
      <w:r w:rsidRPr="00860AEC">
        <w:t>.</w:t>
      </w:r>
    </w:p>
    <w:p w14:paraId="1C470C8A" w14:textId="09D2D78C" w:rsidR="005D04E1" w:rsidRPr="00860AEC" w:rsidRDefault="005D04E1" w:rsidP="00527648">
      <w:pPr>
        <w:pStyle w:val="00"/>
      </w:pPr>
    </w:p>
    <w:p w14:paraId="0B7BB13E" w14:textId="77777777" w:rsidR="00DE21C8" w:rsidRPr="00860AEC" w:rsidRDefault="001C423E" w:rsidP="00527648">
      <w:pPr>
        <w:pStyle w:val="04111"/>
        <w:keepNext w:val="0"/>
        <w:keepLines w:val="0"/>
        <w:widowControl w:val="0"/>
      </w:pPr>
      <w:bookmarkStart w:id="216" w:name="_Toc448506719"/>
      <w:bookmarkStart w:id="217" w:name="_Toc141947727"/>
      <w:r w:rsidRPr="00860AEC">
        <w:t>Описание балансов</w:t>
      </w:r>
      <w:r w:rsidR="00DE21C8" w:rsidRPr="00860AEC">
        <w:t xml:space="preserve"> производительности водоподготовительных установок теплоносителя д</w:t>
      </w:r>
      <w:r w:rsidRPr="00860AEC">
        <w:t>ля тепловых сетей и максимального</w:t>
      </w:r>
      <w:r w:rsidR="00DE21C8" w:rsidRPr="00860AEC">
        <w:t xml:space="preserve"> п</w:t>
      </w:r>
      <w:r w:rsidRPr="00860AEC">
        <w:t>отребления</w:t>
      </w:r>
      <w:r w:rsidR="00DE21C8" w:rsidRPr="00860AEC">
        <w:t xml:space="preserve"> теплоносителя в аварийных режимах систем теплоснабжения</w:t>
      </w:r>
      <w:bookmarkEnd w:id="216"/>
      <w:bookmarkEnd w:id="217"/>
    </w:p>
    <w:p w14:paraId="234B45D5" w14:textId="349085C8" w:rsidR="00570D66" w:rsidRPr="00860AEC" w:rsidRDefault="00570D66" w:rsidP="00527648">
      <w:pPr>
        <w:pStyle w:val="00"/>
      </w:pPr>
      <w:r w:rsidRPr="00860AEC">
        <w:t>Федеральный закон «О промышленной безопасности опасных производственн</w:t>
      </w:r>
      <w:r w:rsidR="00AC05D7" w:rsidRPr="00860AEC">
        <w:t>ых объектов» от 21.07.1997 г. №</w:t>
      </w:r>
      <w:r w:rsidRPr="00860AEC">
        <w:t xml:space="preserve">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w:t>
      </w:r>
      <w:r w:rsidRPr="00860AEC">
        <w:lastRenderedPageBreak/>
        <w:t>теплоносителя является фактически не компенсируемой. При такой аварийной утечке требуется неотложное отключение поврежденного участка.</w:t>
      </w:r>
    </w:p>
    <w:p w14:paraId="19C2B999" w14:textId="77777777" w:rsidR="00570D66" w:rsidRPr="00860AEC" w:rsidRDefault="00570D66" w:rsidP="00527648">
      <w:pPr>
        <w:pStyle w:val="00"/>
      </w:pPr>
      <w:r w:rsidRPr="00860AEC">
        <w:t>Нормируя аварийную подпитку, составители СНиП имели в виду инцидентную подпитку, которая полностью или в значительной степени компенсирует инцидентную утечку воды при повреждении элементов тепловой сети.</w:t>
      </w:r>
    </w:p>
    <w:p w14:paraId="5E56E56B" w14:textId="1CF1199C" w:rsidR="00570D66" w:rsidRPr="00860AEC" w:rsidRDefault="00570D66" w:rsidP="00527648">
      <w:pPr>
        <w:pStyle w:val="00"/>
      </w:pPr>
      <w:r w:rsidRPr="00860AEC">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w:t>
      </w:r>
      <w:r w:rsidR="002A76FC" w:rsidRPr="00860AEC">
        <w:t>орой принимается в количестве 2 </w:t>
      </w:r>
      <w:r w:rsidRPr="00860AEC">
        <w:t xml:space="preserve">% среднегодового объема воды в тепловой сети и присоединенных системах теплоснабжения независимо от схемы присоединения, если другое не предусмотрено проектными либо эксплуатационными решениями. При наличии нескольких отдельных тепловых сетей, отходящих от коллектора источника </w:t>
      </w:r>
      <w:r w:rsidR="00212E3D" w:rsidRPr="00860AEC">
        <w:t>теплоснабжения</w:t>
      </w:r>
      <w:r w:rsidRPr="00860AEC">
        <w:t>,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2E10C536" w14:textId="794C2211" w:rsidR="00856DCC" w:rsidRPr="00860AEC" w:rsidRDefault="005D04E1" w:rsidP="009C7E8F">
      <w:pPr>
        <w:pStyle w:val="00"/>
      </w:pPr>
      <w:r w:rsidRPr="00860AEC">
        <w:t>Максимальный расход аварийной подпитки с</w:t>
      </w:r>
      <w:r w:rsidR="009C7E8F" w:rsidRPr="00860AEC">
        <w:t xml:space="preserve">истем теплоснабжения ГО </w:t>
      </w:r>
      <w:r w:rsidR="00A76F3B" w:rsidRPr="00860AEC">
        <w:t>«</w:t>
      </w:r>
      <w:r w:rsidR="009C7E8F" w:rsidRPr="00860AEC">
        <w:t>Жатай</w:t>
      </w:r>
      <w:r w:rsidR="00A76F3B" w:rsidRPr="00860AEC">
        <w:t>»</w:t>
      </w:r>
      <w:r w:rsidR="009C7E8F" w:rsidRPr="00860AEC">
        <w:t xml:space="preserve"> </w:t>
      </w:r>
      <w:r w:rsidRPr="00860AEC">
        <w:t xml:space="preserve">представлен в таблице </w:t>
      </w:r>
      <w:r w:rsidR="009C7E8F" w:rsidRPr="00860AEC">
        <w:fldChar w:fldCharType="begin"/>
      </w:r>
      <w:r w:rsidR="009C7E8F" w:rsidRPr="00860AEC">
        <w:instrText xml:space="preserve"> REF  _Ref49858531 \h \n \t  \* MERGEFORMAT </w:instrText>
      </w:r>
      <w:r w:rsidR="009C7E8F" w:rsidRPr="00860AEC">
        <w:fldChar w:fldCharType="separate"/>
      </w:r>
      <w:r w:rsidR="00FC5966">
        <w:t>34</w:t>
      </w:r>
      <w:r w:rsidR="009C7E8F" w:rsidRPr="00860AEC">
        <w:fldChar w:fldCharType="end"/>
      </w:r>
      <w:r w:rsidRPr="00860AEC">
        <w:t>.</w:t>
      </w:r>
    </w:p>
    <w:p w14:paraId="039C3598" w14:textId="77777777" w:rsidR="00554AAD" w:rsidRPr="00860AEC" w:rsidRDefault="00554AAD" w:rsidP="009C7E8F">
      <w:pPr>
        <w:pStyle w:val="00"/>
      </w:pPr>
    </w:p>
    <w:p w14:paraId="3A48860A" w14:textId="77777777" w:rsidR="00E918CD" w:rsidRPr="00860AEC" w:rsidRDefault="00E918CD" w:rsidP="00975299">
      <w:pPr>
        <w:pStyle w:val="04111"/>
      </w:pPr>
      <w:bookmarkStart w:id="218" w:name="_Toc141947728"/>
      <w:bookmarkStart w:id="219" w:name="_Toc448506720"/>
      <w:r w:rsidRPr="00860AEC">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18"/>
    </w:p>
    <w:p w14:paraId="59B7EFA0" w14:textId="570C9B01" w:rsidR="00E918CD" w:rsidRPr="00860AEC" w:rsidRDefault="001A1EA9" w:rsidP="003323FA">
      <w:pPr>
        <w:spacing w:after="160" w:line="360" w:lineRule="auto"/>
        <w:ind w:firstLine="709"/>
        <w:jc w:val="both"/>
        <w:rPr>
          <w:sz w:val="26"/>
          <w:szCs w:val="26"/>
        </w:rPr>
      </w:pPr>
      <w:r w:rsidRPr="00860AEC">
        <w:rPr>
          <w:sz w:val="26"/>
          <w:szCs w:val="26"/>
        </w:rPr>
        <w:t>Балансы</w:t>
      </w:r>
      <w:r w:rsidR="00E918CD" w:rsidRPr="00860AEC">
        <w:rPr>
          <w:sz w:val="26"/>
          <w:szCs w:val="26"/>
        </w:rPr>
        <w:t xml:space="preserve"> </w:t>
      </w:r>
      <w:r w:rsidR="00FE5771" w:rsidRPr="00860AEC">
        <w:rPr>
          <w:sz w:val="26"/>
          <w:szCs w:val="26"/>
        </w:rPr>
        <w:t>производительности ВПУ скорректированы на основании фактических тепловых балансов за базовый период.</w:t>
      </w:r>
      <w:r w:rsidRPr="00860AEC">
        <w:rPr>
          <w:sz w:val="26"/>
          <w:szCs w:val="26"/>
        </w:rPr>
        <w:t xml:space="preserve"> </w:t>
      </w:r>
      <w:r w:rsidR="00E918CD" w:rsidRPr="00860AEC">
        <w:br w:type="page"/>
      </w:r>
    </w:p>
    <w:p w14:paraId="272BF8EF" w14:textId="530BA1B2" w:rsidR="00DE21C8" w:rsidRPr="00860AEC" w:rsidRDefault="00F05331" w:rsidP="00527648">
      <w:pPr>
        <w:pStyle w:val="0311"/>
        <w:keepNext w:val="0"/>
        <w:keepLines w:val="0"/>
        <w:widowControl w:val="0"/>
        <w:spacing w:before="0" w:after="0"/>
      </w:pPr>
      <w:r w:rsidRPr="00860AEC">
        <w:lastRenderedPageBreak/>
        <w:t xml:space="preserve"> </w:t>
      </w:r>
      <w:bookmarkStart w:id="220" w:name="_Toc141947729"/>
      <w:r w:rsidR="00CA196A" w:rsidRPr="00860AEC">
        <w:t>Топливные балансы источников тепловой энергии и система обеспечения топливом</w:t>
      </w:r>
      <w:bookmarkEnd w:id="219"/>
      <w:bookmarkEnd w:id="220"/>
    </w:p>
    <w:p w14:paraId="7C34B483" w14:textId="703F58E6" w:rsidR="00452888" w:rsidRPr="00860AEC" w:rsidRDefault="00452888" w:rsidP="00452888">
      <w:pPr>
        <w:pStyle w:val="afffffffffd"/>
      </w:pPr>
      <w:r w:rsidRPr="00860AEC">
        <w:t xml:space="preserve">На территории </w:t>
      </w:r>
      <w:r w:rsidR="00095B90" w:rsidRPr="00860AEC">
        <w:t xml:space="preserve">городского </w:t>
      </w:r>
      <w:r w:rsidR="002B2F69" w:rsidRPr="00860AEC">
        <w:t xml:space="preserve">округа </w:t>
      </w:r>
      <w:r w:rsidR="00A76F3B" w:rsidRPr="00860AEC">
        <w:t>«</w:t>
      </w:r>
      <w:r w:rsidR="002B2F69" w:rsidRPr="00860AEC">
        <w:t>Жатай</w:t>
      </w:r>
      <w:r w:rsidR="00A76F3B" w:rsidRPr="00860AEC">
        <w:t>»</w:t>
      </w:r>
      <w:r w:rsidR="002B2F69" w:rsidRPr="00860AEC">
        <w:t xml:space="preserve"> </w:t>
      </w:r>
      <w:r w:rsidR="00621E1C" w:rsidRPr="00860AEC">
        <w:t>расположены</w:t>
      </w:r>
      <w:r w:rsidR="001A2C85" w:rsidRPr="00860AEC">
        <w:t xml:space="preserve"> </w:t>
      </w:r>
      <w:r w:rsidR="002B2F69" w:rsidRPr="00860AEC">
        <w:t>три источника</w:t>
      </w:r>
      <w:r w:rsidRPr="00860AEC">
        <w:t xml:space="preserve"> тепловой энергии:</w:t>
      </w:r>
    </w:p>
    <w:p w14:paraId="278E8258" w14:textId="6D8A7272" w:rsidR="0043756A" w:rsidRPr="00860AEC" w:rsidRDefault="0043756A" w:rsidP="0048550B">
      <w:pPr>
        <w:pStyle w:val="afffffffffd"/>
        <w:numPr>
          <w:ilvl w:val="0"/>
          <w:numId w:val="88"/>
        </w:numPr>
        <w:ind w:left="0" w:firstLine="765"/>
      </w:pPr>
      <w:r w:rsidRPr="00860AEC">
        <w:t>Котельная №1;</w:t>
      </w:r>
    </w:p>
    <w:p w14:paraId="7355799F" w14:textId="1CEE96F6" w:rsidR="0043756A" w:rsidRPr="00860AEC" w:rsidRDefault="0043756A" w:rsidP="0048550B">
      <w:pPr>
        <w:pStyle w:val="afffffffffd"/>
        <w:numPr>
          <w:ilvl w:val="0"/>
          <w:numId w:val="88"/>
        </w:numPr>
        <w:ind w:left="0" w:firstLine="765"/>
      </w:pPr>
      <w:r w:rsidRPr="00860AEC">
        <w:t>Котельная №2</w:t>
      </w:r>
      <w:r w:rsidR="002B2F69" w:rsidRPr="00860AEC">
        <w:t xml:space="preserve"> (в резерве с 2020 года)</w:t>
      </w:r>
      <w:r w:rsidRPr="00860AEC">
        <w:t>;</w:t>
      </w:r>
    </w:p>
    <w:p w14:paraId="43CA6D85" w14:textId="2A9E14BA" w:rsidR="0043756A" w:rsidRPr="00860AEC" w:rsidRDefault="002B2F69" w:rsidP="0048550B">
      <w:pPr>
        <w:pStyle w:val="afffffffffd"/>
        <w:numPr>
          <w:ilvl w:val="0"/>
          <w:numId w:val="88"/>
        </w:numPr>
        <w:ind w:left="0" w:firstLine="765"/>
      </w:pPr>
      <w:r w:rsidRPr="00860AEC">
        <w:t>Модульная котельная.</w:t>
      </w:r>
    </w:p>
    <w:p w14:paraId="53A0DC11" w14:textId="1259A271" w:rsidR="00452888" w:rsidRPr="00860AEC" w:rsidRDefault="00452888" w:rsidP="001A2C85">
      <w:pPr>
        <w:pStyle w:val="afffffffffb"/>
      </w:pPr>
    </w:p>
    <w:p w14:paraId="0C2FF99C" w14:textId="3E77C18B" w:rsidR="001B67FB" w:rsidRPr="00860AEC" w:rsidRDefault="001B67FB" w:rsidP="001B67FB">
      <w:pPr>
        <w:pStyle w:val="04111"/>
        <w:keepNext w:val="0"/>
        <w:keepLines w:val="0"/>
        <w:widowControl w:val="0"/>
        <w:spacing w:before="0"/>
        <w:rPr>
          <w:szCs w:val="26"/>
        </w:rPr>
      </w:pPr>
      <w:bookmarkStart w:id="221" w:name="_Ref80108130"/>
      <w:bookmarkStart w:id="222" w:name="_Toc141947730"/>
      <w:bookmarkStart w:id="223" w:name="_Toc514836751"/>
      <w:r w:rsidRPr="00860AEC">
        <w:t>Описание видов и количества используемого основного топлива для каждого источника тепло</w:t>
      </w:r>
      <w:bookmarkEnd w:id="221"/>
      <w:r w:rsidR="00E90731" w:rsidRPr="00860AEC">
        <w:t>вой энергии</w:t>
      </w:r>
      <w:bookmarkEnd w:id="222"/>
    </w:p>
    <w:p w14:paraId="426827E0" w14:textId="1FC4A52B" w:rsidR="00095B90" w:rsidRPr="00860AEC" w:rsidRDefault="001B67FB" w:rsidP="002B2F69">
      <w:pPr>
        <w:pStyle w:val="afffffffffd"/>
        <w:rPr>
          <w:rFonts w:eastAsiaTheme="minorEastAsia"/>
          <w:iCs/>
        </w:rPr>
      </w:pPr>
      <w:r w:rsidRPr="00860AEC">
        <w:t>Осн</w:t>
      </w:r>
      <w:r w:rsidR="00095B90" w:rsidRPr="00860AEC">
        <w:t xml:space="preserve">овным видом топлива на </w:t>
      </w:r>
      <w:r w:rsidR="002B2F69" w:rsidRPr="00860AEC">
        <w:t>источниках тепловой энергии МУП «Жатайтеплосеть»</w:t>
      </w:r>
      <w:r w:rsidR="00095B90" w:rsidRPr="00860AEC">
        <w:t xml:space="preserve"> </w:t>
      </w:r>
      <w:r w:rsidRPr="00860AEC">
        <w:t xml:space="preserve">является </w:t>
      </w:r>
      <w:r w:rsidR="002B2F69" w:rsidRPr="00860AEC">
        <w:t>природный газ</w:t>
      </w:r>
      <w:r w:rsidRPr="00860AEC">
        <w:t xml:space="preserve">. </w:t>
      </w:r>
    </w:p>
    <w:p w14:paraId="53117752" w14:textId="03EC6618" w:rsidR="001B67FB" w:rsidRPr="00860AEC" w:rsidRDefault="001B67FB" w:rsidP="002B2F69">
      <w:pPr>
        <w:spacing w:line="360" w:lineRule="auto"/>
        <w:ind w:firstLine="709"/>
        <w:jc w:val="both"/>
        <w:rPr>
          <w:rFonts w:eastAsiaTheme="minorEastAsia"/>
          <w:iCs/>
          <w:sz w:val="26"/>
          <w:szCs w:val="26"/>
        </w:rPr>
      </w:pPr>
      <w:r w:rsidRPr="00860AEC">
        <w:rPr>
          <w:rFonts w:eastAsiaTheme="minorEastAsia"/>
          <w:iCs/>
          <w:sz w:val="26"/>
          <w:szCs w:val="26"/>
        </w:rPr>
        <w:t>Т</w:t>
      </w:r>
      <w:r w:rsidR="00095B90" w:rsidRPr="00860AEC">
        <w:rPr>
          <w:rFonts w:eastAsiaTheme="minorEastAsia"/>
          <w:iCs/>
          <w:sz w:val="26"/>
          <w:szCs w:val="26"/>
        </w:rPr>
        <w:t>опливно-энергетические балансы котельных</w:t>
      </w:r>
      <w:r w:rsidR="00F66EC6" w:rsidRPr="00860AEC">
        <w:rPr>
          <w:rFonts w:eastAsiaTheme="minorEastAsia"/>
          <w:iCs/>
          <w:sz w:val="26"/>
          <w:szCs w:val="26"/>
        </w:rPr>
        <w:t xml:space="preserve"> за 2018</w:t>
      </w:r>
      <w:r w:rsidR="0039006A" w:rsidRPr="00860AEC">
        <w:rPr>
          <w:rFonts w:eastAsiaTheme="minorEastAsia"/>
          <w:iCs/>
          <w:sz w:val="26"/>
          <w:szCs w:val="26"/>
        </w:rPr>
        <w:t>-2022 гг. представлены в таблицах</w:t>
      </w:r>
      <w:r w:rsidRPr="00860AEC">
        <w:rPr>
          <w:rFonts w:eastAsiaTheme="minorEastAsia"/>
          <w:iCs/>
          <w:sz w:val="26"/>
          <w:szCs w:val="26"/>
        </w:rPr>
        <w:t xml:space="preserve"> </w:t>
      </w:r>
      <w:r w:rsidR="002E48A1" w:rsidRPr="00860AEC">
        <w:rPr>
          <w:rFonts w:eastAsiaTheme="minorEastAsia"/>
          <w:iCs/>
          <w:sz w:val="26"/>
          <w:szCs w:val="26"/>
        </w:rPr>
        <w:fldChar w:fldCharType="begin"/>
      </w:r>
      <w:r w:rsidR="002E48A1" w:rsidRPr="00860AEC">
        <w:rPr>
          <w:rFonts w:eastAsiaTheme="minorEastAsia"/>
          <w:iCs/>
          <w:sz w:val="26"/>
          <w:szCs w:val="26"/>
        </w:rPr>
        <w:instrText xml:space="preserve"> REF  _Ref130553217 \h \n \t  \* MERGEFORMAT </w:instrText>
      </w:r>
      <w:r w:rsidR="002E48A1" w:rsidRPr="00860AEC">
        <w:rPr>
          <w:rFonts w:eastAsiaTheme="minorEastAsia"/>
          <w:iCs/>
          <w:sz w:val="26"/>
          <w:szCs w:val="26"/>
        </w:rPr>
      </w:r>
      <w:r w:rsidR="002E48A1" w:rsidRPr="00860AEC">
        <w:rPr>
          <w:rFonts w:eastAsiaTheme="minorEastAsia"/>
          <w:iCs/>
          <w:sz w:val="26"/>
          <w:szCs w:val="26"/>
        </w:rPr>
        <w:fldChar w:fldCharType="separate"/>
      </w:r>
      <w:r w:rsidR="00FC5966">
        <w:rPr>
          <w:rFonts w:eastAsiaTheme="minorEastAsia"/>
          <w:iCs/>
          <w:sz w:val="26"/>
          <w:szCs w:val="26"/>
        </w:rPr>
        <w:t>35</w:t>
      </w:r>
      <w:r w:rsidR="002E48A1" w:rsidRPr="00860AEC">
        <w:rPr>
          <w:rFonts w:eastAsiaTheme="minorEastAsia"/>
          <w:iCs/>
          <w:sz w:val="26"/>
          <w:szCs w:val="26"/>
        </w:rPr>
        <w:fldChar w:fldCharType="end"/>
      </w:r>
      <w:r w:rsidR="0039006A" w:rsidRPr="00860AEC">
        <w:rPr>
          <w:rFonts w:eastAsiaTheme="minorEastAsia"/>
          <w:iCs/>
          <w:sz w:val="26"/>
          <w:szCs w:val="26"/>
        </w:rPr>
        <w:t xml:space="preserve"> и </w:t>
      </w:r>
      <w:r w:rsidR="00966FF1" w:rsidRPr="00860AEC">
        <w:rPr>
          <w:rFonts w:eastAsiaTheme="minorEastAsia"/>
          <w:iCs/>
          <w:sz w:val="26"/>
          <w:szCs w:val="26"/>
        </w:rPr>
        <w:fldChar w:fldCharType="begin"/>
      </w:r>
      <w:r w:rsidR="00966FF1" w:rsidRPr="00860AEC">
        <w:rPr>
          <w:rFonts w:eastAsiaTheme="minorEastAsia"/>
          <w:iCs/>
          <w:sz w:val="26"/>
          <w:szCs w:val="26"/>
        </w:rPr>
        <w:instrText xml:space="preserve"> REF  _Ref138246022 \h \n \t  \* MERGEFORMAT </w:instrText>
      </w:r>
      <w:r w:rsidR="00966FF1" w:rsidRPr="00860AEC">
        <w:rPr>
          <w:rFonts w:eastAsiaTheme="minorEastAsia"/>
          <w:iCs/>
          <w:sz w:val="26"/>
          <w:szCs w:val="26"/>
        </w:rPr>
      </w:r>
      <w:r w:rsidR="00966FF1" w:rsidRPr="00860AEC">
        <w:rPr>
          <w:rFonts w:eastAsiaTheme="minorEastAsia"/>
          <w:iCs/>
          <w:sz w:val="26"/>
          <w:szCs w:val="26"/>
        </w:rPr>
        <w:fldChar w:fldCharType="separate"/>
      </w:r>
      <w:r w:rsidR="00FC5966">
        <w:rPr>
          <w:rFonts w:eastAsiaTheme="minorEastAsia"/>
          <w:iCs/>
          <w:sz w:val="26"/>
          <w:szCs w:val="26"/>
        </w:rPr>
        <w:t>37</w:t>
      </w:r>
      <w:r w:rsidR="00966FF1" w:rsidRPr="00860AEC">
        <w:rPr>
          <w:rFonts w:eastAsiaTheme="minorEastAsia"/>
          <w:iCs/>
          <w:sz w:val="26"/>
          <w:szCs w:val="26"/>
        </w:rPr>
        <w:fldChar w:fldCharType="end"/>
      </w:r>
      <w:r w:rsidRPr="00860AEC">
        <w:rPr>
          <w:rFonts w:eastAsiaTheme="minorEastAsia"/>
          <w:iCs/>
          <w:sz w:val="26"/>
          <w:szCs w:val="26"/>
        </w:rPr>
        <w:t>. Расход условного топлива котельн</w:t>
      </w:r>
      <w:r w:rsidR="00C33D06" w:rsidRPr="00860AEC">
        <w:rPr>
          <w:rFonts w:eastAsiaTheme="minorEastAsia"/>
          <w:iCs/>
          <w:sz w:val="26"/>
          <w:szCs w:val="26"/>
        </w:rPr>
        <w:t>ых</w:t>
      </w:r>
      <w:r w:rsidRPr="00860AEC">
        <w:rPr>
          <w:rFonts w:eastAsiaTheme="minorEastAsia"/>
          <w:iCs/>
          <w:sz w:val="26"/>
          <w:szCs w:val="26"/>
        </w:rPr>
        <w:t xml:space="preserve"> графически в виде диаграммы представлен на рисунке </w:t>
      </w:r>
      <w:r w:rsidR="002E48A1" w:rsidRPr="00860AEC">
        <w:rPr>
          <w:rFonts w:eastAsiaTheme="minorEastAsia"/>
          <w:sz w:val="26"/>
          <w:szCs w:val="26"/>
        </w:rPr>
        <w:fldChar w:fldCharType="begin"/>
      </w:r>
      <w:r w:rsidR="002E48A1" w:rsidRPr="00860AEC">
        <w:rPr>
          <w:rFonts w:eastAsiaTheme="minorEastAsia"/>
          <w:sz w:val="26"/>
          <w:szCs w:val="26"/>
        </w:rPr>
        <w:instrText xml:space="preserve"> REF  _Ref130553237 \h \n \t  \* MERGEFORMAT </w:instrText>
      </w:r>
      <w:r w:rsidR="002E48A1" w:rsidRPr="00860AEC">
        <w:rPr>
          <w:rFonts w:eastAsiaTheme="minorEastAsia"/>
          <w:sz w:val="26"/>
          <w:szCs w:val="26"/>
        </w:rPr>
      </w:r>
      <w:r w:rsidR="002E48A1" w:rsidRPr="00860AEC">
        <w:rPr>
          <w:rFonts w:eastAsiaTheme="minorEastAsia"/>
          <w:sz w:val="26"/>
          <w:szCs w:val="26"/>
        </w:rPr>
        <w:fldChar w:fldCharType="separate"/>
      </w:r>
      <w:r w:rsidR="00FC5966">
        <w:rPr>
          <w:rFonts w:eastAsiaTheme="minorEastAsia"/>
          <w:sz w:val="26"/>
          <w:szCs w:val="26"/>
        </w:rPr>
        <w:t>11</w:t>
      </w:r>
      <w:r w:rsidR="002E48A1" w:rsidRPr="00860AEC">
        <w:rPr>
          <w:rFonts w:eastAsiaTheme="minorEastAsia"/>
          <w:sz w:val="26"/>
          <w:szCs w:val="26"/>
        </w:rPr>
        <w:fldChar w:fldCharType="end"/>
      </w:r>
      <w:r w:rsidRPr="00860AEC">
        <w:rPr>
          <w:rFonts w:eastAsiaTheme="minorEastAsia"/>
          <w:sz w:val="26"/>
          <w:szCs w:val="26"/>
        </w:rPr>
        <w:t>.</w:t>
      </w:r>
    </w:p>
    <w:p w14:paraId="601B68E4" w14:textId="6883386B" w:rsidR="001B67FB" w:rsidRPr="00860AEC" w:rsidRDefault="004C0088" w:rsidP="00955F6E">
      <w:pPr>
        <w:pStyle w:val="-0"/>
        <w:numPr>
          <w:ilvl w:val="0"/>
          <w:numId w:val="27"/>
        </w:numPr>
        <w:tabs>
          <w:tab w:val="left" w:pos="1418"/>
          <w:tab w:val="left" w:pos="9067"/>
        </w:tabs>
        <w:ind w:left="0" w:firstLine="0"/>
        <w:rPr>
          <w:rFonts w:eastAsiaTheme="minorEastAsia"/>
          <w:lang w:eastAsia="en-US"/>
        </w:rPr>
      </w:pPr>
      <w:bookmarkStart w:id="224" w:name="_Ref64465329"/>
      <w:bookmarkStart w:id="225" w:name="_Ref130553217"/>
      <w:r w:rsidRPr="00860AEC">
        <w:rPr>
          <w:rFonts w:eastAsiaTheme="minorEastAsia"/>
          <w:lang w:eastAsia="en-US"/>
        </w:rPr>
        <w:t>Суммарные т</w:t>
      </w:r>
      <w:r w:rsidR="001B67FB" w:rsidRPr="00860AEC">
        <w:rPr>
          <w:rFonts w:eastAsiaTheme="minorEastAsia"/>
          <w:lang w:eastAsia="en-US"/>
        </w:rPr>
        <w:t>опливно-энергетические балансы котельн</w:t>
      </w:r>
      <w:bookmarkEnd w:id="224"/>
      <w:bookmarkEnd w:id="225"/>
      <w:r w:rsidR="00421A41" w:rsidRPr="00860AEC">
        <w:rPr>
          <w:rFonts w:eastAsiaTheme="minorEastAsia"/>
          <w:lang w:eastAsia="en-US"/>
        </w:rPr>
        <w:t>ой №1</w:t>
      </w:r>
    </w:p>
    <w:tbl>
      <w:tblPr>
        <w:tblW w:w="5000" w:type="pct"/>
        <w:tblLook w:val="04A0" w:firstRow="1" w:lastRow="0" w:firstColumn="1" w:lastColumn="0" w:noHBand="0" w:noVBand="1"/>
      </w:tblPr>
      <w:tblGrid>
        <w:gridCol w:w="3109"/>
        <w:gridCol w:w="1135"/>
        <w:gridCol w:w="991"/>
        <w:gridCol w:w="993"/>
        <w:gridCol w:w="1133"/>
        <w:gridCol w:w="1008"/>
        <w:gridCol w:w="966"/>
      </w:tblGrid>
      <w:tr w:rsidR="0039006A" w:rsidRPr="00860AEC" w14:paraId="3B394142" w14:textId="77777777" w:rsidTr="0039006A">
        <w:trPr>
          <w:cantSplit/>
          <w:trHeight w:val="340"/>
        </w:trPr>
        <w:tc>
          <w:tcPr>
            <w:tcW w:w="16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B7C53E2" w14:textId="77777777" w:rsidR="00421A41" w:rsidRPr="00860AEC" w:rsidRDefault="00421A41" w:rsidP="0039006A">
            <w:pPr>
              <w:jc w:val="center"/>
              <w:rPr>
                <w:b/>
                <w:bCs/>
                <w:color w:val="000000"/>
                <w:sz w:val="20"/>
                <w:szCs w:val="20"/>
              </w:rPr>
            </w:pPr>
            <w:r w:rsidRPr="00860AEC">
              <w:rPr>
                <w:b/>
                <w:bCs/>
                <w:color w:val="000000"/>
                <w:sz w:val="20"/>
                <w:szCs w:val="20"/>
              </w:rPr>
              <w:t>Наименование показателя</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3BAAB1FC" w14:textId="77777777" w:rsidR="00421A41" w:rsidRPr="00860AEC" w:rsidRDefault="00421A41" w:rsidP="0039006A">
            <w:pPr>
              <w:jc w:val="center"/>
              <w:rPr>
                <w:b/>
                <w:bCs/>
                <w:color w:val="000000"/>
                <w:sz w:val="20"/>
                <w:szCs w:val="20"/>
              </w:rPr>
            </w:pPr>
            <w:r w:rsidRPr="00860AEC">
              <w:rPr>
                <w:b/>
                <w:bCs/>
                <w:color w:val="000000"/>
                <w:sz w:val="20"/>
                <w:szCs w:val="20"/>
              </w:rPr>
              <w:t>Ед. изм.</w:t>
            </w:r>
          </w:p>
        </w:tc>
        <w:tc>
          <w:tcPr>
            <w:tcW w:w="531" w:type="pct"/>
            <w:tcBorders>
              <w:top w:val="single" w:sz="8" w:space="0" w:color="auto"/>
              <w:left w:val="nil"/>
              <w:bottom w:val="single" w:sz="8" w:space="0" w:color="auto"/>
              <w:right w:val="single" w:sz="8" w:space="0" w:color="auto"/>
            </w:tcBorders>
            <w:shd w:val="clear" w:color="auto" w:fill="auto"/>
            <w:vAlign w:val="center"/>
            <w:hideMark/>
          </w:tcPr>
          <w:p w14:paraId="1E7AE2D2" w14:textId="77777777" w:rsidR="00421A41" w:rsidRPr="00860AEC" w:rsidRDefault="00421A41" w:rsidP="0039006A">
            <w:pPr>
              <w:jc w:val="center"/>
              <w:rPr>
                <w:b/>
                <w:bCs/>
                <w:color w:val="000000"/>
                <w:sz w:val="20"/>
                <w:szCs w:val="20"/>
              </w:rPr>
            </w:pPr>
            <w:r w:rsidRPr="00860AEC">
              <w:rPr>
                <w:b/>
                <w:bCs/>
                <w:color w:val="000000"/>
                <w:sz w:val="20"/>
                <w:szCs w:val="20"/>
              </w:rPr>
              <w:t>2018</w:t>
            </w:r>
          </w:p>
        </w:tc>
        <w:tc>
          <w:tcPr>
            <w:tcW w:w="532" w:type="pct"/>
            <w:tcBorders>
              <w:top w:val="single" w:sz="8" w:space="0" w:color="auto"/>
              <w:left w:val="nil"/>
              <w:bottom w:val="single" w:sz="8" w:space="0" w:color="auto"/>
              <w:right w:val="single" w:sz="8" w:space="0" w:color="auto"/>
            </w:tcBorders>
            <w:shd w:val="clear" w:color="auto" w:fill="auto"/>
            <w:vAlign w:val="center"/>
            <w:hideMark/>
          </w:tcPr>
          <w:p w14:paraId="6B5C56B2" w14:textId="77777777" w:rsidR="00421A41" w:rsidRPr="00860AEC" w:rsidRDefault="00421A41" w:rsidP="0039006A">
            <w:pPr>
              <w:jc w:val="center"/>
              <w:rPr>
                <w:b/>
                <w:bCs/>
                <w:color w:val="000000"/>
                <w:sz w:val="20"/>
                <w:szCs w:val="20"/>
              </w:rPr>
            </w:pPr>
            <w:r w:rsidRPr="00860AEC">
              <w:rPr>
                <w:b/>
                <w:bCs/>
                <w:color w:val="000000"/>
                <w:sz w:val="20"/>
                <w:szCs w:val="20"/>
              </w:rPr>
              <w:t>2019</w:t>
            </w:r>
          </w:p>
        </w:tc>
        <w:tc>
          <w:tcPr>
            <w:tcW w:w="607" w:type="pct"/>
            <w:tcBorders>
              <w:top w:val="single" w:sz="8" w:space="0" w:color="auto"/>
              <w:left w:val="nil"/>
              <w:bottom w:val="single" w:sz="8" w:space="0" w:color="auto"/>
              <w:right w:val="single" w:sz="8" w:space="0" w:color="auto"/>
            </w:tcBorders>
            <w:shd w:val="clear" w:color="auto" w:fill="auto"/>
            <w:vAlign w:val="center"/>
            <w:hideMark/>
          </w:tcPr>
          <w:p w14:paraId="5076E4A6" w14:textId="77777777" w:rsidR="00421A41" w:rsidRPr="00860AEC" w:rsidRDefault="00421A41" w:rsidP="0039006A">
            <w:pPr>
              <w:jc w:val="center"/>
              <w:rPr>
                <w:b/>
                <w:bCs/>
                <w:color w:val="000000"/>
                <w:sz w:val="20"/>
                <w:szCs w:val="20"/>
              </w:rPr>
            </w:pPr>
            <w:r w:rsidRPr="00860AEC">
              <w:rPr>
                <w:b/>
                <w:bCs/>
                <w:color w:val="000000"/>
                <w:sz w:val="20"/>
                <w:szCs w:val="20"/>
              </w:rPr>
              <w:t>2020</w:t>
            </w:r>
          </w:p>
        </w:tc>
        <w:tc>
          <w:tcPr>
            <w:tcW w:w="540" w:type="pct"/>
            <w:tcBorders>
              <w:top w:val="single" w:sz="8" w:space="0" w:color="auto"/>
              <w:left w:val="nil"/>
              <w:bottom w:val="single" w:sz="8" w:space="0" w:color="auto"/>
              <w:right w:val="single" w:sz="8" w:space="0" w:color="auto"/>
            </w:tcBorders>
            <w:shd w:val="clear" w:color="auto" w:fill="auto"/>
            <w:vAlign w:val="center"/>
            <w:hideMark/>
          </w:tcPr>
          <w:p w14:paraId="7C2E830D" w14:textId="77777777" w:rsidR="00421A41" w:rsidRPr="00860AEC" w:rsidRDefault="00421A41" w:rsidP="0039006A">
            <w:pPr>
              <w:jc w:val="center"/>
              <w:rPr>
                <w:b/>
                <w:bCs/>
                <w:color w:val="000000"/>
                <w:sz w:val="20"/>
                <w:szCs w:val="20"/>
              </w:rPr>
            </w:pPr>
            <w:r w:rsidRPr="00860AEC">
              <w:rPr>
                <w:b/>
                <w:bCs/>
                <w:color w:val="000000"/>
                <w:sz w:val="20"/>
                <w:szCs w:val="20"/>
              </w:rPr>
              <w:t>2021</w:t>
            </w:r>
          </w:p>
        </w:tc>
        <w:tc>
          <w:tcPr>
            <w:tcW w:w="517" w:type="pct"/>
            <w:tcBorders>
              <w:top w:val="single" w:sz="8" w:space="0" w:color="auto"/>
              <w:left w:val="nil"/>
              <w:bottom w:val="single" w:sz="8" w:space="0" w:color="auto"/>
              <w:right w:val="single" w:sz="8" w:space="0" w:color="auto"/>
            </w:tcBorders>
            <w:shd w:val="clear" w:color="auto" w:fill="auto"/>
            <w:vAlign w:val="center"/>
            <w:hideMark/>
          </w:tcPr>
          <w:p w14:paraId="1F668641" w14:textId="77777777" w:rsidR="00421A41" w:rsidRPr="00860AEC" w:rsidRDefault="00421A41" w:rsidP="0039006A">
            <w:pPr>
              <w:jc w:val="center"/>
              <w:rPr>
                <w:b/>
                <w:bCs/>
                <w:color w:val="000000"/>
                <w:sz w:val="20"/>
                <w:szCs w:val="20"/>
              </w:rPr>
            </w:pPr>
            <w:r w:rsidRPr="00860AEC">
              <w:rPr>
                <w:b/>
                <w:bCs/>
                <w:color w:val="000000"/>
                <w:sz w:val="20"/>
                <w:szCs w:val="20"/>
              </w:rPr>
              <w:t>2022</w:t>
            </w:r>
          </w:p>
        </w:tc>
      </w:tr>
      <w:tr w:rsidR="0039006A" w:rsidRPr="00860AEC" w14:paraId="5CAB0DB3"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1E894C0F" w14:textId="77777777" w:rsidR="00421A41" w:rsidRPr="00860AEC" w:rsidRDefault="00421A41" w:rsidP="0039006A">
            <w:pPr>
              <w:jc w:val="center"/>
              <w:rPr>
                <w:color w:val="000000"/>
                <w:sz w:val="20"/>
                <w:szCs w:val="20"/>
              </w:rPr>
            </w:pPr>
            <w:r w:rsidRPr="00860AEC">
              <w:rPr>
                <w:color w:val="000000"/>
                <w:sz w:val="20"/>
                <w:szCs w:val="20"/>
              </w:rPr>
              <w:t>Расход топлива</w:t>
            </w:r>
          </w:p>
        </w:tc>
        <w:tc>
          <w:tcPr>
            <w:tcW w:w="608" w:type="pct"/>
            <w:tcBorders>
              <w:top w:val="nil"/>
              <w:left w:val="nil"/>
              <w:bottom w:val="single" w:sz="8" w:space="0" w:color="auto"/>
              <w:right w:val="single" w:sz="8" w:space="0" w:color="auto"/>
            </w:tcBorders>
            <w:shd w:val="clear" w:color="auto" w:fill="auto"/>
            <w:vAlign w:val="center"/>
            <w:hideMark/>
          </w:tcPr>
          <w:p w14:paraId="14378F14" w14:textId="21CC7F50" w:rsidR="00421A41" w:rsidRPr="00860AEC" w:rsidRDefault="00421A41" w:rsidP="0039006A">
            <w:pPr>
              <w:jc w:val="center"/>
              <w:rPr>
                <w:color w:val="000000"/>
                <w:sz w:val="20"/>
                <w:szCs w:val="20"/>
              </w:rPr>
            </w:pPr>
          </w:p>
        </w:tc>
        <w:tc>
          <w:tcPr>
            <w:tcW w:w="531" w:type="pct"/>
            <w:tcBorders>
              <w:top w:val="nil"/>
              <w:left w:val="nil"/>
              <w:bottom w:val="single" w:sz="8" w:space="0" w:color="auto"/>
              <w:right w:val="single" w:sz="8" w:space="0" w:color="auto"/>
            </w:tcBorders>
            <w:shd w:val="clear" w:color="auto" w:fill="auto"/>
            <w:noWrap/>
            <w:vAlign w:val="center"/>
            <w:hideMark/>
          </w:tcPr>
          <w:p w14:paraId="3278AB83" w14:textId="3D3CE2D3" w:rsidR="00421A41" w:rsidRPr="00860AEC" w:rsidRDefault="00421A41" w:rsidP="0039006A">
            <w:pPr>
              <w:jc w:val="center"/>
              <w:rPr>
                <w:color w:val="000000"/>
                <w:sz w:val="20"/>
                <w:szCs w:val="20"/>
              </w:rPr>
            </w:pPr>
          </w:p>
        </w:tc>
        <w:tc>
          <w:tcPr>
            <w:tcW w:w="532" w:type="pct"/>
            <w:tcBorders>
              <w:top w:val="nil"/>
              <w:left w:val="nil"/>
              <w:bottom w:val="single" w:sz="8" w:space="0" w:color="auto"/>
              <w:right w:val="single" w:sz="8" w:space="0" w:color="auto"/>
            </w:tcBorders>
            <w:shd w:val="clear" w:color="auto" w:fill="auto"/>
            <w:vAlign w:val="center"/>
            <w:hideMark/>
          </w:tcPr>
          <w:p w14:paraId="5A5891BC" w14:textId="63D68C6C" w:rsidR="00421A41" w:rsidRPr="00860AEC" w:rsidRDefault="00421A41" w:rsidP="0039006A">
            <w:pPr>
              <w:jc w:val="center"/>
              <w:rPr>
                <w:color w:val="000000"/>
                <w:sz w:val="20"/>
                <w:szCs w:val="20"/>
              </w:rPr>
            </w:pPr>
          </w:p>
        </w:tc>
        <w:tc>
          <w:tcPr>
            <w:tcW w:w="607" w:type="pct"/>
            <w:tcBorders>
              <w:top w:val="nil"/>
              <w:left w:val="nil"/>
              <w:bottom w:val="single" w:sz="8" w:space="0" w:color="auto"/>
              <w:right w:val="single" w:sz="8" w:space="0" w:color="auto"/>
            </w:tcBorders>
            <w:shd w:val="clear" w:color="auto" w:fill="auto"/>
            <w:vAlign w:val="center"/>
            <w:hideMark/>
          </w:tcPr>
          <w:p w14:paraId="12DBCEA3" w14:textId="38D5E7EC" w:rsidR="00421A41" w:rsidRPr="00860AEC" w:rsidRDefault="00421A41" w:rsidP="0039006A">
            <w:pPr>
              <w:jc w:val="center"/>
              <w:rPr>
                <w:color w:val="000000"/>
                <w:sz w:val="20"/>
                <w:szCs w:val="20"/>
              </w:rPr>
            </w:pPr>
          </w:p>
        </w:tc>
        <w:tc>
          <w:tcPr>
            <w:tcW w:w="540" w:type="pct"/>
            <w:tcBorders>
              <w:top w:val="nil"/>
              <w:left w:val="nil"/>
              <w:bottom w:val="single" w:sz="8" w:space="0" w:color="auto"/>
              <w:right w:val="single" w:sz="8" w:space="0" w:color="auto"/>
            </w:tcBorders>
            <w:shd w:val="clear" w:color="auto" w:fill="auto"/>
            <w:vAlign w:val="center"/>
            <w:hideMark/>
          </w:tcPr>
          <w:p w14:paraId="159307ED" w14:textId="012F16AA" w:rsidR="00421A41" w:rsidRPr="00860AEC" w:rsidRDefault="00421A41" w:rsidP="0039006A">
            <w:pPr>
              <w:jc w:val="center"/>
              <w:rPr>
                <w:color w:val="000000"/>
                <w:sz w:val="20"/>
                <w:szCs w:val="20"/>
              </w:rPr>
            </w:pPr>
          </w:p>
        </w:tc>
        <w:tc>
          <w:tcPr>
            <w:tcW w:w="517" w:type="pct"/>
            <w:tcBorders>
              <w:top w:val="nil"/>
              <w:left w:val="nil"/>
              <w:bottom w:val="single" w:sz="8" w:space="0" w:color="auto"/>
              <w:right w:val="single" w:sz="8" w:space="0" w:color="auto"/>
            </w:tcBorders>
            <w:shd w:val="clear" w:color="auto" w:fill="auto"/>
            <w:vAlign w:val="center"/>
            <w:hideMark/>
          </w:tcPr>
          <w:p w14:paraId="44A3D83A" w14:textId="068527A4" w:rsidR="00421A41" w:rsidRPr="00860AEC" w:rsidRDefault="00421A41" w:rsidP="0039006A">
            <w:pPr>
              <w:jc w:val="center"/>
              <w:rPr>
                <w:color w:val="000000"/>
                <w:sz w:val="20"/>
                <w:szCs w:val="20"/>
              </w:rPr>
            </w:pPr>
          </w:p>
        </w:tc>
      </w:tr>
      <w:tr w:rsidR="0039006A" w:rsidRPr="00860AEC" w14:paraId="5FE12DF0"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293963B2" w14:textId="77777777" w:rsidR="00421A41" w:rsidRPr="00860AEC" w:rsidRDefault="00421A41" w:rsidP="0039006A">
            <w:pPr>
              <w:jc w:val="center"/>
              <w:rPr>
                <w:color w:val="000000"/>
                <w:sz w:val="20"/>
                <w:szCs w:val="20"/>
              </w:rPr>
            </w:pPr>
            <w:r w:rsidRPr="00860AEC">
              <w:rPr>
                <w:color w:val="000000"/>
                <w:sz w:val="20"/>
                <w:szCs w:val="20"/>
              </w:rPr>
              <w:t>условное топливо</w:t>
            </w:r>
          </w:p>
        </w:tc>
        <w:tc>
          <w:tcPr>
            <w:tcW w:w="608" w:type="pct"/>
            <w:tcBorders>
              <w:top w:val="nil"/>
              <w:left w:val="nil"/>
              <w:bottom w:val="single" w:sz="8" w:space="0" w:color="auto"/>
              <w:right w:val="single" w:sz="8" w:space="0" w:color="auto"/>
            </w:tcBorders>
            <w:shd w:val="clear" w:color="auto" w:fill="auto"/>
            <w:vAlign w:val="center"/>
            <w:hideMark/>
          </w:tcPr>
          <w:p w14:paraId="19B26B13" w14:textId="77777777" w:rsidR="00421A41" w:rsidRPr="00860AEC" w:rsidRDefault="00421A41" w:rsidP="0039006A">
            <w:pPr>
              <w:jc w:val="center"/>
              <w:rPr>
                <w:color w:val="000000"/>
                <w:sz w:val="20"/>
                <w:szCs w:val="20"/>
              </w:rPr>
            </w:pPr>
            <w:r w:rsidRPr="00860AEC">
              <w:rPr>
                <w:color w:val="000000"/>
                <w:sz w:val="20"/>
                <w:szCs w:val="20"/>
              </w:rPr>
              <w:t>тыс. т.у.т.</w:t>
            </w:r>
          </w:p>
        </w:tc>
        <w:tc>
          <w:tcPr>
            <w:tcW w:w="531" w:type="pct"/>
            <w:tcBorders>
              <w:top w:val="nil"/>
              <w:left w:val="nil"/>
              <w:bottom w:val="single" w:sz="8" w:space="0" w:color="auto"/>
              <w:right w:val="single" w:sz="8" w:space="0" w:color="auto"/>
            </w:tcBorders>
            <w:shd w:val="clear" w:color="auto" w:fill="auto"/>
            <w:noWrap/>
            <w:vAlign w:val="center"/>
            <w:hideMark/>
          </w:tcPr>
          <w:p w14:paraId="6CC26F59" w14:textId="77777777" w:rsidR="00421A41" w:rsidRPr="00860AEC" w:rsidRDefault="00421A41" w:rsidP="0039006A">
            <w:pPr>
              <w:jc w:val="center"/>
              <w:rPr>
                <w:color w:val="000000"/>
                <w:sz w:val="20"/>
                <w:szCs w:val="20"/>
              </w:rPr>
            </w:pPr>
            <w:r w:rsidRPr="00860AEC">
              <w:rPr>
                <w:color w:val="000000"/>
                <w:sz w:val="20"/>
                <w:szCs w:val="20"/>
              </w:rPr>
              <w:t>10,86</w:t>
            </w:r>
          </w:p>
        </w:tc>
        <w:tc>
          <w:tcPr>
            <w:tcW w:w="532" w:type="pct"/>
            <w:tcBorders>
              <w:top w:val="nil"/>
              <w:left w:val="nil"/>
              <w:bottom w:val="single" w:sz="8" w:space="0" w:color="auto"/>
              <w:right w:val="single" w:sz="8" w:space="0" w:color="auto"/>
            </w:tcBorders>
            <w:shd w:val="clear" w:color="auto" w:fill="auto"/>
            <w:noWrap/>
            <w:vAlign w:val="center"/>
            <w:hideMark/>
          </w:tcPr>
          <w:p w14:paraId="7A36930D" w14:textId="77777777" w:rsidR="00421A41" w:rsidRPr="00860AEC" w:rsidRDefault="00421A41" w:rsidP="0039006A">
            <w:pPr>
              <w:jc w:val="center"/>
              <w:rPr>
                <w:color w:val="000000"/>
                <w:sz w:val="20"/>
                <w:szCs w:val="20"/>
              </w:rPr>
            </w:pPr>
            <w:r w:rsidRPr="00860AEC">
              <w:rPr>
                <w:color w:val="000000"/>
                <w:sz w:val="20"/>
                <w:szCs w:val="20"/>
              </w:rPr>
              <w:t>13,39</w:t>
            </w:r>
          </w:p>
        </w:tc>
        <w:tc>
          <w:tcPr>
            <w:tcW w:w="607" w:type="pct"/>
            <w:tcBorders>
              <w:top w:val="nil"/>
              <w:left w:val="nil"/>
              <w:bottom w:val="single" w:sz="8" w:space="0" w:color="auto"/>
              <w:right w:val="single" w:sz="8" w:space="0" w:color="auto"/>
            </w:tcBorders>
            <w:shd w:val="clear" w:color="auto" w:fill="auto"/>
            <w:noWrap/>
            <w:vAlign w:val="center"/>
            <w:hideMark/>
          </w:tcPr>
          <w:p w14:paraId="1AB46551" w14:textId="77777777" w:rsidR="00421A41" w:rsidRPr="00860AEC" w:rsidRDefault="00421A41" w:rsidP="0039006A">
            <w:pPr>
              <w:jc w:val="center"/>
              <w:rPr>
                <w:color w:val="000000"/>
                <w:sz w:val="20"/>
                <w:szCs w:val="20"/>
              </w:rPr>
            </w:pPr>
            <w:r w:rsidRPr="00860AEC">
              <w:rPr>
                <w:color w:val="000000"/>
                <w:sz w:val="20"/>
                <w:szCs w:val="20"/>
              </w:rPr>
              <w:t>13,07</w:t>
            </w:r>
          </w:p>
        </w:tc>
        <w:tc>
          <w:tcPr>
            <w:tcW w:w="540" w:type="pct"/>
            <w:tcBorders>
              <w:top w:val="nil"/>
              <w:left w:val="nil"/>
              <w:bottom w:val="single" w:sz="8" w:space="0" w:color="auto"/>
              <w:right w:val="single" w:sz="8" w:space="0" w:color="auto"/>
            </w:tcBorders>
            <w:shd w:val="clear" w:color="auto" w:fill="auto"/>
            <w:noWrap/>
            <w:vAlign w:val="center"/>
            <w:hideMark/>
          </w:tcPr>
          <w:p w14:paraId="159F9731" w14:textId="77777777" w:rsidR="00421A41" w:rsidRPr="00860AEC" w:rsidRDefault="00421A41" w:rsidP="0039006A">
            <w:pPr>
              <w:jc w:val="center"/>
              <w:rPr>
                <w:color w:val="000000"/>
                <w:sz w:val="20"/>
                <w:szCs w:val="20"/>
              </w:rPr>
            </w:pPr>
            <w:r w:rsidRPr="00860AEC">
              <w:rPr>
                <w:color w:val="000000"/>
                <w:sz w:val="20"/>
                <w:szCs w:val="20"/>
              </w:rPr>
              <w:t>14,70</w:t>
            </w:r>
          </w:p>
        </w:tc>
        <w:tc>
          <w:tcPr>
            <w:tcW w:w="517" w:type="pct"/>
            <w:tcBorders>
              <w:top w:val="nil"/>
              <w:left w:val="nil"/>
              <w:bottom w:val="single" w:sz="8" w:space="0" w:color="auto"/>
              <w:right w:val="single" w:sz="8" w:space="0" w:color="auto"/>
            </w:tcBorders>
            <w:shd w:val="clear" w:color="auto" w:fill="auto"/>
            <w:noWrap/>
            <w:vAlign w:val="center"/>
            <w:hideMark/>
          </w:tcPr>
          <w:p w14:paraId="2677E036" w14:textId="77777777" w:rsidR="00421A41" w:rsidRPr="00860AEC" w:rsidRDefault="00421A41" w:rsidP="0039006A">
            <w:pPr>
              <w:jc w:val="center"/>
              <w:rPr>
                <w:color w:val="000000"/>
                <w:sz w:val="20"/>
                <w:szCs w:val="20"/>
              </w:rPr>
            </w:pPr>
            <w:r w:rsidRPr="00860AEC">
              <w:rPr>
                <w:color w:val="000000"/>
                <w:sz w:val="20"/>
                <w:szCs w:val="20"/>
              </w:rPr>
              <w:t>13,84</w:t>
            </w:r>
          </w:p>
        </w:tc>
      </w:tr>
      <w:tr w:rsidR="0039006A" w:rsidRPr="00860AEC" w14:paraId="38253AD6"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5CAC447A" w14:textId="77777777" w:rsidR="00421A41" w:rsidRPr="00860AEC" w:rsidRDefault="00421A41" w:rsidP="0039006A">
            <w:pPr>
              <w:jc w:val="center"/>
              <w:rPr>
                <w:color w:val="000000"/>
                <w:sz w:val="20"/>
                <w:szCs w:val="20"/>
              </w:rPr>
            </w:pPr>
            <w:r w:rsidRPr="00860AEC">
              <w:rPr>
                <w:color w:val="000000"/>
                <w:sz w:val="20"/>
                <w:szCs w:val="20"/>
              </w:rPr>
              <w:t>натуральное (сухое) топливо</w:t>
            </w:r>
          </w:p>
        </w:tc>
        <w:tc>
          <w:tcPr>
            <w:tcW w:w="608" w:type="pct"/>
            <w:tcBorders>
              <w:top w:val="nil"/>
              <w:left w:val="nil"/>
              <w:bottom w:val="single" w:sz="8" w:space="0" w:color="auto"/>
              <w:right w:val="single" w:sz="8" w:space="0" w:color="auto"/>
            </w:tcBorders>
            <w:shd w:val="clear" w:color="auto" w:fill="auto"/>
            <w:vAlign w:val="center"/>
            <w:hideMark/>
          </w:tcPr>
          <w:p w14:paraId="57CBD290" w14:textId="77777777" w:rsidR="00421A41" w:rsidRPr="00860AEC" w:rsidRDefault="00421A41" w:rsidP="0039006A">
            <w:pPr>
              <w:jc w:val="center"/>
              <w:rPr>
                <w:color w:val="000000"/>
                <w:sz w:val="20"/>
                <w:szCs w:val="20"/>
              </w:rPr>
            </w:pPr>
            <w:r w:rsidRPr="00860AEC">
              <w:rPr>
                <w:color w:val="000000"/>
                <w:sz w:val="20"/>
                <w:szCs w:val="20"/>
              </w:rPr>
              <w:t>тыс. м</w:t>
            </w:r>
            <w:r w:rsidRPr="00860AEC">
              <w:rPr>
                <w:color w:val="000000"/>
                <w:sz w:val="20"/>
                <w:szCs w:val="20"/>
                <w:vertAlign w:val="superscript"/>
              </w:rPr>
              <w:t>3</w:t>
            </w:r>
          </w:p>
        </w:tc>
        <w:tc>
          <w:tcPr>
            <w:tcW w:w="531" w:type="pct"/>
            <w:tcBorders>
              <w:top w:val="nil"/>
              <w:left w:val="nil"/>
              <w:bottom w:val="single" w:sz="8" w:space="0" w:color="auto"/>
              <w:right w:val="single" w:sz="8" w:space="0" w:color="auto"/>
            </w:tcBorders>
            <w:shd w:val="clear" w:color="auto" w:fill="auto"/>
            <w:noWrap/>
            <w:vAlign w:val="center"/>
            <w:hideMark/>
          </w:tcPr>
          <w:p w14:paraId="4159BAC6" w14:textId="77777777" w:rsidR="00421A41" w:rsidRPr="00860AEC" w:rsidRDefault="00421A41" w:rsidP="0039006A">
            <w:pPr>
              <w:jc w:val="center"/>
              <w:rPr>
                <w:color w:val="000000"/>
                <w:sz w:val="20"/>
                <w:szCs w:val="20"/>
              </w:rPr>
            </w:pPr>
            <w:r w:rsidRPr="00860AEC">
              <w:rPr>
                <w:color w:val="000000"/>
                <w:sz w:val="20"/>
                <w:szCs w:val="20"/>
              </w:rPr>
              <w:t>8943,24</w:t>
            </w:r>
          </w:p>
        </w:tc>
        <w:tc>
          <w:tcPr>
            <w:tcW w:w="532" w:type="pct"/>
            <w:tcBorders>
              <w:top w:val="nil"/>
              <w:left w:val="nil"/>
              <w:bottom w:val="single" w:sz="8" w:space="0" w:color="auto"/>
              <w:right w:val="single" w:sz="8" w:space="0" w:color="auto"/>
            </w:tcBorders>
            <w:shd w:val="clear" w:color="auto" w:fill="auto"/>
            <w:noWrap/>
            <w:vAlign w:val="center"/>
            <w:hideMark/>
          </w:tcPr>
          <w:p w14:paraId="2A5F1D51" w14:textId="77777777" w:rsidR="00421A41" w:rsidRPr="00860AEC" w:rsidRDefault="00421A41" w:rsidP="0039006A">
            <w:pPr>
              <w:jc w:val="center"/>
              <w:rPr>
                <w:color w:val="000000"/>
                <w:sz w:val="20"/>
                <w:szCs w:val="20"/>
              </w:rPr>
            </w:pPr>
            <w:r w:rsidRPr="00860AEC">
              <w:rPr>
                <w:color w:val="000000"/>
                <w:sz w:val="20"/>
                <w:szCs w:val="20"/>
              </w:rPr>
              <w:t>11033,18</w:t>
            </w:r>
          </w:p>
        </w:tc>
        <w:tc>
          <w:tcPr>
            <w:tcW w:w="607" w:type="pct"/>
            <w:tcBorders>
              <w:top w:val="nil"/>
              <w:left w:val="nil"/>
              <w:bottom w:val="single" w:sz="8" w:space="0" w:color="auto"/>
              <w:right w:val="single" w:sz="8" w:space="0" w:color="auto"/>
            </w:tcBorders>
            <w:shd w:val="clear" w:color="auto" w:fill="auto"/>
            <w:noWrap/>
            <w:vAlign w:val="center"/>
            <w:hideMark/>
          </w:tcPr>
          <w:p w14:paraId="1DF468AC" w14:textId="77777777" w:rsidR="00421A41" w:rsidRPr="00860AEC" w:rsidRDefault="00421A41" w:rsidP="0039006A">
            <w:pPr>
              <w:jc w:val="center"/>
              <w:rPr>
                <w:color w:val="000000"/>
                <w:sz w:val="20"/>
                <w:szCs w:val="20"/>
              </w:rPr>
            </w:pPr>
            <w:r w:rsidRPr="00860AEC">
              <w:rPr>
                <w:color w:val="000000"/>
                <w:sz w:val="20"/>
                <w:szCs w:val="20"/>
              </w:rPr>
              <w:t>10764,42</w:t>
            </w:r>
          </w:p>
        </w:tc>
        <w:tc>
          <w:tcPr>
            <w:tcW w:w="540" w:type="pct"/>
            <w:tcBorders>
              <w:top w:val="nil"/>
              <w:left w:val="nil"/>
              <w:bottom w:val="single" w:sz="8" w:space="0" w:color="auto"/>
              <w:right w:val="single" w:sz="8" w:space="0" w:color="auto"/>
            </w:tcBorders>
            <w:shd w:val="clear" w:color="auto" w:fill="auto"/>
            <w:noWrap/>
            <w:vAlign w:val="center"/>
            <w:hideMark/>
          </w:tcPr>
          <w:p w14:paraId="44604375" w14:textId="77777777" w:rsidR="00421A41" w:rsidRPr="00860AEC" w:rsidRDefault="00421A41" w:rsidP="0039006A">
            <w:pPr>
              <w:jc w:val="center"/>
              <w:rPr>
                <w:color w:val="000000"/>
                <w:sz w:val="20"/>
                <w:szCs w:val="20"/>
              </w:rPr>
            </w:pPr>
            <w:r w:rsidRPr="00860AEC">
              <w:rPr>
                <w:color w:val="000000"/>
                <w:sz w:val="20"/>
                <w:szCs w:val="20"/>
              </w:rPr>
              <w:t>12112,80</w:t>
            </w:r>
          </w:p>
        </w:tc>
        <w:tc>
          <w:tcPr>
            <w:tcW w:w="517" w:type="pct"/>
            <w:tcBorders>
              <w:top w:val="nil"/>
              <w:left w:val="nil"/>
              <w:bottom w:val="single" w:sz="8" w:space="0" w:color="auto"/>
              <w:right w:val="single" w:sz="8" w:space="0" w:color="auto"/>
            </w:tcBorders>
            <w:shd w:val="clear" w:color="auto" w:fill="auto"/>
            <w:noWrap/>
            <w:vAlign w:val="center"/>
            <w:hideMark/>
          </w:tcPr>
          <w:p w14:paraId="3C08C974" w14:textId="77777777" w:rsidR="00421A41" w:rsidRPr="00860AEC" w:rsidRDefault="00421A41" w:rsidP="0039006A">
            <w:pPr>
              <w:jc w:val="center"/>
              <w:rPr>
                <w:color w:val="000000"/>
                <w:sz w:val="20"/>
                <w:szCs w:val="20"/>
              </w:rPr>
            </w:pPr>
            <w:r w:rsidRPr="00860AEC">
              <w:rPr>
                <w:color w:val="000000"/>
                <w:sz w:val="20"/>
                <w:szCs w:val="20"/>
              </w:rPr>
              <w:t>11402,94</w:t>
            </w:r>
          </w:p>
        </w:tc>
      </w:tr>
      <w:tr w:rsidR="0039006A" w:rsidRPr="00860AEC" w14:paraId="449C5161"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074EF977" w14:textId="77777777" w:rsidR="00421A41" w:rsidRPr="00860AEC" w:rsidRDefault="00421A41" w:rsidP="0039006A">
            <w:pPr>
              <w:jc w:val="center"/>
              <w:rPr>
                <w:color w:val="000000"/>
                <w:sz w:val="20"/>
                <w:szCs w:val="20"/>
              </w:rPr>
            </w:pPr>
            <w:r w:rsidRPr="00860AEC">
              <w:rPr>
                <w:color w:val="000000"/>
                <w:sz w:val="20"/>
                <w:szCs w:val="20"/>
              </w:rPr>
              <w:t>Производство тепловой энергии</w:t>
            </w:r>
          </w:p>
        </w:tc>
        <w:tc>
          <w:tcPr>
            <w:tcW w:w="608" w:type="pct"/>
            <w:tcBorders>
              <w:top w:val="nil"/>
              <w:left w:val="nil"/>
              <w:bottom w:val="single" w:sz="8" w:space="0" w:color="auto"/>
              <w:right w:val="single" w:sz="8" w:space="0" w:color="auto"/>
            </w:tcBorders>
            <w:shd w:val="clear" w:color="auto" w:fill="auto"/>
            <w:vAlign w:val="center"/>
            <w:hideMark/>
          </w:tcPr>
          <w:p w14:paraId="7BC4F5E9"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1" w:type="pct"/>
            <w:tcBorders>
              <w:top w:val="nil"/>
              <w:left w:val="nil"/>
              <w:bottom w:val="single" w:sz="8" w:space="0" w:color="auto"/>
              <w:right w:val="single" w:sz="8" w:space="0" w:color="auto"/>
            </w:tcBorders>
            <w:shd w:val="clear" w:color="auto" w:fill="auto"/>
            <w:noWrap/>
            <w:vAlign w:val="center"/>
            <w:hideMark/>
          </w:tcPr>
          <w:p w14:paraId="4E1AE7E0" w14:textId="412DD26B" w:rsidR="00421A41" w:rsidRPr="00860AEC" w:rsidRDefault="00AF7610" w:rsidP="0039006A">
            <w:pPr>
              <w:jc w:val="center"/>
              <w:rPr>
                <w:color w:val="000000"/>
                <w:sz w:val="20"/>
                <w:szCs w:val="20"/>
              </w:rPr>
            </w:pPr>
            <w:r w:rsidRPr="00860AEC">
              <w:rPr>
                <w:color w:val="000000"/>
                <w:sz w:val="20"/>
                <w:szCs w:val="20"/>
              </w:rPr>
              <w:t>66,51</w:t>
            </w:r>
          </w:p>
        </w:tc>
        <w:tc>
          <w:tcPr>
            <w:tcW w:w="532" w:type="pct"/>
            <w:tcBorders>
              <w:top w:val="nil"/>
              <w:left w:val="nil"/>
              <w:bottom w:val="single" w:sz="8" w:space="0" w:color="auto"/>
              <w:right w:val="single" w:sz="8" w:space="0" w:color="auto"/>
            </w:tcBorders>
            <w:shd w:val="clear" w:color="auto" w:fill="auto"/>
            <w:vAlign w:val="center"/>
            <w:hideMark/>
          </w:tcPr>
          <w:p w14:paraId="793E5C81" w14:textId="77777777" w:rsidR="00421A41" w:rsidRPr="00860AEC" w:rsidRDefault="00421A41" w:rsidP="0039006A">
            <w:pPr>
              <w:jc w:val="center"/>
              <w:rPr>
                <w:color w:val="000000"/>
                <w:sz w:val="20"/>
                <w:szCs w:val="20"/>
              </w:rPr>
            </w:pPr>
            <w:r w:rsidRPr="00860AEC">
              <w:rPr>
                <w:color w:val="000000"/>
                <w:sz w:val="20"/>
                <w:szCs w:val="20"/>
              </w:rPr>
              <w:t>82,03</w:t>
            </w:r>
          </w:p>
        </w:tc>
        <w:tc>
          <w:tcPr>
            <w:tcW w:w="607" w:type="pct"/>
            <w:tcBorders>
              <w:top w:val="nil"/>
              <w:left w:val="nil"/>
              <w:bottom w:val="single" w:sz="8" w:space="0" w:color="auto"/>
              <w:right w:val="single" w:sz="8" w:space="0" w:color="auto"/>
            </w:tcBorders>
            <w:shd w:val="clear" w:color="auto" w:fill="auto"/>
            <w:vAlign w:val="center"/>
            <w:hideMark/>
          </w:tcPr>
          <w:p w14:paraId="686FC2C9" w14:textId="77777777" w:rsidR="00421A41" w:rsidRPr="00860AEC" w:rsidRDefault="00421A41" w:rsidP="0039006A">
            <w:pPr>
              <w:jc w:val="center"/>
              <w:rPr>
                <w:color w:val="000000"/>
                <w:sz w:val="20"/>
                <w:szCs w:val="20"/>
              </w:rPr>
            </w:pPr>
            <w:r w:rsidRPr="00860AEC">
              <w:rPr>
                <w:color w:val="000000"/>
                <w:sz w:val="20"/>
                <w:szCs w:val="20"/>
              </w:rPr>
              <w:t>80,03</w:t>
            </w:r>
          </w:p>
        </w:tc>
        <w:tc>
          <w:tcPr>
            <w:tcW w:w="540" w:type="pct"/>
            <w:tcBorders>
              <w:top w:val="nil"/>
              <w:left w:val="nil"/>
              <w:bottom w:val="single" w:sz="8" w:space="0" w:color="auto"/>
              <w:right w:val="single" w:sz="8" w:space="0" w:color="auto"/>
            </w:tcBorders>
            <w:shd w:val="clear" w:color="auto" w:fill="auto"/>
            <w:vAlign w:val="center"/>
            <w:hideMark/>
          </w:tcPr>
          <w:p w14:paraId="22909806" w14:textId="385186D4" w:rsidR="00421A41" w:rsidRPr="00860AEC" w:rsidRDefault="00AF7610" w:rsidP="0039006A">
            <w:pPr>
              <w:jc w:val="center"/>
              <w:rPr>
                <w:color w:val="000000"/>
                <w:sz w:val="20"/>
                <w:szCs w:val="20"/>
              </w:rPr>
            </w:pPr>
            <w:r w:rsidRPr="00860AEC">
              <w:rPr>
                <w:color w:val="000000"/>
                <w:sz w:val="20"/>
                <w:szCs w:val="20"/>
              </w:rPr>
              <w:t>88,56</w:t>
            </w:r>
          </w:p>
        </w:tc>
        <w:tc>
          <w:tcPr>
            <w:tcW w:w="517" w:type="pct"/>
            <w:tcBorders>
              <w:top w:val="nil"/>
              <w:left w:val="nil"/>
              <w:bottom w:val="single" w:sz="8" w:space="0" w:color="auto"/>
              <w:right w:val="single" w:sz="8" w:space="0" w:color="auto"/>
            </w:tcBorders>
            <w:shd w:val="clear" w:color="auto" w:fill="auto"/>
            <w:vAlign w:val="center"/>
            <w:hideMark/>
          </w:tcPr>
          <w:p w14:paraId="2024F373" w14:textId="77777777" w:rsidR="00421A41" w:rsidRPr="00860AEC" w:rsidRDefault="00421A41" w:rsidP="0039006A">
            <w:pPr>
              <w:jc w:val="center"/>
              <w:rPr>
                <w:color w:val="000000"/>
                <w:sz w:val="20"/>
                <w:szCs w:val="20"/>
              </w:rPr>
            </w:pPr>
            <w:r w:rsidRPr="00860AEC">
              <w:rPr>
                <w:color w:val="000000"/>
                <w:sz w:val="20"/>
                <w:szCs w:val="20"/>
              </w:rPr>
              <w:t>83,34</w:t>
            </w:r>
          </w:p>
        </w:tc>
      </w:tr>
      <w:tr w:rsidR="0039006A" w:rsidRPr="00860AEC" w14:paraId="1105AE1F"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3BEABE78" w14:textId="77777777" w:rsidR="00421A41" w:rsidRPr="00860AEC" w:rsidRDefault="00421A41" w:rsidP="0039006A">
            <w:pPr>
              <w:jc w:val="center"/>
              <w:rPr>
                <w:color w:val="000000"/>
                <w:sz w:val="20"/>
                <w:szCs w:val="20"/>
              </w:rPr>
            </w:pPr>
            <w:r w:rsidRPr="00860AEC">
              <w:rPr>
                <w:color w:val="000000"/>
                <w:sz w:val="20"/>
                <w:szCs w:val="20"/>
              </w:rPr>
              <w:t>Собственные и хозяйственные нужды</w:t>
            </w:r>
          </w:p>
        </w:tc>
        <w:tc>
          <w:tcPr>
            <w:tcW w:w="608" w:type="pct"/>
            <w:tcBorders>
              <w:top w:val="nil"/>
              <w:left w:val="nil"/>
              <w:bottom w:val="single" w:sz="8" w:space="0" w:color="auto"/>
              <w:right w:val="single" w:sz="8" w:space="0" w:color="auto"/>
            </w:tcBorders>
            <w:shd w:val="clear" w:color="auto" w:fill="auto"/>
            <w:vAlign w:val="center"/>
            <w:hideMark/>
          </w:tcPr>
          <w:p w14:paraId="3799DF54"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1" w:type="pct"/>
            <w:tcBorders>
              <w:top w:val="nil"/>
              <w:left w:val="nil"/>
              <w:bottom w:val="single" w:sz="8" w:space="0" w:color="auto"/>
              <w:right w:val="single" w:sz="8" w:space="0" w:color="auto"/>
            </w:tcBorders>
            <w:shd w:val="clear" w:color="auto" w:fill="auto"/>
            <w:noWrap/>
            <w:vAlign w:val="center"/>
            <w:hideMark/>
          </w:tcPr>
          <w:p w14:paraId="25197C46" w14:textId="77777777" w:rsidR="00421A41" w:rsidRPr="00860AEC" w:rsidRDefault="00421A41" w:rsidP="0039006A">
            <w:pPr>
              <w:jc w:val="center"/>
              <w:rPr>
                <w:color w:val="000000"/>
                <w:sz w:val="20"/>
                <w:szCs w:val="20"/>
              </w:rPr>
            </w:pPr>
            <w:r w:rsidRPr="00860AEC">
              <w:rPr>
                <w:color w:val="000000"/>
                <w:sz w:val="20"/>
                <w:szCs w:val="20"/>
              </w:rPr>
              <w:t>2,14</w:t>
            </w:r>
          </w:p>
        </w:tc>
        <w:tc>
          <w:tcPr>
            <w:tcW w:w="532" w:type="pct"/>
            <w:tcBorders>
              <w:top w:val="nil"/>
              <w:left w:val="nil"/>
              <w:bottom w:val="single" w:sz="8" w:space="0" w:color="auto"/>
              <w:right w:val="single" w:sz="8" w:space="0" w:color="auto"/>
            </w:tcBorders>
            <w:shd w:val="clear" w:color="auto" w:fill="auto"/>
            <w:vAlign w:val="center"/>
            <w:hideMark/>
          </w:tcPr>
          <w:p w14:paraId="5DC14C57" w14:textId="77777777" w:rsidR="00421A41" w:rsidRPr="00860AEC" w:rsidRDefault="00421A41" w:rsidP="0039006A">
            <w:pPr>
              <w:jc w:val="center"/>
              <w:rPr>
                <w:color w:val="000000"/>
                <w:sz w:val="20"/>
                <w:szCs w:val="20"/>
              </w:rPr>
            </w:pPr>
            <w:r w:rsidRPr="00860AEC">
              <w:rPr>
                <w:color w:val="000000"/>
                <w:sz w:val="20"/>
                <w:szCs w:val="20"/>
              </w:rPr>
              <w:t>2,71</w:t>
            </w:r>
          </w:p>
        </w:tc>
        <w:tc>
          <w:tcPr>
            <w:tcW w:w="607" w:type="pct"/>
            <w:tcBorders>
              <w:top w:val="nil"/>
              <w:left w:val="nil"/>
              <w:bottom w:val="single" w:sz="8" w:space="0" w:color="auto"/>
              <w:right w:val="single" w:sz="8" w:space="0" w:color="auto"/>
            </w:tcBorders>
            <w:shd w:val="clear" w:color="auto" w:fill="auto"/>
            <w:vAlign w:val="center"/>
            <w:hideMark/>
          </w:tcPr>
          <w:p w14:paraId="5B9A8750" w14:textId="77777777" w:rsidR="00421A41" w:rsidRPr="00860AEC" w:rsidRDefault="00421A41" w:rsidP="0039006A">
            <w:pPr>
              <w:jc w:val="center"/>
              <w:rPr>
                <w:color w:val="000000"/>
                <w:sz w:val="20"/>
                <w:szCs w:val="20"/>
              </w:rPr>
            </w:pPr>
            <w:r w:rsidRPr="00860AEC">
              <w:rPr>
                <w:color w:val="000000"/>
                <w:sz w:val="20"/>
                <w:szCs w:val="20"/>
              </w:rPr>
              <w:t>2,75</w:t>
            </w:r>
          </w:p>
        </w:tc>
        <w:tc>
          <w:tcPr>
            <w:tcW w:w="540" w:type="pct"/>
            <w:tcBorders>
              <w:top w:val="nil"/>
              <w:left w:val="nil"/>
              <w:bottom w:val="single" w:sz="8" w:space="0" w:color="auto"/>
              <w:right w:val="single" w:sz="8" w:space="0" w:color="auto"/>
            </w:tcBorders>
            <w:shd w:val="clear" w:color="auto" w:fill="auto"/>
            <w:vAlign w:val="center"/>
            <w:hideMark/>
          </w:tcPr>
          <w:p w14:paraId="5245DC82" w14:textId="77777777" w:rsidR="00421A41" w:rsidRPr="00860AEC" w:rsidRDefault="00421A41" w:rsidP="0039006A">
            <w:pPr>
              <w:jc w:val="center"/>
              <w:rPr>
                <w:color w:val="000000"/>
                <w:sz w:val="20"/>
                <w:szCs w:val="20"/>
              </w:rPr>
            </w:pPr>
            <w:r w:rsidRPr="00860AEC">
              <w:rPr>
                <w:color w:val="000000"/>
                <w:sz w:val="20"/>
                <w:szCs w:val="20"/>
              </w:rPr>
              <w:t>2,64</w:t>
            </w:r>
          </w:p>
        </w:tc>
        <w:tc>
          <w:tcPr>
            <w:tcW w:w="517" w:type="pct"/>
            <w:tcBorders>
              <w:top w:val="nil"/>
              <w:left w:val="nil"/>
              <w:bottom w:val="single" w:sz="8" w:space="0" w:color="auto"/>
              <w:right w:val="single" w:sz="8" w:space="0" w:color="auto"/>
            </w:tcBorders>
            <w:shd w:val="clear" w:color="auto" w:fill="auto"/>
            <w:vAlign w:val="center"/>
            <w:hideMark/>
          </w:tcPr>
          <w:p w14:paraId="5D2935E6" w14:textId="77777777" w:rsidR="00421A41" w:rsidRPr="00860AEC" w:rsidRDefault="00421A41" w:rsidP="0039006A">
            <w:pPr>
              <w:jc w:val="center"/>
              <w:rPr>
                <w:color w:val="000000"/>
                <w:sz w:val="20"/>
                <w:szCs w:val="20"/>
              </w:rPr>
            </w:pPr>
            <w:r w:rsidRPr="00860AEC">
              <w:rPr>
                <w:color w:val="000000"/>
                <w:sz w:val="20"/>
                <w:szCs w:val="20"/>
              </w:rPr>
              <w:t>2,52</w:t>
            </w:r>
          </w:p>
        </w:tc>
      </w:tr>
      <w:tr w:rsidR="0039006A" w:rsidRPr="00860AEC" w14:paraId="2C723A9B"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21F58E84" w14:textId="77777777" w:rsidR="00421A41" w:rsidRPr="00860AEC" w:rsidRDefault="00421A41" w:rsidP="0039006A">
            <w:pPr>
              <w:jc w:val="center"/>
              <w:rPr>
                <w:color w:val="000000"/>
                <w:sz w:val="20"/>
                <w:szCs w:val="20"/>
              </w:rPr>
            </w:pPr>
            <w:r w:rsidRPr="00860AEC">
              <w:rPr>
                <w:color w:val="000000"/>
                <w:sz w:val="20"/>
                <w:szCs w:val="20"/>
              </w:rPr>
              <w:t>Отпуск тепловой энергии в сеть</w:t>
            </w:r>
          </w:p>
        </w:tc>
        <w:tc>
          <w:tcPr>
            <w:tcW w:w="608" w:type="pct"/>
            <w:tcBorders>
              <w:top w:val="nil"/>
              <w:left w:val="nil"/>
              <w:bottom w:val="single" w:sz="8" w:space="0" w:color="auto"/>
              <w:right w:val="single" w:sz="8" w:space="0" w:color="auto"/>
            </w:tcBorders>
            <w:shd w:val="clear" w:color="auto" w:fill="auto"/>
            <w:vAlign w:val="center"/>
            <w:hideMark/>
          </w:tcPr>
          <w:p w14:paraId="64691AB8"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1" w:type="pct"/>
            <w:tcBorders>
              <w:top w:val="nil"/>
              <w:left w:val="nil"/>
              <w:bottom w:val="single" w:sz="8" w:space="0" w:color="auto"/>
              <w:right w:val="single" w:sz="8" w:space="0" w:color="auto"/>
            </w:tcBorders>
            <w:shd w:val="clear" w:color="auto" w:fill="auto"/>
            <w:noWrap/>
            <w:vAlign w:val="center"/>
            <w:hideMark/>
          </w:tcPr>
          <w:p w14:paraId="2F32EA99" w14:textId="27512D3B" w:rsidR="00421A41" w:rsidRPr="00860AEC" w:rsidRDefault="00AF7610" w:rsidP="0039006A">
            <w:pPr>
              <w:jc w:val="center"/>
              <w:rPr>
                <w:color w:val="000000"/>
                <w:sz w:val="20"/>
                <w:szCs w:val="20"/>
              </w:rPr>
            </w:pPr>
            <w:r w:rsidRPr="00860AEC">
              <w:rPr>
                <w:color w:val="000000"/>
                <w:sz w:val="20"/>
                <w:szCs w:val="20"/>
              </w:rPr>
              <w:t>64,37</w:t>
            </w:r>
          </w:p>
        </w:tc>
        <w:tc>
          <w:tcPr>
            <w:tcW w:w="532" w:type="pct"/>
            <w:tcBorders>
              <w:top w:val="nil"/>
              <w:left w:val="nil"/>
              <w:bottom w:val="single" w:sz="8" w:space="0" w:color="auto"/>
              <w:right w:val="single" w:sz="8" w:space="0" w:color="auto"/>
            </w:tcBorders>
            <w:shd w:val="clear" w:color="auto" w:fill="auto"/>
            <w:noWrap/>
            <w:vAlign w:val="center"/>
            <w:hideMark/>
          </w:tcPr>
          <w:p w14:paraId="4F5EBCAF" w14:textId="79687288" w:rsidR="00421A41" w:rsidRPr="00860AEC" w:rsidRDefault="00AF7610" w:rsidP="0039006A">
            <w:pPr>
              <w:jc w:val="center"/>
              <w:rPr>
                <w:color w:val="000000"/>
                <w:sz w:val="20"/>
                <w:szCs w:val="20"/>
              </w:rPr>
            </w:pPr>
            <w:r w:rsidRPr="00860AEC">
              <w:rPr>
                <w:color w:val="000000"/>
                <w:sz w:val="20"/>
                <w:szCs w:val="20"/>
              </w:rPr>
              <w:t>79,37</w:t>
            </w:r>
          </w:p>
        </w:tc>
        <w:tc>
          <w:tcPr>
            <w:tcW w:w="607" w:type="pct"/>
            <w:tcBorders>
              <w:top w:val="nil"/>
              <w:left w:val="nil"/>
              <w:bottom w:val="single" w:sz="8" w:space="0" w:color="auto"/>
              <w:right w:val="single" w:sz="8" w:space="0" w:color="auto"/>
            </w:tcBorders>
            <w:shd w:val="clear" w:color="auto" w:fill="auto"/>
            <w:noWrap/>
            <w:vAlign w:val="center"/>
            <w:hideMark/>
          </w:tcPr>
          <w:p w14:paraId="00795BE5" w14:textId="77777777" w:rsidR="00421A41" w:rsidRPr="00860AEC" w:rsidRDefault="00421A41" w:rsidP="0039006A">
            <w:pPr>
              <w:jc w:val="center"/>
              <w:rPr>
                <w:color w:val="000000"/>
                <w:sz w:val="20"/>
                <w:szCs w:val="20"/>
              </w:rPr>
            </w:pPr>
            <w:r w:rsidRPr="00860AEC">
              <w:rPr>
                <w:color w:val="000000"/>
                <w:sz w:val="20"/>
                <w:szCs w:val="20"/>
              </w:rPr>
              <w:t>77,29</w:t>
            </w:r>
          </w:p>
        </w:tc>
        <w:tc>
          <w:tcPr>
            <w:tcW w:w="540" w:type="pct"/>
            <w:tcBorders>
              <w:top w:val="nil"/>
              <w:left w:val="nil"/>
              <w:bottom w:val="single" w:sz="8" w:space="0" w:color="auto"/>
              <w:right w:val="single" w:sz="8" w:space="0" w:color="auto"/>
            </w:tcBorders>
            <w:shd w:val="clear" w:color="auto" w:fill="auto"/>
            <w:noWrap/>
            <w:vAlign w:val="center"/>
            <w:hideMark/>
          </w:tcPr>
          <w:p w14:paraId="4AC71D42" w14:textId="779ED73D" w:rsidR="00421A41" w:rsidRPr="00860AEC" w:rsidRDefault="00421A41" w:rsidP="00AF7610">
            <w:pPr>
              <w:jc w:val="center"/>
              <w:rPr>
                <w:color w:val="000000"/>
                <w:sz w:val="20"/>
                <w:szCs w:val="20"/>
              </w:rPr>
            </w:pPr>
            <w:r w:rsidRPr="00860AEC">
              <w:rPr>
                <w:color w:val="000000"/>
                <w:sz w:val="20"/>
                <w:szCs w:val="20"/>
              </w:rPr>
              <w:t>85,</w:t>
            </w:r>
            <w:r w:rsidR="00AF7610" w:rsidRPr="00860AEC">
              <w:rPr>
                <w:color w:val="000000"/>
                <w:sz w:val="20"/>
                <w:szCs w:val="20"/>
              </w:rPr>
              <w:t>92</w:t>
            </w:r>
          </w:p>
        </w:tc>
        <w:tc>
          <w:tcPr>
            <w:tcW w:w="517" w:type="pct"/>
            <w:tcBorders>
              <w:top w:val="nil"/>
              <w:left w:val="nil"/>
              <w:bottom w:val="single" w:sz="8" w:space="0" w:color="auto"/>
              <w:right w:val="single" w:sz="8" w:space="0" w:color="auto"/>
            </w:tcBorders>
            <w:shd w:val="clear" w:color="auto" w:fill="auto"/>
            <w:noWrap/>
            <w:vAlign w:val="center"/>
            <w:hideMark/>
          </w:tcPr>
          <w:p w14:paraId="53BA483D" w14:textId="77777777" w:rsidR="00421A41" w:rsidRPr="00860AEC" w:rsidRDefault="00421A41" w:rsidP="0039006A">
            <w:pPr>
              <w:jc w:val="center"/>
              <w:rPr>
                <w:color w:val="000000"/>
                <w:sz w:val="20"/>
                <w:szCs w:val="20"/>
              </w:rPr>
            </w:pPr>
            <w:r w:rsidRPr="00860AEC">
              <w:rPr>
                <w:color w:val="000000"/>
                <w:sz w:val="20"/>
                <w:szCs w:val="20"/>
              </w:rPr>
              <w:t>80,82</w:t>
            </w:r>
          </w:p>
        </w:tc>
      </w:tr>
    </w:tbl>
    <w:p w14:paraId="18934880" w14:textId="77777777" w:rsidR="0039006A" w:rsidRPr="00860AEC" w:rsidRDefault="0039006A" w:rsidP="0039006A">
      <w:pPr>
        <w:pStyle w:val="afffffffffd"/>
        <w:rPr>
          <w:rFonts w:eastAsiaTheme="minorEastAsia"/>
        </w:rPr>
      </w:pPr>
    </w:p>
    <w:p w14:paraId="79B90C93" w14:textId="17AC9B55" w:rsidR="0039006A" w:rsidRPr="00860AEC" w:rsidRDefault="0039006A" w:rsidP="0039006A">
      <w:pPr>
        <w:pStyle w:val="-0"/>
        <w:numPr>
          <w:ilvl w:val="0"/>
          <w:numId w:val="27"/>
        </w:numPr>
        <w:tabs>
          <w:tab w:val="left" w:pos="1418"/>
          <w:tab w:val="left" w:pos="9067"/>
        </w:tabs>
        <w:ind w:left="0" w:firstLine="0"/>
        <w:rPr>
          <w:rFonts w:eastAsiaTheme="minorEastAsia"/>
          <w:lang w:eastAsia="en-US"/>
        </w:rPr>
      </w:pPr>
      <w:bookmarkStart w:id="226" w:name="_Ref138244940"/>
      <w:r w:rsidRPr="00860AEC">
        <w:rPr>
          <w:rFonts w:eastAsiaTheme="minorEastAsia"/>
          <w:lang w:eastAsia="en-US"/>
        </w:rPr>
        <w:t>Суммарные топливно-энергетические балансы модульной котельной</w:t>
      </w:r>
      <w:bookmarkEnd w:id="226"/>
    </w:p>
    <w:tbl>
      <w:tblPr>
        <w:tblW w:w="5000" w:type="pct"/>
        <w:tblLook w:val="04A0" w:firstRow="1" w:lastRow="0" w:firstColumn="1" w:lastColumn="0" w:noHBand="0" w:noVBand="1"/>
      </w:tblPr>
      <w:tblGrid>
        <w:gridCol w:w="3110"/>
        <w:gridCol w:w="1133"/>
        <w:gridCol w:w="993"/>
        <w:gridCol w:w="991"/>
        <w:gridCol w:w="1135"/>
        <w:gridCol w:w="993"/>
        <w:gridCol w:w="980"/>
      </w:tblGrid>
      <w:tr w:rsidR="0039006A" w:rsidRPr="00860AEC" w14:paraId="011C2672" w14:textId="77777777" w:rsidTr="0039006A">
        <w:trPr>
          <w:cantSplit/>
          <w:trHeight w:val="340"/>
          <w:tblHeader/>
        </w:trPr>
        <w:tc>
          <w:tcPr>
            <w:tcW w:w="166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B400774" w14:textId="77777777" w:rsidR="00421A41" w:rsidRPr="00860AEC" w:rsidRDefault="00421A41" w:rsidP="0039006A">
            <w:pPr>
              <w:jc w:val="center"/>
              <w:rPr>
                <w:b/>
                <w:bCs/>
                <w:color w:val="000000"/>
                <w:sz w:val="20"/>
                <w:szCs w:val="20"/>
              </w:rPr>
            </w:pPr>
            <w:r w:rsidRPr="00860AEC">
              <w:rPr>
                <w:b/>
                <w:bCs/>
                <w:color w:val="000000"/>
                <w:sz w:val="20"/>
                <w:szCs w:val="20"/>
              </w:rPr>
              <w:t>Наименование показателя</w:t>
            </w:r>
          </w:p>
        </w:tc>
        <w:tc>
          <w:tcPr>
            <w:tcW w:w="607" w:type="pct"/>
            <w:tcBorders>
              <w:top w:val="single" w:sz="8" w:space="0" w:color="auto"/>
              <w:left w:val="nil"/>
              <w:bottom w:val="single" w:sz="8" w:space="0" w:color="auto"/>
              <w:right w:val="single" w:sz="8" w:space="0" w:color="auto"/>
            </w:tcBorders>
            <w:shd w:val="clear" w:color="auto" w:fill="auto"/>
            <w:vAlign w:val="center"/>
            <w:hideMark/>
          </w:tcPr>
          <w:p w14:paraId="726ADA88" w14:textId="77777777" w:rsidR="00421A41" w:rsidRPr="00860AEC" w:rsidRDefault="00421A41" w:rsidP="0039006A">
            <w:pPr>
              <w:jc w:val="center"/>
              <w:rPr>
                <w:b/>
                <w:bCs/>
                <w:color w:val="000000"/>
                <w:sz w:val="20"/>
                <w:szCs w:val="20"/>
              </w:rPr>
            </w:pPr>
            <w:r w:rsidRPr="00860AEC">
              <w:rPr>
                <w:b/>
                <w:bCs/>
                <w:color w:val="000000"/>
                <w:sz w:val="20"/>
                <w:szCs w:val="20"/>
              </w:rPr>
              <w:t>Ед. изм.</w:t>
            </w:r>
          </w:p>
        </w:tc>
        <w:tc>
          <w:tcPr>
            <w:tcW w:w="532" w:type="pct"/>
            <w:tcBorders>
              <w:top w:val="single" w:sz="8" w:space="0" w:color="auto"/>
              <w:left w:val="nil"/>
              <w:bottom w:val="single" w:sz="8" w:space="0" w:color="auto"/>
              <w:right w:val="single" w:sz="8" w:space="0" w:color="auto"/>
            </w:tcBorders>
            <w:shd w:val="clear" w:color="auto" w:fill="auto"/>
            <w:vAlign w:val="center"/>
            <w:hideMark/>
          </w:tcPr>
          <w:p w14:paraId="084E9B1B" w14:textId="77777777" w:rsidR="00421A41" w:rsidRPr="00860AEC" w:rsidRDefault="00421A41" w:rsidP="0039006A">
            <w:pPr>
              <w:jc w:val="center"/>
              <w:rPr>
                <w:b/>
                <w:bCs/>
                <w:color w:val="000000"/>
                <w:sz w:val="20"/>
                <w:szCs w:val="20"/>
              </w:rPr>
            </w:pPr>
            <w:r w:rsidRPr="00860AEC">
              <w:rPr>
                <w:b/>
                <w:bCs/>
                <w:color w:val="000000"/>
                <w:sz w:val="20"/>
                <w:szCs w:val="20"/>
              </w:rPr>
              <w:t>2018</w:t>
            </w:r>
          </w:p>
        </w:tc>
        <w:tc>
          <w:tcPr>
            <w:tcW w:w="531" w:type="pct"/>
            <w:tcBorders>
              <w:top w:val="single" w:sz="8" w:space="0" w:color="auto"/>
              <w:left w:val="nil"/>
              <w:bottom w:val="single" w:sz="8" w:space="0" w:color="auto"/>
              <w:right w:val="single" w:sz="8" w:space="0" w:color="auto"/>
            </w:tcBorders>
            <w:shd w:val="clear" w:color="auto" w:fill="auto"/>
            <w:vAlign w:val="center"/>
            <w:hideMark/>
          </w:tcPr>
          <w:p w14:paraId="4AA10C7C" w14:textId="77777777" w:rsidR="00421A41" w:rsidRPr="00860AEC" w:rsidRDefault="00421A41" w:rsidP="0039006A">
            <w:pPr>
              <w:jc w:val="center"/>
              <w:rPr>
                <w:b/>
                <w:bCs/>
                <w:color w:val="000000"/>
                <w:sz w:val="20"/>
                <w:szCs w:val="20"/>
              </w:rPr>
            </w:pPr>
            <w:r w:rsidRPr="00860AEC">
              <w:rPr>
                <w:b/>
                <w:bCs/>
                <w:color w:val="000000"/>
                <w:sz w:val="20"/>
                <w:szCs w:val="20"/>
              </w:rPr>
              <w:t>2019</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1F68DB4C" w14:textId="77777777" w:rsidR="00421A41" w:rsidRPr="00860AEC" w:rsidRDefault="00421A41" w:rsidP="0039006A">
            <w:pPr>
              <w:jc w:val="center"/>
              <w:rPr>
                <w:b/>
                <w:bCs/>
                <w:color w:val="000000"/>
                <w:sz w:val="20"/>
                <w:szCs w:val="20"/>
              </w:rPr>
            </w:pPr>
            <w:r w:rsidRPr="00860AEC">
              <w:rPr>
                <w:b/>
                <w:bCs/>
                <w:color w:val="000000"/>
                <w:sz w:val="20"/>
                <w:szCs w:val="20"/>
              </w:rPr>
              <w:t>2020</w:t>
            </w:r>
          </w:p>
        </w:tc>
        <w:tc>
          <w:tcPr>
            <w:tcW w:w="532" w:type="pct"/>
            <w:tcBorders>
              <w:top w:val="single" w:sz="8" w:space="0" w:color="auto"/>
              <w:left w:val="nil"/>
              <w:bottom w:val="single" w:sz="8" w:space="0" w:color="auto"/>
              <w:right w:val="single" w:sz="8" w:space="0" w:color="auto"/>
            </w:tcBorders>
            <w:shd w:val="clear" w:color="auto" w:fill="auto"/>
            <w:vAlign w:val="center"/>
            <w:hideMark/>
          </w:tcPr>
          <w:p w14:paraId="14B1BBD1" w14:textId="77777777" w:rsidR="00421A41" w:rsidRPr="00860AEC" w:rsidRDefault="00421A41" w:rsidP="0039006A">
            <w:pPr>
              <w:jc w:val="center"/>
              <w:rPr>
                <w:b/>
                <w:bCs/>
                <w:color w:val="000000"/>
                <w:sz w:val="20"/>
                <w:szCs w:val="20"/>
              </w:rPr>
            </w:pPr>
            <w:r w:rsidRPr="00860AEC">
              <w:rPr>
                <w:b/>
                <w:bCs/>
                <w:color w:val="000000"/>
                <w:sz w:val="20"/>
                <w:szCs w:val="20"/>
              </w:rPr>
              <w:t>2021</w:t>
            </w:r>
          </w:p>
        </w:tc>
        <w:tc>
          <w:tcPr>
            <w:tcW w:w="525" w:type="pct"/>
            <w:tcBorders>
              <w:top w:val="single" w:sz="8" w:space="0" w:color="auto"/>
              <w:left w:val="nil"/>
              <w:bottom w:val="single" w:sz="8" w:space="0" w:color="auto"/>
              <w:right w:val="single" w:sz="8" w:space="0" w:color="auto"/>
            </w:tcBorders>
            <w:shd w:val="clear" w:color="auto" w:fill="auto"/>
            <w:vAlign w:val="center"/>
            <w:hideMark/>
          </w:tcPr>
          <w:p w14:paraId="017F062A" w14:textId="77777777" w:rsidR="00421A41" w:rsidRPr="00860AEC" w:rsidRDefault="00421A41" w:rsidP="0039006A">
            <w:pPr>
              <w:jc w:val="center"/>
              <w:rPr>
                <w:b/>
                <w:bCs/>
                <w:color w:val="000000"/>
                <w:sz w:val="20"/>
                <w:szCs w:val="20"/>
              </w:rPr>
            </w:pPr>
            <w:r w:rsidRPr="00860AEC">
              <w:rPr>
                <w:b/>
                <w:bCs/>
                <w:color w:val="000000"/>
                <w:sz w:val="20"/>
                <w:szCs w:val="20"/>
              </w:rPr>
              <w:t>2022</w:t>
            </w:r>
          </w:p>
        </w:tc>
      </w:tr>
      <w:tr w:rsidR="0039006A" w:rsidRPr="00860AEC" w14:paraId="3D9FE6E8" w14:textId="77777777" w:rsidTr="0039006A">
        <w:trPr>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2FFB84D6" w14:textId="77777777" w:rsidR="00421A41" w:rsidRPr="00860AEC" w:rsidRDefault="00421A41" w:rsidP="0039006A">
            <w:pPr>
              <w:jc w:val="center"/>
              <w:rPr>
                <w:color w:val="000000"/>
                <w:sz w:val="20"/>
                <w:szCs w:val="20"/>
              </w:rPr>
            </w:pPr>
            <w:r w:rsidRPr="00860AEC">
              <w:rPr>
                <w:color w:val="000000"/>
                <w:sz w:val="20"/>
                <w:szCs w:val="20"/>
              </w:rPr>
              <w:t>Расход топлива</w:t>
            </w:r>
          </w:p>
        </w:tc>
        <w:tc>
          <w:tcPr>
            <w:tcW w:w="607" w:type="pct"/>
            <w:tcBorders>
              <w:top w:val="nil"/>
              <w:left w:val="nil"/>
              <w:bottom w:val="single" w:sz="8" w:space="0" w:color="auto"/>
              <w:right w:val="single" w:sz="8" w:space="0" w:color="auto"/>
            </w:tcBorders>
            <w:shd w:val="clear" w:color="auto" w:fill="auto"/>
            <w:vAlign w:val="center"/>
            <w:hideMark/>
          </w:tcPr>
          <w:p w14:paraId="5F23C52A" w14:textId="0A3C5D59" w:rsidR="00421A41" w:rsidRPr="00860AEC" w:rsidRDefault="00421A41" w:rsidP="0039006A">
            <w:pPr>
              <w:jc w:val="center"/>
              <w:rPr>
                <w:color w:val="000000"/>
                <w:sz w:val="20"/>
                <w:szCs w:val="20"/>
              </w:rPr>
            </w:pPr>
          </w:p>
        </w:tc>
        <w:tc>
          <w:tcPr>
            <w:tcW w:w="532" w:type="pct"/>
            <w:tcBorders>
              <w:top w:val="nil"/>
              <w:left w:val="nil"/>
              <w:bottom w:val="single" w:sz="8" w:space="0" w:color="auto"/>
              <w:right w:val="single" w:sz="8" w:space="0" w:color="auto"/>
            </w:tcBorders>
            <w:shd w:val="clear" w:color="auto" w:fill="auto"/>
            <w:noWrap/>
            <w:vAlign w:val="center"/>
            <w:hideMark/>
          </w:tcPr>
          <w:p w14:paraId="7A4FCF62" w14:textId="48D5D608" w:rsidR="00421A41" w:rsidRPr="00860AEC" w:rsidRDefault="00421A41" w:rsidP="0039006A">
            <w:pPr>
              <w:jc w:val="center"/>
              <w:rPr>
                <w:color w:val="000000"/>
                <w:sz w:val="20"/>
                <w:szCs w:val="20"/>
              </w:rPr>
            </w:pPr>
          </w:p>
        </w:tc>
        <w:tc>
          <w:tcPr>
            <w:tcW w:w="531" w:type="pct"/>
            <w:tcBorders>
              <w:top w:val="nil"/>
              <w:left w:val="nil"/>
              <w:bottom w:val="single" w:sz="8" w:space="0" w:color="auto"/>
              <w:right w:val="single" w:sz="8" w:space="0" w:color="auto"/>
            </w:tcBorders>
            <w:shd w:val="clear" w:color="auto" w:fill="auto"/>
            <w:vAlign w:val="center"/>
            <w:hideMark/>
          </w:tcPr>
          <w:p w14:paraId="62D3D324" w14:textId="4E80BB4F" w:rsidR="00421A41" w:rsidRPr="00860AEC" w:rsidRDefault="00421A41" w:rsidP="0039006A">
            <w:pPr>
              <w:jc w:val="center"/>
              <w:rPr>
                <w:color w:val="000000"/>
                <w:sz w:val="20"/>
                <w:szCs w:val="20"/>
              </w:rPr>
            </w:pPr>
          </w:p>
        </w:tc>
        <w:tc>
          <w:tcPr>
            <w:tcW w:w="608" w:type="pct"/>
            <w:tcBorders>
              <w:top w:val="nil"/>
              <w:left w:val="nil"/>
              <w:bottom w:val="single" w:sz="8" w:space="0" w:color="auto"/>
              <w:right w:val="single" w:sz="8" w:space="0" w:color="auto"/>
            </w:tcBorders>
            <w:shd w:val="clear" w:color="auto" w:fill="auto"/>
            <w:vAlign w:val="center"/>
            <w:hideMark/>
          </w:tcPr>
          <w:p w14:paraId="735805AF" w14:textId="3B9EADB3" w:rsidR="00421A41" w:rsidRPr="00860AEC" w:rsidRDefault="00421A41" w:rsidP="0039006A">
            <w:pPr>
              <w:jc w:val="center"/>
              <w:rPr>
                <w:color w:val="000000"/>
                <w:sz w:val="20"/>
                <w:szCs w:val="20"/>
              </w:rPr>
            </w:pPr>
          </w:p>
        </w:tc>
        <w:tc>
          <w:tcPr>
            <w:tcW w:w="532" w:type="pct"/>
            <w:tcBorders>
              <w:top w:val="nil"/>
              <w:left w:val="nil"/>
              <w:bottom w:val="single" w:sz="8" w:space="0" w:color="auto"/>
              <w:right w:val="single" w:sz="8" w:space="0" w:color="auto"/>
            </w:tcBorders>
            <w:shd w:val="clear" w:color="auto" w:fill="auto"/>
            <w:vAlign w:val="center"/>
            <w:hideMark/>
          </w:tcPr>
          <w:p w14:paraId="12DF0336" w14:textId="517A8A5C" w:rsidR="00421A41" w:rsidRPr="00860AEC" w:rsidRDefault="00421A41" w:rsidP="0039006A">
            <w:pPr>
              <w:jc w:val="center"/>
              <w:rPr>
                <w:color w:val="000000"/>
                <w:sz w:val="20"/>
                <w:szCs w:val="20"/>
              </w:rPr>
            </w:pPr>
          </w:p>
        </w:tc>
        <w:tc>
          <w:tcPr>
            <w:tcW w:w="525" w:type="pct"/>
            <w:tcBorders>
              <w:top w:val="nil"/>
              <w:left w:val="nil"/>
              <w:bottom w:val="single" w:sz="8" w:space="0" w:color="auto"/>
              <w:right w:val="single" w:sz="8" w:space="0" w:color="auto"/>
            </w:tcBorders>
            <w:shd w:val="clear" w:color="auto" w:fill="auto"/>
            <w:vAlign w:val="center"/>
            <w:hideMark/>
          </w:tcPr>
          <w:p w14:paraId="108AF32E" w14:textId="651ADF8F" w:rsidR="00421A41" w:rsidRPr="00860AEC" w:rsidRDefault="00421A41" w:rsidP="0039006A">
            <w:pPr>
              <w:jc w:val="center"/>
              <w:rPr>
                <w:color w:val="000000"/>
                <w:sz w:val="20"/>
                <w:szCs w:val="20"/>
              </w:rPr>
            </w:pPr>
          </w:p>
        </w:tc>
      </w:tr>
      <w:tr w:rsidR="0039006A" w:rsidRPr="00860AEC" w14:paraId="3DD62116"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3A6A18CA" w14:textId="77777777" w:rsidR="00421A41" w:rsidRPr="00860AEC" w:rsidRDefault="00421A41" w:rsidP="0039006A">
            <w:pPr>
              <w:jc w:val="center"/>
              <w:rPr>
                <w:color w:val="000000"/>
                <w:sz w:val="20"/>
                <w:szCs w:val="20"/>
              </w:rPr>
            </w:pPr>
            <w:r w:rsidRPr="00860AEC">
              <w:rPr>
                <w:color w:val="000000"/>
                <w:sz w:val="20"/>
                <w:szCs w:val="20"/>
              </w:rPr>
              <w:t>условное топливо</w:t>
            </w:r>
          </w:p>
        </w:tc>
        <w:tc>
          <w:tcPr>
            <w:tcW w:w="607" w:type="pct"/>
            <w:tcBorders>
              <w:top w:val="nil"/>
              <w:left w:val="nil"/>
              <w:bottom w:val="single" w:sz="8" w:space="0" w:color="auto"/>
              <w:right w:val="single" w:sz="8" w:space="0" w:color="auto"/>
            </w:tcBorders>
            <w:shd w:val="clear" w:color="auto" w:fill="auto"/>
            <w:vAlign w:val="center"/>
            <w:hideMark/>
          </w:tcPr>
          <w:p w14:paraId="1345D44D" w14:textId="77777777" w:rsidR="00421A41" w:rsidRPr="00860AEC" w:rsidRDefault="00421A41" w:rsidP="0039006A">
            <w:pPr>
              <w:jc w:val="center"/>
              <w:rPr>
                <w:color w:val="000000"/>
                <w:sz w:val="20"/>
                <w:szCs w:val="20"/>
              </w:rPr>
            </w:pPr>
            <w:r w:rsidRPr="00860AEC">
              <w:rPr>
                <w:color w:val="000000"/>
                <w:sz w:val="20"/>
                <w:szCs w:val="20"/>
              </w:rPr>
              <w:t>тыс. т.у.т.</w:t>
            </w:r>
          </w:p>
        </w:tc>
        <w:tc>
          <w:tcPr>
            <w:tcW w:w="532" w:type="pct"/>
            <w:tcBorders>
              <w:top w:val="nil"/>
              <w:left w:val="nil"/>
              <w:bottom w:val="single" w:sz="8" w:space="0" w:color="auto"/>
              <w:right w:val="single" w:sz="8" w:space="0" w:color="auto"/>
            </w:tcBorders>
            <w:shd w:val="clear" w:color="auto" w:fill="auto"/>
            <w:noWrap/>
            <w:vAlign w:val="center"/>
            <w:hideMark/>
          </w:tcPr>
          <w:p w14:paraId="78EE5C6B" w14:textId="77777777" w:rsidR="00421A41" w:rsidRPr="00860AEC" w:rsidRDefault="00421A41" w:rsidP="0039006A">
            <w:pPr>
              <w:jc w:val="center"/>
              <w:rPr>
                <w:color w:val="000000"/>
                <w:sz w:val="20"/>
                <w:szCs w:val="20"/>
              </w:rPr>
            </w:pPr>
            <w:r w:rsidRPr="00860AEC">
              <w:rPr>
                <w:color w:val="000000"/>
                <w:sz w:val="20"/>
                <w:szCs w:val="20"/>
              </w:rPr>
              <w:t>0,48</w:t>
            </w:r>
          </w:p>
        </w:tc>
        <w:tc>
          <w:tcPr>
            <w:tcW w:w="531" w:type="pct"/>
            <w:tcBorders>
              <w:top w:val="nil"/>
              <w:left w:val="nil"/>
              <w:bottom w:val="single" w:sz="8" w:space="0" w:color="auto"/>
              <w:right w:val="single" w:sz="8" w:space="0" w:color="auto"/>
            </w:tcBorders>
            <w:shd w:val="clear" w:color="auto" w:fill="auto"/>
            <w:noWrap/>
            <w:vAlign w:val="center"/>
            <w:hideMark/>
          </w:tcPr>
          <w:p w14:paraId="6B5C7BE4" w14:textId="77777777" w:rsidR="00421A41" w:rsidRPr="00860AEC" w:rsidRDefault="00421A41" w:rsidP="0039006A">
            <w:pPr>
              <w:jc w:val="center"/>
              <w:rPr>
                <w:color w:val="000000"/>
                <w:sz w:val="20"/>
                <w:szCs w:val="20"/>
              </w:rPr>
            </w:pPr>
            <w:r w:rsidRPr="00860AEC">
              <w:rPr>
                <w:color w:val="000000"/>
                <w:sz w:val="20"/>
                <w:szCs w:val="20"/>
              </w:rPr>
              <w:t>0,37</w:t>
            </w:r>
          </w:p>
        </w:tc>
        <w:tc>
          <w:tcPr>
            <w:tcW w:w="608" w:type="pct"/>
            <w:tcBorders>
              <w:top w:val="nil"/>
              <w:left w:val="nil"/>
              <w:bottom w:val="single" w:sz="8" w:space="0" w:color="auto"/>
              <w:right w:val="single" w:sz="8" w:space="0" w:color="auto"/>
            </w:tcBorders>
            <w:shd w:val="clear" w:color="auto" w:fill="auto"/>
            <w:noWrap/>
            <w:vAlign w:val="center"/>
            <w:hideMark/>
          </w:tcPr>
          <w:p w14:paraId="5609BFF4" w14:textId="77777777" w:rsidR="00421A41" w:rsidRPr="00860AEC" w:rsidRDefault="00421A41" w:rsidP="0039006A">
            <w:pPr>
              <w:jc w:val="center"/>
              <w:rPr>
                <w:color w:val="000000"/>
                <w:sz w:val="20"/>
                <w:szCs w:val="20"/>
              </w:rPr>
            </w:pPr>
            <w:r w:rsidRPr="00860AEC">
              <w:rPr>
                <w:color w:val="000000"/>
                <w:sz w:val="20"/>
                <w:szCs w:val="20"/>
              </w:rPr>
              <w:t>0,54</w:t>
            </w:r>
          </w:p>
        </w:tc>
        <w:tc>
          <w:tcPr>
            <w:tcW w:w="532" w:type="pct"/>
            <w:tcBorders>
              <w:top w:val="nil"/>
              <w:left w:val="nil"/>
              <w:bottom w:val="single" w:sz="8" w:space="0" w:color="auto"/>
              <w:right w:val="single" w:sz="8" w:space="0" w:color="auto"/>
            </w:tcBorders>
            <w:shd w:val="clear" w:color="auto" w:fill="auto"/>
            <w:noWrap/>
            <w:vAlign w:val="center"/>
            <w:hideMark/>
          </w:tcPr>
          <w:p w14:paraId="4F15E3A8" w14:textId="77777777" w:rsidR="00421A41" w:rsidRPr="00860AEC" w:rsidRDefault="00421A41" w:rsidP="0039006A">
            <w:pPr>
              <w:jc w:val="center"/>
              <w:rPr>
                <w:color w:val="000000"/>
                <w:sz w:val="20"/>
                <w:szCs w:val="20"/>
              </w:rPr>
            </w:pPr>
            <w:r w:rsidRPr="00860AEC">
              <w:rPr>
                <w:color w:val="000000"/>
                <w:sz w:val="20"/>
                <w:szCs w:val="20"/>
              </w:rPr>
              <w:t>0,63</w:t>
            </w:r>
          </w:p>
        </w:tc>
        <w:tc>
          <w:tcPr>
            <w:tcW w:w="525" w:type="pct"/>
            <w:tcBorders>
              <w:top w:val="nil"/>
              <w:left w:val="nil"/>
              <w:bottom w:val="single" w:sz="8" w:space="0" w:color="auto"/>
              <w:right w:val="single" w:sz="8" w:space="0" w:color="auto"/>
            </w:tcBorders>
            <w:shd w:val="clear" w:color="auto" w:fill="auto"/>
            <w:noWrap/>
            <w:vAlign w:val="center"/>
            <w:hideMark/>
          </w:tcPr>
          <w:p w14:paraId="15CB9314" w14:textId="77777777" w:rsidR="00421A41" w:rsidRPr="00860AEC" w:rsidRDefault="00421A41" w:rsidP="0039006A">
            <w:pPr>
              <w:jc w:val="center"/>
              <w:rPr>
                <w:color w:val="000000"/>
                <w:sz w:val="20"/>
                <w:szCs w:val="20"/>
              </w:rPr>
            </w:pPr>
            <w:r w:rsidRPr="00860AEC">
              <w:rPr>
                <w:color w:val="000000"/>
                <w:sz w:val="20"/>
                <w:szCs w:val="20"/>
              </w:rPr>
              <w:t>0,48</w:t>
            </w:r>
          </w:p>
        </w:tc>
      </w:tr>
      <w:tr w:rsidR="0039006A" w:rsidRPr="00860AEC" w14:paraId="40073D1B" w14:textId="77777777" w:rsidTr="0039006A">
        <w:trPr>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5AC01305" w14:textId="77777777" w:rsidR="00421A41" w:rsidRPr="00860AEC" w:rsidRDefault="00421A41" w:rsidP="0039006A">
            <w:pPr>
              <w:jc w:val="center"/>
              <w:rPr>
                <w:color w:val="000000"/>
                <w:sz w:val="20"/>
                <w:szCs w:val="20"/>
              </w:rPr>
            </w:pPr>
            <w:r w:rsidRPr="00860AEC">
              <w:rPr>
                <w:color w:val="000000"/>
                <w:sz w:val="20"/>
                <w:szCs w:val="20"/>
              </w:rPr>
              <w:t>натуральное (сухое) топливо</w:t>
            </w:r>
          </w:p>
        </w:tc>
        <w:tc>
          <w:tcPr>
            <w:tcW w:w="607" w:type="pct"/>
            <w:tcBorders>
              <w:top w:val="nil"/>
              <w:left w:val="nil"/>
              <w:bottom w:val="single" w:sz="8" w:space="0" w:color="auto"/>
              <w:right w:val="single" w:sz="8" w:space="0" w:color="auto"/>
            </w:tcBorders>
            <w:shd w:val="clear" w:color="auto" w:fill="auto"/>
            <w:vAlign w:val="center"/>
            <w:hideMark/>
          </w:tcPr>
          <w:p w14:paraId="15A69257" w14:textId="77777777" w:rsidR="00421A41" w:rsidRPr="00860AEC" w:rsidRDefault="00421A41" w:rsidP="0039006A">
            <w:pPr>
              <w:jc w:val="center"/>
              <w:rPr>
                <w:color w:val="000000"/>
                <w:sz w:val="20"/>
                <w:szCs w:val="20"/>
              </w:rPr>
            </w:pPr>
            <w:r w:rsidRPr="00860AEC">
              <w:rPr>
                <w:color w:val="000000"/>
                <w:sz w:val="20"/>
                <w:szCs w:val="20"/>
              </w:rPr>
              <w:t>тыс. м</w:t>
            </w:r>
            <w:r w:rsidRPr="00860AEC">
              <w:rPr>
                <w:color w:val="000000"/>
                <w:sz w:val="20"/>
                <w:szCs w:val="20"/>
                <w:vertAlign w:val="superscript"/>
              </w:rPr>
              <w:t>3</w:t>
            </w:r>
          </w:p>
        </w:tc>
        <w:tc>
          <w:tcPr>
            <w:tcW w:w="532" w:type="pct"/>
            <w:tcBorders>
              <w:top w:val="nil"/>
              <w:left w:val="nil"/>
              <w:bottom w:val="single" w:sz="8" w:space="0" w:color="auto"/>
              <w:right w:val="single" w:sz="8" w:space="0" w:color="auto"/>
            </w:tcBorders>
            <w:shd w:val="clear" w:color="auto" w:fill="auto"/>
            <w:noWrap/>
            <w:vAlign w:val="center"/>
            <w:hideMark/>
          </w:tcPr>
          <w:p w14:paraId="3248E02F" w14:textId="77777777" w:rsidR="00421A41" w:rsidRPr="00860AEC" w:rsidRDefault="00421A41" w:rsidP="0039006A">
            <w:pPr>
              <w:jc w:val="center"/>
              <w:rPr>
                <w:color w:val="000000"/>
                <w:sz w:val="20"/>
                <w:szCs w:val="20"/>
              </w:rPr>
            </w:pPr>
            <w:r w:rsidRPr="00860AEC">
              <w:rPr>
                <w:color w:val="000000"/>
                <w:sz w:val="20"/>
                <w:szCs w:val="20"/>
              </w:rPr>
              <w:t>394,10</w:t>
            </w:r>
          </w:p>
        </w:tc>
        <w:tc>
          <w:tcPr>
            <w:tcW w:w="531" w:type="pct"/>
            <w:tcBorders>
              <w:top w:val="nil"/>
              <w:left w:val="nil"/>
              <w:bottom w:val="single" w:sz="8" w:space="0" w:color="auto"/>
              <w:right w:val="single" w:sz="8" w:space="0" w:color="auto"/>
            </w:tcBorders>
            <w:shd w:val="clear" w:color="auto" w:fill="auto"/>
            <w:noWrap/>
            <w:vAlign w:val="center"/>
            <w:hideMark/>
          </w:tcPr>
          <w:p w14:paraId="30CD36FA" w14:textId="77777777" w:rsidR="00421A41" w:rsidRPr="00860AEC" w:rsidRDefault="00421A41" w:rsidP="0039006A">
            <w:pPr>
              <w:jc w:val="center"/>
              <w:rPr>
                <w:color w:val="000000"/>
                <w:sz w:val="20"/>
                <w:szCs w:val="20"/>
              </w:rPr>
            </w:pPr>
            <w:r w:rsidRPr="00860AEC">
              <w:rPr>
                <w:color w:val="000000"/>
                <w:sz w:val="20"/>
                <w:szCs w:val="20"/>
              </w:rPr>
              <w:t>300,82</w:t>
            </w:r>
          </w:p>
        </w:tc>
        <w:tc>
          <w:tcPr>
            <w:tcW w:w="608" w:type="pct"/>
            <w:tcBorders>
              <w:top w:val="nil"/>
              <w:left w:val="nil"/>
              <w:bottom w:val="single" w:sz="8" w:space="0" w:color="auto"/>
              <w:right w:val="single" w:sz="8" w:space="0" w:color="auto"/>
            </w:tcBorders>
            <w:shd w:val="clear" w:color="auto" w:fill="auto"/>
            <w:noWrap/>
            <w:vAlign w:val="center"/>
            <w:hideMark/>
          </w:tcPr>
          <w:p w14:paraId="4BC2EEBC" w14:textId="77777777" w:rsidR="00421A41" w:rsidRPr="00860AEC" w:rsidRDefault="00421A41" w:rsidP="0039006A">
            <w:pPr>
              <w:jc w:val="center"/>
              <w:rPr>
                <w:color w:val="000000"/>
                <w:sz w:val="20"/>
                <w:szCs w:val="20"/>
              </w:rPr>
            </w:pPr>
            <w:r w:rsidRPr="00860AEC">
              <w:rPr>
                <w:color w:val="000000"/>
                <w:sz w:val="20"/>
                <w:szCs w:val="20"/>
              </w:rPr>
              <w:t>445,72</w:t>
            </w:r>
          </w:p>
        </w:tc>
        <w:tc>
          <w:tcPr>
            <w:tcW w:w="532" w:type="pct"/>
            <w:tcBorders>
              <w:top w:val="nil"/>
              <w:left w:val="nil"/>
              <w:bottom w:val="single" w:sz="8" w:space="0" w:color="auto"/>
              <w:right w:val="single" w:sz="8" w:space="0" w:color="auto"/>
            </w:tcBorders>
            <w:shd w:val="clear" w:color="auto" w:fill="auto"/>
            <w:noWrap/>
            <w:vAlign w:val="center"/>
            <w:hideMark/>
          </w:tcPr>
          <w:p w14:paraId="104D7AF1" w14:textId="77777777" w:rsidR="00421A41" w:rsidRPr="00860AEC" w:rsidRDefault="00421A41" w:rsidP="0039006A">
            <w:pPr>
              <w:jc w:val="center"/>
              <w:rPr>
                <w:color w:val="000000"/>
                <w:sz w:val="20"/>
                <w:szCs w:val="20"/>
              </w:rPr>
            </w:pPr>
            <w:r w:rsidRPr="00860AEC">
              <w:rPr>
                <w:color w:val="000000"/>
                <w:sz w:val="20"/>
                <w:szCs w:val="20"/>
              </w:rPr>
              <w:t>522,03</w:t>
            </w:r>
          </w:p>
        </w:tc>
        <w:tc>
          <w:tcPr>
            <w:tcW w:w="525" w:type="pct"/>
            <w:tcBorders>
              <w:top w:val="nil"/>
              <w:left w:val="nil"/>
              <w:bottom w:val="single" w:sz="8" w:space="0" w:color="auto"/>
              <w:right w:val="single" w:sz="8" w:space="0" w:color="auto"/>
            </w:tcBorders>
            <w:shd w:val="clear" w:color="auto" w:fill="auto"/>
            <w:noWrap/>
            <w:vAlign w:val="center"/>
            <w:hideMark/>
          </w:tcPr>
          <w:p w14:paraId="07721E76" w14:textId="77777777" w:rsidR="00421A41" w:rsidRPr="00860AEC" w:rsidRDefault="00421A41" w:rsidP="0039006A">
            <w:pPr>
              <w:jc w:val="center"/>
              <w:rPr>
                <w:color w:val="000000"/>
                <w:sz w:val="20"/>
                <w:szCs w:val="20"/>
              </w:rPr>
            </w:pPr>
            <w:r w:rsidRPr="00860AEC">
              <w:rPr>
                <w:color w:val="000000"/>
                <w:sz w:val="20"/>
                <w:szCs w:val="20"/>
              </w:rPr>
              <w:t>394,53</w:t>
            </w:r>
          </w:p>
        </w:tc>
      </w:tr>
      <w:tr w:rsidR="0039006A" w:rsidRPr="00860AEC" w14:paraId="28392114"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70BFFD09" w14:textId="77777777" w:rsidR="00421A41" w:rsidRPr="00860AEC" w:rsidRDefault="00421A41" w:rsidP="0039006A">
            <w:pPr>
              <w:jc w:val="center"/>
              <w:rPr>
                <w:color w:val="000000"/>
                <w:sz w:val="20"/>
                <w:szCs w:val="20"/>
              </w:rPr>
            </w:pPr>
            <w:r w:rsidRPr="00860AEC">
              <w:rPr>
                <w:color w:val="000000"/>
                <w:sz w:val="20"/>
                <w:szCs w:val="20"/>
              </w:rPr>
              <w:t>Производство тепловой энергии</w:t>
            </w:r>
          </w:p>
        </w:tc>
        <w:tc>
          <w:tcPr>
            <w:tcW w:w="607" w:type="pct"/>
            <w:tcBorders>
              <w:top w:val="nil"/>
              <w:left w:val="nil"/>
              <w:bottom w:val="single" w:sz="8" w:space="0" w:color="auto"/>
              <w:right w:val="single" w:sz="8" w:space="0" w:color="auto"/>
            </w:tcBorders>
            <w:shd w:val="clear" w:color="auto" w:fill="auto"/>
            <w:vAlign w:val="center"/>
            <w:hideMark/>
          </w:tcPr>
          <w:p w14:paraId="105B465F"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2" w:type="pct"/>
            <w:tcBorders>
              <w:top w:val="nil"/>
              <w:left w:val="nil"/>
              <w:bottom w:val="single" w:sz="8" w:space="0" w:color="auto"/>
              <w:right w:val="single" w:sz="8" w:space="0" w:color="auto"/>
            </w:tcBorders>
            <w:shd w:val="clear" w:color="auto" w:fill="auto"/>
            <w:noWrap/>
            <w:vAlign w:val="center"/>
            <w:hideMark/>
          </w:tcPr>
          <w:p w14:paraId="18A766FB" w14:textId="2F7129DB" w:rsidR="00421A41" w:rsidRPr="00860AEC" w:rsidRDefault="00AF7610" w:rsidP="0039006A">
            <w:pPr>
              <w:jc w:val="center"/>
              <w:rPr>
                <w:color w:val="000000"/>
                <w:sz w:val="20"/>
                <w:szCs w:val="20"/>
              </w:rPr>
            </w:pPr>
            <w:r w:rsidRPr="00860AEC">
              <w:rPr>
                <w:color w:val="000000"/>
                <w:sz w:val="20"/>
                <w:szCs w:val="20"/>
              </w:rPr>
              <w:t>3,00</w:t>
            </w:r>
          </w:p>
        </w:tc>
        <w:tc>
          <w:tcPr>
            <w:tcW w:w="531" w:type="pct"/>
            <w:tcBorders>
              <w:top w:val="nil"/>
              <w:left w:val="nil"/>
              <w:bottom w:val="single" w:sz="8" w:space="0" w:color="auto"/>
              <w:right w:val="single" w:sz="8" w:space="0" w:color="auto"/>
            </w:tcBorders>
            <w:shd w:val="clear" w:color="auto" w:fill="auto"/>
            <w:vAlign w:val="center"/>
            <w:hideMark/>
          </w:tcPr>
          <w:p w14:paraId="69267510" w14:textId="70D25422" w:rsidR="00421A41" w:rsidRPr="00860AEC" w:rsidRDefault="00AF7610" w:rsidP="0039006A">
            <w:pPr>
              <w:jc w:val="center"/>
              <w:rPr>
                <w:color w:val="000000"/>
                <w:sz w:val="20"/>
                <w:szCs w:val="20"/>
              </w:rPr>
            </w:pPr>
            <w:r w:rsidRPr="00860AEC">
              <w:rPr>
                <w:color w:val="000000"/>
                <w:sz w:val="20"/>
                <w:szCs w:val="20"/>
              </w:rPr>
              <w:t>2,28</w:t>
            </w:r>
          </w:p>
        </w:tc>
        <w:tc>
          <w:tcPr>
            <w:tcW w:w="608" w:type="pct"/>
            <w:tcBorders>
              <w:top w:val="nil"/>
              <w:left w:val="nil"/>
              <w:bottom w:val="single" w:sz="8" w:space="0" w:color="auto"/>
              <w:right w:val="single" w:sz="8" w:space="0" w:color="auto"/>
            </w:tcBorders>
            <w:shd w:val="clear" w:color="auto" w:fill="auto"/>
            <w:vAlign w:val="center"/>
            <w:hideMark/>
          </w:tcPr>
          <w:p w14:paraId="0365C467" w14:textId="77777777" w:rsidR="00421A41" w:rsidRPr="00860AEC" w:rsidRDefault="00421A41" w:rsidP="0039006A">
            <w:pPr>
              <w:jc w:val="center"/>
              <w:rPr>
                <w:color w:val="000000"/>
                <w:sz w:val="20"/>
                <w:szCs w:val="20"/>
              </w:rPr>
            </w:pPr>
            <w:r w:rsidRPr="00860AEC">
              <w:rPr>
                <w:color w:val="000000"/>
                <w:sz w:val="20"/>
                <w:szCs w:val="20"/>
              </w:rPr>
              <w:t>3,45</w:t>
            </w:r>
          </w:p>
        </w:tc>
        <w:tc>
          <w:tcPr>
            <w:tcW w:w="532" w:type="pct"/>
            <w:tcBorders>
              <w:top w:val="nil"/>
              <w:left w:val="nil"/>
              <w:bottom w:val="single" w:sz="8" w:space="0" w:color="auto"/>
              <w:right w:val="single" w:sz="8" w:space="0" w:color="auto"/>
            </w:tcBorders>
            <w:shd w:val="clear" w:color="auto" w:fill="auto"/>
            <w:vAlign w:val="center"/>
            <w:hideMark/>
          </w:tcPr>
          <w:p w14:paraId="722C51DF" w14:textId="5F079FF7" w:rsidR="00421A41" w:rsidRPr="00860AEC" w:rsidRDefault="00421A41" w:rsidP="004F6DB6">
            <w:pPr>
              <w:jc w:val="center"/>
              <w:rPr>
                <w:color w:val="000000"/>
                <w:sz w:val="20"/>
                <w:szCs w:val="20"/>
              </w:rPr>
            </w:pPr>
            <w:r w:rsidRPr="00860AEC">
              <w:rPr>
                <w:color w:val="000000"/>
                <w:sz w:val="20"/>
                <w:szCs w:val="20"/>
              </w:rPr>
              <w:t>3,9</w:t>
            </w:r>
            <w:r w:rsidR="004F6DB6" w:rsidRPr="00860AEC">
              <w:rPr>
                <w:color w:val="000000"/>
                <w:sz w:val="20"/>
                <w:szCs w:val="20"/>
              </w:rPr>
              <w:t>5</w:t>
            </w:r>
          </w:p>
        </w:tc>
        <w:tc>
          <w:tcPr>
            <w:tcW w:w="525" w:type="pct"/>
            <w:tcBorders>
              <w:top w:val="nil"/>
              <w:left w:val="nil"/>
              <w:bottom w:val="single" w:sz="8" w:space="0" w:color="auto"/>
              <w:right w:val="single" w:sz="8" w:space="0" w:color="auto"/>
            </w:tcBorders>
            <w:shd w:val="clear" w:color="auto" w:fill="auto"/>
            <w:vAlign w:val="center"/>
            <w:hideMark/>
          </w:tcPr>
          <w:p w14:paraId="294DC988" w14:textId="77777777" w:rsidR="00421A41" w:rsidRPr="00860AEC" w:rsidRDefault="00421A41" w:rsidP="0039006A">
            <w:pPr>
              <w:jc w:val="center"/>
              <w:rPr>
                <w:color w:val="000000"/>
                <w:sz w:val="20"/>
                <w:szCs w:val="20"/>
              </w:rPr>
            </w:pPr>
            <w:r w:rsidRPr="00860AEC">
              <w:rPr>
                <w:color w:val="000000"/>
                <w:sz w:val="20"/>
                <w:szCs w:val="20"/>
              </w:rPr>
              <w:t>3,02</w:t>
            </w:r>
          </w:p>
        </w:tc>
      </w:tr>
      <w:tr w:rsidR="0039006A" w:rsidRPr="00860AEC" w14:paraId="6832E826"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32B6B85C" w14:textId="77777777" w:rsidR="00421A41" w:rsidRPr="00860AEC" w:rsidRDefault="00421A41" w:rsidP="0039006A">
            <w:pPr>
              <w:jc w:val="center"/>
              <w:rPr>
                <w:color w:val="000000"/>
                <w:sz w:val="20"/>
                <w:szCs w:val="20"/>
              </w:rPr>
            </w:pPr>
            <w:r w:rsidRPr="00860AEC">
              <w:rPr>
                <w:color w:val="000000"/>
                <w:sz w:val="20"/>
                <w:szCs w:val="20"/>
              </w:rPr>
              <w:t>Собственные и хозяйственные нужды</w:t>
            </w:r>
          </w:p>
        </w:tc>
        <w:tc>
          <w:tcPr>
            <w:tcW w:w="607" w:type="pct"/>
            <w:tcBorders>
              <w:top w:val="nil"/>
              <w:left w:val="nil"/>
              <w:bottom w:val="single" w:sz="8" w:space="0" w:color="auto"/>
              <w:right w:val="single" w:sz="8" w:space="0" w:color="auto"/>
            </w:tcBorders>
            <w:shd w:val="clear" w:color="auto" w:fill="auto"/>
            <w:vAlign w:val="center"/>
            <w:hideMark/>
          </w:tcPr>
          <w:p w14:paraId="26CB6ED3"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2" w:type="pct"/>
            <w:tcBorders>
              <w:top w:val="nil"/>
              <w:left w:val="nil"/>
              <w:bottom w:val="single" w:sz="8" w:space="0" w:color="auto"/>
              <w:right w:val="single" w:sz="8" w:space="0" w:color="auto"/>
            </w:tcBorders>
            <w:shd w:val="clear" w:color="auto" w:fill="auto"/>
            <w:noWrap/>
            <w:vAlign w:val="center"/>
            <w:hideMark/>
          </w:tcPr>
          <w:p w14:paraId="6567607A" w14:textId="77777777" w:rsidR="00421A41" w:rsidRPr="00860AEC" w:rsidRDefault="00421A41" w:rsidP="0039006A">
            <w:pPr>
              <w:jc w:val="center"/>
              <w:rPr>
                <w:color w:val="000000"/>
                <w:sz w:val="20"/>
                <w:szCs w:val="20"/>
              </w:rPr>
            </w:pPr>
            <w:r w:rsidRPr="00860AEC">
              <w:rPr>
                <w:color w:val="000000"/>
                <w:sz w:val="20"/>
                <w:szCs w:val="20"/>
              </w:rPr>
              <w:t>0,00</w:t>
            </w:r>
          </w:p>
        </w:tc>
        <w:tc>
          <w:tcPr>
            <w:tcW w:w="531" w:type="pct"/>
            <w:tcBorders>
              <w:top w:val="nil"/>
              <w:left w:val="nil"/>
              <w:bottom w:val="single" w:sz="8" w:space="0" w:color="auto"/>
              <w:right w:val="single" w:sz="8" w:space="0" w:color="auto"/>
            </w:tcBorders>
            <w:shd w:val="clear" w:color="auto" w:fill="auto"/>
            <w:vAlign w:val="center"/>
            <w:hideMark/>
          </w:tcPr>
          <w:p w14:paraId="49ED21A1" w14:textId="77777777" w:rsidR="00421A41" w:rsidRPr="00860AEC" w:rsidRDefault="00421A41" w:rsidP="0039006A">
            <w:pPr>
              <w:jc w:val="center"/>
              <w:rPr>
                <w:color w:val="000000"/>
                <w:sz w:val="20"/>
                <w:szCs w:val="20"/>
              </w:rPr>
            </w:pPr>
            <w:r w:rsidRPr="00860AEC">
              <w:rPr>
                <w:color w:val="000000"/>
                <w:sz w:val="20"/>
                <w:szCs w:val="20"/>
              </w:rPr>
              <w:t>0,00</w:t>
            </w:r>
          </w:p>
        </w:tc>
        <w:tc>
          <w:tcPr>
            <w:tcW w:w="608" w:type="pct"/>
            <w:tcBorders>
              <w:top w:val="nil"/>
              <w:left w:val="nil"/>
              <w:bottom w:val="single" w:sz="8" w:space="0" w:color="auto"/>
              <w:right w:val="single" w:sz="8" w:space="0" w:color="auto"/>
            </w:tcBorders>
            <w:shd w:val="clear" w:color="auto" w:fill="auto"/>
            <w:vAlign w:val="center"/>
            <w:hideMark/>
          </w:tcPr>
          <w:p w14:paraId="292FFA40" w14:textId="77777777" w:rsidR="00421A41" w:rsidRPr="00860AEC" w:rsidRDefault="00421A41" w:rsidP="0039006A">
            <w:pPr>
              <w:jc w:val="center"/>
              <w:rPr>
                <w:color w:val="000000"/>
                <w:sz w:val="20"/>
                <w:szCs w:val="20"/>
              </w:rPr>
            </w:pPr>
            <w:r w:rsidRPr="00860AEC">
              <w:rPr>
                <w:color w:val="000000"/>
                <w:sz w:val="20"/>
                <w:szCs w:val="20"/>
              </w:rPr>
              <w:t>0,00</w:t>
            </w:r>
          </w:p>
        </w:tc>
        <w:tc>
          <w:tcPr>
            <w:tcW w:w="532" w:type="pct"/>
            <w:tcBorders>
              <w:top w:val="nil"/>
              <w:left w:val="nil"/>
              <w:bottom w:val="single" w:sz="8" w:space="0" w:color="auto"/>
              <w:right w:val="single" w:sz="8" w:space="0" w:color="auto"/>
            </w:tcBorders>
            <w:shd w:val="clear" w:color="auto" w:fill="auto"/>
            <w:vAlign w:val="center"/>
            <w:hideMark/>
          </w:tcPr>
          <w:p w14:paraId="30A03E25" w14:textId="77777777" w:rsidR="00421A41" w:rsidRPr="00860AEC" w:rsidRDefault="00421A41" w:rsidP="0039006A">
            <w:pPr>
              <w:jc w:val="center"/>
              <w:rPr>
                <w:color w:val="000000"/>
                <w:sz w:val="20"/>
                <w:szCs w:val="20"/>
              </w:rPr>
            </w:pPr>
            <w:r w:rsidRPr="00860AEC">
              <w:rPr>
                <w:color w:val="000000"/>
                <w:sz w:val="20"/>
                <w:szCs w:val="20"/>
              </w:rPr>
              <w:t>0,00</w:t>
            </w:r>
          </w:p>
        </w:tc>
        <w:tc>
          <w:tcPr>
            <w:tcW w:w="525" w:type="pct"/>
            <w:tcBorders>
              <w:top w:val="nil"/>
              <w:left w:val="nil"/>
              <w:bottom w:val="single" w:sz="8" w:space="0" w:color="auto"/>
              <w:right w:val="single" w:sz="8" w:space="0" w:color="auto"/>
            </w:tcBorders>
            <w:shd w:val="clear" w:color="auto" w:fill="auto"/>
            <w:vAlign w:val="center"/>
            <w:hideMark/>
          </w:tcPr>
          <w:p w14:paraId="0E7CE391" w14:textId="77777777" w:rsidR="00421A41" w:rsidRPr="00860AEC" w:rsidRDefault="00421A41" w:rsidP="0039006A">
            <w:pPr>
              <w:jc w:val="center"/>
              <w:rPr>
                <w:color w:val="000000"/>
                <w:sz w:val="20"/>
                <w:szCs w:val="20"/>
              </w:rPr>
            </w:pPr>
            <w:r w:rsidRPr="00860AEC">
              <w:rPr>
                <w:color w:val="000000"/>
                <w:sz w:val="20"/>
                <w:szCs w:val="20"/>
              </w:rPr>
              <w:t>0,00</w:t>
            </w:r>
          </w:p>
        </w:tc>
      </w:tr>
      <w:tr w:rsidR="0039006A" w:rsidRPr="00860AEC" w14:paraId="1978B1DE" w14:textId="77777777" w:rsidTr="0039006A">
        <w:trPr>
          <w:cantSplit/>
          <w:trHeight w:val="340"/>
        </w:trPr>
        <w:tc>
          <w:tcPr>
            <w:tcW w:w="1665" w:type="pct"/>
            <w:tcBorders>
              <w:top w:val="nil"/>
              <w:left w:val="single" w:sz="8" w:space="0" w:color="auto"/>
              <w:bottom w:val="single" w:sz="8" w:space="0" w:color="auto"/>
              <w:right w:val="single" w:sz="8" w:space="0" w:color="auto"/>
            </w:tcBorders>
            <w:shd w:val="clear" w:color="auto" w:fill="auto"/>
            <w:vAlign w:val="center"/>
            <w:hideMark/>
          </w:tcPr>
          <w:p w14:paraId="0400D5AC" w14:textId="77777777" w:rsidR="00421A41" w:rsidRPr="00860AEC" w:rsidRDefault="00421A41" w:rsidP="0039006A">
            <w:pPr>
              <w:jc w:val="center"/>
              <w:rPr>
                <w:color w:val="000000"/>
                <w:sz w:val="20"/>
                <w:szCs w:val="20"/>
              </w:rPr>
            </w:pPr>
            <w:r w:rsidRPr="00860AEC">
              <w:rPr>
                <w:color w:val="000000"/>
                <w:sz w:val="20"/>
                <w:szCs w:val="20"/>
              </w:rPr>
              <w:t>Отпуск тепловой энергии в сеть</w:t>
            </w:r>
          </w:p>
        </w:tc>
        <w:tc>
          <w:tcPr>
            <w:tcW w:w="607" w:type="pct"/>
            <w:tcBorders>
              <w:top w:val="nil"/>
              <w:left w:val="nil"/>
              <w:bottom w:val="single" w:sz="8" w:space="0" w:color="auto"/>
              <w:right w:val="single" w:sz="8" w:space="0" w:color="auto"/>
            </w:tcBorders>
            <w:shd w:val="clear" w:color="auto" w:fill="auto"/>
            <w:vAlign w:val="center"/>
            <w:hideMark/>
          </w:tcPr>
          <w:p w14:paraId="2F11CF1F" w14:textId="77777777" w:rsidR="00421A41" w:rsidRPr="00860AEC" w:rsidRDefault="00421A41" w:rsidP="0039006A">
            <w:pPr>
              <w:jc w:val="center"/>
              <w:rPr>
                <w:color w:val="000000"/>
                <w:sz w:val="20"/>
                <w:szCs w:val="20"/>
              </w:rPr>
            </w:pPr>
            <w:r w:rsidRPr="00860AEC">
              <w:rPr>
                <w:color w:val="000000"/>
                <w:sz w:val="20"/>
                <w:szCs w:val="20"/>
              </w:rPr>
              <w:t>тыс. Гкал</w:t>
            </w:r>
          </w:p>
        </w:tc>
        <w:tc>
          <w:tcPr>
            <w:tcW w:w="532" w:type="pct"/>
            <w:tcBorders>
              <w:top w:val="nil"/>
              <w:left w:val="nil"/>
              <w:bottom w:val="single" w:sz="8" w:space="0" w:color="auto"/>
              <w:right w:val="single" w:sz="8" w:space="0" w:color="auto"/>
            </w:tcBorders>
            <w:shd w:val="clear" w:color="auto" w:fill="auto"/>
            <w:noWrap/>
            <w:vAlign w:val="center"/>
            <w:hideMark/>
          </w:tcPr>
          <w:p w14:paraId="5943B579" w14:textId="1B0E0F2D" w:rsidR="00421A41" w:rsidRPr="00860AEC" w:rsidRDefault="00AF7610" w:rsidP="0039006A">
            <w:pPr>
              <w:jc w:val="center"/>
              <w:rPr>
                <w:color w:val="000000"/>
                <w:sz w:val="20"/>
                <w:szCs w:val="20"/>
              </w:rPr>
            </w:pPr>
            <w:r w:rsidRPr="00860AEC">
              <w:rPr>
                <w:color w:val="000000"/>
                <w:sz w:val="20"/>
                <w:szCs w:val="20"/>
              </w:rPr>
              <w:t>3,00</w:t>
            </w:r>
          </w:p>
        </w:tc>
        <w:tc>
          <w:tcPr>
            <w:tcW w:w="531" w:type="pct"/>
            <w:tcBorders>
              <w:top w:val="nil"/>
              <w:left w:val="nil"/>
              <w:bottom w:val="single" w:sz="8" w:space="0" w:color="auto"/>
              <w:right w:val="single" w:sz="8" w:space="0" w:color="auto"/>
            </w:tcBorders>
            <w:shd w:val="clear" w:color="auto" w:fill="auto"/>
            <w:noWrap/>
            <w:vAlign w:val="center"/>
            <w:hideMark/>
          </w:tcPr>
          <w:p w14:paraId="1595BB4D" w14:textId="1082A400" w:rsidR="00421A41" w:rsidRPr="00860AEC" w:rsidRDefault="00AF7610" w:rsidP="0039006A">
            <w:pPr>
              <w:jc w:val="center"/>
              <w:rPr>
                <w:color w:val="000000"/>
                <w:sz w:val="20"/>
                <w:szCs w:val="20"/>
              </w:rPr>
            </w:pPr>
            <w:r w:rsidRPr="00860AEC">
              <w:rPr>
                <w:color w:val="000000"/>
                <w:sz w:val="20"/>
                <w:szCs w:val="20"/>
              </w:rPr>
              <w:t>2,28</w:t>
            </w:r>
          </w:p>
        </w:tc>
        <w:tc>
          <w:tcPr>
            <w:tcW w:w="608" w:type="pct"/>
            <w:tcBorders>
              <w:top w:val="nil"/>
              <w:left w:val="nil"/>
              <w:bottom w:val="single" w:sz="8" w:space="0" w:color="auto"/>
              <w:right w:val="single" w:sz="8" w:space="0" w:color="auto"/>
            </w:tcBorders>
            <w:shd w:val="clear" w:color="auto" w:fill="auto"/>
            <w:noWrap/>
            <w:vAlign w:val="center"/>
            <w:hideMark/>
          </w:tcPr>
          <w:p w14:paraId="2C3F325F" w14:textId="77777777" w:rsidR="00421A41" w:rsidRPr="00860AEC" w:rsidRDefault="00421A41" w:rsidP="0039006A">
            <w:pPr>
              <w:jc w:val="center"/>
              <w:rPr>
                <w:color w:val="000000"/>
                <w:sz w:val="20"/>
                <w:szCs w:val="20"/>
              </w:rPr>
            </w:pPr>
            <w:r w:rsidRPr="00860AEC">
              <w:rPr>
                <w:color w:val="000000"/>
                <w:sz w:val="20"/>
                <w:szCs w:val="20"/>
              </w:rPr>
              <w:t>3,45</w:t>
            </w:r>
          </w:p>
        </w:tc>
        <w:tc>
          <w:tcPr>
            <w:tcW w:w="532" w:type="pct"/>
            <w:tcBorders>
              <w:top w:val="nil"/>
              <w:left w:val="nil"/>
              <w:bottom w:val="single" w:sz="8" w:space="0" w:color="auto"/>
              <w:right w:val="single" w:sz="8" w:space="0" w:color="auto"/>
            </w:tcBorders>
            <w:shd w:val="clear" w:color="auto" w:fill="auto"/>
            <w:noWrap/>
            <w:vAlign w:val="center"/>
            <w:hideMark/>
          </w:tcPr>
          <w:p w14:paraId="0F7C1F3C" w14:textId="3259B8BA" w:rsidR="00421A41" w:rsidRPr="00860AEC" w:rsidRDefault="004F6DB6" w:rsidP="0039006A">
            <w:pPr>
              <w:jc w:val="center"/>
              <w:rPr>
                <w:color w:val="000000"/>
                <w:sz w:val="20"/>
                <w:szCs w:val="20"/>
              </w:rPr>
            </w:pPr>
            <w:r w:rsidRPr="00860AEC">
              <w:rPr>
                <w:color w:val="000000"/>
                <w:sz w:val="20"/>
                <w:szCs w:val="20"/>
              </w:rPr>
              <w:t>3,95</w:t>
            </w:r>
          </w:p>
        </w:tc>
        <w:tc>
          <w:tcPr>
            <w:tcW w:w="525" w:type="pct"/>
            <w:tcBorders>
              <w:top w:val="nil"/>
              <w:left w:val="nil"/>
              <w:bottom w:val="single" w:sz="8" w:space="0" w:color="auto"/>
              <w:right w:val="single" w:sz="8" w:space="0" w:color="auto"/>
            </w:tcBorders>
            <w:shd w:val="clear" w:color="auto" w:fill="auto"/>
            <w:noWrap/>
            <w:vAlign w:val="center"/>
            <w:hideMark/>
          </w:tcPr>
          <w:p w14:paraId="27C70788" w14:textId="77777777" w:rsidR="00421A41" w:rsidRPr="00860AEC" w:rsidRDefault="00421A41" w:rsidP="0039006A">
            <w:pPr>
              <w:jc w:val="center"/>
              <w:rPr>
                <w:color w:val="000000"/>
                <w:sz w:val="20"/>
                <w:szCs w:val="20"/>
              </w:rPr>
            </w:pPr>
            <w:r w:rsidRPr="00860AEC">
              <w:rPr>
                <w:color w:val="000000"/>
                <w:sz w:val="20"/>
                <w:szCs w:val="20"/>
              </w:rPr>
              <w:t>3,02</w:t>
            </w:r>
          </w:p>
        </w:tc>
      </w:tr>
    </w:tbl>
    <w:p w14:paraId="348BC4D5" w14:textId="2C0AD5F6" w:rsidR="001B67FB" w:rsidRPr="00860AEC" w:rsidRDefault="001B67FB" w:rsidP="004C0088">
      <w:pPr>
        <w:pStyle w:val="afffffffffe"/>
        <w:jc w:val="left"/>
      </w:pPr>
    </w:p>
    <w:p w14:paraId="463A1BAC" w14:textId="4AA6180A" w:rsidR="00966FF1" w:rsidRPr="00860AEC" w:rsidRDefault="00966FF1" w:rsidP="00966FF1">
      <w:pPr>
        <w:pStyle w:val="-0"/>
        <w:numPr>
          <w:ilvl w:val="0"/>
          <w:numId w:val="27"/>
        </w:numPr>
        <w:tabs>
          <w:tab w:val="left" w:pos="1418"/>
          <w:tab w:val="left" w:pos="9067"/>
        </w:tabs>
        <w:ind w:left="0" w:firstLine="0"/>
        <w:rPr>
          <w:rFonts w:eastAsiaTheme="minorEastAsia"/>
          <w:lang w:eastAsia="en-US"/>
        </w:rPr>
      </w:pPr>
      <w:bookmarkStart w:id="227" w:name="_Ref138246022"/>
      <w:r w:rsidRPr="00860AEC">
        <w:rPr>
          <w:rFonts w:eastAsiaTheme="minorEastAsia"/>
          <w:lang w:eastAsia="en-US"/>
        </w:rPr>
        <w:lastRenderedPageBreak/>
        <w:t>Суммарные топливно-энергетические балансы котельной №2</w:t>
      </w:r>
      <w:bookmarkEnd w:id="227"/>
    </w:p>
    <w:tbl>
      <w:tblPr>
        <w:tblW w:w="5000" w:type="pct"/>
        <w:tblLook w:val="04A0" w:firstRow="1" w:lastRow="0" w:firstColumn="1" w:lastColumn="0" w:noHBand="0" w:noVBand="1"/>
      </w:tblPr>
      <w:tblGrid>
        <w:gridCol w:w="3083"/>
        <w:gridCol w:w="1107"/>
        <w:gridCol w:w="1029"/>
        <w:gridCol w:w="1029"/>
        <w:gridCol w:w="1029"/>
        <w:gridCol w:w="1029"/>
        <w:gridCol w:w="1029"/>
      </w:tblGrid>
      <w:tr w:rsidR="00966FF1" w:rsidRPr="00860AEC" w14:paraId="15909296" w14:textId="77777777" w:rsidTr="00966FF1">
        <w:trPr>
          <w:cantSplit/>
          <w:trHeight w:val="340"/>
        </w:trPr>
        <w:tc>
          <w:tcPr>
            <w:tcW w:w="165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52E1DD64" w14:textId="77777777" w:rsidR="00966FF1" w:rsidRPr="00860AEC" w:rsidRDefault="00966FF1" w:rsidP="00966FF1">
            <w:pPr>
              <w:jc w:val="center"/>
              <w:rPr>
                <w:b/>
                <w:bCs/>
                <w:color w:val="000000"/>
                <w:sz w:val="20"/>
                <w:szCs w:val="20"/>
              </w:rPr>
            </w:pPr>
            <w:r w:rsidRPr="00860AEC">
              <w:rPr>
                <w:b/>
                <w:bCs/>
                <w:color w:val="000000"/>
                <w:sz w:val="20"/>
                <w:szCs w:val="20"/>
              </w:rPr>
              <w:t>Наименование показателя</w:t>
            </w:r>
          </w:p>
        </w:tc>
        <w:tc>
          <w:tcPr>
            <w:tcW w:w="593" w:type="pct"/>
            <w:tcBorders>
              <w:top w:val="single" w:sz="8" w:space="0" w:color="auto"/>
              <w:left w:val="nil"/>
              <w:bottom w:val="single" w:sz="8" w:space="0" w:color="auto"/>
              <w:right w:val="single" w:sz="8" w:space="0" w:color="auto"/>
            </w:tcBorders>
            <w:shd w:val="clear" w:color="auto" w:fill="auto"/>
            <w:vAlign w:val="center"/>
            <w:hideMark/>
          </w:tcPr>
          <w:p w14:paraId="3DF72683" w14:textId="77777777" w:rsidR="00966FF1" w:rsidRPr="00860AEC" w:rsidRDefault="00966FF1" w:rsidP="00966FF1">
            <w:pPr>
              <w:jc w:val="center"/>
              <w:rPr>
                <w:b/>
                <w:bCs/>
                <w:color w:val="000000"/>
                <w:sz w:val="20"/>
                <w:szCs w:val="20"/>
              </w:rPr>
            </w:pPr>
            <w:r w:rsidRPr="00860AEC">
              <w:rPr>
                <w:b/>
                <w:bCs/>
                <w:color w:val="000000"/>
                <w:sz w:val="20"/>
                <w:szCs w:val="20"/>
              </w:rPr>
              <w:t>Ед. изм.</w:t>
            </w:r>
          </w:p>
        </w:tc>
        <w:tc>
          <w:tcPr>
            <w:tcW w:w="551" w:type="pct"/>
            <w:tcBorders>
              <w:top w:val="single" w:sz="8" w:space="0" w:color="auto"/>
              <w:left w:val="nil"/>
              <w:bottom w:val="single" w:sz="8" w:space="0" w:color="auto"/>
              <w:right w:val="single" w:sz="8" w:space="0" w:color="auto"/>
            </w:tcBorders>
            <w:shd w:val="clear" w:color="auto" w:fill="auto"/>
            <w:vAlign w:val="center"/>
            <w:hideMark/>
          </w:tcPr>
          <w:p w14:paraId="4D8D399E" w14:textId="77777777" w:rsidR="00966FF1" w:rsidRPr="00860AEC" w:rsidRDefault="00966FF1" w:rsidP="00966FF1">
            <w:pPr>
              <w:jc w:val="center"/>
              <w:rPr>
                <w:b/>
                <w:bCs/>
                <w:color w:val="000000"/>
                <w:sz w:val="20"/>
                <w:szCs w:val="20"/>
              </w:rPr>
            </w:pPr>
            <w:r w:rsidRPr="00860AEC">
              <w:rPr>
                <w:b/>
                <w:bCs/>
                <w:color w:val="000000"/>
                <w:sz w:val="20"/>
                <w:szCs w:val="20"/>
              </w:rPr>
              <w:t>2018</w:t>
            </w:r>
          </w:p>
        </w:tc>
        <w:tc>
          <w:tcPr>
            <w:tcW w:w="551" w:type="pct"/>
            <w:tcBorders>
              <w:top w:val="single" w:sz="8" w:space="0" w:color="auto"/>
              <w:left w:val="nil"/>
              <w:bottom w:val="single" w:sz="8" w:space="0" w:color="auto"/>
              <w:right w:val="single" w:sz="8" w:space="0" w:color="auto"/>
            </w:tcBorders>
            <w:shd w:val="clear" w:color="auto" w:fill="auto"/>
            <w:vAlign w:val="center"/>
            <w:hideMark/>
          </w:tcPr>
          <w:p w14:paraId="3DE84DEC" w14:textId="77777777" w:rsidR="00966FF1" w:rsidRPr="00860AEC" w:rsidRDefault="00966FF1" w:rsidP="00966FF1">
            <w:pPr>
              <w:jc w:val="center"/>
              <w:rPr>
                <w:b/>
                <w:bCs/>
                <w:color w:val="000000"/>
                <w:sz w:val="20"/>
                <w:szCs w:val="20"/>
              </w:rPr>
            </w:pPr>
            <w:r w:rsidRPr="00860AEC">
              <w:rPr>
                <w:b/>
                <w:bCs/>
                <w:color w:val="000000"/>
                <w:sz w:val="20"/>
                <w:szCs w:val="20"/>
              </w:rPr>
              <w:t>2019</w:t>
            </w:r>
          </w:p>
        </w:tc>
        <w:tc>
          <w:tcPr>
            <w:tcW w:w="551" w:type="pct"/>
            <w:tcBorders>
              <w:top w:val="single" w:sz="8" w:space="0" w:color="auto"/>
              <w:left w:val="nil"/>
              <w:bottom w:val="single" w:sz="8" w:space="0" w:color="auto"/>
              <w:right w:val="single" w:sz="8" w:space="0" w:color="auto"/>
            </w:tcBorders>
            <w:shd w:val="clear" w:color="auto" w:fill="auto"/>
            <w:vAlign w:val="center"/>
            <w:hideMark/>
          </w:tcPr>
          <w:p w14:paraId="14022350" w14:textId="77777777" w:rsidR="00966FF1" w:rsidRPr="00860AEC" w:rsidRDefault="00966FF1" w:rsidP="00966FF1">
            <w:pPr>
              <w:jc w:val="center"/>
              <w:rPr>
                <w:b/>
                <w:bCs/>
                <w:color w:val="000000"/>
                <w:sz w:val="20"/>
                <w:szCs w:val="20"/>
              </w:rPr>
            </w:pPr>
            <w:r w:rsidRPr="00860AEC">
              <w:rPr>
                <w:b/>
                <w:bCs/>
                <w:color w:val="000000"/>
                <w:sz w:val="20"/>
                <w:szCs w:val="20"/>
              </w:rPr>
              <w:t>2020</w:t>
            </w:r>
          </w:p>
        </w:tc>
        <w:tc>
          <w:tcPr>
            <w:tcW w:w="551" w:type="pct"/>
            <w:tcBorders>
              <w:top w:val="single" w:sz="8" w:space="0" w:color="auto"/>
              <w:left w:val="nil"/>
              <w:bottom w:val="single" w:sz="8" w:space="0" w:color="auto"/>
              <w:right w:val="single" w:sz="8" w:space="0" w:color="auto"/>
            </w:tcBorders>
            <w:shd w:val="clear" w:color="auto" w:fill="auto"/>
            <w:vAlign w:val="center"/>
            <w:hideMark/>
          </w:tcPr>
          <w:p w14:paraId="31117FF7" w14:textId="77777777" w:rsidR="00966FF1" w:rsidRPr="00860AEC" w:rsidRDefault="00966FF1" w:rsidP="00966FF1">
            <w:pPr>
              <w:jc w:val="center"/>
              <w:rPr>
                <w:b/>
                <w:bCs/>
                <w:color w:val="000000"/>
                <w:sz w:val="20"/>
                <w:szCs w:val="20"/>
              </w:rPr>
            </w:pPr>
            <w:r w:rsidRPr="00860AEC">
              <w:rPr>
                <w:b/>
                <w:bCs/>
                <w:color w:val="000000"/>
                <w:sz w:val="20"/>
                <w:szCs w:val="20"/>
              </w:rPr>
              <w:t>2021</w:t>
            </w:r>
          </w:p>
        </w:tc>
        <w:tc>
          <w:tcPr>
            <w:tcW w:w="551" w:type="pct"/>
            <w:tcBorders>
              <w:top w:val="single" w:sz="8" w:space="0" w:color="auto"/>
              <w:left w:val="nil"/>
              <w:bottom w:val="single" w:sz="8" w:space="0" w:color="auto"/>
              <w:right w:val="single" w:sz="8" w:space="0" w:color="auto"/>
            </w:tcBorders>
            <w:shd w:val="clear" w:color="auto" w:fill="auto"/>
            <w:vAlign w:val="center"/>
            <w:hideMark/>
          </w:tcPr>
          <w:p w14:paraId="076700A6" w14:textId="77777777" w:rsidR="00966FF1" w:rsidRPr="00860AEC" w:rsidRDefault="00966FF1" w:rsidP="00966FF1">
            <w:pPr>
              <w:jc w:val="center"/>
              <w:rPr>
                <w:b/>
                <w:bCs/>
                <w:color w:val="000000"/>
                <w:sz w:val="20"/>
                <w:szCs w:val="20"/>
              </w:rPr>
            </w:pPr>
            <w:r w:rsidRPr="00860AEC">
              <w:rPr>
                <w:b/>
                <w:bCs/>
                <w:color w:val="000000"/>
                <w:sz w:val="20"/>
                <w:szCs w:val="20"/>
              </w:rPr>
              <w:t>2022</w:t>
            </w:r>
          </w:p>
        </w:tc>
      </w:tr>
      <w:tr w:rsidR="00966FF1" w:rsidRPr="00860AEC" w14:paraId="0D621872"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66543365" w14:textId="77777777" w:rsidR="00966FF1" w:rsidRPr="00860AEC" w:rsidRDefault="00966FF1" w:rsidP="00966FF1">
            <w:pPr>
              <w:jc w:val="center"/>
              <w:rPr>
                <w:color w:val="000000"/>
                <w:sz w:val="20"/>
                <w:szCs w:val="20"/>
              </w:rPr>
            </w:pPr>
            <w:r w:rsidRPr="00860AEC">
              <w:rPr>
                <w:color w:val="000000"/>
                <w:sz w:val="20"/>
                <w:szCs w:val="20"/>
              </w:rPr>
              <w:t>Расход топлива</w:t>
            </w:r>
          </w:p>
        </w:tc>
        <w:tc>
          <w:tcPr>
            <w:tcW w:w="593" w:type="pct"/>
            <w:tcBorders>
              <w:top w:val="nil"/>
              <w:left w:val="nil"/>
              <w:bottom w:val="single" w:sz="8" w:space="0" w:color="auto"/>
              <w:right w:val="single" w:sz="8" w:space="0" w:color="auto"/>
            </w:tcBorders>
            <w:shd w:val="clear" w:color="auto" w:fill="auto"/>
            <w:vAlign w:val="center"/>
            <w:hideMark/>
          </w:tcPr>
          <w:p w14:paraId="47449EA8" w14:textId="3311F2EA" w:rsidR="00966FF1" w:rsidRPr="00860AEC" w:rsidRDefault="00966FF1" w:rsidP="00966FF1">
            <w:pPr>
              <w:jc w:val="center"/>
              <w:rPr>
                <w:color w:val="000000"/>
                <w:sz w:val="20"/>
                <w:szCs w:val="20"/>
              </w:rPr>
            </w:pPr>
          </w:p>
        </w:tc>
        <w:tc>
          <w:tcPr>
            <w:tcW w:w="551" w:type="pct"/>
            <w:tcBorders>
              <w:top w:val="nil"/>
              <w:left w:val="nil"/>
              <w:bottom w:val="single" w:sz="8" w:space="0" w:color="auto"/>
              <w:right w:val="single" w:sz="8" w:space="0" w:color="auto"/>
            </w:tcBorders>
            <w:shd w:val="clear" w:color="auto" w:fill="auto"/>
            <w:noWrap/>
            <w:vAlign w:val="center"/>
            <w:hideMark/>
          </w:tcPr>
          <w:p w14:paraId="2E875B43" w14:textId="52A0CC3B" w:rsidR="00966FF1" w:rsidRPr="00860AEC" w:rsidRDefault="00966FF1" w:rsidP="00966FF1">
            <w:pPr>
              <w:jc w:val="center"/>
              <w:rPr>
                <w:color w:val="000000"/>
                <w:sz w:val="20"/>
                <w:szCs w:val="20"/>
              </w:rPr>
            </w:pPr>
          </w:p>
        </w:tc>
        <w:tc>
          <w:tcPr>
            <w:tcW w:w="551" w:type="pct"/>
            <w:tcBorders>
              <w:top w:val="nil"/>
              <w:left w:val="nil"/>
              <w:bottom w:val="single" w:sz="8" w:space="0" w:color="auto"/>
              <w:right w:val="single" w:sz="8" w:space="0" w:color="auto"/>
            </w:tcBorders>
            <w:shd w:val="clear" w:color="auto" w:fill="auto"/>
            <w:vAlign w:val="center"/>
            <w:hideMark/>
          </w:tcPr>
          <w:p w14:paraId="19C4F714" w14:textId="7DC7C95F" w:rsidR="00966FF1" w:rsidRPr="00860AEC" w:rsidRDefault="00966FF1" w:rsidP="00966FF1">
            <w:pPr>
              <w:jc w:val="center"/>
              <w:rPr>
                <w:color w:val="000000"/>
                <w:sz w:val="20"/>
                <w:szCs w:val="20"/>
              </w:rPr>
            </w:pPr>
          </w:p>
        </w:tc>
        <w:tc>
          <w:tcPr>
            <w:tcW w:w="551" w:type="pct"/>
            <w:tcBorders>
              <w:top w:val="nil"/>
              <w:left w:val="nil"/>
              <w:bottom w:val="single" w:sz="8" w:space="0" w:color="auto"/>
              <w:right w:val="single" w:sz="8" w:space="0" w:color="auto"/>
            </w:tcBorders>
            <w:shd w:val="clear" w:color="auto" w:fill="auto"/>
            <w:vAlign w:val="center"/>
            <w:hideMark/>
          </w:tcPr>
          <w:p w14:paraId="344776A9" w14:textId="74854ED3" w:rsidR="00966FF1" w:rsidRPr="00860AEC" w:rsidRDefault="00966FF1" w:rsidP="00966FF1">
            <w:pPr>
              <w:jc w:val="center"/>
              <w:rPr>
                <w:color w:val="000000"/>
                <w:sz w:val="20"/>
                <w:szCs w:val="20"/>
              </w:rPr>
            </w:pPr>
          </w:p>
        </w:tc>
        <w:tc>
          <w:tcPr>
            <w:tcW w:w="551" w:type="pct"/>
            <w:tcBorders>
              <w:top w:val="nil"/>
              <w:left w:val="nil"/>
              <w:bottom w:val="single" w:sz="8" w:space="0" w:color="auto"/>
              <w:right w:val="single" w:sz="8" w:space="0" w:color="auto"/>
            </w:tcBorders>
            <w:shd w:val="clear" w:color="auto" w:fill="auto"/>
            <w:vAlign w:val="center"/>
            <w:hideMark/>
          </w:tcPr>
          <w:p w14:paraId="349FF44E" w14:textId="392DE4AC" w:rsidR="00966FF1" w:rsidRPr="00860AEC" w:rsidRDefault="00966FF1" w:rsidP="00966FF1">
            <w:pPr>
              <w:jc w:val="center"/>
              <w:rPr>
                <w:color w:val="000000"/>
                <w:sz w:val="20"/>
                <w:szCs w:val="20"/>
              </w:rPr>
            </w:pPr>
          </w:p>
        </w:tc>
        <w:tc>
          <w:tcPr>
            <w:tcW w:w="551" w:type="pct"/>
            <w:tcBorders>
              <w:top w:val="nil"/>
              <w:left w:val="nil"/>
              <w:bottom w:val="single" w:sz="8" w:space="0" w:color="auto"/>
              <w:right w:val="single" w:sz="8" w:space="0" w:color="auto"/>
            </w:tcBorders>
            <w:shd w:val="clear" w:color="auto" w:fill="auto"/>
            <w:vAlign w:val="center"/>
            <w:hideMark/>
          </w:tcPr>
          <w:p w14:paraId="776C360A" w14:textId="30AA633E" w:rsidR="00966FF1" w:rsidRPr="00860AEC" w:rsidRDefault="00966FF1" w:rsidP="00966FF1">
            <w:pPr>
              <w:jc w:val="center"/>
              <w:rPr>
                <w:color w:val="000000"/>
                <w:sz w:val="20"/>
                <w:szCs w:val="20"/>
              </w:rPr>
            </w:pPr>
          </w:p>
        </w:tc>
      </w:tr>
      <w:tr w:rsidR="00966FF1" w:rsidRPr="00860AEC" w14:paraId="5C41237D"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075075CE" w14:textId="77777777" w:rsidR="00966FF1" w:rsidRPr="00860AEC" w:rsidRDefault="00966FF1" w:rsidP="00966FF1">
            <w:pPr>
              <w:jc w:val="center"/>
              <w:rPr>
                <w:color w:val="000000"/>
                <w:sz w:val="20"/>
                <w:szCs w:val="20"/>
              </w:rPr>
            </w:pPr>
            <w:r w:rsidRPr="00860AEC">
              <w:rPr>
                <w:color w:val="000000"/>
                <w:sz w:val="20"/>
                <w:szCs w:val="20"/>
              </w:rPr>
              <w:t>условное топливо</w:t>
            </w:r>
          </w:p>
        </w:tc>
        <w:tc>
          <w:tcPr>
            <w:tcW w:w="593" w:type="pct"/>
            <w:tcBorders>
              <w:top w:val="nil"/>
              <w:left w:val="nil"/>
              <w:bottom w:val="single" w:sz="8" w:space="0" w:color="auto"/>
              <w:right w:val="single" w:sz="8" w:space="0" w:color="auto"/>
            </w:tcBorders>
            <w:shd w:val="clear" w:color="auto" w:fill="auto"/>
            <w:vAlign w:val="center"/>
            <w:hideMark/>
          </w:tcPr>
          <w:p w14:paraId="34C40FA4" w14:textId="77777777" w:rsidR="00966FF1" w:rsidRPr="00860AEC" w:rsidRDefault="00966FF1" w:rsidP="00966FF1">
            <w:pPr>
              <w:jc w:val="center"/>
              <w:rPr>
                <w:color w:val="000000"/>
                <w:sz w:val="20"/>
                <w:szCs w:val="20"/>
              </w:rPr>
            </w:pPr>
            <w:r w:rsidRPr="00860AEC">
              <w:rPr>
                <w:color w:val="000000"/>
                <w:sz w:val="20"/>
                <w:szCs w:val="20"/>
              </w:rPr>
              <w:t>тыс. т.у.т.</w:t>
            </w:r>
          </w:p>
        </w:tc>
        <w:tc>
          <w:tcPr>
            <w:tcW w:w="551" w:type="pct"/>
            <w:tcBorders>
              <w:top w:val="nil"/>
              <w:left w:val="nil"/>
              <w:bottom w:val="single" w:sz="8" w:space="0" w:color="auto"/>
              <w:right w:val="single" w:sz="8" w:space="0" w:color="auto"/>
            </w:tcBorders>
            <w:shd w:val="clear" w:color="auto" w:fill="auto"/>
            <w:noWrap/>
            <w:vAlign w:val="center"/>
            <w:hideMark/>
          </w:tcPr>
          <w:p w14:paraId="6098DC12" w14:textId="77777777" w:rsidR="00966FF1" w:rsidRPr="00860AEC" w:rsidRDefault="00966FF1" w:rsidP="00966FF1">
            <w:pPr>
              <w:jc w:val="center"/>
              <w:rPr>
                <w:color w:val="000000"/>
                <w:sz w:val="20"/>
                <w:szCs w:val="20"/>
              </w:rPr>
            </w:pPr>
            <w:r w:rsidRPr="00860AEC">
              <w:rPr>
                <w:color w:val="000000"/>
                <w:sz w:val="20"/>
                <w:szCs w:val="20"/>
              </w:rPr>
              <w:t>2,76</w:t>
            </w:r>
          </w:p>
        </w:tc>
        <w:tc>
          <w:tcPr>
            <w:tcW w:w="551" w:type="pct"/>
            <w:tcBorders>
              <w:top w:val="nil"/>
              <w:left w:val="nil"/>
              <w:bottom w:val="single" w:sz="8" w:space="0" w:color="auto"/>
              <w:right w:val="single" w:sz="8" w:space="0" w:color="auto"/>
            </w:tcBorders>
            <w:shd w:val="clear" w:color="auto" w:fill="auto"/>
            <w:noWrap/>
            <w:vAlign w:val="center"/>
            <w:hideMark/>
          </w:tcPr>
          <w:p w14:paraId="633F820B" w14:textId="77777777" w:rsidR="00966FF1" w:rsidRPr="00860AEC" w:rsidRDefault="00966FF1" w:rsidP="00966FF1">
            <w:pPr>
              <w:jc w:val="center"/>
              <w:rPr>
                <w:color w:val="000000"/>
                <w:sz w:val="20"/>
                <w:szCs w:val="20"/>
              </w:rPr>
            </w:pPr>
            <w:r w:rsidRPr="00860AEC">
              <w:rPr>
                <w:color w:val="000000"/>
                <w:sz w:val="20"/>
                <w:szCs w:val="20"/>
              </w:rPr>
              <w:t>1,54</w:t>
            </w:r>
          </w:p>
        </w:tc>
        <w:tc>
          <w:tcPr>
            <w:tcW w:w="551" w:type="pct"/>
            <w:tcBorders>
              <w:top w:val="nil"/>
              <w:left w:val="nil"/>
              <w:bottom w:val="single" w:sz="8" w:space="0" w:color="auto"/>
              <w:right w:val="single" w:sz="8" w:space="0" w:color="auto"/>
            </w:tcBorders>
            <w:shd w:val="clear" w:color="auto" w:fill="auto"/>
            <w:noWrap/>
            <w:vAlign w:val="center"/>
            <w:hideMark/>
          </w:tcPr>
          <w:p w14:paraId="166CC23B" w14:textId="77777777" w:rsidR="00966FF1" w:rsidRPr="00860AEC" w:rsidRDefault="00966FF1" w:rsidP="00966FF1">
            <w:pPr>
              <w:jc w:val="center"/>
              <w:rPr>
                <w:color w:val="000000"/>
                <w:sz w:val="20"/>
                <w:szCs w:val="20"/>
              </w:rPr>
            </w:pPr>
            <w:r w:rsidRPr="00860AEC">
              <w:rPr>
                <w:color w:val="000000"/>
                <w:sz w:val="20"/>
                <w:szCs w:val="20"/>
              </w:rPr>
              <w:t>0,14</w:t>
            </w:r>
          </w:p>
        </w:tc>
        <w:tc>
          <w:tcPr>
            <w:tcW w:w="551" w:type="pct"/>
            <w:tcBorders>
              <w:top w:val="nil"/>
              <w:left w:val="nil"/>
              <w:bottom w:val="single" w:sz="8" w:space="0" w:color="auto"/>
              <w:right w:val="single" w:sz="8" w:space="0" w:color="auto"/>
            </w:tcBorders>
            <w:shd w:val="clear" w:color="auto" w:fill="auto"/>
            <w:noWrap/>
            <w:vAlign w:val="center"/>
            <w:hideMark/>
          </w:tcPr>
          <w:p w14:paraId="656409ED" w14:textId="77777777" w:rsidR="00966FF1" w:rsidRPr="00860AEC" w:rsidRDefault="00966FF1" w:rsidP="00966FF1">
            <w:pPr>
              <w:jc w:val="center"/>
              <w:rPr>
                <w:color w:val="000000"/>
                <w:sz w:val="20"/>
                <w:szCs w:val="20"/>
              </w:rPr>
            </w:pPr>
            <w:r w:rsidRPr="00860AEC">
              <w:rPr>
                <w:color w:val="000000"/>
                <w:sz w:val="20"/>
                <w:szCs w:val="20"/>
              </w:rPr>
              <w:t>0,00</w:t>
            </w:r>
          </w:p>
        </w:tc>
        <w:tc>
          <w:tcPr>
            <w:tcW w:w="551" w:type="pct"/>
            <w:tcBorders>
              <w:top w:val="nil"/>
              <w:left w:val="nil"/>
              <w:bottom w:val="single" w:sz="8" w:space="0" w:color="auto"/>
              <w:right w:val="single" w:sz="8" w:space="0" w:color="auto"/>
            </w:tcBorders>
            <w:shd w:val="clear" w:color="auto" w:fill="auto"/>
            <w:noWrap/>
            <w:vAlign w:val="center"/>
            <w:hideMark/>
          </w:tcPr>
          <w:p w14:paraId="49DDC7A7" w14:textId="77777777" w:rsidR="00966FF1" w:rsidRPr="00860AEC" w:rsidRDefault="00966FF1" w:rsidP="00966FF1">
            <w:pPr>
              <w:jc w:val="center"/>
              <w:rPr>
                <w:color w:val="000000"/>
                <w:sz w:val="20"/>
                <w:szCs w:val="20"/>
              </w:rPr>
            </w:pPr>
            <w:r w:rsidRPr="00860AEC">
              <w:rPr>
                <w:color w:val="000000"/>
                <w:sz w:val="20"/>
                <w:szCs w:val="20"/>
              </w:rPr>
              <w:t>0,00</w:t>
            </w:r>
          </w:p>
        </w:tc>
      </w:tr>
      <w:tr w:rsidR="00966FF1" w:rsidRPr="00860AEC" w14:paraId="1F20848F"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49FB59BC" w14:textId="77777777" w:rsidR="00966FF1" w:rsidRPr="00860AEC" w:rsidRDefault="00966FF1" w:rsidP="00966FF1">
            <w:pPr>
              <w:jc w:val="center"/>
              <w:rPr>
                <w:color w:val="000000"/>
                <w:sz w:val="20"/>
                <w:szCs w:val="20"/>
              </w:rPr>
            </w:pPr>
            <w:r w:rsidRPr="00860AEC">
              <w:rPr>
                <w:color w:val="000000"/>
                <w:sz w:val="20"/>
                <w:szCs w:val="20"/>
              </w:rPr>
              <w:t>натуральное (сухое) топливо</w:t>
            </w:r>
          </w:p>
        </w:tc>
        <w:tc>
          <w:tcPr>
            <w:tcW w:w="593" w:type="pct"/>
            <w:tcBorders>
              <w:top w:val="nil"/>
              <w:left w:val="nil"/>
              <w:bottom w:val="single" w:sz="8" w:space="0" w:color="auto"/>
              <w:right w:val="single" w:sz="8" w:space="0" w:color="auto"/>
            </w:tcBorders>
            <w:shd w:val="clear" w:color="auto" w:fill="auto"/>
            <w:vAlign w:val="center"/>
            <w:hideMark/>
          </w:tcPr>
          <w:p w14:paraId="4AAE6DA5" w14:textId="77777777" w:rsidR="00966FF1" w:rsidRPr="00860AEC" w:rsidRDefault="00966FF1" w:rsidP="00966FF1">
            <w:pPr>
              <w:jc w:val="center"/>
              <w:rPr>
                <w:color w:val="000000"/>
                <w:sz w:val="20"/>
                <w:szCs w:val="20"/>
              </w:rPr>
            </w:pPr>
            <w:r w:rsidRPr="00860AEC">
              <w:rPr>
                <w:color w:val="000000"/>
                <w:sz w:val="20"/>
                <w:szCs w:val="20"/>
              </w:rPr>
              <w:t>тыс. м</w:t>
            </w:r>
            <w:r w:rsidRPr="00860AEC">
              <w:rPr>
                <w:color w:val="000000"/>
                <w:sz w:val="20"/>
                <w:szCs w:val="20"/>
                <w:vertAlign w:val="superscript"/>
              </w:rPr>
              <w:t>3</w:t>
            </w:r>
          </w:p>
        </w:tc>
        <w:tc>
          <w:tcPr>
            <w:tcW w:w="551" w:type="pct"/>
            <w:tcBorders>
              <w:top w:val="nil"/>
              <w:left w:val="nil"/>
              <w:bottom w:val="single" w:sz="8" w:space="0" w:color="auto"/>
              <w:right w:val="single" w:sz="8" w:space="0" w:color="auto"/>
            </w:tcBorders>
            <w:shd w:val="clear" w:color="auto" w:fill="auto"/>
            <w:noWrap/>
            <w:vAlign w:val="center"/>
            <w:hideMark/>
          </w:tcPr>
          <w:p w14:paraId="20B11F72" w14:textId="77777777" w:rsidR="00966FF1" w:rsidRPr="00860AEC" w:rsidRDefault="00966FF1" w:rsidP="00966FF1">
            <w:pPr>
              <w:jc w:val="center"/>
              <w:rPr>
                <w:color w:val="000000"/>
                <w:sz w:val="20"/>
                <w:szCs w:val="20"/>
              </w:rPr>
            </w:pPr>
            <w:r w:rsidRPr="00860AEC">
              <w:rPr>
                <w:color w:val="000000"/>
                <w:sz w:val="20"/>
                <w:szCs w:val="20"/>
              </w:rPr>
              <w:t>2270,21</w:t>
            </w:r>
          </w:p>
        </w:tc>
        <w:tc>
          <w:tcPr>
            <w:tcW w:w="551" w:type="pct"/>
            <w:tcBorders>
              <w:top w:val="nil"/>
              <w:left w:val="nil"/>
              <w:bottom w:val="single" w:sz="8" w:space="0" w:color="auto"/>
              <w:right w:val="single" w:sz="8" w:space="0" w:color="auto"/>
            </w:tcBorders>
            <w:shd w:val="clear" w:color="auto" w:fill="auto"/>
            <w:noWrap/>
            <w:vAlign w:val="center"/>
            <w:hideMark/>
          </w:tcPr>
          <w:p w14:paraId="46101D59" w14:textId="77777777" w:rsidR="00966FF1" w:rsidRPr="00860AEC" w:rsidRDefault="00966FF1" w:rsidP="00966FF1">
            <w:pPr>
              <w:jc w:val="center"/>
              <w:rPr>
                <w:color w:val="000000"/>
                <w:sz w:val="20"/>
                <w:szCs w:val="20"/>
              </w:rPr>
            </w:pPr>
            <w:r w:rsidRPr="00860AEC">
              <w:rPr>
                <w:color w:val="000000"/>
                <w:sz w:val="20"/>
                <w:szCs w:val="20"/>
              </w:rPr>
              <w:t>1269,85</w:t>
            </w:r>
          </w:p>
        </w:tc>
        <w:tc>
          <w:tcPr>
            <w:tcW w:w="551" w:type="pct"/>
            <w:tcBorders>
              <w:top w:val="nil"/>
              <w:left w:val="nil"/>
              <w:bottom w:val="single" w:sz="8" w:space="0" w:color="auto"/>
              <w:right w:val="single" w:sz="8" w:space="0" w:color="auto"/>
            </w:tcBorders>
            <w:shd w:val="clear" w:color="auto" w:fill="auto"/>
            <w:noWrap/>
            <w:vAlign w:val="center"/>
            <w:hideMark/>
          </w:tcPr>
          <w:p w14:paraId="7342BD5D" w14:textId="77777777" w:rsidR="00966FF1" w:rsidRPr="00860AEC" w:rsidRDefault="00966FF1" w:rsidP="00966FF1">
            <w:pPr>
              <w:jc w:val="center"/>
              <w:rPr>
                <w:color w:val="000000"/>
                <w:sz w:val="20"/>
                <w:szCs w:val="20"/>
              </w:rPr>
            </w:pPr>
            <w:r w:rsidRPr="00860AEC">
              <w:rPr>
                <w:color w:val="000000"/>
                <w:sz w:val="20"/>
                <w:szCs w:val="20"/>
              </w:rPr>
              <w:t>116,85</w:t>
            </w:r>
          </w:p>
        </w:tc>
        <w:tc>
          <w:tcPr>
            <w:tcW w:w="551" w:type="pct"/>
            <w:tcBorders>
              <w:top w:val="nil"/>
              <w:left w:val="nil"/>
              <w:bottom w:val="single" w:sz="8" w:space="0" w:color="auto"/>
              <w:right w:val="single" w:sz="8" w:space="0" w:color="auto"/>
            </w:tcBorders>
            <w:shd w:val="clear" w:color="auto" w:fill="auto"/>
            <w:noWrap/>
            <w:vAlign w:val="center"/>
            <w:hideMark/>
          </w:tcPr>
          <w:p w14:paraId="6267976A" w14:textId="77777777" w:rsidR="00966FF1" w:rsidRPr="00860AEC" w:rsidRDefault="00966FF1" w:rsidP="00966FF1">
            <w:pPr>
              <w:jc w:val="center"/>
              <w:rPr>
                <w:color w:val="000000"/>
                <w:sz w:val="20"/>
                <w:szCs w:val="20"/>
              </w:rPr>
            </w:pPr>
            <w:r w:rsidRPr="00860AEC">
              <w:rPr>
                <w:color w:val="000000"/>
                <w:sz w:val="20"/>
                <w:szCs w:val="20"/>
              </w:rPr>
              <w:t>0,06</w:t>
            </w:r>
          </w:p>
        </w:tc>
        <w:tc>
          <w:tcPr>
            <w:tcW w:w="551" w:type="pct"/>
            <w:tcBorders>
              <w:top w:val="nil"/>
              <w:left w:val="nil"/>
              <w:bottom w:val="single" w:sz="8" w:space="0" w:color="auto"/>
              <w:right w:val="single" w:sz="8" w:space="0" w:color="auto"/>
            </w:tcBorders>
            <w:shd w:val="clear" w:color="auto" w:fill="auto"/>
            <w:noWrap/>
            <w:vAlign w:val="center"/>
            <w:hideMark/>
          </w:tcPr>
          <w:p w14:paraId="3B289673" w14:textId="77777777" w:rsidR="00966FF1" w:rsidRPr="00860AEC" w:rsidRDefault="00966FF1" w:rsidP="00966FF1">
            <w:pPr>
              <w:jc w:val="center"/>
              <w:rPr>
                <w:color w:val="000000"/>
                <w:sz w:val="20"/>
                <w:szCs w:val="20"/>
              </w:rPr>
            </w:pPr>
            <w:r w:rsidRPr="00860AEC">
              <w:rPr>
                <w:color w:val="000000"/>
                <w:sz w:val="20"/>
                <w:szCs w:val="20"/>
              </w:rPr>
              <w:t>0,00</w:t>
            </w:r>
          </w:p>
        </w:tc>
      </w:tr>
      <w:tr w:rsidR="00966FF1" w:rsidRPr="00860AEC" w14:paraId="57B354CC"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3D8A2011" w14:textId="77777777" w:rsidR="00966FF1" w:rsidRPr="00860AEC" w:rsidRDefault="00966FF1" w:rsidP="00966FF1">
            <w:pPr>
              <w:jc w:val="center"/>
              <w:rPr>
                <w:color w:val="000000"/>
                <w:sz w:val="20"/>
                <w:szCs w:val="20"/>
              </w:rPr>
            </w:pPr>
            <w:r w:rsidRPr="00860AEC">
              <w:rPr>
                <w:color w:val="000000"/>
                <w:sz w:val="20"/>
                <w:szCs w:val="20"/>
              </w:rPr>
              <w:t>Производство тепловой энергии</w:t>
            </w:r>
          </w:p>
        </w:tc>
        <w:tc>
          <w:tcPr>
            <w:tcW w:w="593" w:type="pct"/>
            <w:tcBorders>
              <w:top w:val="nil"/>
              <w:left w:val="nil"/>
              <w:bottom w:val="single" w:sz="8" w:space="0" w:color="auto"/>
              <w:right w:val="single" w:sz="8" w:space="0" w:color="auto"/>
            </w:tcBorders>
            <w:shd w:val="clear" w:color="auto" w:fill="auto"/>
            <w:vAlign w:val="center"/>
            <w:hideMark/>
          </w:tcPr>
          <w:p w14:paraId="76FCF5E7" w14:textId="77777777" w:rsidR="00966FF1" w:rsidRPr="00860AEC" w:rsidRDefault="00966FF1" w:rsidP="00966FF1">
            <w:pPr>
              <w:jc w:val="center"/>
              <w:rPr>
                <w:color w:val="000000"/>
                <w:sz w:val="20"/>
                <w:szCs w:val="20"/>
              </w:rPr>
            </w:pPr>
            <w:r w:rsidRPr="00860AEC">
              <w:rPr>
                <w:color w:val="000000"/>
                <w:sz w:val="20"/>
                <w:szCs w:val="20"/>
              </w:rPr>
              <w:t>тыс. Гкал</w:t>
            </w:r>
          </w:p>
        </w:tc>
        <w:tc>
          <w:tcPr>
            <w:tcW w:w="551" w:type="pct"/>
            <w:tcBorders>
              <w:top w:val="nil"/>
              <w:left w:val="nil"/>
              <w:bottom w:val="single" w:sz="8" w:space="0" w:color="auto"/>
              <w:right w:val="single" w:sz="8" w:space="0" w:color="auto"/>
            </w:tcBorders>
            <w:shd w:val="clear" w:color="auto" w:fill="auto"/>
            <w:noWrap/>
            <w:vAlign w:val="center"/>
            <w:hideMark/>
          </w:tcPr>
          <w:p w14:paraId="617294EE" w14:textId="77777777" w:rsidR="00966FF1" w:rsidRPr="00860AEC" w:rsidRDefault="00966FF1" w:rsidP="00966FF1">
            <w:pPr>
              <w:jc w:val="center"/>
              <w:rPr>
                <w:color w:val="000000"/>
                <w:sz w:val="20"/>
                <w:szCs w:val="20"/>
              </w:rPr>
            </w:pPr>
            <w:r w:rsidRPr="00860AEC">
              <w:rPr>
                <w:color w:val="000000"/>
                <w:sz w:val="20"/>
                <w:szCs w:val="20"/>
              </w:rPr>
              <w:t>16,01</w:t>
            </w:r>
          </w:p>
        </w:tc>
        <w:tc>
          <w:tcPr>
            <w:tcW w:w="551" w:type="pct"/>
            <w:tcBorders>
              <w:top w:val="nil"/>
              <w:left w:val="nil"/>
              <w:bottom w:val="single" w:sz="8" w:space="0" w:color="auto"/>
              <w:right w:val="single" w:sz="8" w:space="0" w:color="auto"/>
            </w:tcBorders>
            <w:shd w:val="clear" w:color="auto" w:fill="auto"/>
            <w:vAlign w:val="center"/>
            <w:hideMark/>
          </w:tcPr>
          <w:p w14:paraId="03C84B9A" w14:textId="77777777" w:rsidR="00966FF1" w:rsidRPr="00860AEC" w:rsidRDefault="00966FF1" w:rsidP="00966FF1">
            <w:pPr>
              <w:jc w:val="center"/>
              <w:rPr>
                <w:color w:val="000000"/>
                <w:sz w:val="20"/>
                <w:szCs w:val="20"/>
              </w:rPr>
            </w:pPr>
            <w:r w:rsidRPr="00860AEC">
              <w:rPr>
                <w:color w:val="000000"/>
                <w:sz w:val="20"/>
                <w:szCs w:val="20"/>
              </w:rPr>
              <w:t>9,05</w:t>
            </w:r>
          </w:p>
        </w:tc>
        <w:tc>
          <w:tcPr>
            <w:tcW w:w="551" w:type="pct"/>
            <w:tcBorders>
              <w:top w:val="nil"/>
              <w:left w:val="nil"/>
              <w:bottom w:val="single" w:sz="8" w:space="0" w:color="auto"/>
              <w:right w:val="single" w:sz="8" w:space="0" w:color="auto"/>
            </w:tcBorders>
            <w:shd w:val="clear" w:color="auto" w:fill="auto"/>
            <w:vAlign w:val="center"/>
            <w:hideMark/>
          </w:tcPr>
          <w:p w14:paraId="3608FDF5" w14:textId="77777777" w:rsidR="00966FF1" w:rsidRPr="00860AEC" w:rsidRDefault="00966FF1" w:rsidP="00966FF1">
            <w:pPr>
              <w:jc w:val="center"/>
              <w:rPr>
                <w:color w:val="000000"/>
                <w:sz w:val="20"/>
                <w:szCs w:val="20"/>
              </w:rPr>
            </w:pPr>
            <w:r w:rsidRPr="00860AEC">
              <w:rPr>
                <w:color w:val="000000"/>
                <w:sz w:val="20"/>
                <w:szCs w:val="20"/>
              </w:rPr>
              <w:t>0,83</w:t>
            </w:r>
          </w:p>
        </w:tc>
        <w:tc>
          <w:tcPr>
            <w:tcW w:w="551" w:type="pct"/>
            <w:tcBorders>
              <w:top w:val="nil"/>
              <w:left w:val="nil"/>
              <w:bottom w:val="single" w:sz="8" w:space="0" w:color="auto"/>
              <w:right w:val="single" w:sz="8" w:space="0" w:color="auto"/>
            </w:tcBorders>
            <w:shd w:val="clear" w:color="auto" w:fill="auto"/>
            <w:vAlign w:val="center"/>
            <w:hideMark/>
          </w:tcPr>
          <w:p w14:paraId="12035D86" w14:textId="77777777" w:rsidR="00966FF1" w:rsidRPr="00860AEC" w:rsidRDefault="00966FF1" w:rsidP="00966FF1">
            <w:pPr>
              <w:jc w:val="center"/>
              <w:rPr>
                <w:color w:val="000000"/>
                <w:sz w:val="20"/>
                <w:szCs w:val="20"/>
              </w:rPr>
            </w:pPr>
            <w:r w:rsidRPr="00860AEC">
              <w:rPr>
                <w:color w:val="000000"/>
                <w:sz w:val="20"/>
                <w:szCs w:val="20"/>
              </w:rPr>
              <w:t>0,00</w:t>
            </w:r>
          </w:p>
        </w:tc>
        <w:tc>
          <w:tcPr>
            <w:tcW w:w="551" w:type="pct"/>
            <w:tcBorders>
              <w:top w:val="nil"/>
              <w:left w:val="nil"/>
              <w:bottom w:val="single" w:sz="8" w:space="0" w:color="auto"/>
              <w:right w:val="single" w:sz="8" w:space="0" w:color="auto"/>
            </w:tcBorders>
            <w:shd w:val="clear" w:color="auto" w:fill="auto"/>
            <w:vAlign w:val="center"/>
            <w:hideMark/>
          </w:tcPr>
          <w:p w14:paraId="26279607" w14:textId="77777777" w:rsidR="00966FF1" w:rsidRPr="00860AEC" w:rsidRDefault="00966FF1" w:rsidP="00966FF1">
            <w:pPr>
              <w:jc w:val="center"/>
              <w:rPr>
                <w:color w:val="000000"/>
                <w:sz w:val="20"/>
                <w:szCs w:val="20"/>
              </w:rPr>
            </w:pPr>
            <w:r w:rsidRPr="00860AEC">
              <w:rPr>
                <w:color w:val="000000"/>
                <w:sz w:val="20"/>
                <w:szCs w:val="20"/>
              </w:rPr>
              <w:t>0,00</w:t>
            </w:r>
          </w:p>
        </w:tc>
      </w:tr>
      <w:tr w:rsidR="00966FF1" w:rsidRPr="00860AEC" w14:paraId="47B3B3E4"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15C8F02D" w14:textId="77777777" w:rsidR="00966FF1" w:rsidRPr="00860AEC" w:rsidRDefault="00966FF1" w:rsidP="00966FF1">
            <w:pPr>
              <w:jc w:val="center"/>
              <w:rPr>
                <w:color w:val="000000"/>
                <w:sz w:val="20"/>
                <w:szCs w:val="20"/>
              </w:rPr>
            </w:pPr>
            <w:r w:rsidRPr="00860AEC">
              <w:rPr>
                <w:color w:val="000000"/>
                <w:sz w:val="20"/>
                <w:szCs w:val="20"/>
              </w:rPr>
              <w:t>Собственные и хозяйственные нужды</w:t>
            </w:r>
          </w:p>
        </w:tc>
        <w:tc>
          <w:tcPr>
            <w:tcW w:w="593" w:type="pct"/>
            <w:tcBorders>
              <w:top w:val="nil"/>
              <w:left w:val="nil"/>
              <w:bottom w:val="single" w:sz="8" w:space="0" w:color="auto"/>
              <w:right w:val="single" w:sz="8" w:space="0" w:color="auto"/>
            </w:tcBorders>
            <w:shd w:val="clear" w:color="auto" w:fill="auto"/>
            <w:vAlign w:val="center"/>
            <w:hideMark/>
          </w:tcPr>
          <w:p w14:paraId="58B2AE8F" w14:textId="77777777" w:rsidR="00966FF1" w:rsidRPr="00860AEC" w:rsidRDefault="00966FF1" w:rsidP="00966FF1">
            <w:pPr>
              <w:jc w:val="center"/>
              <w:rPr>
                <w:color w:val="000000"/>
                <w:sz w:val="20"/>
                <w:szCs w:val="20"/>
              </w:rPr>
            </w:pPr>
            <w:r w:rsidRPr="00860AEC">
              <w:rPr>
                <w:color w:val="000000"/>
                <w:sz w:val="20"/>
                <w:szCs w:val="20"/>
              </w:rPr>
              <w:t>тыс. Гкал</w:t>
            </w:r>
          </w:p>
        </w:tc>
        <w:tc>
          <w:tcPr>
            <w:tcW w:w="551" w:type="pct"/>
            <w:tcBorders>
              <w:top w:val="nil"/>
              <w:left w:val="nil"/>
              <w:bottom w:val="single" w:sz="8" w:space="0" w:color="auto"/>
              <w:right w:val="single" w:sz="8" w:space="0" w:color="auto"/>
            </w:tcBorders>
            <w:shd w:val="clear" w:color="auto" w:fill="auto"/>
            <w:noWrap/>
            <w:vAlign w:val="center"/>
            <w:hideMark/>
          </w:tcPr>
          <w:p w14:paraId="59DF9756" w14:textId="77777777" w:rsidR="00966FF1" w:rsidRPr="00860AEC" w:rsidRDefault="00966FF1" w:rsidP="00966FF1">
            <w:pPr>
              <w:jc w:val="center"/>
              <w:rPr>
                <w:color w:val="000000"/>
                <w:sz w:val="20"/>
                <w:szCs w:val="20"/>
              </w:rPr>
            </w:pPr>
            <w:r w:rsidRPr="00860AEC">
              <w:rPr>
                <w:color w:val="000000"/>
                <w:sz w:val="20"/>
                <w:szCs w:val="20"/>
              </w:rPr>
              <w:t>1,06</w:t>
            </w:r>
          </w:p>
        </w:tc>
        <w:tc>
          <w:tcPr>
            <w:tcW w:w="551" w:type="pct"/>
            <w:tcBorders>
              <w:top w:val="nil"/>
              <w:left w:val="nil"/>
              <w:bottom w:val="single" w:sz="8" w:space="0" w:color="auto"/>
              <w:right w:val="single" w:sz="8" w:space="0" w:color="auto"/>
            </w:tcBorders>
            <w:shd w:val="clear" w:color="auto" w:fill="auto"/>
            <w:vAlign w:val="center"/>
            <w:hideMark/>
          </w:tcPr>
          <w:p w14:paraId="71BDB3F4" w14:textId="77777777" w:rsidR="00966FF1" w:rsidRPr="00860AEC" w:rsidRDefault="00966FF1" w:rsidP="00966FF1">
            <w:pPr>
              <w:jc w:val="center"/>
              <w:rPr>
                <w:color w:val="000000"/>
                <w:sz w:val="20"/>
                <w:szCs w:val="20"/>
              </w:rPr>
            </w:pPr>
            <w:r w:rsidRPr="00860AEC">
              <w:rPr>
                <w:color w:val="000000"/>
                <w:sz w:val="20"/>
                <w:szCs w:val="20"/>
              </w:rPr>
              <w:t>0,61</w:t>
            </w:r>
          </w:p>
        </w:tc>
        <w:tc>
          <w:tcPr>
            <w:tcW w:w="551" w:type="pct"/>
            <w:tcBorders>
              <w:top w:val="nil"/>
              <w:left w:val="nil"/>
              <w:bottom w:val="single" w:sz="8" w:space="0" w:color="auto"/>
              <w:right w:val="single" w:sz="8" w:space="0" w:color="auto"/>
            </w:tcBorders>
            <w:shd w:val="clear" w:color="auto" w:fill="auto"/>
            <w:vAlign w:val="center"/>
            <w:hideMark/>
          </w:tcPr>
          <w:p w14:paraId="15AD7F32" w14:textId="77777777" w:rsidR="00966FF1" w:rsidRPr="00860AEC" w:rsidRDefault="00966FF1" w:rsidP="00966FF1">
            <w:pPr>
              <w:jc w:val="center"/>
              <w:rPr>
                <w:color w:val="000000"/>
                <w:sz w:val="20"/>
                <w:szCs w:val="20"/>
              </w:rPr>
            </w:pPr>
            <w:r w:rsidRPr="00860AEC">
              <w:rPr>
                <w:color w:val="000000"/>
                <w:sz w:val="20"/>
                <w:szCs w:val="20"/>
              </w:rPr>
              <w:t>0,08</w:t>
            </w:r>
          </w:p>
        </w:tc>
        <w:tc>
          <w:tcPr>
            <w:tcW w:w="551" w:type="pct"/>
            <w:tcBorders>
              <w:top w:val="nil"/>
              <w:left w:val="nil"/>
              <w:bottom w:val="single" w:sz="8" w:space="0" w:color="auto"/>
              <w:right w:val="single" w:sz="8" w:space="0" w:color="auto"/>
            </w:tcBorders>
            <w:shd w:val="clear" w:color="auto" w:fill="auto"/>
            <w:vAlign w:val="center"/>
            <w:hideMark/>
          </w:tcPr>
          <w:p w14:paraId="3BF555D7" w14:textId="77777777" w:rsidR="00966FF1" w:rsidRPr="00860AEC" w:rsidRDefault="00966FF1" w:rsidP="00966FF1">
            <w:pPr>
              <w:jc w:val="center"/>
              <w:rPr>
                <w:color w:val="000000"/>
                <w:sz w:val="20"/>
                <w:szCs w:val="20"/>
              </w:rPr>
            </w:pPr>
            <w:r w:rsidRPr="00860AEC">
              <w:rPr>
                <w:color w:val="000000"/>
                <w:sz w:val="20"/>
                <w:szCs w:val="20"/>
              </w:rPr>
              <w:t>0,00</w:t>
            </w:r>
          </w:p>
        </w:tc>
        <w:tc>
          <w:tcPr>
            <w:tcW w:w="551" w:type="pct"/>
            <w:tcBorders>
              <w:top w:val="nil"/>
              <w:left w:val="nil"/>
              <w:bottom w:val="single" w:sz="8" w:space="0" w:color="auto"/>
              <w:right w:val="single" w:sz="8" w:space="0" w:color="auto"/>
            </w:tcBorders>
            <w:shd w:val="clear" w:color="auto" w:fill="auto"/>
            <w:vAlign w:val="center"/>
            <w:hideMark/>
          </w:tcPr>
          <w:p w14:paraId="4DEAE72E" w14:textId="77777777" w:rsidR="00966FF1" w:rsidRPr="00860AEC" w:rsidRDefault="00966FF1" w:rsidP="00966FF1">
            <w:pPr>
              <w:jc w:val="center"/>
              <w:rPr>
                <w:color w:val="000000"/>
                <w:sz w:val="20"/>
                <w:szCs w:val="20"/>
              </w:rPr>
            </w:pPr>
            <w:r w:rsidRPr="00860AEC">
              <w:rPr>
                <w:color w:val="000000"/>
                <w:sz w:val="20"/>
                <w:szCs w:val="20"/>
              </w:rPr>
              <w:t>0,00</w:t>
            </w:r>
          </w:p>
        </w:tc>
      </w:tr>
      <w:tr w:rsidR="00966FF1" w:rsidRPr="00860AEC" w14:paraId="5171ECF0" w14:textId="77777777" w:rsidTr="00966FF1">
        <w:trPr>
          <w:cantSplit/>
          <w:trHeight w:val="340"/>
        </w:trPr>
        <w:tc>
          <w:tcPr>
            <w:tcW w:w="1651" w:type="pct"/>
            <w:tcBorders>
              <w:top w:val="nil"/>
              <w:left w:val="single" w:sz="8" w:space="0" w:color="auto"/>
              <w:bottom w:val="single" w:sz="8" w:space="0" w:color="auto"/>
              <w:right w:val="single" w:sz="8" w:space="0" w:color="auto"/>
            </w:tcBorders>
            <w:shd w:val="clear" w:color="auto" w:fill="auto"/>
            <w:vAlign w:val="center"/>
            <w:hideMark/>
          </w:tcPr>
          <w:p w14:paraId="5409060C" w14:textId="77777777" w:rsidR="00966FF1" w:rsidRPr="00860AEC" w:rsidRDefault="00966FF1" w:rsidP="00966FF1">
            <w:pPr>
              <w:jc w:val="center"/>
              <w:rPr>
                <w:color w:val="000000"/>
                <w:sz w:val="20"/>
                <w:szCs w:val="20"/>
              </w:rPr>
            </w:pPr>
            <w:r w:rsidRPr="00860AEC">
              <w:rPr>
                <w:color w:val="000000"/>
                <w:sz w:val="20"/>
                <w:szCs w:val="20"/>
              </w:rPr>
              <w:t>Отпуск тепловой энергии в сеть</w:t>
            </w:r>
          </w:p>
        </w:tc>
        <w:tc>
          <w:tcPr>
            <w:tcW w:w="593" w:type="pct"/>
            <w:tcBorders>
              <w:top w:val="nil"/>
              <w:left w:val="nil"/>
              <w:bottom w:val="single" w:sz="8" w:space="0" w:color="auto"/>
              <w:right w:val="single" w:sz="8" w:space="0" w:color="auto"/>
            </w:tcBorders>
            <w:shd w:val="clear" w:color="auto" w:fill="auto"/>
            <w:vAlign w:val="center"/>
            <w:hideMark/>
          </w:tcPr>
          <w:p w14:paraId="7939DA7D" w14:textId="77777777" w:rsidR="00966FF1" w:rsidRPr="00860AEC" w:rsidRDefault="00966FF1" w:rsidP="00966FF1">
            <w:pPr>
              <w:jc w:val="center"/>
              <w:rPr>
                <w:color w:val="000000"/>
                <w:sz w:val="20"/>
                <w:szCs w:val="20"/>
              </w:rPr>
            </w:pPr>
            <w:r w:rsidRPr="00860AEC">
              <w:rPr>
                <w:color w:val="000000"/>
                <w:sz w:val="20"/>
                <w:szCs w:val="20"/>
              </w:rPr>
              <w:t>тыс. Гкал</w:t>
            </w:r>
          </w:p>
        </w:tc>
        <w:tc>
          <w:tcPr>
            <w:tcW w:w="551" w:type="pct"/>
            <w:tcBorders>
              <w:top w:val="nil"/>
              <w:left w:val="nil"/>
              <w:bottom w:val="single" w:sz="8" w:space="0" w:color="auto"/>
              <w:right w:val="single" w:sz="8" w:space="0" w:color="auto"/>
            </w:tcBorders>
            <w:shd w:val="clear" w:color="auto" w:fill="auto"/>
            <w:noWrap/>
            <w:vAlign w:val="center"/>
            <w:hideMark/>
          </w:tcPr>
          <w:p w14:paraId="3B7FEF56" w14:textId="77777777" w:rsidR="00966FF1" w:rsidRPr="00860AEC" w:rsidRDefault="00966FF1" w:rsidP="00966FF1">
            <w:pPr>
              <w:jc w:val="center"/>
              <w:rPr>
                <w:color w:val="000000"/>
                <w:sz w:val="20"/>
                <w:szCs w:val="20"/>
              </w:rPr>
            </w:pPr>
            <w:r w:rsidRPr="00860AEC">
              <w:rPr>
                <w:color w:val="000000"/>
                <w:sz w:val="20"/>
                <w:szCs w:val="20"/>
              </w:rPr>
              <w:t>14,96</w:t>
            </w:r>
          </w:p>
        </w:tc>
        <w:tc>
          <w:tcPr>
            <w:tcW w:w="551" w:type="pct"/>
            <w:tcBorders>
              <w:top w:val="nil"/>
              <w:left w:val="nil"/>
              <w:bottom w:val="single" w:sz="8" w:space="0" w:color="auto"/>
              <w:right w:val="single" w:sz="8" w:space="0" w:color="auto"/>
            </w:tcBorders>
            <w:shd w:val="clear" w:color="auto" w:fill="auto"/>
            <w:noWrap/>
            <w:vAlign w:val="center"/>
            <w:hideMark/>
          </w:tcPr>
          <w:p w14:paraId="360D8EE2" w14:textId="77777777" w:rsidR="00966FF1" w:rsidRPr="00860AEC" w:rsidRDefault="00966FF1" w:rsidP="00966FF1">
            <w:pPr>
              <w:jc w:val="center"/>
              <w:rPr>
                <w:color w:val="000000"/>
                <w:sz w:val="20"/>
                <w:szCs w:val="20"/>
              </w:rPr>
            </w:pPr>
            <w:r w:rsidRPr="00860AEC">
              <w:rPr>
                <w:color w:val="000000"/>
                <w:sz w:val="20"/>
                <w:szCs w:val="20"/>
              </w:rPr>
              <w:t>8,45</w:t>
            </w:r>
          </w:p>
        </w:tc>
        <w:tc>
          <w:tcPr>
            <w:tcW w:w="551" w:type="pct"/>
            <w:tcBorders>
              <w:top w:val="nil"/>
              <w:left w:val="nil"/>
              <w:bottom w:val="single" w:sz="8" w:space="0" w:color="auto"/>
              <w:right w:val="single" w:sz="8" w:space="0" w:color="auto"/>
            </w:tcBorders>
            <w:shd w:val="clear" w:color="auto" w:fill="auto"/>
            <w:noWrap/>
            <w:vAlign w:val="center"/>
            <w:hideMark/>
          </w:tcPr>
          <w:p w14:paraId="412F495F" w14:textId="77777777" w:rsidR="00966FF1" w:rsidRPr="00860AEC" w:rsidRDefault="00966FF1" w:rsidP="00966FF1">
            <w:pPr>
              <w:jc w:val="center"/>
              <w:rPr>
                <w:color w:val="000000"/>
                <w:sz w:val="20"/>
                <w:szCs w:val="20"/>
              </w:rPr>
            </w:pPr>
            <w:r w:rsidRPr="00860AEC">
              <w:rPr>
                <w:color w:val="000000"/>
                <w:sz w:val="20"/>
                <w:szCs w:val="20"/>
              </w:rPr>
              <w:t>0,75</w:t>
            </w:r>
          </w:p>
        </w:tc>
        <w:tc>
          <w:tcPr>
            <w:tcW w:w="551" w:type="pct"/>
            <w:tcBorders>
              <w:top w:val="nil"/>
              <w:left w:val="nil"/>
              <w:bottom w:val="single" w:sz="8" w:space="0" w:color="auto"/>
              <w:right w:val="single" w:sz="8" w:space="0" w:color="auto"/>
            </w:tcBorders>
            <w:shd w:val="clear" w:color="auto" w:fill="auto"/>
            <w:noWrap/>
            <w:vAlign w:val="center"/>
            <w:hideMark/>
          </w:tcPr>
          <w:p w14:paraId="4E1E901C" w14:textId="77777777" w:rsidR="00966FF1" w:rsidRPr="00860AEC" w:rsidRDefault="00966FF1" w:rsidP="00966FF1">
            <w:pPr>
              <w:jc w:val="center"/>
              <w:rPr>
                <w:color w:val="000000"/>
                <w:sz w:val="20"/>
                <w:szCs w:val="20"/>
              </w:rPr>
            </w:pPr>
            <w:r w:rsidRPr="00860AEC">
              <w:rPr>
                <w:color w:val="000000"/>
                <w:sz w:val="20"/>
                <w:szCs w:val="20"/>
              </w:rPr>
              <w:t>0,00</w:t>
            </w:r>
          </w:p>
        </w:tc>
        <w:tc>
          <w:tcPr>
            <w:tcW w:w="551" w:type="pct"/>
            <w:tcBorders>
              <w:top w:val="nil"/>
              <w:left w:val="nil"/>
              <w:bottom w:val="single" w:sz="8" w:space="0" w:color="auto"/>
              <w:right w:val="single" w:sz="8" w:space="0" w:color="auto"/>
            </w:tcBorders>
            <w:shd w:val="clear" w:color="auto" w:fill="auto"/>
            <w:noWrap/>
            <w:vAlign w:val="center"/>
            <w:hideMark/>
          </w:tcPr>
          <w:p w14:paraId="058B70C5" w14:textId="77777777" w:rsidR="00966FF1" w:rsidRPr="00860AEC" w:rsidRDefault="00966FF1" w:rsidP="00966FF1">
            <w:pPr>
              <w:jc w:val="center"/>
              <w:rPr>
                <w:color w:val="000000"/>
                <w:sz w:val="20"/>
                <w:szCs w:val="20"/>
              </w:rPr>
            </w:pPr>
            <w:r w:rsidRPr="00860AEC">
              <w:rPr>
                <w:color w:val="000000"/>
                <w:sz w:val="20"/>
                <w:szCs w:val="20"/>
              </w:rPr>
              <w:t>0,00</w:t>
            </w:r>
          </w:p>
        </w:tc>
      </w:tr>
    </w:tbl>
    <w:p w14:paraId="2595AAFE" w14:textId="77777777" w:rsidR="00966FF1" w:rsidRPr="00860AEC" w:rsidRDefault="00966FF1" w:rsidP="00966FF1">
      <w:pPr>
        <w:pStyle w:val="afffffffffd"/>
      </w:pPr>
    </w:p>
    <w:p w14:paraId="1B3532BA" w14:textId="427831F9" w:rsidR="0039006A" w:rsidRPr="00860AEC" w:rsidRDefault="0039006A" w:rsidP="0039006A">
      <w:pPr>
        <w:pStyle w:val="afffffffffd"/>
        <w:ind w:firstLine="0"/>
        <w:jc w:val="center"/>
      </w:pPr>
      <w:r w:rsidRPr="00860AEC">
        <w:rPr>
          <w:noProof/>
          <w:lang w:eastAsia="ru-RU"/>
        </w:rPr>
        <w:drawing>
          <wp:inline distT="0" distB="0" distL="0" distR="0" wp14:anchorId="6F796051" wp14:editId="73353B9F">
            <wp:extent cx="5798970" cy="345757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00762" cy="3458643"/>
                    </a:xfrm>
                    <a:prstGeom prst="rect">
                      <a:avLst/>
                    </a:prstGeom>
                    <a:noFill/>
                  </pic:spPr>
                </pic:pic>
              </a:graphicData>
            </a:graphic>
          </wp:inline>
        </w:drawing>
      </w:r>
    </w:p>
    <w:p w14:paraId="710AFE9C" w14:textId="778B1482" w:rsidR="001B67FB" w:rsidRPr="00860AEC" w:rsidRDefault="001B67FB" w:rsidP="00467BCC">
      <w:pPr>
        <w:pStyle w:val="-"/>
        <w:spacing w:after="120" w:line="360" w:lineRule="auto"/>
      </w:pPr>
      <w:r w:rsidRPr="00860AEC">
        <w:t xml:space="preserve"> </w:t>
      </w:r>
      <w:bookmarkStart w:id="228" w:name="_Ref64538254"/>
      <w:bookmarkStart w:id="229" w:name="_Ref130553237"/>
      <w:r w:rsidR="004C0088" w:rsidRPr="00860AEC">
        <w:t>Суммарный р</w:t>
      </w:r>
      <w:r w:rsidRPr="00860AEC">
        <w:t>асход условного топлива</w:t>
      </w:r>
      <w:bookmarkEnd w:id="228"/>
      <w:r w:rsidR="004C0088" w:rsidRPr="00860AEC">
        <w:t xml:space="preserve"> котельными </w:t>
      </w:r>
      <w:r w:rsidR="00966FF1" w:rsidRPr="00860AEC">
        <w:t>МУП </w:t>
      </w:r>
      <w:r w:rsidR="004C0088" w:rsidRPr="00860AEC">
        <w:t>«</w:t>
      </w:r>
      <w:r w:rsidR="0039006A" w:rsidRPr="00860AEC">
        <w:t>Жатайтеплосеть</w:t>
      </w:r>
      <w:r w:rsidR="004C0088" w:rsidRPr="00860AEC">
        <w:t>»</w:t>
      </w:r>
      <w:bookmarkEnd w:id="229"/>
    </w:p>
    <w:p w14:paraId="080FD2C1" w14:textId="77777777" w:rsidR="004C0088" w:rsidRPr="00860AEC" w:rsidRDefault="004C0088" w:rsidP="001B67FB">
      <w:pPr>
        <w:pStyle w:val="00"/>
        <w:rPr>
          <w:b/>
        </w:rPr>
      </w:pPr>
      <w:bookmarkStart w:id="230" w:name="_Toc64018887"/>
      <w:bookmarkStart w:id="231" w:name="_Toc72910483"/>
    </w:p>
    <w:p w14:paraId="7CA685A7" w14:textId="0531A16E" w:rsidR="00706941" w:rsidRPr="00860AEC" w:rsidRDefault="00706941" w:rsidP="00527648">
      <w:pPr>
        <w:pStyle w:val="04111"/>
        <w:keepNext w:val="0"/>
        <w:keepLines w:val="0"/>
        <w:widowControl w:val="0"/>
      </w:pPr>
      <w:bookmarkStart w:id="232" w:name="_Toc141947731"/>
      <w:bookmarkEnd w:id="230"/>
      <w:bookmarkEnd w:id="231"/>
      <w:r w:rsidRPr="00860AEC">
        <w:t>Описание видов резервного и аварийного топлива и возможности их обеспечения в соответствии с нормативными требованиями</w:t>
      </w:r>
      <w:bookmarkEnd w:id="223"/>
      <w:bookmarkEnd w:id="232"/>
    </w:p>
    <w:p w14:paraId="1B6256D3" w14:textId="642708C7" w:rsidR="00821007" w:rsidRPr="00860AEC" w:rsidRDefault="00206CB2" w:rsidP="0043756A">
      <w:pPr>
        <w:pStyle w:val="00"/>
        <w:widowControl w:val="0"/>
      </w:pPr>
      <w:r w:rsidRPr="00860AEC">
        <w:t xml:space="preserve">На источниках тепловой энергии, расположенных на территории </w:t>
      </w:r>
      <w:r w:rsidR="0043756A" w:rsidRPr="00860AEC">
        <w:t xml:space="preserve">городского </w:t>
      </w:r>
      <w:r w:rsidR="00966FF1" w:rsidRPr="00860AEC">
        <w:t xml:space="preserve">округа </w:t>
      </w:r>
      <w:r w:rsidR="00A76F3B" w:rsidRPr="00860AEC">
        <w:t>«</w:t>
      </w:r>
      <w:r w:rsidR="00966FF1" w:rsidRPr="00860AEC">
        <w:t>Жатай</w:t>
      </w:r>
      <w:r w:rsidR="00A76F3B" w:rsidRPr="00860AEC">
        <w:t>»</w:t>
      </w:r>
      <w:r w:rsidRPr="00860AEC">
        <w:t>, не используют</w:t>
      </w:r>
      <w:r w:rsidR="00256063" w:rsidRPr="00860AEC">
        <w:t>ся</w:t>
      </w:r>
      <w:r w:rsidRPr="00860AEC">
        <w:t xml:space="preserve"> резервное топливо.</w:t>
      </w:r>
    </w:p>
    <w:p w14:paraId="13AA3188" w14:textId="7F0A6219" w:rsidR="00555534" w:rsidRPr="00860AEC" w:rsidRDefault="00966FF1" w:rsidP="00A84733">
      <w:pPr>
        <w:pStyle w:val="00"/>
        <w:rPr>
          <w:lang w:bidi="ru-RU"/>
        </w:rPr>
      </w:pPr>
      <w:r w:rsidRPr="00860AEC">
        <w:rPr>
          <w:lang w:bidi="ru-RU"/>
        </w:rPr>
        <w:t>Аварийным</w:t>
      </w:r>
      <w:r w:rsidR="00555534" w:rsidRPr="00860AEC">
        <w:rPr>
          <w:lang w:bidi="ru-RU"/>
        </w:rPr>
        <w:t xml:space="preserve"> топливо</w:t>
      </w:r>
      <w:r w:rsidRPr="00860AEC">
        <w:rPr>
          <w:lang w:bidi="ru-RU"/>
        </w:rPr>
        <w:t>м</w:t>
      </w:r>
      <w:r w:rsidR="00555534" w:rsidRPr="00860AEC">
        <w:rPr>
          <w:lang w:bidi="ru-RU"/>
        </w:rPr>
        <w:t xml:space="preserve"> на территории городского </w:t>
      </w:r>
      <w:r w:rsidRPr="00860AEC">
        <w:rPr>
          <w:lang w:bidi="ru-RU"/>
        </w:rPr>
        <w:t xml:space="preserve">округа </w:t>
      </w:r>
      <w:r w:rsidR="00A76F3B" w:rsidRPr="00860AEC">
        <w:rPr>
          <w:lang w:bidi="ru-RU"/>
        </w:rPr>
        <w:t>«</w:t>
      </w:r>
      <w:r w:rsidRPr="00860AEC">
        <w:rPr>
          <w:lang w:bidi="ru-RU"/>
        </w:rPr>
        <w:t>Жатай</w:t>
      </w:r>
      <w:r w:rsidR="00A76F3B" w:rsidRPr="00860AEC">
        <w:rPr>
          <w:lang w:bidi="ru-RU"/>
        </w:rPr>
        <w:t>»</w:t>
      </w:r>
      <w:r w:rsidR="00555534" w:rsidRPr="00860AEC">
        <w:rPr>
          <w:lang w:bidi="ru-RU"/>
        </w:rPr>
        <w:t xml:space="preserve"> </w:t>
      </w:r>
      <w:r w:rsidRPr="00860AEC">
        <w:rPr>
          <w:lang w:bidi="ru-RU"/>
        </w:rPr>
        <w:t>является дизельное топливо</w:t>
      </w:r>
      <w:r w:rsidR="00555534" w:rsidRPr="00860AEC">
        <w:rPr>
          <w:lang w:bidi="ru-RU"/>
        </w:rPr>
        <w:t>.</w:t>
      </w:r>
    </w:p>
    <w:p w14:paraId="26A99992" w14:textId="6E309B54" w:rsidR="009F3F62" w:rsidRPr="00860AEC" w:rsidRDefault="009F3F62" w:rsidP="00527648">
      <w:pPr>
        <w:pStyle w:val="00"/>
        <w:widowControl w:val="0"/>
      </w:pPr>
    </w:p>
    <w:p w14:paraId="59C3D109" w14:textId="77777777" w:rsidR="00126630" w:rsidRPr="00860AEC" w:rsidRDefault="00126630" w:rsidP="00527648">
      <w:pPr>
        <w:pStyle w:val="00"/>
        <w:widowControl w:val="0"/>
      </w:pPr>
    </w:p>
    <w:p w14:paraId="5375435D" w14:textId="77777777" w:rsidR="00F14065" w:rsidRPr="00860AEC" w:rsidRDefault="003255A4" w:rsidP="00527648">
      <w:pPr>
        <w:pStyle w:val="04111"/>
        <w:keepNext w:val="0"/>
        <w:keepLines w:val="0"/>
        <w:widowControl w:val="0"/>
      </w:pPr>
      <w:bookmarkStart w:id="233" w:name="_Toc141947732"/>
      <w:r w:rsidRPr="00860AEC">
        <w:lastRenderedPageBreak/>
        <w:t xml:space="preserve">Описание особенностей характеристик видов топлива в </w:t>
      </w:r>
      <w:r w:rsidR="005D6419" w:rsidRPr="00860AEC">
        <w:t>зависимости</w:t>
      </w:r>
      <w:r w:rsidRPr="00860AEC">
        <w:t xml:space="preserve"> от мест поставки</w:t>
      </w:r>
      <w:bookmarkEnd w:id="233"/>
    </w:p>
    <w:p w14:paraId="6C66FA92" w14:textId="64F43A14" w:rsidR="00B149D2" w:rsidRPr="00860AEC" w:rsidRDefault="00206CB2" w:rsidP="00B149D2">
      <w:pPr>
        <w:pStyle w:val="00"/>
        <w:widowControl w:val="0"/>
      </w:pPr>
      <w:r w:rsidRPr="00860AEC">
        <w:t xml:space="preserve">Сведения о характеристиках топлива, используемого на котельных представлены в </w:t>
      </w:r>
      <w:r w:rsidR="000167D1" w:rsidRPr="00860AEC">
        <w:t>разделе</w:t>
      </w:r>
      <w:r w:rsidRPr="00860AEC">
        <w:t xml:space="preserve"> 1.8.1</w:t>
      </w:r>
      <w:r w:rsidR="000167D1" w:rsidRPr="00860AEC">
        <w:t>.</w:t>
      </w:r>
      <w:r w:rsidRPr="00860AEC">
        <w:t xml:space="preserve"> и не имеют зависимости от мест поставки.</w:t>
      </w:r>
    </w:p>
    <w:p w14:paraId="1AD03051" w14:textId="77777777" w:rsidR="00206CB2" w:rsidRPr="00860AEC" w:rsidRDefault="00206CB2" w:rsidP="00B149D2">
      <w:pPr>
        <w:pStyle w:val="00"/>
        <w:widowControl w:val="0"/>
      </w:pPr>
    </w:p>
    <w:p w14:paraId="3F8547B9" w14:textId="77777777" w:rsidR="00F14065" w:rsidRPr="00860AEC" w:rsidRDefault="003255A4" w:rsidP="00DC4F60">
      <w:pPr>
        <w:pStyle w:val="04111"/>
        <w:keepNext w:val="0"/>
        <w:keepLines w:val="0"/>
        <w:widowControl w:val="0"/>
      </w:pPr>
      <w:bookmarkStart w:id="234" w:name="_Toc141947733"/>
      <w:r w:rsidRPr="00860AEC">
        <w:t>Использование местных видов топлива</w:t>
      </w:r>
      <w:bookmarkEnd w:id="234"/>
    </w:p>
    <w:p w14:paraId="53AC9AA5" w14:textId="365F8F2E" w:rsidR="006E1A41" w:rsidRPr="00860AEC" w:rsidRDefault="00206CB2" w:rsidP="00527648">
      <w:pPr>
        <w:pStyle w:val="00"/>
        <w:widowControl w:val="0"/>
      </w:pPr>
      <w:r w:rsidRPr="00860AEC">
        <w:t xml:space="preserve">На территории </w:t>
      </w:r>
      <w:r w:rsidR="000167D1" w:rsidRPr="00860AEC">
        <w:t xml:space="preserve">городского </w:t>
      </w:r>
      <w:r w:rsidR="00966FF1" w:rsidRPr="00860AEC">
        <w:t xml:space="preserve">округа </w:t>
      </w:r>
      <w:r w:rsidR="00A76F3B" w:rsidRPr="00860AEC">
        <w:t>«</w:t>
      </w:r>
      <w:r w:rsidR="00966FF1" w:rsidRPr="00860AEC">
        <w:t>Жатай</w:t>
      </w:r>
      <w:r w:rsidR="00A76F3B" w:rsidRPr="00860AEC">
        <w:t>»</w:t>
      </w:r>
      <w:r w:rsidR="00966FF1" w:rsidRPr="00860AEC">
        <w:t xml:space="preserve"> </w:t>
      </w:r>
      <w:r w:rsidR="006E1A41" w:rsidRPr="00860AEC">
        <w:t xml:space="preserve">в качестве основного топлива используется </w:t>
      </w:r>
      <w:r w:rsidR="00966FF1" w:rsidRPr="00860AEC">
        <w:t>природный газ,</w:t>
      </w:r>
      <w:r w:rsidR="006E1A41" w:rsidRPr="00860AEC">
        <w:t xml:space="preserve"> добываемый на территории </w:t>
      </w:r>
      <w:r w:rsidR="00966FF1" w:rsidRPr="00860AEC">
        <w:t>Республики Саха (Якутия)</w:t>
      </w:r>
      <w:r w:rsidR="006E1A41" w:rsidRPr="00860AEC">
        <w:t>. Таким образом, используемое топливо можно отнести к местным видам топлива.</w:t>
      </w:r>
    </w:p>
    <w:p w14:paraId="13D552D6" w14:textId="215C55A4" w:rsidR="00AC05D7" w:rsidRPr="00860AEC" w:rsidRDefault="00AC05D7">
      <w:pPr>
        <w:spacing w:after="160" w:line="259" w:lineRule="auto"/>
        <w:rPr>
          <w:iCs/>
          <w:sz w:val="26"/>
          <w:szCs w:val="26"/>
        </w:rPr>
      </w:pPr>
    </w:p>
    <w:p w14:paraId="3889F021" w14:textId="77777777" w:rsidR="0094388C" w:rsidRPr="00860AEC" w:rsidRDefault="0094388C" w:rsidP="00527648">
      <w:pPr>
        <w:pStyle w:val="04111"/>
        <w:keepNext w:val="0"/>
        <w:keepLines w:val="0"/>
        <w:widowControl w:val="0"/>
        <w:rPr>
          <w:bCs/>
        </w:rPr>
      </w:pPr>
      <w:bookmarkStart w:id="235" w:name="_Toc141947734"/>
      <w:r w:rsidRPr="00860AEC">
        <w:rPr>
          <w:bCs/>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35"/>
    </w:p>
    <w:p w14:paraId="5665BB32" w14:textId="72D02F5D" w:rsidR="006E1A41" w:rsidRPr="00860AEC" w:rsidRDefault="006E1A41" w:rsidP="006E1A41">
      <w:pPr>
        <w:pStyle w:val="afffffffffd"/>
      </w:pPr>
      <w:r w:rsidRPr="00860AEC">
        <w:t xml:space="preserve">На всех источниках выработки тепловой энергии на территории городского </w:t>
      </w:r>
      <w:r w:rsidR="00966FF1" w:rsidRPr="00860AEC">
        <w:t xml:space="preserve">округа </w:t>
      </w:r>
      <w:r w:rsidR="00A76F3B" w:rsidRPr="00860AEC">
        <w:t>«</w:t>
      </w:r>
      <w:r w:rsidR="00966FF1" w:rsidRPr="00860AEC">
        <w:t>Жатай</w:t>
      </w:r>
      <w:r w:rsidR="00A76F3B" w:rsidRPr="00860AEC">
        <w:t>»</w:t>
      </w:r>
      <w:r w:rsidRPr="00860AEC">
        <w:t xml:space="preserve"> в качестве основного топлива используется </w:t>
      </w:r>
      <w:r w:rsidR="00966FF1" w:rsidRPr="00860AEC">
        <w:t>природный газ</w:t>
      </w:r>
      <w:r w:rsidRPr="00860AEC">
        <w:t xml:space="preserve">. Калорийность поставляемого газа составляет </w:t>
      </w:r>
      <w:r w:rsidR="00F6483C" w:rsidRPr="00860AEC">
        <w:t>8</w:t>
      </w:r>
      <w:r w:rsidR="00126630" w:rsidRPr="00860AEC">
        <w:t>500</w:t>
      </w:r>
      <w:r w:rsidRPr="00860AEC">
        <w:t xml:space="preserve"> ккал/м</w:t>
      </w:r>
      <w:r w:rsidRPr="00860AEC">
        <w:rPr>
          <w:vertAlign w:val="superscript"/>
        </w:rPr>
        <w:t>3</w:t>
      </w:r>
      <w:r w:rsidRPr="00860AEC">
        <w:t xml:space="preserve">. </w:t>
      </w:r>
      <w:r w:rsidR="00F6483C" w:rsidRPr="00860AEC">
        <w:t xml:space="preserve">Аварийным топливом является дизельное топливо. </w:t>
      </w:r>
    </w:p>
    <w:p w14:paraId="2B41FCF6" w14:textId="77777777" w:rsidR="00126630" w:rsidRPr="00860AEC" w:rsidRDefault="00126630" w:rsidP="009E22F0">
      <w:pPr>
        <w:pStyle w:val="afffffffffd"/>
      </w:pPr>
    </w:p>
    <w:p w14:paraId="4FE72882" w14:textId="7B110D21" w:rsidR="0094388C" w:rsidRPr="00860AEC" w:rsidRDefault="00E70EBF" w:rsidP="00B70A99">
      <w:pPr>
        <w:pStyle w:val="04111"/>
        <w:keepNext w:val="0"/>
        <w:keepLines w:val="0"/>
        <w:widowControl w:val="0"/>
        <w:spacing w:before="0" w:after="0"/>
        <w:rPr>
          <w:bCs/>
        </w:rPr>
      </w:pPr>
      <w:bookmarkStart w:id="236" w:name="_Toc141947735"/>
      <w:r w:rsidRPr="00860AEC">
        <w:rPr>
          <w:bCs/>
        </w:rPr>
        <w:t>Описа</w:t>
      </w:r>
      <w:r w:rsidR="00212E3D" w:rsidRPr="00860AEC">
        <w:rPr>
          <w:bCs/>
        </w:rPr>
        <w:t xml:space="preserve">ние преобладающего в поселении </w:t>
      </w:r>
      <w:r w:rsidRPr="00860AEC">
        <w:rPr>
          <w:bCs/>
        </w:rPr>
        <w:t>вида топлива, определяемого по совокупности всех систем теплоснабжения, находящихся в соответствующем поселении</w:t>
      </w:r>
      <w:r w:rsidR="002D0CED" w:rsidRPr="00860AEC">
        <w:rPr>
          <w:bCs/>
        </w:rPr>
        <w:t>, городском округе</w:t>
      </w:r>
      <w:bookmarkEnd w:id="236"/>
    </w:p>
    <w:p w14:paraId="4C0E9362" w14:textId="662AA910" w:rsidR="00B50E32" w:rsidRPr="00860AEC" w:rsidRDefault="00C33D06" w:rsidP="009E22F0">
      <w:pPr>
        <w:pStyle w:val="afffffffffd"/>
      </w:pPr>
      <w:r w:rsidRPr="00860AEC">
        <w:t>В настоящее время н</w:t>
      </w:r>
      <w:r w:rsidR="00B50E32" w:rsidRPr="00860AEC">
        <w:t xml:space="preserve">а территории городского </w:t>
      </w:r>
      <w:r w:rsidR="00F6483C" w:rsidRPr="00860AEC">
        <w:t xml:space="preserve">округа </w:t>
      </w:r>
      <w:r w:rsidR="00A76F3B" w:rsidRPr="00860AEC">
        <w:t>«</w:t>
      </w:r>
      <w:r w:rsidR="00F6483C" w:rsidRPr="00860AEC">
        <w:t>Жатай</w:t>
      </w:r>
      <w:r w:rsidR="00A76F3B" w:rsidRPr="00860AEC">
        <w:t>»</w:t>
      </w:r>
      <w:r w:rsidR="00B50E32" w:rsidRPr="00860AEC">
        <w:t xml:space="preserve"> функционируют </w:t>
      </w:r>
      <w:r w:rsidR="00F6483C" w:rsidRPr="00860AEC">
        <w:t>2</w:t>
      </w:r>
      <w:r w:rsidR="00B50E32" w:rsidRPr="00860AEC">
        <w:t xml:space="preserve"> источник</w:t>
      </w:r>
      <w:r w:rsidR="00F6483C" w:rsidRPr="00860AEC">
        <w:t xml:space="preserve">а </w:t>
      </w:r>
      <w:r w:rsidR="00B50E32" w:rsidRPr="00860AEC">
        <w:t>выработки тепловой энергии</w:t>
      </w:r>
      <w:r w:rsidRPr="00860AEC">
        <w:t>. К</w:t>
      </w:r>
      <w:r w:rsidR="00F6483C" w:rsidRPr="00860AEC">
        <w:t>отельная №2 находится в горячем резерве</w:t>
      </w:r>
      <w:r w:rsidR="00B50E32" w:rsidRPr="00860AEC">
        <w:t xml:space="preserve">. </w:t>
      </w:r>
    </w:p>
    <w:p w14:paraId="3D5D7E4C" w14:textId="4C4BFDDE" w:rsidR="00B50E32" w:rsidRPr="00860AEC" w:rsidRDefault="00B50E32" w:rsidP="009E22F0">
      <w:pPr>
        <w:pStyle w:val="afffffffffd"/>
      </w:pPr>
      <w:r w:rsidRPr="00860AEC">
        <w:t>В каче</w:t>
      </w:r>
      <w:r w:rsidR="002E48A1" w:rsidRPr="00860AEC">
        <w:t xml:space="preserve">стве основного топлива на всех </w:t>
      </w:r>
      <w:r w:rsidR="00F6483C" w:rsidRPr="00860AEC">
        <w:t>источниках используется природный газ.</w:t>
      </w:r>
    </w:p>
    <w:p w14:paraId="4E0FB0F3" w14:textId="5AA125B5" w:rsidR="002C78EB" w:rsidRPr="00860AEC" w:rsidRDefault="002C78EB" w:rsidP="009E22F0">
      <w:pPr>
        <w:pStyle w:val="afffffffffd"/>
      </w:pPr>
    </w:p>
    <w:p w14:paraId="733076B1" w14:textId="77777777" w:rsidR="004646B1" w:rsidRPr="00860AEC" w:rsidRDefault="004646B1" w:rsidP="009E22F0">
      <w:pPr>
        <w:pStyle w:val="afffffffffd"/>
      </w:pPr>
    </w:p>
    <w:p w14:paraId="356405E8" w14:textId="28F89DDA" w:rsidR="0094388C" w:rsidRPr="00860AEC" w:rsidRDefault="00E70EBF" w:rsidP="00527648">
      <w:pPr>
        <w:pStyle w:val="04111"/>
        <w:keepNext w:val="0"/>
        <w:keepLines w:val="0"/>
        <w:widowControl w:val="0"/>
      </w:pPr>
      <w:bookmarkStart w:id="237" w:name="_Toc141947736"/>
      <w:r w:rsidRPr="00860AEC">
        <w:rPr>
          <w:bCs/>
        </w:rPr>
        <w:lastRenderedPageBreak/>
        <w:t xml:space="preserve">Описание приоритетного направления развития топливного баланса </w:t>
      </w:r>
      <w:r w:rsidR="00A328D8" w:rsidRPr="00860AEC">
        <w:rPr>
          <w:bCs/>
        </w:rPr>
        <w:t>Городского округа Жатай</w:t>
      </w:r>
      <w:bookmarkEnd w:id="237"/>
    </w:p>
    <w:p w14:paraId="59435E2F" w14:textId="67D4F4CA" w:rsidR="0094388C" w:rsidRPr="00860AEC" w:rsidRDefault="006C3681" w:rsidP="00527648">
      <w:pPr>
        <w:pStyle w:val="00"/>
        <w:widowControl w:val="0"/>
      </w:pPr>
      <w:r w:rsidRPr="00860AEC">
        <w:t xml:space="preserve">Основным видом топлива на источниках тепловой энергии является </w:t>
      </w:r>
      <w:r w:rsidR="00F6483C" w:rsidRPr="00860AEC">
        <w:t xml:space="preserve">природный </w:t>
      </w:r>
      <w:r w:rsidRPr="00860AEC">
        <w:t>газ</w:t>
      </w:r>
      <w:r w:rsidR="00A4485F" w:rsidRPr="00860AEC">
        <w:t>.</w:t>
      </w:r>
      <w:r w:rsidRPr="00860AEC">
        <w:t xml:space="preserve"> Перевод на другой вид топлива в рассматриваемом периоде не планируется. </w:t>
      </w:r>
    </w:p>
    <w:p w14:paraId="71E7053F" w14:textId="77777777" w:rsidR="002C78EB" w:rsidRPr="00860AEC" w:rsidRDefault="002C78EB" w:rsidP="00527648">
      <w:pPr>
        <w:pStyle w:val="00"/>
        <w:widowControl w:val="0"/>
      </w:pPr>
    </w:p>
    <w:p w14:paraId="5FB77FF2" w14:textId="77777777" w:rsidR="00856DCC" w:rsidRPr="00860AEC" w:rsidRDefault="00856DCC" w:rsidP="00856DCC">
      <w:pPr>
        <w:pStyle w:val="04111"/>
        <w:keepNext w:val="0"/>
        <w:keepLines w:val="0"/>
        <w:widowControl w:val="0"/>
        <w:rPr>
          <w:bCs/>
        </w:rPr>
      </w:pPr>
      <w:bookmarkStart w:id="238" w:name="_Toc141947737"/>
      <w:r w:rsidRPr="00860AEC">
        <w:rPr>
          <w:bCs/>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238"/>
    </w:p>
    <w:p w14:paraId="022F87DA" w14:textId="32144756" w:rsidR="008D37D4" w:rsidRPr="00860AEC" w:rsidRDefault="00FE5771" w:rsidP="00527648">
      <w:pPr>
        <w:pStyle w:val="00"/>
        <w:widowControl w:val="0"/>
        <w:sectPr w:rsidR="008D37D4" w:rsidRPr="00860AEC" w:rsidSect="009E5CCA">
          <w:pgSz w:w="11906" w:h="16838"/>
          <w:pgMar w:top="1134" w:right="850" w:bottom="1134" w:left="1701" w:header="709" w:footer="709" w:gutter="0"/>
          <w:cols w:space="708"/>
          <w:docGrid w:linePitch="360"/>
        </w:sectPr>
      </w:pPr>
      <w:r w:rsidRPr="00860AEC">
        <w:t xml:space="preserve">Топливные балансы источников теплоснабжения скорректированы на основании </w:t>
      </w:r>
      <w:r w:rsidR="002E48A1" w:rsidRPr="00860AEC">
        <w:t xml:space="preserve">предоставленных </w:t>
      </w:r>
      <w:r w:rsidRPr="00860AEC">
        <w:t>фактических топливно-энергетических балансов за базовый период</w:t>
      </w:r>
      <w:r w:rsidR="00030418" w:rsidRPr="00860AEC">
        <w:t>.</w:t>
      </w:r>
    </w:p>
    <w:p w14:paraId="747B6F5D" w14:textId="1D0C6AAF" w:rsidR="00E71B7A" w:rsidRPr="00860AEC" w:rsidRDefault="00E71B7A" w:rsidP="00527648">
      <w:pPr>
        <w:pStyle w:val="0311"/>
        <w:keepNext w:val="0"/>
        <w:keepLines w:val="0"/>
        <w:widowControl w:val="0"/>
        <w:spacing w:before="0"/>
        <w:rPr>
          <w:szCs w:val="26"/>
        </w:rPr>
      </w:pPr>
      <w:bookmarkStart w:id="239" w:name="_Toc448506734"/>
      <w:bookmarkStart w:id="240" w:name="_Toc141947738"/>
      <w:r w:rsidRPr="00860AEC">
        <w:rPr>
          <w:szCs w:val="26"/>
        </w:rPr>
        <w:lastRenderedPageBreak/>
        <w:t>Надежность теплоснабжения</w:t>
      </w:r>
      <w:bookmarkEnd w:id="239"/>
      <w:bookmarkEnd w:id="240"/>
    </w:p>
    <w:p w14:paraId="3E6C3355" w14:textId="51D8B5B7" w:rsidR="002F500F" w:rsidRPr="00860AEC" w:rsidRDefault="003516BA" w:rsidP="002F500F">
      <w:pPr>
        <w:pStyle w:val="04111"/>
        <w:tabs>
          <w:tab w:val="left" w:pos="1134"/>
        </w:tabs>
      </w:pPr>
      <w:bookmarkStart w:id="241" w:name="_Toc141947739"/>
      <w:r w:rsidRPr="00860AEC">
        <w:t>Описание и значения показателей, определимых в соответствии с методическими указаниями по разработке схем теплоснабжения</w:t>
      </w:r>
      <w:bookmarkEnd w:id="241"/>
    </w:p>
    <w:p w14:paraId="57FA07B0" w14:textId="4DD62487" w:rsidR="002F500F" w:rsidRPr="00860AEC" w:rsidRDefault="002F500F" w:rsidP="002F500F">
      <w:pPr>
        <w:pStyle w:val="00"/>
        <w:rPr>
          <w:lang w:eastAsia="en-US"/>
        </w:rPr>
      </w:pPr>
      <w:r w:rsidRPr="00860AEC">
        <w:rPr>
          <w:lang w:eastAsia="en-US"/>
        </w:rPr>
        <w:t xml:space="preserve">Настоящая методика по анализу показателей, используемых для оценки надёжности систем теплоснабжения, разработана в соответствии с </w:t>
      </w:r>
      <w:r w:rsidR="0013487A" w:rsidRPr="00860AEC">
        <w:rPr>
          <w:lang w:eastAsia="en-US"/>
        </w:rPr>
        <w:t>постановлением</w:t>
      </w:r>
      <w:r w:rsidRPr="00860AEC">
        <w:rPr>
          <w:lang w:eastAsia="en-US"/>
        </w:rPr>
        <w:t xml:space="preserve"> Правительства Российской Ф</w:t>
      </w:r>
      <w:r w:rsidR="00AC05D7" w:rsidRPr="00860AEC">
        <w:rPr>
          <w:lang w:eastAsia="en-US"/>
        </w:rPr>
        <w:t>едерации от 8 августа 2012 г. №</w:t>
      </w:r>
      <w:r w:rsidRPr="00860AEC">
        <w:rPr>
          <w:lang w:eastAsia="en-US"/>
        </w:rPr>
        <w:t>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w:t>
      </w:r>
      <w:r w:rsidR="00AC05D7" w:rsidRPr="00860AEC">
        <w:rPr>
          <w:lang w:eastAsia="en-US"/>
        </w:rPr>
        <w:t>а Российской Федерации, 2012, №</w:t>
      </w:r>
      <w:r w:rsidRPr="00860AEC">
        <w:rPr>
          <w:lang w:eastAsia="en-US"/>
        </w:rPr>
        <w:t>34, ст. 4734).</w:t>
      </w:r>
    </w:p>
    <w:p w14:paraId="2E05D38A" w14:textId="77777777" w:rsidR="002F500F" w:rsidRPr="00860AEC" w:rsidRDefault="002F500F" w:rsidP="002F500F">
      <w:pPr>
        <w:pStyle w:val="00"/>
        <w:rPr>
          <w:lang w:eastAsia="en-US"/>
        </w:rPr>
      </w:pPr>
      <w:r w:rsidRPr="00860AEC">
        <w:rPr>
          <w:lang w:eastAsia="en-US"/>
        </w:rPr>
        <w:t>Для оценки надёжности системы теплоснабжения используются следующие показатели:</w:t>
      </w:r>
    </w:p>
    <w:p w14:paraId="30911E7D" w14:textId="77777777" w:rsidR="0029665F" w:rsidRPr="00860AEC" w:rsidRDefault="0029665F" w:rsidP="0029665F">
      <w:pPr>
        <w:pStyle w:val="afffffffffd"/>
      </w:pPr>
      <w:r w:rsidRPr="00860AEC">
        <w:t>а) показатель надёжности электроснабжения источников тепловой энергии (K</w:t>
      </w:r>
      <w:r w:rsidRPr="00860AEC">
        <w:rPr>
          <w:sz w:val="17"/>
        </w:rPr>
        <w:t>э</w:t>
      </w:r>
      <w:r w:rsidRPr="00860AEC">
        <w:t>) характеризуется наличием или отсутствием резервного электропитания:</w:t>
      </w:r>
    </w:p>
    <w:p w14:paraId="4A4B7495" w14:textId="77777777" w:rsidR="0029665F" w:rsidRPr="00860AEC" w:rsidRDefault="0029665F" w:rsidP="0029665F">
      <w:pPr>
        <w:pStyle w:val="a9"/>
        <w:ind w:left="927" w:hanging="360"/>
      </w:pPr>
      <w:r w:rsidRPr="00860AEC">
        <w:t>K</w:t>
      </w:r>
      <w:r w:rsidRPr="00860AEC">
        <w:rPr>
          <w:sz w:val="17"/>
        </w:rPr>
        <w:t>э</w:t>
      </w:r>
      <w:r w:rsidRPr="00860AEC">
        <w:t>=1,0 – при наличии резервного электроснабжения;</w:t>
      </w:r>
    </w:p>
    <w:p w14:paraId="4BC4436E" w14:textId="77777777" w:rsidR="0029665F" w:rsidRPr="00860AEC" w:rsidRDefault="0029665F" w:rsidP="0029665F">
      <w:pPr>
        <w:pStyle w:val="a9"/>
        <w:ind w:left="927" w:hanging="360"/>
      </w:pPr>
      <w:r w:rsidRPr="00860AEC">
        <w:t>K</w:t>
      </w:r>
      <w:r w:rsidRPr="00860AEC">
        <w:rPr>
          <w:sz w:val="17"/>
        </w:rPr>
        <w:t>э</w:t>
      </w:r>
      <w:r w:rsidRPr="00860AEC">
        <w:t>=0,6 – при отсутствии резервного электроснабжения;</w:t>
      </w:r>
    </w:p>
    <w:p w14:paraId="435BC1DB" w14:textId="77777777" w:rsidR="0029665F" w:rsidRPr="00860AEC" w:rsidRDefault="0029665F" w:rsidP="0029665F">
      <w:pPr>
        <w:pStyle w:val="afffffffffd"/>
        <w:rPr>
          <w:iCs/>
        </w:rPr>
      </w:pPr>
      <w:r w:rsidRPr="00860AEC">
        <w:rPr>
          <w:iCs/>
        </w:rPr>
        <w:t>При наличии в системе теплоснабжения нескольких источников тепловой энергии общий показатель определяется по формуле:</w:t>
      </w:r>
    </w:p>
    <w:p w14:paraId="3228C1CE" w14:textId="1B14FBB4" w:rsidR="0029665F" w:rsidRPr="00860AEC" w:rsidRDefault="00FC5966" w:rsidP="0029665F">
      <w:pPr>
        <w:pStyle w:val="afffffffffd"/>
        <w:rPr>
          <w:iCs/>
          <w:vanish/>
          <w:specVanish/>
        </w:rPr>
      </w:pPr>
      <m:oMathPara>
        <m:oMath>
          <m:sSubSup>
            <m:sSubSupPr>
              <m:ctrlPr>
                <w:rPr>
                  <w:rFonts w:ascii="Cambria Math" w:hAnsi="Cambria Math"/>
                  <w:iCs/>
                </w:rPr>
              </m:ctrlPr>
            </m:sSubSupPr>
            <m:e>
              <m:r>
                <m:rPr>
                  <m:nor/>
                </m:rPr>
                <w:rPr>
                  <w:iCs/>
                </w:rPr>
                <m:t>K</m:t>
              </m:r>
            </m:e>
            <m:sub>
              <m:r>
                <m:rPr>
                  <m:nor/>
                </m:rPr>
                <w:rPr>
                  <w:iCs/>
                </w:rPr>
                <m:t>э</m:t>
              </m:r>
            </m:sub>
            <m:sup>
              <m:r>
                <m:rPr>
                  <m:nor/>
                </m:rPr>
                <w:rPr>
                  <w:iCs/>
                </w:rPr>
                <m:t>общ</m:t>
              </m:r>
            </m:sup>
          </m:sSubSup>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iCs/>
                    </w:rPr>
                    <m:t>i</m:t>
                  </m:r>
                </m:sub>
              </m:sSub>
              <m:r>
                <m:rPr>
                  <m:nor/>
                </m:rPr>
                <w:rPr>
                  <w:iCs/>
                </w:rPr>
                <m:t>∙</m:t>
              </m:r>
              <m:sSubSup>
                <m:sSubSupPr>
                  <m:ctrlPr>
                    <w:rPr>
                      <w:rFonts w:ascii="Cambria Math" w:hAnsi="Cambria Math"/>
                      <w:iCs/>
                    </w:rPr>
                  </m:ctrlPr>
                </m:sSubSupPr>
                <m:e>
                  <m:r>
                    <m:rPr>
                      <m:nor/>
                    </m:rPr>
                    <w:rPr>
                      <w:iCs/>
                    </w:rPr>
                    <m:t>K</m:t>
                  </m:r>
                </m:e>
                <m:sub>
                  <m:r>
                    <m:rPr>
                      <m:nor/>
                    </m:rPr>
                    <w:rPr>
                      <w:iCs/>
                    </w:rPr>
                    <m:t>э</m:t>
                  </m:r>
                </m:sub>
                <m:sup>
                  <m:r>
                    <m:rPr>
                      <m:nor/>
                    </m:rPr>
                    <w:rPr>
                      <w:iCs/>
                    </w:rPr>
                    <m:t>ист.i</m:t>
                  </m:r>
                </m:sup>
              </m:sSubSup>
              <m:r>
                <m:rPr>
                  <m:nor/>
                </m:rPr>
                <w:rPr>
                  <w:iCs/>
                </w:rPr>
                <m:t>+...+</m:t>
              </m:r>
              <m:sSub>
                <m:sSubPr>
                  <m:ctrlPr>
                    <w:rPr>
                      <w:rFonts w:ascii="Cambria Math" w:hAnsi="Cambria Math"/>
                      <w:iCs/>
                    </w:rPr>
                  </m:ctrlPr>
                </m:sSubPr>
                <m:e>
                  <m:r>
                    <m:rPr>
                      <m:nor/>
                    </m:rPr>
                    <w:rPr>
                      <w:iCs/>
                      <w:lang w:val="en-US"/>
                    </w:rPr>
                    <m:t>Q</m:t>
                  </m:r>
                </m:e>
                <m:sub>
                  <m:r>
                    <m:rPr>
                      <m:nor/>
                    </m:rPr>
                    <w:rPr>
                      <w:iCs/>
                      <w:lang w:val="en-US"/>
                    </w:rPr>
                    <m:t>n</m:t>
                  </m:r>
                </m:sub>
              </m:sSub>
              <m:r>
                <m:rPr>
                  <m:nor/>
                </m:rPr>
                <w:rPr>
                  <w:iCs/>
                  <w:lang w:val="en-US"/>
                </w:rPr>
                <m:t>∙</m:t>
              </m:r>
              <m:sSubSup>
                <m:sSubSupPr>
                  <m:ctrlPr>
                    <w:rPr>
                      <w:rFonts w:ascii="Cambria Math" w:hAnsi="Cambria Math"/>
                      <w:iCs/>
                    </w:rPr>
                  </m:ctrlPr>
                </m:sSubSupPr>
                <m:e>
                  <m:r>
                    <m:rPr>
                      <m:nor/>
                    </m:rPr>
                    <w:rPr>
                      <w:iCs/>
                      <w:lang w:val="en-US"/>
                    </w:rPr>
                    <m:t>K</m:t>
                  </m:r>
                </m:e>
                <m:sub>
                  <m:r>
                    <m:rPr>
                      <m:nor/>
                    </m:rPr>
                    <w:rPr>
                      <w:iCs/>
                    </w:rPr>
                    <m:t>э</m:t>
                  </m:r>
                </m:sub>
                <m:sup>
                  <m:r>
                    <m:rPr>
                      <m:nor/>
                    </m:rPr>
                    <w:rPr>
                      <w:iCs/>
                    </w:rPr>
                    <m:t>ист</m:t>
                  </m:r>
                  <m:r>
                    <m:rPr>
                      <m:nor/>
                    </m:rPr>
                    <w:rPr>
                      <w:iCs/>
                      <w:lang w:val="en-US"/>
                    </w:rPr>
                    <m:t>.n</m:t>
                  </m:r>
                </m:sup>
              </m:sSubSup>
            </m:num>
            <m:den>
              <m:sSub>
                <m:sSubPr>
                  <m:ctrlPr>
                    <w:rPr>
                      <w:rFonts w:ascii="Cambria Math" w:hAnsi="Cambria Math"/>
                      <w:iCs/>
                    </w:rPr>
                  </m:ctrlPr>
                </m:sSubPr>
                <m:e>
                  <m:r>
                    <m:rPr>
                      <m:nor/>
                    </m:rPr>
                    <w:rPr>
                      <w:iCs/>
                      <w:lang w:val="en-US"/>
                    </w:rPr>
                    <m:t>Q</m:t>
                  </m:r>
                </m:e>
                <m:sub>
                  <m:r>
                    <m:rPr>
                      <m:nor/>
                    </m:rPr>
                    <w:rPr>
                      <w:iCs/>
                      <w:lang w:val="en-US"/>
                    </w:rPr>
                    <m:t>i</m:t>
                  </m:r>
                </m:sub>
              </m:sSub>
              <m:r>
                <m:rPr>
                  <m:nor/>
                </m:rPr>
                <w:rPr>
                  <w:iCs/>
                  <w:lang w:val="en-US"/>
                </w:rPr>
                <m:t>+...+</m:t>
              </m:r>
              <m:sSub>
                <m:sSubPr>
                  <m:ctrlPr>
                    <w:rPr>
                      <w:rFonts w:ascii="Cambria Math" w:hAnsi="Cambria Math"/>
                      <w:iCs/>
                    </w:rPr>
                  </m:ctrlPr>
                </m:sSubPr>
                <m:e>
                  <m:r>
                    <m:rPr>
                      <m:nor/>
                    </m:rPr>
                    <w:rPr>
                      <w:iCs/>
                    </w:rPr>
                    <m:t>Q</m:t>
                  </m:r>
                </m:e>
                <m:sub>
                  <m:r>
                    <m:rPr>
                      <m:nor/>
                    </m:rPr>
                    <w:rPr>
                      <w:iCs/>
                    </w:rPr>
                    <m:t>n</m:t>
                  </m:r>
                </m:sub>
              </m:sSub>
            </m:den>
          </m:f>
          <m:r>
            <w:rPr>
              <w:rFonts w:ascii="Cambria Math" w:hAnsi="Cambria Math"/>
            </w:rPr>
            <m:t xml:space="preserve"> </m:t>
          </m:r>
        </m:oMath>
      </m:oMathPara>
    </w:p>
    <w:p w14:paraId="609FCE1B" w14:textId="77777777" w:rsidR="0029665F" w:rsidRPr="00860AEC" w:rsidRDefault="0029665F" w:rsidP="0029665F">
      <w:pPr>
        <w:pStyle w:val="afffffffffd"/>
        <w:rPr>
          <w:iCs/>
        </w:rPr>
      </w:pPr>
      <w:r w:rsidRPr="00860AEC">
        <w:rPr>
          <w:iCs/>
        </w:rPr>
        <w:t>(1)</w:t>
      </w:r>
    </w:p>
    <w:p w14:paraId="6DB2CC94" w14:textId="77777777" w:rsidR="0029665F" w:rsidRPr="00860AEC" w:rsidRDefault="0029665F" w:rsidP="0029665F">
      <w:pPr>
        <w:pStyle w:val="afffffffffd"/>
        <w:rPr>
          <w:iCs/>
        </w:rPr>
      </w:pPr>
      <w:r w:rsidRPr="00860AEC">
        <w:rPr>
          <w:iCs/>
        </w:rPr>
        <w:t>где:</w:t>
      </w:r>
    </w:p>
    <w:p w14:paraId="7F5F43BF" w14:textId="77777777" w:rsidR="0029665F" w:rsidRPr="00860AEC" w:rsidRDefault="0029665F" w:rsidP="0029665F">
      <w:pPr>
        <w:pStyle w:val="afffffffffd"/>
        <w:rPr>
          <w:iCs/>
        </w:rPr>
      </w:pPr>
      <w:r w:rsidRPr="00860AEC">
        <w:rPr>
          <w:iCs/>
        </w:rPr>
        <w:t>К</w:t>
      </w:r>
      <w:r w:rsidRPr="00860AEC">
        <w:rPr>
          <w:iCs/>
          <w:vertAlign w:val="subscript"/>
        </w:rPr>
        <w:t>э</w:t>
      </w:r>
      <w:r w:rsidRPr="00860AEC">
        <w:rPr>
          <w:iCs/>
          <w:vertAlign w:val="superscript"/>
        </w:rPr>
        <w:t>ист.i</w:t>
      </w:r>
      <w:r w:rsidRPr="00860AEC">
        <w:rPr>
          <w:iCs/>
        </w:rPr>
        <w:t>, К</w:t>
      </w:r>
      <w:r w:rsidRPr="00860AEC">
        <w:rPr>
          <w:iCs/>
          <w:vertAlign w:val="subscript"/>
        </w:rPr>
        <w:t>э</w:t>
      </w:r>
      <w:r w:rsidRPr="00860AEC">
        <w:rPr>
          <w:iCs/>
          <w:vertAlign w:val="superscript"/>
        </w:rPr>
        <w:t>ист.n</w:t>
      </w:r>
      <w:r w:rsidRPr="00860AEC">
        <w:rPr>
          <w:iCs/>
        </w:rPr>
        <w:t xml:space="preserve"> - значения показателей надёжности отдельных источников тепловой энергии;</w:t>
      </w:r>
    </w:p>
    <w:p w14:paraId="04B6EB81" w14:textId="77D57ECB" w:rsidR="0029665F" w:rsidRPr="00860AEC" w:rsidRDefault="00FC5966" w:rsidP="0029665F">
      <w:pPr>
        <w:pStyle w:val="afffffffffd"/>
        <w:rPr>
          <w:iCs/>
          <w:vanish/>
          <w:specVanish/>
        </w:rPr>
      </w:pPr>
      <m:oMathPara>
        <m:oMath>
          <m:sSub>
            <m:sSubPr>
              <m:ctrlPr>
                <w:rPr>
                  <w:rFonts w:ascii="Cambria Math" w:hAnsi="Cambria Math"/>
                  <w:iCs/>
                </w:rPr>
              </m:ctrlPr>
            </m:sSubPr>
            <m:e>
              <m:r>
                <m:rPr>
                  <m:nor/>
                </m:rPr>
                <w:rPr>
                  <w:iCs/>
                </w:rPr>
                <m:t>Q</m:t>
              </m:r>
            </m:e>
            <m:sub>
              <m:r>
                <m:rPr>
                  <m:nor/>
                </m:rPr>
                <w:rPr>
                  <w:iCs/>
                </w:rPr>
                <m:t>i</m:t>
              </m:r>
            </m:sub>
          </m:sSub>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rFonts w:ascii="Cambria Math"/>
                      <w:iCs/>
                    </w:rPr>
                    <m:t>фа</m:t>
                  </m:r>
                  <m:r>
                    <m:rPr>
                      <m:nor/>
                    </m:rPr>
                    <w:rPr>
                      <w:iCs/>
                    </w:rPr>
                    <m:t>кт</m:t>
                  </m:r>
                </m:sub>
              </m:sSub>
            </m:num>
            <m:den>
              <m:sSub>
                <m:sSubPr>
                  <m:ctrlPr>
                    <w:rPr>
                      <w:rFonts w:ascii="Cambria Math" w:hAnsi="Cambria Math"/>
                      <w:iCs/>
                    </w:rPr>
                  </m:ctrlPr>
                </m:sSubPr>
                <m:e>
                  <m:r>
                    <m:rPr>
                      <m:nor/>
                    </m:rPr>
                    <w:rPr>
                      <w:iCs/>
                    </w:rPr>
                    <m:t>t</m:t>
                  </m:r>
                </m:e>
                <m:sub>
                  <m:r>
                    <m:rPr>
                      <m:nor/>
                    </m:rPr>
                    <w:rPr>
                      <w:iCs/>
                    </w:rPr>
                    <m:t>ч</m:t>
                  </m:r>
                </m:sub>
              </m:sSub>
            </m:den>
          </m:f>
          <m:r>
            <w:rPr>
              <w:rFonts w:ascii="Cambria Math" w:hAnsi="Cambria Math"/>
            </w:rPr>
            <m:t xml:space="preserve"> </m:t>
          </m:r>
        </m:oMath>
      </m:oMathPara>
    </w:p>
    <w:p w14:paraId="787563BD" w14:textId="77777777" w:rsidR="0029665F" w:rsidRPr="00860AEC" w:rsidRDefault="0029665F" w:rsidP="0029665F">
      <w:pPr>
        <w:pStyle w:val="afffffffffd"/>
        <w:rPr>
          <w:iCs/>
        </w:rPr>
      </w:pPr>
      <w:r w:rsidRPr="00860AEC">
        <w:rPr>
          <w:iCs/>
        </w:rPr>
        <w:t>(2)</w:t>
      </w:r>
    </w:p>
    <w:p w14:paraId="4A804C7C" w14:textId="77777777" w:rsidR="0029665F" w:rsidRPr="00860AEC" w:rsidRDefault="0029665F" w:rsidP="0029665F">
      <w:pPr>
        <w:pStyle w:val="afffffffffd"/>
        <w:rPr>
          <w:iCs/>
        </w:rPr>
      </w:pPr>
      <w:r w:rsidRPr="00860AEC">
        <w:rPr>
          <w:iCs/>
        </w:rPr>
        <w:t>где:</w:t>
      </w:r>
    </w:p>
    <w:p w14:paraId="37031095" w14:textId="77777777" w:rsidR="0029665F" w:rsidRPr="00860AEC" w:rsidRDefault="0029665F" w:rsidP="0029665F">
      <w:pPr>
        <w:pStyle w:val="afffffffffd"/>
        <w:rPr>
          <w:iCs/>
        </w:rPr>
      </w:pPr>
      <w:r w:rsidRPr="00860AEC">
        <w:rPr>
          <w:iCs/>
        </w:rPr>
        <w:t>Q</w:t>
      </w:r>
      <w:r w:rsidRPr="00860AEC">
        <w:rPr>
          <w:iCs/>
          <w:sz w:val="17"/>
          <w:vertAlign w:val="subscript"/>
        </w:rPr>
        <w:t>i</w:t>
      </w:r>
      <w:r w:rsidRPr="00860AEC">
        <w:rPr>
          <w:iCs/>
        </w:rPr>
        <w:t>,</w:t>
      </w:r>
      <w:r w:rsidRPr="00860AEC">
        <w:rPr>
          <w:iCs/>
          <w:spacing w:val="12"/>
        </w:rPr>
        <w:t xml:space="preserve"> </w:t>
      </w:r>
      <w:r w:rsidRPr="00860AEC">
        <w:rPr>
          <w:iCs/>
        </w:rPr>
        <w:t>Q</w:t>
      </w:r>
      <w:r w:rsidRPr="00860AEC">
        <w:rPr>
          <w:iCs/>
          <w:vertAlign w:val="subscript"/>
        </w:rPr>
        <w:t>n</w:t>
      </w:r>
      <w:r w:rsidRPr="00860AEC">
        <w:rPr>
          <w:iCs/>
        </w:rPr>
        <w:t xml:space="preserve"> – средние фактические тепловые нагрузки за предшествующие 12 месяцев по каждому i-му источнику тепловой</w:t>
      </w:r>
      <w:r w:rsidRPr="00860AEC">
        <w:rPr>
          <w:iCs/>
          <w:spacing w:val="-18"/>
        </w:rPr>
        <w:t xml:space="preserve"> </w:t>
      </w:r>
      <w:r w:rsidRPr="00860AEC">
        <w:rPr>
          <w:iCs/>
        </w:rPr>
        <w:t>энергии;</w:t>
      </w:r>
    </w:p>
    <w:p w14:paraId="0B9FEE50" w14:textId="77777777" w:rsidR="0029665F" w:rsidRPr="00860AEC" w:rsidRDefault="0029665F" w:rsidP="0029665F">
      <w:pPr>
        <w:pStyle w:val="afffffffffd"/>
        <w:rPr>
          <w:iCs/>
        </w:rPr>
      </w:pPr>
      <w:r w:rsidRPr="00860AEC">
        <w:rPr>
          <w:iCs/>
        </w:rPr>
        <w:t>t</w:t>
      </w:r>
      <w:r w:rsidRPr="00860AEC">
        <w:rPr>
          <w:iCs/>
          <w:sz w:val="17"/>
        </w:rPr>
        <w:t xml:space="preserve">ч </w:t>
      </w:r>
      <w:r w:rsidRPr="00860AEC">
        <w:rPr>
          <w:iCs/>
        </w:rPr>
        <w:t>– количество часов отопительного периода за предшествующие 12 месяцев.</w:t>
      </w:r>
    </w:p>
    <w:p w14:paraId="11861FCC" w14:textId="77777777" w:rsidR="0029665F" w:rsidRPr="00860AEC" w:rsidRDefault="0029665F" w:rsidP="0029665F">
      <w:pPr>
        <w:pStyle w:val="afffffffffd"/>
        <w:rPr>
          <w:iCs/>
        </w:rPr>
      </w:pPr>
      <w:r w:rsidRPr="00860AEC">
        <w:rPr>
          <w:iCs/>
        </w:rPr>
        <w:t>n – количество источников тепловой энергии.</w:t>
      </w:r>
    </w:p>
    <w:p w14:paraId="617E9971" w14:textId="77777777" w:rsidR="0029665F" w:rsidRPr="00860AEC" w:rsidRDefault="0029665F" w:rsidP="0029665F">
      <w:pPr>
        <w:pStyle w:val="afffffffffd"/>
        <w:rPr>
          <w:iCs/>
        </w:rPr>
      </w:pPr>
      <w:r w:rsidRPr="00860AEC">
        <w:rPr>
          <w:iCs/>
        </w:rPr>
        <w:t>б) показатель надёжности водоснабжения источников тепловой энергии (К</w:t>
      </w:r>
      <w:r w:rsidRPr="00860AEC">
        <w:rPr>
          <w:iCs/>
          <w:sz w:val="17"/>
        </w:rPr>
        <w:t>в</w:t>
      </w:r>
      <w:r w:rsidRPr="00860AEC">
        <w:rPr>
          <w:iCs/>
        </w:rPr>
        <w:t>) характеризуется наличием или отсутствием резервного водоснабжения:</w:t>
      </w:r>
    </w:p>
    <w:p w14:paraId="50D17711" w14:textId="77777777" w:rsidR="0029665F" w:rsidRPr="00860AEC" w:rsidRDefault="0029665F" w:rsidP="0029665F">
      <w:pPr>
        <w:pStyle w:val="a9"/>
        <w:ind w:left="927" w:hanging="360"/>
      </w:pPr>
      <w:r w:rsidRPr="00860AEC">
        <w:lastRenderedPageBreak/>
        <w:t>К</w:t>
      </w:r>
      <w:r w:rsidRPr="00860AEC">
        <w:rPr>
          <w:sz w:val="17"/>
        </w:rPr>
        <w:t xml:space="preserve">в </w:t>
      </w:r>
      <w:r w:rsidRPr="00860AEC">
        <w:t>= 1,0 – при наличии резервного водоснабжения;</w:t>
      </w:r>
    </w:p>
    <w:p w14:paraId="0ED19A0D" w14:textId="77777777" w:rsidR="0029665F" w:rsidRPr="00860AEC" w:rsidRDefault="0029665F" w:rsidP="0029665F">
      <w:pPr>
        <w:pStyle w:val="a9"/>
        <w:ind w:left="927" w:hanging="360"/>
      </w:pPr>
      <w:r w:rsidRPr="00860AEC">
        <w:t>К</w:t>
      </w:r>
      <w:r w:rsidRPr="00860AEC">
        <w:rPr>
          <w:sz w:val="17"/>
        </w:rPr>
        <w:t xml:space="preserve">в </w:t>
      </w:r>
      <w:r w:rsidRPr="00860AEC">
        <w:t>= 0,6 – при отсутствии резервного водоснабжения;</w:t>
      </w:r>
    </w:p>
    <w:p w14:paraId="1A0F9428" w14:textId="77777777" w:rsidR="0029665F" w:rsidRPr="00860AEC" w:rsidRDefault="0029665F" w:rsidP="0029665F">
      <w:pPr>
        <w:pStyle w:val="afffffffffd"/>
      </w:pPr>
      <w:r w:rsidRPr="00860AEC">
        <w:t>При наличии в системе теплоснабжения нескольких источников тепловой энергии общий показатель определяется по формуле:</w:t>
      </w:r>
    </w:p>
    <w:p w14:paraId="62B3752E" w14:textId="77777777" w:rsidR="0029665F" w:rsidRPr="00860AEC" w:rsidRDefault="00FC5966" w:rsidP="0029665F">
      <w:pPr>
        <w:pStyle w:val="afffffffffd"/>
        <w:rPr>
          <w:vanish/>
          <w:lang w:val="en-US"/>
          <w:specVanish/>
        </w:rPr>
      </w:pPr>
      <m:oMathPara>
        <m:oMath>
          <m:sSubSup>
            <m:sSubSupPr>
              <m:ctrlPr>
                <w:rPr>
                  <w:rFonts w:ascii="Cambria Math" w:hAnsi="Cambria Math"/>
                </w:rPr>
              </m:ctrlPr>
            </m:sSubSupPr>
            <m:e>
              <m:r>
                <m:rPr>
                  <m:nor/>
                </m:rPr>
                <m:t>K</m:t>
              </m:r>
            </m:e>
            <m:sub>
              <m:r>
                <m:rPr>
                  <m:nor/>
                </m:rPr>
                <m:t>в</m:t>
              </m:r>
            </m:sub>
            <m:sup>
              <m:r>
                <m:rPr>
                  <m:nor/>
                </m:rPr>
                <m:t>общ</m:t>
              </m:r>
            </m:sup>
          </m:sSubSup>
          <m:r>
            <m:rPr>
              <m:nor/>
            </m:rPr>
            <m:t>=</m:t>
          </m:r>
          <m:f>
            <m:fPr>
              <m:ctrlPr>
                <w:rPr>
                  <w:rFonts w:ascii="Cambria Math" w:hAnsi="Cambria Math"/>
                </w:rPr>
              </m:ctrlPr>
            </m:fPr>
            <m:num>
              <m:sSub>
                <m:sSubPr>
                  <m:ctrlPr>
                    <w:rPr>
                      <w:rFonts w:ascii="Cambria Math" w:hAnsi="Cambria Math"/>
                    </w:rPr>
                  </m:ctrlPr>
                </m:sSubPr>
                <m:e>
                  <m:r>
                    <m:rPr>
                      <m:nor/>
                    </m:rPr>
                    <m:t>Q</m:t>
                  </m:r>
                </m:e>
                <m:sub>
                  <m:r>
                    <m:rPr>
                      <m:nor/>
                    </m:rPr>
                    <m:t>i</m:t>
                  </m:r>
                </m:sub>
              </m:sSub>
              <m:r>
                <m:rPr>
                  <m:nor/>
                </m:rPr>
                <m:t>∙</m:t>
              </m:r>
              <m:sSubSup>
                <m:sSubSupPr>
                  <m:ctrlPr>
                    <w:rPr>
                      <w:rFonts w:ascii="Cambria Math" w:hAnsi="Cambria Math"/>
                    </w:rPr>
                  </m:ctrlPr>
                </m:sSubSupPr>
                <m:e>
                  <m:r>
                    <m:rPr>
                      <m:nor/>
                    </m:rPr>
                    <m:t>K</m:t>
                  </m:r>
                </m:e>
                <m:sub>
                  <m:r>
                    <m:rPr>
                      <m:nor/>
                    </m:rPr>
                    <m:t>в</m:t>
                  </m:r>
                </m:sub>
                <m:sup>
                  <m:r>
                    <m:rPr>
                      <m:nor/>
                    </m:rPr>
                    <m:t>ист.i</m:t>
                  </m:r>
                </m:sup>
              </m:sSubSup>
              <m:r>
                <m:rPr>
                  <m:nor/>
                </m:rPr>
                <m:t>+...+</m:t>
              </m:r>
              <m:sSub>
                <m:sSubPr>
                  <m:ctrlPr>
                    <w:rPr>
                      <w:rFonts w:ascii="Cambria Math" w:hAnsi="Cambria Math"/>
                    </w:rPr>
                  </m:ctrlPr>
                </m:sSubPr>
                <m:e>
                  <m:r>
                    <m:rPr>
                      <m:nor/>
                    </m:rPr>
                    <w:rPr>
                      <w:lang w:val="en-US"/>
                    </w:rPr>
                    <m:t>Q</m:t>
                  </m:r>
                </m:e>
                <m:sub>
                  <m:r>
                    <m:rPr>
                      <m:nor/>
                    </m:rPr>
                    <w:rPr>
                      <w:lang w:val="en-US"/>
                    </w:rPr>
                    <m:t>n</m:t>
                  </m:r>
                </m:sub>
              </m:sSub>
              <m:r>
                <m:rPr>
                  <m:nor/>
                </m:rPr>
                <w:rPr>
                  <w:lang w:val="en-US"/>
                </w:rPr>
                <m:t>∙</m:t>
              </m:r>
              <m:sSubSup>
                <m:sSubSupPr>
                  <m:ctrlPr>
                    <w:rPr>
                      <w:rFonts w:ascii="Cambria Math" w:hAnsi="Cambria Math"/>
                    </w:rPr>
                  </m:ctrlPr>
                </m:sSubSupPr>
                <m:e>
                  <m:r>
                    <m:rPr>
                      <m:nor/>
                    </m:rPr>
                    <w:rPr>
                      <w:lang w:val="en-US"/>
                    </w:rPr>
                    <m:t>K</m:t>
                  </m:r>
                </m:e>
                <m:sub>
                  <m:r>
                    <m:rPr>
                      <m:nor/>
                    </m:rPr>
                    <m:t>в</m:t>
                  </m:r>
                </m:sub>
                <m:sup>
                  <m:r>
                    <m:rPr>
                      <m:nor/>
                    </m:rPr>
                    <m:t>ист</m:t>
                  </m:r>
                  <m:r>
                    <m:rPr>
                      <m:nor/>
                    </m:rPr>
                    <w:rPr>
                      <w:lang w:val="en-US"/>
                    </w:rPr>
                    <m:t>.n</m:t>
                  </m:r>
                </m:sup>
              </m:sSubSup>
            </m:num>
            <m:den>
              <m:sSub>
                <m:sSubPr>
                  <m:ctrlPr>
                    <w:rPr>
                      <w:rFonts w:ascii="Cambria Math" w:hAnsi="Cambria Math"/>
                    </w:rPr>
                  </m:ctrlPr>
                </m:sSubPr>
                <m:e>
                  <m:r>
                    <m:rPr>
                      <m:nor/>
                    </m:rPr>
                    <w:rPr>
                      <w:lang w:val="en-US"/>
                    </w:rPr>
                    <m:t>Q</m:t>
                  </m:r>
                </m:e>
                <m:sub>
                  <m:r>
                    <m:rPr>
                      <m:nor/>
                    </m:rPr>
                    <w:rPr>
                      <w:lang w:val="en-US"/>
                    </w:rPr>
                    <m:t>i</m:t>
                  </m:r>
                </m:sub>
              </m:sSub>
              <m:r>
                <m:rPr>
                  <m:nor/>
                </m:rPr>
                <w:rPr>
                  <w:lang w:val="en-US"/>
                </w:rPr>
                <m:t>+...+</m:t>
              </m:r>
              <m:sSub>
                <m:sSubPr>
                  <m:ctrlPr>
                    <w:rPr>
                      <w:rFonts w:ascii="Cambria Math" w:hAnsi="Cambria Math"/>
                    </w:rPr>
                  </m:ctrlPr>
                </m:sSubPr>
                <m:e>
                  <m:r>
                    <m:rPr>
                      <m:nor/>
                    </m:rPr>
                    <w:rPr>
                      <w:lang w:val="en-US"/>
                    </w:rPr>
                    <m:t>Q</m:t>
                  </m:r>
                </m:e>
                <m:sub>
                  <m:r>
                    <m:rPr>
                      <m:nor/>
                    </m:rPr>
                    <w:rPr>
                      <w:lang w:val="en-US"/>
                    </w:rPr>
                    <m:t>n</m:t>
                  </m:r>
                </m:sub>
              </m:sSub>
            </m:den>
          </m:f>
        </m:oMath>
      </m:oMathPara>
    </w:p>
    <w:p w14:paraId="19A35DD3" w14:textId="77777777" w:rsidR="0029665F" w:rsidRPr="00860AEC" w:rsidRDefault="0029665F" w:rsidP="0029665F">
      <w:pPr>
        <w:pStyle w:val="afffffffffd"/>
      </w:pPr>
      <w:r w:rsidRPr="00860AEC">
        <w:t>(3)</w:t>
      </w:r>
    </w:p>
    <w:p w14:paraId="2B5321A6" w14:textId="77777777" w:rsidR="0029665F" w:rsidRPr="00860AEC" w:rsidRDefault="0029665F" w:rsidP="0029665F">
      <w:pPr>
        <w:pStyle w:val="afffffffffd"/>
      </w:pPr>
      <w:r w:rsidRPr="00860AEC">
        <w:t>где:</w:t>
      </w:r>
    </w:p>
    <w:p w14:paraId="2F3EA769" w14:textId="77777777" w:rsidR="0029665F" w:rsidRPr="00860AEC" w:rsidRDefault="0029665F" w:rsidP="0029665F">
      <w:pPr>
        <w:pStyle w:val="afffffffffd"/>
      </w:pPr>
      <w:r w:rsidRPr="00860AEC">
        <w:t>К</w:t>
      </w:r>
      <w:r w:rsidRPr="00860AEC">
        <w:rPr>
          <w:vertAlign w:val="subscript"/>
        </w:rPr>
        <w:t>в</w:t>
      </w:r>
      <w:r w:rsidRPr="00860AEC">
        <w:rPr>
          <w:vertAlign w:val="superscript"/>
        </w:rPr>
        <w:t>ист.i</w:t>
      </w:r>
      <w:r w:rsidRPr="00860AEC">
        <w:t>, К</w:t>
      </w:r>
      <w:r w:rsidRPr="00860AEC">
        <w:rPr>
          <w:vertAlign w:val="subscript"/>
        </w:rPr>
        <w:t>в</w:t>
      </w:r>
      <w:r w:rsidRPr="00860AEC">
        <w:rPr>
          <w:vertAlign w:val="superscript"/>
        </w:rPr>
        <w:t>ист.n</w:t>
      </w:r>
      <w:r w:rsidRPr="00860AEC">
        <w:t xml:space="preserve"> - значения показателей надёжности отдельных источников тепловой энергии;</w:t>
      </w:r>
    </w:p>
    <w:p w14:paraId="11A93346" w14:textId="77777777" w:rsidR="0029665F" w:rsidRPr="00860AEC" w:rsidRDefault="0029665F" w:rsidP="0029665F">
      <w:pPr>
        <w:pStyle w:val="afffffffffd"/>
      </w:pPr>
      <w:r w:rsidRPr="00860AEC">
        <w:t>в) показатель надёжности топливоснабжения источников тепловой энергии (К</w:t>
      </w:r>
      <w:r w:rsidRPr="00860AEC">
        <w:rPr>
          <w:sz w:val="17"/>
        </w:rPr>
        <w:t>т</w:t>
      </w:r>
      <w:r w:rsidRPr="00860AEC">
        <w:t>) характеризуется наличием или отсутствием резервного</w:t>
      </w:r>
      <w:r w:rsidRPr="00860AEC">
        <w:rPr>
          <w:spacing w:val="-12"/>
        </w:rPr>
        <w:t xml:space="preserve"> </w:t>
      </w:r>
      <w:r w:rsidRPr="00860AEC">
        <w:t>топливоснабжения:</w:t>
      </w:r>
    </w:p>
    <w:p w14:paraId="2320CCE3" w14:textId="77777777" w:rsidR="0029665F" w:rsidRPr="00860AEC" w:rsidRDefault="0029665F" w:rsidP="0029665F">
      <w:pPr>
        <w:pStyle w:val="a9"/>
        <w:ind w:left="927" w:hanging="360"/>
      </w:pPr>
      <w:r w:rsidRPr="00860AEC">
        <w:t>К</w:t>
      </w:r>
      <w:r w:rsidRPr="00860AEC">
        <w:rPr>
          <w:sz w:val="17"/>
        </w:rPr>
        <w:t xml:space="preserve">т </w:t>
      </w:r>
      <w:r w:rsidRPr="00860AEC">
        <w:t>= 1,0 – при наличии резервного топливоснабжения;</w:t>
      </w:r>
    </w:p>
    <w:p w14:paraId="3C60ECBE" w14:textId="77777777" w:rsidR="0029665F" w:rsidRPr="00860AEC" w:rsidRDefault="0029665F" w:rsidP="0029665F">
      <w:pPr>
        <w:pStyle w:val="a9"/>
        <w:ind w:left="927" w:hanging="360"/>
      </w:pPr>
      <w:r w:rsidRPr="00860AEC">
        <w:t>К</w:t>
      </w:r>
      <w:r w:rsidRPr="00860AEC">
        <w:rPr>
          <w:sz w:val="17"/>
        </w:rPr>
        <w:t xml:space="preserve">т </w:t>
      </w:r>
      <w:r w:rsidRPr="00860AEC">
        <w:t>= 0,5 – при отсутствии резервного топливоснабжения;</w:t>
      </w:r>
    </w:p>
    <w:p w14:paraId="6D670B6A" w14:textId="77777777" w:rsidR="0029665F" w:rsidRPr="00860AEC" w:rsidRDefault="0029665F" w:rsidP="0029665F">
      <w:pPr>
        <w:pStyle w:val="afffffffffd"/>
      </w:pPr>
      <w:r w:rsidRPr="00860AEC">
        <w:t>При наличии в системе теплоснабжения нескольких источников тепловой энергии общий показатель определяется по формуле:</w:t>
      </w:r>
    </w:p>
    <w:p w14:paraId="252DCBE8" w14:textId="77777777" w:rsidR="0029665F" w:rsidRPr="00860AEC" w:rsidRDefault="00FC5966" w:rsidP="0029665F">
      <w:pPr>
        <w:pStyle w:val="afffffffffd"/>
        <w:rPr>
          <w:vanish/>
          <w:specVanish/>
        </w:rPr>
      </w:pPr>
      <m:oMathPara>
        <m:oMath>
          <m:sSubSup>
            <m:sSubSupPr>
              <m:ctrlPr>
                <w:rPr>
                  <w:rFonts w:ascii="Cambria Math" w:hAnsi="Cambria Math"/>
                </w:rPr>
              </m:ctrlPr>
            </m:sSubSupPr>
            <m:e>
              <m:r>
                <m:rPr>
                  <m:nor/>
                </m:rPr>
                <m:t>K</m:t>
              </m:r>
            </m:e>
            <m:sub>
              <m:r>
                <m:rPr>
                  <m:nor/>
                </m:rPr>
                <m:t>т</m:t>
              </m:r>
            </m:sub>
            <m:sup>
              <m:r>
                <m:rPr>
                  <m:nor/>
                </m:rPr>
                <m:t>общ</m:t>
              </m:r>
            </m:sup>
          </m:sSubSup>
          <m:r>
            <m:rPr>
              <m:nor/>
            </m:rPr>
            <m:t>=</m:t>
          </m:r>
          <m:f>
            <m:fPr>
              <m:ctrlPr>
                <w:rPr>
                  <w:rFonts w:ascii="Cambria Math" w:hAnsi="Cambria Math"/>
                </w:rPr>
              </m:ctrlPr>
            </m:fPr>
            <m:num>
              <m:sSub>
                <m:sSubPr>
                  <m:ctrlPr>
                    <w:rPr>
                      <w:rFonts w:ascii="Cambria Math" w:hAnsi="Cambria Math"/>
                    </w:rPr>
                  </m:ctrlPr>
                </m:sSubPr>
                <m:e>
                  <m:r>
                    <m:rPr>
                      <m:nor/>
                    </m:rPr>
                    <m:t>Q</m:t>
                  </m:r>
                </m:e>
                <m:sub>
                  <m:r>
                    <m:rPr>
                      <m:nor/>
                    </m:rPr>
                    <m:t>i</m:t>
                  </m:r>
                </m:sub>
              </m:sSub>
              <m:r>
                <m:rPr>
                  <m:nor/>
                </m:rPr>
                <m:t>∙</m:t>
              </m:r>
              <m:sSubSup>
                <m:sSubSupPr>
                  <m:ctrlPr>
                    <w:rPr>
                      <w:rFonts w:ascii="Cambria Math" w:hAnsi="Cambria Math"/>
                    </w:rPr>
                  </m:ctrlPr>
                </m:sSubSupPr>
                <m:e>
                  <m:r>
                    <m:rPr>
                      <m:nor/>
                    </m:rPr>
                    <m:t>K</m:t>
                  </m:r>
                </m:e>
                <m:sub>
                  <m:r>
                    <m:rPr>
                      <m:nor/>
                    </m:rPr>
                    <m:t>т</m:t>
                  </m:r>
                </m:sub>
                <m:sup>
                  <m:r>
                    <m:rPr>
                      <m:nor/>
                    </m:rPr>
                    <m:t>ист.i</m:t>
                  </m:r>
                </m:sup>
              </m:sSubSup>
              <m:r>
                <m:rPr>
                  <m:nor/>
                </m:rPr>
                <m:t>+...+</m:t>
              </m:r>
              <m:sSub>
                <m:sSubPr>
                  <m:ctrlPr>
                    <w:rPr>
                      <w:rFonts w:ascii="Cambria Math" w:hAnsi="Cambria Math"/>
                    </w:rPr>
                  </m:ctrlPr>
                </m:sSubPr>
                <m:e>
                  <m:r>
                    <m:rPr>
                      <m:nor/>
                    </m:rPr>
                    <w:rPr>
                      <w:lang w:val="en-US"/>
                    </w:rPr>
                    <m:t>Q</m:t>
                  </m:r>
                </m:e>
                <m:sub>
                  <m:r>
                    <m:rPr>
                      <m:nor/>
                    </m:rPr>
                    <w:rPr>
                      <w:lang w:val="en-US"/>
                    </w:rPr>
                    <m:t>n</m:t>
                  </m:r>
                </m:sub>
              </m:sSub>
              <m:r>
                <m:rPr>
                  <m:nor/>
                </m:rPr>
                <w:rPr>
                  <w:lang w:val="en-US"/>
                </w:rPr>
                <m:t>∙</m:t>
              </m:r>
              <m:sSubSup>
                <m:sSubSupPr>
                  <m:ctrlPr>
                    <w:rPr>
                      <w:rFonts w:ascii="Cambria Math" w:hAnsi="Cambria Math"/>
                    </w:rPr>
                  </m:ctrlPr>
                </m:sSubSupPr>
                <m:e>
                  <m:r>
                    <m:rPr>
                      <m:nor/>
                    </m:rPr>
                    <w:rPr>
                      <w:lang w:val="en-US"/>
                    </w:rPr>
                    <m:t>K</m:t>
                  </m:r>
                </m:e>
                <m:sub>
                  <m:r>
                    <m:rPr>
                      <m:nor/>
                    </m:rPr>
                    <m:t>т</m:t>
                  </m:r>
                </m:sub>
                <m:sup>
                  <m:r>
                    <m:rPr>
                      <m:nor/>
                    </m:rPr>
                    <m:t>ист</m:t>
                  </m:r>
                  <m:r>
                    <m:rPr>
                      <m:nor/>
                    </m:rPr>
                    <w:rPr>
                      <w:lang w:val="en-US"/>
                    </w:rPr>
                    <m:t>.n</m:t>
                  </m:r>
                </m:sup>
              </m:sSubSup>
            </m:num>
            <m:den>
              <m:sSub>
                <m:sSubPr>
                  <m:ctrlPr>
                    <w:rPr>
                      <w:rFonts w:ascii="Cambria Math" w:hAnsi="Cambria Math"/>
                    </w:rPr>
                  </m:ctrlPr>
                </m:sSubPr>
                <m:e>
                  <m:r>
                    <m:rPr>
                      <m:nor/>
                    </m:rPr>
                    <w:rPr>
                      <w:lang w:val="en-US"/>
                    </w:rPr>
                    <m:t>Q</m:t>
                  </m:r>
                </m:e>
                <m:sub>
                  <m:r>
                    <m:rPr>
                      <m:nor/>
                    </m:rPr>
                    <w:rPr>
                      <w:lang w:val="en-US"/>
                    </w:rPr>
                    <m:t>i</m:t>
                  </m:r>
                </m:sub>
              </m:sSub>
              <m:r>
                <m:rPr>
                  <m:nor/>
                </m:rPr>
                <w:rPr>
                  <w:lang w:val="en-US"/>
                </w:rPr>
                <m:t>+...+</m:t>
              </m:r>
              <m:sSub>
                <m:sSubPr>
                  <m:ctrlPr>
                    <w:rPr>
                      <w:rFonts w:ascii="Cambria Math" w:hAnsi="Cambria Math"/>
                    </w:rPr>
                  </m:ctrlPr>
                </m:sSubPr>
                <m:e>
                  <m:r>
                    <m:rPr>
                      <m:nor/>
                    </m:rPr>
                    <m:t>Q</m:t>
                  </m:r>
                </m:e>
                <m:sub>
                  <m:r>
                    <m:rPr>
                      <m:nor/>
                    </m:rPr>
                    <m:t>n</m:t>
                  </m:r>
                </m:sub>
              </m:sSub>
            </m:den>
          </m:f>
        </m:oMath>
      </m:oMathPara>
    </w:p>
    <w:p w14:paraId="68F45A6C" w14:textId="77777777" w:rsidR="0029665F" w:rsidRPr="00860AEC" w:rsidRDefault="0029665F" w:rsidP="0029665F">
      <w:pPr>
        <w:pStyle w:val="afffffffffd"/>
      </w:pPr>
      <w:r w:rsidRPr="00860AEC">
        <w:t>(4)</w:t>
      </w:r>
    </w:p>
    <w:p w14:paraId="013DC498" w14:textId="77777777" w:rsidR="0029665F" w:rsidRPr="00860AEC" w:rsidRDefault="0029665F" w:rsidP="0029665F">
      <w:pPr>
        <w:pStyle w:val="afffffffffd"/>
      </w:pPr>
      <w:r w:rsidRPr="00860AEC">
        <w:t>где:</w:t>
      </w:r>
    </w:p>
    <w:p w14:paraId="39ABA927" w14:textId="77777777" w:rsidR="0029665F" w:rsidRPr="00860AEC" w:rsidRDefault="0029665F" w:rsidP="0029665F">
      <w:pPr>
        <w:pStyle w:val="afffffffffd"/>
      </w:pPr>
      <w:r w:rsidRPr="00860AEC">
        <w:t>К</w:t>
      </w:r>
      <w:r w:rsidRPr="00860AEC">
        <w:rPr>
          <w:vertAlign w:val="subscript"/>
        </w:rPr>
        <w:t>т</w:t>
      </w:r>
      <w:r w:rsidRPr="00860AEC">
        <w:rPr>
          <w:vertAlign w:val="superscript"/>
        </w:rPr>
        <w:t>ист.i</w:t>
      </w:r>
      <w:r w:rsidRPr="00860AEC">
        <w:t>, К</w:t>
      </w:r>
      <w:r w:rsidRPr="00860AEC">
        <w:rPr>
          <w:vertAlign w:val="subscript"/>
        </w:rPr>
        <w:t>т</w:t>
      </w:r>
      <w:r w:rsidRPr="00860AEC">
        <w:rPr>
          <w:vertAlign w:val="superscript"/>
        </w:rPr>
        <w:t>ист.n</w:t>
      </w:r>
      <w:r w:rsidRPr="00860AEC">
        <w:t xml:space="preserve"> - значения показателей надёжности отдельных источников тепловой энергии;</w:t>
      </w:r>
    </w:p>
    <w:p w14:paraId="0984FDE9" w14:textId="77777777" w:rsidR="0029665F" w:rsidRPr="00860AEC" w:rsidRDefault="0029665F" w:rsidP="0029665F">
      <w:pPr>
        <w:pStyle w:val="afffffffffd"/>
      </w:pPr>
      <w:r w:rsidRPr="00860AEC">
        <w:t xml:space="preserve">г) показатель соответствия тепловой мощности источников тепловой энергии и пропускной способности тепловых сетей расчётным тепловым нагрузкам </w:t>
      </w:r>
      <w:r w:rsidRPr="00860AEC">
        <w:rPr>
          <w:position w:val="2"/>
        </w:rPr>
        <w:t>потребителей (К</w:t>
      </w:r>
      <w:r w:rsidRPr="00860AEC">
        <w:rPr>
          <w:sz w:val="17"/>
        </w:rPr>
        <w:t>б</w:t>
      </w:r>
      <w:r w:rsidRPr="00860AEC">
        <w:rPr>
          <w:position w:val="2"/>
        </w:rPr>
        <w:t xml:space="preserve">) характеризуется долей (%) тепловой нагрузки, не обеспеченной </w:t>
      </w:r>
      <w:r w:rsidRPr="00860AEC">
        <w:t>мощностью источников тепловой энергии и/или пропускной способностью тепловых сетей:</w:t>
      </w:r>
    </w:p>
    <w:p w14:paraId="4E0D9030" w14:textId="77777777" w:rsidR="0029665F" w:rsidRPr="00860AEC" w:rsidRDefault="0029665F" w:rsidP="0029665F">
      <w:pPr>
        <w:pStyle w:val="a9"/>
        <w:ind w:left="927" w:hanging="360"/>
      </w:pPr>
      <w:r w:rsidRPr="00860AEC">
        <w:t>К</w:t>
      </w:r>
      <w:r w:rsidRPr="00860AEC">
        <w:rPr>
          <w:sz w:val="17"/>
        </w:rPr>
        <w:t xml:space="preserve">б </w:t>
      </w:r>
      <w:r w:rsidRPr="00860AEC">
        <w:t>= 1,0 – полная обеспеченность;</w:t>
      </w:r>
    </w:p>
    <w:p w14:paraId="79615248" w14:textId="77777777" w:rsidR="0029665F" w:rsidRPr="00860AEC" w:rsidRDefault="0029665F" w:rsidP="0029665F">
      <w:pPr>
        <w:pStyle w:val="a9"/>
        <w:ind w:left="927" w:hanging="360"/>
      </w:pPr>
      <w:r w:rsidRPr="00860AEC">
        <w:t>К</w:t>
      </w:r>
      <w:r w:rsidRPr="00860AEC">
        <w:rPr>
          <w:sz w:val="17"/>
        </w:rPr>
        <w:t xml:space="preserve">б </w:t>
      </w:r>
      <w:r w:rsidRPr="00860AEC">
        <w:t>= 0,8 – не обеспечена в размере 10% и менее;</w:t>
      </w:r>
    </w:p>
    <w:p w14:paraId="259E93FC" w14:textId="77777777" w:rsidR="0029665F" w:rsidRPr="00860AEC" w:rsidRDefault="0029665F" w:rsidP="0029665F">
      <w:pPr>
        <w:pStyle w:val="a9"/>
        <w:ind w:left="927" w:hanging="360"/>
      </w:pPr>
      <w:r w:rsidRPr="00860AEC">
        <w:t>К</w:t>
      </w:r>
      <w:r w:rsidRPr="00860AEC">
        <w:rPr>
          <w:sz w:val="17"/>
        </w:rPr>
        <w:t xml:space="preserve">б </w:t>
      </w:r>
      <w:r w:rsidRPr="00860AEC">
        <w:t>= 0,5 – не обеспечена в размере более 10%.</w:t>
      </w:r>
    </w:p>
    <w:p w14:paraId="4F9FFFE4" w14:textId="77777777" w:rsidR="0029665F" w:rsidRPr="00860AEC" w:rsidRDefault="0029665F" w:rsidP="0029665F">
      <w:pPr>
        <w:pStyle w:val="afffffffffd"/>
        <w:rPr>
          <w:iCs/>
        </w:rPr>
      </w:pPr>
      <w:r w:rsidRPr="00860AEC">
        <w:rPr>
          <w:iCs/>
        </w:rPr>
        <w:t>При наличии в системе теплоснабжения нескольких источников тепловой энергии общий показатель определяется по формуле:</w:t>
      </w:r>
    </w:p>
    <w:p w14:paraId="4828A365" w14:textId="77777777" w:rsidR="0029665F" w:rsidRPr="00860AEC" w:rsidRDefault="00FC5966" w:rsidP="0029665F">
      <w:pPr>
        <w:pStyle w:val="afffffffffd"/>
        <w:rPr>
          <w:iCs/>
          <w:vanish/>
          <w:specVanish/>
        </w:rPr>
      </w:pPr>
      <m:oMathPara>
        <m:oMath>
          <m:sSubSup>
            <m:sSubSupPr>
              <m:ctrlPr>
                <w:rPr>
                  <w:rFonts w:ascii="Cambria Math" w:hAnsi="Cambria Math"/>
                  <w:iCs/>
                </w:rPr>
              </m:ctrlPr>
            </m:sSubSupPr>
            <m:e>
              <m:r>
                <m:rPr>
                  <m:nor/>
                </m:rPr>
                <w:rPr>
                  <w:iCs/>
                </w:rPr>
                <m:t>K</m:t>
              </m:r>
            </m:e>
            <m:sub>
              <m:r>
                <m:rPr>
                  <m:nor/>
                </m:rPr>
                <w:rPr>
                  <w:iCs/>
                </w:rPr>
                <m:t>б</m:t>
              </m:r>
            </m:sub>
            <m:sup>
              <m:r>
                <m:rPr>
                  <m:nor/>
                </m:rPr>
                <w:rPr>
                  <w:iCs/>
                </w:rPr>
                <m:t>общ</m:t>
              </m:r>
            </m:sup>
          </m:sSubSup>
          <m:r>
            <m:rPr>
              <m:nor/>
            </m:rPr>
            <w:rPr>
              <w:iCs/>
            </w:rPr>
            <m:t>=</m:t>
          </m:r>
          <m:f>
            <m:fPr>
              <m:ctrlPr>
                <w:rPr>
                  <w:rFonts w:ascii="Cambria Math" w:hAnsi="Cambria Math"/>
                  <w:iCs/>
                </w:rPr>
              </m:ctrlPr>
            </m:fPr>
            <m:num>
              <m:sSub>
                <m:sSubPr>
                  <m:ctrlPr>
                    <w:rPr>
                      <w:rFonts w:ascii="Cambria Math" w:hAnsi="Cambria Math"/>
                      <w:iCs/>
                    </w:rPr>
                  </m:ctrlPr>
                </m:sSubPr>
                <m:e>
                  <m:r>
                    <m:rPr>
                      <m:nor/>
                    </m:rPr>
                    <w:rPr>
                      <w:iCs/>
                    </w:rPr>
                    <m:t>Q</m:t>
                  </m:r>
                </m:e>
                <m:sub>
                  <m:r>
                    <m:rPr>
                      <m:nor/>
                    </m:rPr>
                    <w:rPr>
                      <w:iCs/>
                    </w:rPr>
                    <m:t>i</m:t>
                  </m:r>
                </m:sub>
              </m:sSub>
              <m:r>
                <m:rPr>
                  <m:nor/>
                </m:rPr>
                <w:rPr>
                  <w:iCs/>
                </w:rPr>
                <m:t>∙</m:t>
              </m:r>
              <m:sSubSup>
                <m:sSubSupPr>
                  <m:ctrlPr>
                    <w:rPr>
                      <w:rFonts w:ascii="Cambria Math" w:hAnsi="Cambria Math"/>
                      <w:iCs/>
                    </w:rPr>
                  </m:ctrlPr>
                </m:sSubSupPr>
                <m:e>
                  <m:r>
                    <m:rPr>
                      <m:nor/>
                    </m:rPr>
                    <w:rPr>
                      <w:iCs/>
                    </w:rPr>
                    <m:t>K</m:t>
                  </m:r>
                </m:e>
                <m:sub>
                  <m:r>
                    <m:rPr>
                      <m:nor/>
                    </m:rPr>
                    <w:rPr>
                      <w:iCs/>
                    </w:rPr>
                    <m:t>б</m:t>
                  </m:r>
                </m:sub>
                <m:sup>
                  <m:r>
                    <m:rPr>
                      <m:nor/>
                    </m:rPr>
                    <w:rPr>
                      <w:iCs/>
                    </w:rPr>
                    <m:t>ист.i</m:t>
                  </m:r>
                </m:sup>
              </m:sSubSup>
              <m:r>
                <m:rPr>
                  <m:nor/>
                </m:rPr>
                <w:rPr>
                  <w:iCs/>
                </w:rPr>
                <m:t>+...+</m:t>
              </m:r>
              <m:sSub>
                <m:sSubPr>
                  <m:ctrlPr>
                    <w:rPr>
                      <w:rFonts w:ascii="Cambria Math" w:hAnsi="Cambria Math"/>
                      <w:iCs/>
                    </w:rPr>
                  </m:ctrlPr>
                </m:sSubPr>
                <m:e>
                  <m:r>
                    <m:rPr>
                      <m:nor/>
                    </m:rPr>
                    <w:rPr>
                      <w:iCs/>
                      <w:lang w:val="en-US"/>
                    </w:rPr>
                    <m:t>Q</m:t>
                  </m:r>
                </m:e>
                <m:sub>
                  <m:r>
                    <m:rPr>
                      <m:nor/>
                    </m:rPr>
                    <w:rPr>
                      <w:iCs/>
                      <w:lang w:val="en-US"/>
                    </w:rPr>
                    <m:t>n</m:t>
                  </m:r>
                </m:sub>
              </m:sSub>
              <m:r>
                <m:rPr>
                  <m:nor/>
                </m:rPr>
                <w:rPr>
                  <w:iCs/>
                  <w:lang w:val="en-US"/>
                </w:rPr>
                <m:t>∙</m:t>
              </m:r>
              <m:sSubSup>
                <m:sSubSupPr>
                  <m:ctrlPr>
                    <w:rPr>
                      <w:rFonts w:ascii="Cambria Math" w:hAnsi="Cambria Math"/>
                      <w:iCs/>
                    </w:rPr>
                  </m:ctrlPr>
                </m:sSubSupPr>
                <m:e>
                  <m:r>
                    <m:rPr>
                      <m:nor/>
                    </m:rPr>
                    <w:rPr>
                      <w:iCs/>
                      <w:lang w:val="en-US"/>
                    </w:rPr>
                    <m:t>K</m:t>
                  </m:r>
                </m:e>
                <m:sub>
                  <m:r>
                    <m:rPr>
                      <m:nor/>
                    </m:rPr>
                    <w:rPr>
                      <w:iCs/>
                    </w:rPr>
                    <m:t>б</m:t>
                  </m:r>
                </m:sub>
                <m:sup>
                  <m:r>
                    <m:rPr>
                      <m:nor/>
                    </m:rPr>
                    <w:rPr>
                      <w:iCs/>
                    </w:rPr>
                    <m:t>ист</m:t>
                  </m:r>
                  <m:r>
                    <m:rPr>
                      <m:nor/>
                    </m:rPr>
                    <w:rPr>
                      <w:iCs/>
                      <w:lang w:val="en-US"/>
                    </w:rPr>
                    <m:t>.n</m:t>
                  </m:r>
                </m:sup>
              </m:sSubSup>
            </m:num>
            <m:den>
              <m:sSub>
                <m:sSubPr>
                  <m:ctrlPr>
                    <w:rPr>
                      <w:rFonts w:ascii="Cambria Math" w:hAnsi="Cambria Math"/>
                      <w:iCs/>
                    </w:rPr>
                  </m:ctrlPr>
                </m:sSubPr>
                <m:e>
                  <m:r>
                    <m:rPr>
                      <m:nor/>
                    </m:rPr>
                    <w:rPr>
                      <w:iCs/>
                      <w:lang w:val="en-US"/>
                    </w:rPr>
                    <m:t>Q</m:t>
                  </m:r>
                </m:e>
                <m:sub>
                  <m:r>
                    <m:rPr>
                      <m:nor/>
                    </m:rPr>
                    <w:rPr>
                      <w:iCs/>
                      <w:lang w:val="en-US"/>
                    </w:rPr>
                    <m:t>i</m:t>
                  </m:r>
                </m:sub>
              </m:sSub>
              <m:r>
                <m:rPr>
                  <m:nor/>
                </m:rPr>
                <w:rPr>
                  <w:iCs/>
                  <w:lang w:val="en-US"/>
                </w:rPr>
                <m:t>+...+</m:t>
              </m:r>
              <m:sSub>
                <m:sSubPr>
                  <m:ctrlPr>
                    <w:rPr>
                      <w:rFonts w:ascii="Cambria Math" w:hAnsi="Cambria Math"/>
                      <w:iCs/>
                    </w:rPr>
                  </m:ctrlPr>
                </m:sSubPr>
                <m:e>
                  <m:r>
                    <m:rPr>
                      <m:nor/>
                    </m:rPr>
                    <w:rPr>
                      <w:iCs/>
                    </w:rPr>
                    <m:t>Q</m:t>
                  </m:r>
                </m:e>
                <m:sub>
                  <m:r>
                    <m:rPr>
                      <m:nor/>
                    </m:rPr>
                    <w:rPr>
                      <w:iCs/>
                    </w:rPr>
                    <m:t>n</m:t>
                  </m:r>
                </m:sub>
              </m:sSub>
            </m:den>
          </m:f>
        </m:oMath>
      </m:oMathPara>
    </w:p>
    <w:p w14:paraId="5A11442A" w14:textId="77777777" w:rsidR="0029665F" w:rsidRPr="00860AEC" w:rsidRDefault="0029665F" w:rsidP="0029665F">
      <w:pPr>
        <w:pStyle w:val="afffffffffd"/>
        <w:rPr>
          <w:iCs/>
        </w:rPr>
      </w:pPr>
      <w:r w:rsidRPr="00860AEC">
        <w:rPr>
          <w:iCs/>
        </w:rPr>
        <w:t>(5)</w:t>
      </w:r>
    </w:p>
    <w:p w14:paraId="6370DD5E" w14:textId="77777777" w:rsidR="0029665F" w:rsidRPr="00860AEC" w:rsidRDefault="0029665F" w:rsidP="0029665F">
      <w:pPr>
        <w:pStyle w:val="afffffffffd"/>
      </w:pPr>
      <w:r w:rsidRPr="00860AEC">
        <w:t>где:</w:t>
      </w:r>
    </w:p>
    <w:p w14:paraId="7BE93E61" w14:textId="77777777" w:rsidR="0029665F" w:rsidRPr="00860AEC" w:rsidRDefault="0029665F" w:rsidP="0029665F">
      <w:pPr>
        <w:pStyle w:val="afffffffffd"/>
      </w:pPr>
      <w:r w:rsidRPr="00860AEC">
        <w:t>К</w:t>
      </w:r>
      <w:r w:rsidRPr="00860AEC">
        <w:rPr>
          <w:vertAlign w:val="subscript"/>
        </w:rPr>
        <w:t>б</w:t>
      </w:r>
      <w:r w:rsidRPr="00860AEC">
        <w:rPr>
          <w:vertAlign w:val="superscript"/>
        </w:rPr>
        <w:t>ист.i</w:t>
      </w:r>
      <w:r w:rsidRPr="00860AEC">
        <w:t>, К</w:t>
      </w:r>
      <w:r w:rsidRPr="00860AEC">
        <w:rPr>
          <w:vertAlign w:val="subscript"/>
        </w:rPr>
        <w:t>б</w:t>
      </w:r>
      <w:r w:rsidRPr="00860AEC">
        <w:rPr>
          <w:vertAlign w:val="superscript"/>
        </w:rPr>
        <w:t>ист.n</w:t>
      </w:r>
      <w:r w:rsidRPr="00860AEC">
        <w:t xml:space="preserve"> - значения показателей надёжности отдельных источников тепловой энергии;</w:t>
      </w:r>
    </w:p>
    <w:p w14:paraId="3E0B0A45" w14:textId="77777777" w:rsidR="0029665F" w:rsidRPr="00860AEC" w:rsidRDefault="0029665F" w:rsidP="0029665F">
      <w:pPr>
        <w:pStyle w:val="afffffffffd"/>
      </w:pPr>
      <w:r w:rsidRPr="00860AEC">
        <w:t>д) показатель технического состояния тепловых сетей (К</w:t>
      </w:r>
      <w:r w:rsidRPr="00860AEC">
        <w:rPr>
          <w:sz w:val="17"/>
        </w:rPr>
        <w:t>с</w:t>
      </w:r>
      <w:r w:rsidRPr="00860AEC">
        <w:t>), характеризуемый долей ветхих, подлежащих замене трубопроводов, определяется по формуле:</w:t>
      </w:r>
    </w:p>
    <w:p w14:paraId="4895DCCC" w14:textId="77777777" w:rsidR="0029665F" w:rsidRPr="00860AEC" w:rsidRDefault="00FC5966" w:rsidP="0029665F">
      <w:pPr>
        <w:pStyle w:val="afffffffffd"/>
        <w:rPr>
          <w:vanish/>
          <w:specVanish/>
        </w:rPr>
      </w:pPr>
      <m:oMathPara>
        <m:oMath>
          <m:sSub>
            <m:sSubPr>
              <m:ctrlPr>
                <w:rPr>
                  <w:rFonts w:ascii="Cambria Math" w:hAnsi="Cambria Math"/>
                </w:rPr>
              </m:ctrlPr>
            </m:sSubPr>
            <m:e>
              <m:r>
                <m:rPr>
                  <m:nor/>
                </m:rPr>
                <m:t>K</m:t>
              </m:r>
            </m:e>
            <m:sub>
              <m:r>
                <m:rPr>
                  <m:nor/>
                </m:rPr>
                <m:t>с</m:t>
              </m:r>
            </m:sub>
          </m:sSub>
          <m:r>
            <m:rPr>
              <m:nor/>
            </m:rPr>
            <m:t>=</m:t>
          </m:r>
          <m:f>
            <m:fPr>
              <m:ctrlPr>
                <w:rPr>
                  <w:rFonts w:ascii="Cambria Math" w:hAnsi="Cambria Math"/>
                </w:rPr>
              </m:ctrlPr>
            </m:fPr>
            <m:num>
              <m:sSubSup>
                <m:sSubSupPr>
                  <m:ctrlPr>
                    <w:rPr>
                      <w:rFonts w:ascii="Cambria Math" w:hAnsi="Cambria Math"/>
                    </w:rPr>
                  </m:ctrlPr>
                </m:sSubSupPr>
                <m:e>
                  <m:r>
                    <m:rPr>
                      <m:nor/>
                    </m:rPr>
                    <m:t>S</m:t>
                  </m:r>
                </m:e>
                <m:sub>
                  <m:r>
                    <m:rPr>
                      <m:nor/>
                    </m:rPr>
                    <m:t>c</m:t>
                  </m:r>
                </m:sub>
                <m:sup>
                  <m:r>
                    <m:rPr>
                      <m:nor/>
                    </m:rPr>
                    <m:t>экспл</m:t>
                  </m:r>
                </m:sup>
              </m:sSubSup>
              <m:r>
                <m:rPr>
                  <m:nor/>
                </m:rPr>
                <m:t>-</m:t>
              </m:r>
              <m:sSubSup>
                <m:sSubSupPr>
                  <m:ctrlPr>
                    <w:rPr>
                      <w:rFonts w:ascii="Cambria Math" w:hAnsi="Cambria Math"/>
                    </w:rPr>
                  </m:ctrlPr>
                </m:sSubSupPr>
                <m:e>
                  <m:r>
                    <m:rPr>
                      <m:nor/>
                    </m:rPr>
                    <m:t>S</m:t>
                  </m:r>
                </m:e>
                <m:sub>
                  <m:r>
                    <m:rPr>
                      <m:nor/>
                    </m:rPr>
                    <m:t>c</m:t>
                  </m:r>
                </m:sub>
                <m:sup>
                  <m:r>
                    <m:rPr>
                      <m:nor/>
                    </m:rPr>
                    <m:t>ветх</m:t>
                  </m:r>
                </m:sup>
              </m:sSubSup>
            </m:num>
            <m:den>
              <m:sSubSup>
                <m:sSubSupPr>
                  <m:ctrlPr>
                    <w:rPr>
                      <w:rFonts w:ascii="Cambria Math" w:hAnsi="Cambria Math"/>
                    </w:rPr>
                  </m:ctrlPr>
                </m:sSubSupPr>
                <m:e>
                  <m:r>
                    <m:rPr>
                      <m:nor/>
                    </m:rPr>
                    <m:t>S</m:t>
                  </m:r>
                </m:e>
                <m:sub>
                  <m:r>
                    <m:rPr>
                      <m:nor/>
                    </m:rPr>
                    <m:t>c</m:t>
                  </m:r>
                </m:sub>
                <m:sup>
                  <m:r>
                    <m:rPr>
                      <m:nor/>
                    </m:rPr>
                    <m:t>экспл</m:t>
                  </m:r>
                </m:sup>
              </m:sSubSup>
            </m:den>
          </m:f>
        </m:oMath>
      </m:oMathPara>
    </w:p>
    <w:p w14:paraId="38444EE2" w14:textId="77777777" w:rsidR="0029665F" w:rsidRPr="00860AEC" w:rsidRDefault="0029665F" w:rsidP="0029665F">
      <w:pPr>
        <w:pStyle w:val="afffffffffd"/>
      </w:pPr>
      <w:r w:rsidRPr="00860AEC">
        <w:t>(7)</w:t>
      </w:r>
    </w:p>
    <w:p w14:paraId="2F930699" w14:textId="77777777" w:rsidR="0029665F" w:rsidRPr="00860AEC" w:rsidRDefault="0029665F" w:rsidP="0029665F">
      <w:pPr>
        <w:pStyle w:val="afffffffffd"/>
      </w:pPr>
      <w:r w:rsidRPr="00860AEC">
        <w:t>где:</w:t>
      </w:r>
    </w:p>
    <w:p w14:paraId="3670F4E6" w14:textId="77777777" w:rsidR="0029665F" w:rsidRPr="00860AEC" w:rsidRDefault="0029665F" w:rsidP="0029665F">
      <w:pPr>
        <w:pStyle w:val="afffffffffd"/>
      </w:pPr>
      <w:r w:rsidRPr="00860AEC">
        <w:t>S</w:t>
      </w:r>
      <w:r w:rsidRPr="00860AEC">
        <w:rPr>
          <w:vertAlign w:val="subscript"/>
        </w:rPr>
        <w:t>с</w:t>
      </w:r>
      <w:r w:rsidRPr="00860AEC">
        <w:rPr>
          <w:vertAlign w:val="superscript"/>
        </w:rPr>
        <w:t>экспл</w:t>
      </w:r>
      <w:r w:rsidRPr="00860AEC">
        <w:t xml:space="preserve"> – протяжённость тепловых сетей, находящихся в эксплуатации;</w:t>
      </w:r>
    </w:p>
    <w:p w14:paraId="266FE2D0" w14:textId="77777777" w:rsidR="0029665F" w:rsidRPr="00860AEC" w:rsidRDefault="0029665F" w:rsidP="0029665F">
      <w:pPr>
        <w:pStyle w:val="afffffffffd"/>
      </w:pPr>
      <w:r w:rsidRPr="00860AEC">
        <w:t>S</w:t>
      </w:r>
      <w:r w:rsidRPr="00860AEC">
        <w:rPr>
          <w:vertAlign w:val="subscript"/>
        </w:rPr>
        <w:t>с</w:t>
      </w:r>
      <w:r w:rsidRPr="00860AEC">
        <w:rPr>
          <w:vertAlign w:val="superscript"/>
        </w:rPr>
        <w:t>ветх</w:t>
      </w:r>
      <w:r w:rsidRPr="00860AEC">
        <w:t xml:space="preserve"> - протяжённость ветхих тепловых сетей, находящихся в эксплуатации</w:t>
      </w:r>
    </w:p>
    <w:p w14:paraId="2D5D1570" w14:textId="77777777" w:rsidR="0029665F" w:rsidRPr="00860AEC" w:rsidRDefault="0029665F" w:rsidP="0029665F">
      <w:pPr>
        <w:pStyle w:val="afffffffffd"/>
      </w:pPr>
      <w:r w:rsidRPr="00860AEC">
        <w:rPr>
          <w:position w:val="2"/>
        </w:rPr>
        <w:t>ж) показатель интенсивности отказов тепловых сетей (К</w:t>
      </w:r>
      <w:r w:rsidRPr="00860AEC">
        <w:rPr>
          <w:sz w:val="17"/>
        </w:rPr>
        <w:t>отк.тс</w:t>
      </w:r>
      <w:r w:rsidRPr="00860AEC">
        <w:rPr>
          <w:position w:val="2"/>
        </w:rPr>
        <w:t xml:space="preserve">), </w:t>
      </w:r>
      <w:r w:rsidRPr="00860AEC">
        <w:t>характеризуемый количеством вынужденных отключений участков тепловой сети с ограничением отпуска тепловой энергии потребителям, вызванным отказом и</w:t>
      </w:r>
      <w:r w:rsidRPr="00860AEC">
        <w:rPr>
          <w:spacing w:val="53"/>
        </w:rPr>
        <w:t xml:space="preserve"> </w:t>
      </w:r>
      <w:r w:rsidRPr="00860AEC">
        <w:t>его устранением [1/(км·год)]:</w:t>
      </w:r>
    </w:p>
    <w:p w14:paraId="670C354A" w14:textId="77777777" w:rsidR="0029665F" w:rsidRPr="00860AEC" w:rsidRDefault="00FC5966" w:rsidP="0029665F">
      <w:pPr>
        <w:pStyle w:val="afffffffffd"/>
        <w:rPr>
          <w:vanish/>
          <w:specVanish/>
        </w:rPr>
      </w:pPr>
      <m:oMathPara>
        <m:oMath>
          <m:sSub>
            <m:sSubPr>
              <m:ctrlPr>
                <w:rPr>
                  <w:rFonts w:ascii="Cambria Math" w:hAnsi="Cambria Math"/>
                </w:rPr>
              </m:ctrlPr>
            </m:sSubPr>
            <m:e>
              <m:r>
                <m:rPr>
                  <m:nor/>
                </m:rPr>
                <m:t>И</m:t>
              </m:r>
            </m:e>
            <m:sub>
              <m:r>
                <m:rPr>
                  <m:nor/>
                </m:rPr>
                <m:t>i</m:t>
              </m:r>
            </m:sub>
          </m:sSub>
          <m:r>
            <m:rPr>
              <m:nor/>
            </m:rPr>
            <m:t>=</m:t>
          </m:r>
          <m:f>
            <m:fPr>
              <m:ctrlPr>
                <w:rPr>
                  <w:rFonts w:ascii="Cambria Math" w:hAnsi="Cambria Math"/>
                </w:rPr>
              </m:ctrlPr>
            </m:fPr>
            <m:num>
              <m:sSub>
                <m:sSubPr>
                  <m:ctrlPr>
                    <w:rPr>
                      <w:rFonts w:ascii="Cambria Math" w:hAnsi="Cambria Math"/>
                    </w:rPr>
                  </m:ctrlPr>
                </m:sSubPr>
                <m:e>
                  <m:r>
                    <m:rPr>
                      <m:nor/>
                    </m:rPr>
                    <m:t>n</m:t>
                  </m:r>
                </m:e>
                <m:sub>
                  <m:r>
                    <m:rPr>
                      <m:nor/>
                    </m:rPr>
                    <m:t>отк</m:t>
                  </m:r>
                </m:sub>
              </m:sSub>
            </m:num>
            <m:den>
              <m:r>
                <m:rPr>
                  <m:nor/>
                </m:rPr>
                <m:t>S</m:t>
              </m:r>
            </m:den>
          </m:f>
        </m:oMath>
      </m:oMathPara>
    </w:p>
    <w:p w14:paraId="5A653C49" w14:textId="77777777" w:rsidR="0029665F" w:rsidRPr="00860AEC" w:rsidRDefault="0029665F" w:rsidP="0029665F">
      <w:pPr>
        <w:pStyle w:val="afffffffffd"/>
      </w:pPr>
      <w:r w:rsidRPr="00860AEC">
        <w:t>(8)</w:t>
      </w:r>
    </w:p>
    <w:p w14:paraId="78C6A5A4" w14:textId="77777777" w:rsidR="0029665F" w:rsidRPr="00860AEC" w:rsidRDefault="0029665F" w:rsidP="0029665F">
      <w:pPr>
        <w:pStyle w:val="afffffffffd"/>
      </w:pPr>
      <w:r w:rsidRPr="00860AEC">
        <w:t>где</w:t>
      </w:r>
    </w:p>
    <w:p w14:paraId="77CD7EB5" w14:textId="77777777" w:rsidR="0029665F" w:rsidRPr="00860AEC" w:rsidRDefault="0029665F" w:rsidP="0029665F">
      <w:pPr>
        <w:pStyle w:val="afffffffffd"/>
      </w:pPr>
      <w:r w:rsidRPr="00860AEC">
        <w:t>n</w:t>
      </w:r>
      <w:r w:rsidRPr="00860AEC">
        <w:rPr>
          <w:sz w:val="17"/>
        </w:rPr>
        <w:t xml:space="preserve">отк </w:t>
      </w:r>
      <w:r w:rsidRPr="00860AEC">
        <w:t>– количество отказов за предыдущий год;</w:t>
      </w:r>
    </w:p>
    <w:p w14:paraId="2182E8F5" w14:textId="77777777" w:rsidR="0029665F" w:rsidRPr="00860AEC" w:rsidRDefault="0029665F" w:rsidP="0029665F">
      <w:pPr>
        <w:pStyle w:val="afffffffffd"/>
      </w:pPr>
      <w:r w:rsidRPr="00860AEC">
        <w:t>S – протяжённость тепловой сети (в двухтрубном исчислении) данной системы теплоснабжения [км].</w:t>
      </w:r>
    </w:p>
    <w:p w14:paraId="362FB494" w14:textId="77777777" w:rsidR="0029665F" w:rsidRPr="00860AEC" w:rsidRDefault="0029665F" w:rsidP="0029665F">
      <w:pPr>
        <w:pStyle w:val="afffffffffd"/>
      </w:pPr>
      <w:r w:rsidRPr="00860AEC">
        <w:t>В зависимости от интенсивности отказов (И</w:t>
      </w:r>
      <w:r w:rsidRPr="00860AEC">
        <w:rPr>
          <w:sz w:val="17"/>
        </w:rPr>
        <w:t>отк.тс</w:t>
      </w:r>
      <w:r w:rsidRPr="00860AEC">
        <w:t>) определяется показатель надёжности тепловых сетей (К</w:t>
      </w:r>
      <w:r w:rsidRPr="00860AEC">
        <w:rPr>
          <w:sz w:val="17"/>
        </w:rPr>
        <w:t>отк.тс</w:t>
      </w:r>
      <w:r w:rsidRPr="00860AEC">
        <w:t>):</w:t>
      </w:r>
    </w:p>
    <w:p w14:paraId="5F2F66BC" w14:textId="55D17852" w:rsidR="0029665F" w:rsidRPr="00860AEC" w:rsidRDefault="0029665F" w:rsidP="0029665F">
      <w:pPr>
        <w:pStyle w:val="a9"/>
        <w:tabs>
          <w:tab w:val="left" w:pos="4536"/>
        </w:tabs>
        <w:ind w:left="924" w:hanging="357"/>
      </w:pPr>
      <w:r w:rsidRPr="00860AEC">
        <w:t>до</w:t>
      </w:r>
      <w:r w:rsidRPr="00860AEC">
        <w:rPr>
          <w:spacing w:val="-3"/>
        </w:rPr>
        <w:t xml:space="preserve"> </w:t>
      </w:r>
      <w:r w:rsidRPr="00860AEC">
        <w:t>0,2</w:t>
      </w:r>
      <w:r w:rsidRPr="00860AEC">
        <w:rPr>
          <w:spacing w:val="-3"/>
        </w:rPr>
        <w:t xml:space="preserve"> </w:t>
      </w:r>
      <w:r w:rsidRPr="00860AEC">
        <w:t>вк</w:t>
      </w:r>
      <w:r w:rsidR="00FE1B27" w:rsidRPr="00860AEC">
        <w:t xml:space="preserve">лючительно </w:t>
      </w:r>
      <w:r w:rsidRPr="00860AEC">
        <w:t>– К</w:t>
      </w:r>
      <w:r w:rsidRPr="00860AEC">
        <w:rPr>
          <w:sz w:val="17"/>
        </w:rPr>
        <w:t xml:space="preserve">отк.тс </w:t>
      </w:r>
      <w:r w:rsidRPr="00860AEC">
        <w:t>= 1,0;</w:t>
      </w:r>
    </w:p>
    <w:p w14:paraId="38851363" w14:textId="57FE69B4" w:rsidR="0029665F" w:rsidRPr="00860AEC" w:rsidRDefault="00FE1B27" w:rsidP="0029665F">
      <w:pPr>
        <w:pStyle w:val="a9"/>
        <w:tabs>
          <w:tab w:val="left" w:pos="4536"/>
        </w:tabs>
        <w:ind w:left="924" w:hanging="357"/>
      </w:pPr>
      <w:r w:rsidRPr="00860AEC">
        <w:t xml:space="preserve">от 0,2 до 0,6 включительно </w:t>
      </w:r>
      <w:r w:rsidR="0029665F" w:rsidRPr="00860AEC">
        <w:t>– К</w:t>
      </w:r>
      <w:r w:rsidR="0029665F" w:rsidRPr="00860AEC">
        <w:rPr>
          <w:sz w:val="17"/>
        </w:rPr>
        <w:t xml:space="preserve">отк.тс </w:t>
      </w:r>
      <w:r w:rsidR="0029665F" w:rsidRPr="00860AEC">
        <w:t>=</w:t>
      </w:r>
      <w:r w:rsidR="0029665F" w:rsidRPr="00860AEC">
        <w:rPr>
          <w:spacing w:val="-32"/>
        </w:rPr>
        <w:t xml:space="preserve"> </w:t>
      </w:r>
      <w:r w:rsidR="0029665F" w:rsidRPr="00860AEC">
        <w:t>0,8;</w:t>
      </w:r>
    </w:p>
    <w:p w14:paraId="644595AE" w14:textId="1CE694AD" w:rsidR="0029665F" w:rsidRPr="00860AEC" w:rsidRDefault="00FE1B27" w:rsidP="0029665F">
      <w:pPr>
        <w:pStyle w:val="a9"/>
        <w:tabs>
          <w:tab w:val="left" w:pos="4536"/>
        </w:tabs>
        <w:ind w:left="924" w:hanging="357"/>
      </w:pPr>
      <w:r w:rsidRPr="00860AEC">
        <w:t xml:space="preserve">от 0,6 до 1,2 включительно </w:t>
      </w:r>
      <w:r w:rsidR="0029665F" w:rsidRPr="00860AEC">
        <w:t>– К</w:t>
      </w:r>
      <w:r w:rsidR="0029665F" w:rsidRPr="00860AEC">
        <w:rPr>
          <w:sz w:val="17"/>
        </w:rPr>
        <w:t xml:space="preserve">отк.тс </w:t>
      </w:r>
      <w:r w:rsidR="0029665F" w:rsidRPr="00860AEC">
        <w:t>=</w:t>
      </w:r>
      <w:r w:rsidR="0029665F" w:rsidRPr="00860AEC">
        <w:rPr>
          <w:spacing w:val="-32"/>
        </w:rPr>
        <w:t xml:space="preserve"> </w:t>
      </w:r>
      <w:r w:rsidR="0029665F" w:rsidRPr="00860AEC">
        <w:t>0,6;</w:t>
      </w:r>
    </w:p>
    <w:p w14:paraId="5C8C1072" w14:textId="001A8414" w:rsidR="0029665F" w:rsidRPr="00860AEC" w:rsidRDefault="0029665F" w:rsidP="0029665F">
      <w:pPr>
        <w:pStyle w:val="a9"/>
        <w:tabs>
          <w:tab w:val="left" w:pos="4536"/>
        </w:tabs>
        <w:ind w:left="924" w:hanging="357"/>
      </w:pPr>
      <w:r w:rsidRPr="00860AEC">
        <w:t>свыше</w:t>
      </w:r>
      <w:r w:rsidRPr="00860AEC">
        <w:rPr>
          <w:spacing w:val="-2"/>
        </w:rPr>
        <w:t xml:space="preserve"> </w:t>
      </w:r>
      <w:r w:rsidR="00FE1B27" w:rsidRPr="00860AEC">
        <w:t xml:space="preserve">1,2 </w:t>
      </w:r>
      <w:r w:rsidRPr="00860AEC">
        <w:t>– К</w:t>
      </w:r>
      <w:r w:rsidRPr="00860AEC">
        <w:rPr>
          <w:sz w:val="17"/>
        </w:rPr>
        <w:t xml:space="preserve">отк.тс </w:t>
      </w:r>
      <w:r w:rsidRPr="00860AEC">
        <w:t>=</w:t>
      </w:r>
      <w:r w:rsidRPr="00860AEC">
        <w:rPr>
          <w:spacing w:val="-22"/>
        </w:rPr>
        <w:t xml:space="preserve"> </w:t>
      </w:r>
      <w:r w:rsidRPr="00860AEC">
        <w:t>0,5.</w:t>
      </w:r>
    </w:p>
    <w:p w14:paraId="045FD643" w14:textId="77777777" w:rsidR="0029665F" w:rsidRPr="00860AEC" w:rsidRDefault="0029665F" w:rsidP="0029665F">
      <w:pPr>
        <w:pStyle w:val="afffffffffd"/>
      </w:pPr>
      <w:r w:rsidRPr="00860AEC">
        <w:rPr>
          <w:position w:val="2"/>
        </w:rPr>
        <w:t>е) показатель относительного аварийного недоотпуска тепла (К</w:t>
      </w:r>
      <w:r w:rsidRPr="00860AEC">
        <w:rPr>
          <w:sz w:val="17"/>
        </w:rPr>
        <w:t>нед</w:t>
      </w:r>
      <w:r w:rsidRPr="00860AEC">
        <w:rPr>
          <w:position w:val="2"/>
        </w:rPr>
        <w:t xml:space="preserve">) в результате </w:t>
      </w:r>
      <w:r w:rsidRPr="00860AEC">
        <w:t>внеплановых отключений теплопотребляющих установок потребителей определяется по формуле:</w:t>
      </w:r>
    </w:p>
    <w:p w14:paraId="6BAB6A94" w14:textId="0B462840" w:rsidR="0029665F" w:rsidRPr="00860AEC" w:rsidRDefault="00FC5966" w:rsidP="0029665F">
      <w:pPr>
        <w:pStyle w:val="afffffffffd"/>
        <w:rPr>
          <w:vanish/>
          <w:specVanish/>
        </w:rPr>
      </w:pPr>
      <m:oMathPara>
        <m:oMath>
          <m:sSub>
            <m:sSubPr>
              <m:ctrlPr>
                <w:rPr>
                  <w:rFonts w:ascii="Cambria Math" w:hAnsi="Cambria Math"/>
                </w:rPr>
              </m:ctrlPr>
            </m:sSubPr>
            <m:e>
              <m:r>
                <m:rPr>
                  <m:nor/>
                </m:rPr>
                <m:t>Q</m:t>
              </m:r>
            </m:e>
            <m:sub>
              <m:r>
                <m:rPr>
                  <m:nor/>
                </m:rPr>
                <m:t>нед</m:t>
              </m:r>
            </m:sub>
          </m:sSub>
          <m:r>
            <m:rPr>
              <m:nor/>
            </m:rPr>
            <m:t>=</m:t>
          </m:r>
          <m:f>
            <m:fPr>
              <m:ctrlPr>
                <w:rPr>
                  <w:rFonts w:ascii="Cambria Math" w:hAnsi="Cambria Math"/>
                </w:rPr>
              </m:ctrlPr>
            </m:fPr>
            <m:num>
              <m:sSub>
                <m:sSubPr>
                  <m:ctrlPr>
                    <w:rPr>
                      <w:rFonts w:ascii="Cambria Math" w:hAnsi="Cambria Math"/>
                    </w:rPr>
                  </m:ctrlPr>
                </m:sSubPr>
                <m:e>
                  <m:r>
                    <m:rPr>
                      <m:nor/>
                    </m:rPr>
                    <m:t>Q</m:t>
                  </m:r>
                </m:e>
                <m:sub>
                  <m:r>
                    <m:rPr>
                      <m:nor/>
                    </m:rPr>
                    <w:rPr>
                      <w:rFonts w:ascii="Cambria Math"/>
                    </w:rPr>
                    <m:t>откл</m:t>
                  </m:r>
                </m:sub>
              </m:sSub>
              <m:r>
                <m:rPr>
                  <m:nor/>
                </m:rPr>
                <w:rPr>
                  <w:rFonts w:ascii="Cambria Math" w:hAnsi="Cambria Math"/>
                </w:rPr>
                <m:t>·100</m:t>
              </m:r>
            </m:num>
            <m:den>
              <m:sSub>
                <m:sSubPr>
                  <m:ctrlPr>
                    <w:rPr>
                      <w:rFonts w:ascii="Cambria Math" w:hAnsi="Cambria Math"/>
                    </w:rPr>
                  </m:ctrlPr>
                </m:sSubPr>
                <m:e>
                  <m:r>
                    <m:rPr>
                      <m:nor/>
                    </m:rPr>
                    <m:t>Q</m:t>
                  </m:r>
                </m:e>
                <m:sub>
                  <m:r>
                    <m:rPr>
                      <m:nor/>
                    </m:rPr>
                    <w:rPr>
                      <w:rFonts w:ascii="Cambria Math"/>
                    </w:rPr>
                    <m:t>фа</m:t>
                  </m:r>
                  <m:r>
                    <m:rPr>
                      <m:nor/>
                    </m:rPr>
                    <m:t>кт</m:t>
                  </m:r>
                </m:sub>
              </m:sSub>
            </m:den>
          </m:f>
          <m:r>
            <w:rPr>
              <w:rFonts w:ascii="Cambria Math" w:hAnsi="Cambria Math"/>
            </w:rPr>
            <m:t xml:space="preserve"> </m:t>
          </m:r>
        </m:oMath>
      </m:oMathPara>
    </w:p>
    <w:p w14:paraId="2A24B058" w14:textId="77777777" w:rsidR="0029665F" w:rsidRPr="00860AEC" w:rsidRDefault="0029665F" w:rsidP="0029665F">
      <w:pPr>
        <w:pStyle w:val="afffffffffd"/>
      </w:pPr>
      <w:r w:rsidRPr="00860AEC">
        <w:t>(9)</w:t>
      </w:r>
    </w:p>
    <w:p w14:paraId="5C8DEE1E" w14:textId="11AA94DB" w:rsidR="0029665F" w:rsidRPr="00860AEC" w:rsidRDefault="0029665F" w:rsidP="0029665F">
      <w:pPr>
        <w:pStyle w:val="afffffffffd"/>
      </w:pPr>
      <w:r w:rsidRPr="00860AEC">
        <w:t>где:</w:t>
      </w:r>
    </w:p>
    <w:p w14:paraId="4BF4E00C" w14:textId="77777777" w:rsidR="0029665F" w:rsidRPr="00860AEC" w:rsidRDefault="0029665F" w:rsidP="0029665F">
      <w:pPr>
        <w:pStyle w:val="afffffffffd"/>
      </w:pPr>
      <w:r w:rsidRPr="00860AEC">
        <w:t>Q</w:t>
      </w:r>
      <w:r w:rsidRPr="00860AEC">
        <w:rPr>
          <w:vertAlign w:val="subscript"/>
        </w:rPr>
        <w:t>откл</w:t>
      </w:r>
      <w:r w:rsidRPr="00860AEC">
        <w:t xml:space="preserve"> – недоотпуск тепла;</w:t>
      </w:r>
    </w:p>
    <w:p w14:paraId="0C43FC76" w14:textId="77777777" w:rsidR="0029665F" w:rsidRPr="00860AEC" w:rsidRDefault="0029665F" w:rsidP="0029665F">
      <w:pPr>
        <w:pStyle w:val="afffffffffd"/>
      </w:pPr>
      <w:r w:rsidRPr="00860AEC">
        <w:t>Q</w:t>
      </w:r>
      <w:r w:rsidRPr="00860AEC">
        <w:rPr>
          <w:vertAlign w:val="subscript"/>
        </w:rPr>
        <w:t>факт</w:t>
      </w:r>
      <w:r w:rsidRPr="00860AEC">
        <w:t xml:space="preserve"> – фактический отпуск тепла системой теплоснабжения.</w:t>
      </w:r>
    </w:p>
    <w:p w14:paraId="2738F503" w14:textId="77777777" w:rsidR="0029665F" w:rsidRPr="00860AEC" w:rsidRDefault="0029665F" w:rsidP="0029665F">
      <w:pPr>
        <w:pStyle w:val="afffffffffd"/>
      </w:pPr>
      <w:r w:rsidRPr="00860AEC">
        <w:t>В зависимости от величины относительного недоотпуска тепла (Q</w:t>
      </w:r>
      <w:r w:rsidRPr="00860AEC">
        <w:rPr>
          <w:sz w:val="17"/>
        </w:rPr>
        <w:t>нед</w:t>
      </w:r>
      <w:r w:rsidRPr="00860AEC">
        <w:t>) определяется показатель надёжности</w:t>
      </w:r>
      <w:r w:rsidRPr="00860AEC">
        <w:rPr>
          <w:spacing w:val="-1"/>
        </w:rPr>
        <w:t xml:space="preserve"> </w:t>
      </w:r>
      <w:r w:rsidRPr="00860AEC">
        <w:t>(К</w:t>
      </w:r>
      <w:r w:rsidRPr="00860AEC">
        <w:rPr>
          <w:sz w:val="17"/>
        </w:rPr>
        <w:t>нед</w:t>
      </w:r>
      <w:r w:rsidRPr="00860AEC">
        <w:t>):</w:t>
      </w:r>
    </w:p>
    <w:p w14:paraId="4F1C4C21" w14:textId="6EB61757" w:rsidR="0029665F" w:rsidRPr="00860AEC" w:rsidRDefault="00FE1B27" w:rsidP="0029665F">
      <w:pPr>
        <w:pStyle w:val="a9"/>
        <w:tabs>
          <w:tab w:val="left" w:pos="4536"/>
        </w:tabs>
        <w:ind w:left="924" w:hanging="357"/>
      </w:pPr>
      <w:r w:rsidRPr="00860AEC">
        <w:t xml:space="preserve">до 0,1% включительно </w:t>
      </w:r>
      <w:r w:rsidR="0029665F" w:rsidRPr="00860AEC">
        <w:t>– К</w:t>
      </w:r>
      <w:r w:rsidR="0029665F" w:rsidRPr="00860AEC">
        <w:rPr>
          <w:vertAlign w:val="subscript"/>
        </w:rPr>
        <w:t>нед</w:t>
      </w:r>
      <w:r w:rsidR="0029665F" w:rsidRPr="00860AEC">
        <w:t xml:space="preserve"> = 1,0;</w:t>
      </w:r>
    </w:p>
    <w:p w14:paraId="0BA1783D" w14:textId="29770F70" w:rsidR="0029665F" w:rsidRPr="00860AEC" w:rsidRDefault="00FE1B27" w:rsidP="0029665F">
      <w:pPr>
        <w:pStyle w:val="a9"/>
        <w:tabs>
          <w:tab w:val="left" w:pos="4536"/>
        </w:tabs>
        <w:ind w:left="924" w:hanging="357"/>
      </w:pPr>
      <w:r w:rsidRPr="00860AEC">
        <w:t xml:space="preserve">от 0,1% до 0,3% включительно </w:t>
      </w:r>
      <w:r w:rsidR="0029665F" w:rsidRPr="00860AEC">
        <w:t>– К</w:t>
      </w:r>
      <w:r w:rsidR="0029665F" w:rsidRPr="00860AEC">
        <w:rPr>
          <w:vertAlign w:val="subscript"/>
        </w:rPr>
        <w:t>нед</w:t>
      </w:r>
      <w:r w:rsidR="0029665F" w:rsidRPr="00860AEC">
        <w:t xml:space="preserve"> = 0,8;</w:t>
      </w:r>
    </w:p>
    <w:p w14:paraId="4C8E855D" w14:textId="0C3DF190" w:rsidR="0029665F" w:rsidRPr="00860AEC" w:rsidRDefault="00FE1B27" w:rsidP="0029665F">
      <w:pPr>
        <w:pStyle w:val="a9"/>
        <w:tabs>
          <w:tab w:val="left" w:pos="4536"/>
        </w:tabs>
        <w:ind w:left="924" w:hanging="357"/>
      </w:pPr>
      <w:r w:rsidRPr="00860AEC">
        <w:t xml:space="preserve">от 0,3% до 0,5% включительно </w:t>
      </w:r>
      <w:r w:rsidR="0029665F" w:rsidRPr="00860AEC">
        <w:t>– К</w:t>
      </w:r>
      <w:r w:rsidR="0029665F" w:rsidRPr="00860AEC">
        <w:rPr>
          <w:vertAlign w:val="subscript"/>
        </w:rPr>
        <w:t>нед</w:t>
      </w:r>
      <w:r w:rsidR="0029665F" w:rsidRPr="00860AEC">
        <w:t xml:space="preserve"> = 0,6;</w:t>
      </w:r>
    </w:p>
    <w:p w14:paraId="129F2C63" w14:textId="0AA2E001" w:rsidR="0029665F" w:rsidRPr="00860AEC" w:rsidRDefault="00FE1B27" w:rsidP="0029665F">
      <w:pPr>
        <w:pStyle w:val="a9"/>
        <w:tabs>
          <w:tab w:val="left" w:pos="4536"/>
        </w:tabs>
        <w:ind w:left="924" w:hanging="357"/>
      </w:pPr>
      <w:r w:rsidRPr="00860AEC">
        <w:t xml:space="preserve">от 0,5% до 1,0% включительно </w:t>
      </w:r>
      <w:r w:rsidR="0029665F" w:rsidRPr="00860AEC">
        <w:t>– К</w:t>
      </w:r>
      <w:r w:rsidR="0029665F" w:rsidRPr="00860AEC">
        <w:rPr>
          <w:vertAlign w:val="subscript"/>
        </w:rPr>
        <w:t>нед</w:t>
      </w:r>
      <w:r w:rsidR="0029665F" w:rsidRPr="00860AEC">
        <w:t xml:space="preserve"> = 0,5;</w:t>
      </w:r>
    </w:p>
    <w:p w14:paraId="7F767F25" w14:textId="145B718F" w:rsidR="0029665F" w:rsidRPr="00860AEC" w:rsidRDefault="00FE1B27" w:rsidP="0029665F">
      <w:pPr>
        <w:pStyle w:val="a9"/>
        <w:tabs>
          <w:tab w:val="left" w:pos="4536"/>
        </w:tabs>
        <w:ind w:left="924" w:hanging="357"/>
      </w:pPr>
      <w:r w:rsidRPr="00860AEC">
        <w:t xml:space="preserve">свыше 1,0% </w:t>
      </w:r>
      <w:r w:rsidR="0029665F" w:rsidRPr="00860AEC">
        <w:t>– К</w:t>
      </w:r>
      <w:r w:rsidR="0029665F" w:rsidRPr="00860AEC">
        <w:rPr>
          <w:vertAlign w:val="subscript"/>
        </w:rPr>
        <w:t>нед</w:t>
      </w:r>
      <w:r w:rsidR="0029665F" w:rsidRPr="00860AEC">
        <w:t xml:space="preserve"> = 0,2</w:t>
      </w:r>
    </w:p>
    <w:p w14:paraId="7FF89C95" w14:textId="77777777" w:rsidR="002F500F" w:rsidRPr="00860AEC" w:rsidRDefault="002F500F" w:rsidP="002F500F">
      <w:pPr>
        <w:pStyle w:val="00"/>
        <w:rPr>
          <w:lang w:eastAsia="en-US"/>
        </w:rPr>
      </w:pPr>
    </w:p>
    <w:p w14:paraId="7F9C00ED" w14:textId="77777777" w:rsidR="002F500F" w:rsidRPr="00860AEC" w:rsidRDefault="002F500F" w:rsidP="002F500F">
      <w:pPr>
        <w:pStyle w:val="04111"/>
        <w:tabs>
          <w:tab w:val="left" w:pos="1134"/>
        </w:tabs>
      </w:pPr>
      <w:bookmarkStart w:id="242" w:name="_Toc141947740"/>
      <w:r w:rsidRPr="00860AEC">
        <w:t>Анализ и оценка надежности системы теплоснабжения</w:t>
      </w:r>
      <w:bookmarkEnd w:id="242"/>
    </w:p>
    <w:p w14:paraId="1EDC8D98" w14:textId="77777777" w:rsidR="0029665F" w:rsidRPr="00860AEC" w:rsidRDefault="0029665F" w:rsidP="0029665F">
      <w:pPr>
        <w:pStyle w:val="afffffffffd"/>
      </w:pPr>
      <w:r w:rsidRPr="00860AEC">
        <w:t>а) Оценка надёжности источников тепловой энергии.</w:t>
      </w:r>
    </w:p>
    <w:p w14:paraId="0E30BFB0" w14:textId="77777777" w:rsidR="0029665F" w:rsidRPr="00860AEC" w:rsidRDefault="0029665F" w:rsidP="0029665F">
      <w:pPr>
        <w:pStyle w:val="afffffffffd"/>
      </w:pPr>
      <w:r w:rsidRPr="00860AEC">
        <w:t>В зависимости от полученных показателей надёжности К</w:t>
      </w:r>
      <w:r w:rsidRPr="00860AEC">
        <w:rPr>
          <w:sz w:val="17"/>
        </w:rPr>
        <w:t>э</w:t>
      </w:r>
      <w:r w:rsidRPr="00860AEC">
        <w:t>, К</w:t>
      </w:r>
      <w:r w:rsidRPr="00860AEC">
        <w:rPr>
          <w:sz w:val="17"/>
        </w:rPr>
        <w:t>в</w:t>
      </w:r>
      <w:r w:rsidRPr="00860AEC">
        <w:t>, К</w:t>
      </w:r>
      <w:r w:rsidRPr="00860AEC">
        <w:rPr>
          <w:sz w:val="17"/>
        </w:rPr>
        <w:t xml:space="preserve">т </w:t>
      </w:r>
      <w:r w:rsidRPr="00860AEC">
        <w:t>и источники тепловой энергии могут быть оценены как:</w:t>
      </w:r>
    </w:p>
    <w:p w14:paraId="7F3670A4" w14:textId="250A6B5A" w:rsidR="0029665F" w:rsidRPr="00860AEC" w:rsidRDefault="00FE1B27" w:rsidP="0029665F">
      <w:pPr>
        <w:pStyle w:val="a9"/>
        <w:tabs>
          <w:tab w:val="left" w:pos="2835"/>
        </w:tabs>
        <w:ind w:left="924" w:hanging="357"/>
      </w:pPr>
      <w:r w:rsidRPr="00860AEC">
        <w:t xml:space="preserve">надёжные </w:t>
      </w:r>
      <w:r w:rsidR="0029665F" w:rsidRPr="00860AEC">
        <w:t>– при К</w:t>
      </w:r>
      <w:r w:rsidR="0029665F" w:rsidRPr="00860AEC">
        <w:rPr>
          <w:vertAlign w:val="subscript"/>
        </w:rPr>
        <w:t>э</w:t>
      </w:r>
      <w:r w:rsidR="0029665F" w:rsidRPr="00860AEC">
        <w:t>=К</w:t>
      </w:r>
      <w:r w:rsidR="0029665F" w:rsidRPr="00860AEC">
        <w:rPr>
          <w:vertAlign w:val="subscript"/>
        </w:rPr>
        <w:t>в</w:t>
      </w:r>
      <w:r w:rsidR="0029665F" w:rsidRPr="00860AEC">
        <w:t>=К</w:t>
      </w:r>
      <w:r w:rsidR="0029665F" w:rsidRPr="00860AEC">
        <w:rPr>
          <w:vertAlign w:val="subscript"/>
        </w:rPr>
        <w:t>т</w:t>
      </w:r>
      <w:r w:rsidR="0029665F" w:rsidRPr="00860AEC">
        <w:t>=1;</w:t>
      </w:r>
    </w:p>
    <w:p w14:paraId="668C3C23" w14:textId="10F2DB91" w:rsidR="0029665F" w:rsidRPr="00860AEC" w:rsidRDefault="00FE1B27" w:rsidP="0029665F">
      <w:pPr>
        <w:pStyle w:val="a9"/>
        <w:tabs>
          <w:tab w:val="left" w:pos="2835"/>
        </w:tabs>
        <w:ind w:left="924" w:hanging="357"/>
      </w:pPr>
      <w:r w:rsidRPr="00860AEC">
        <w:t xml:space="preserve">малонадёжные </w:t>
      </w:r>
      <w:r w:rsidR="0029665F" w:rsidRPr="00860AEC">
        <w:t>– при значении меньше 1 одного из показателей К</w:t>
      </w:r>
      <w:r w:rsidR="0029665F" w:rsidRPr="00860AEC">
        <w:rPr>
          <w:vertAlign w:val="subscript"/>
        </w:rPr>
        <w:t>э</w:t>
      </w:r>
      <w:r w:rsidR="0029665F" w:rsidRPr="00860AEC">
        <w:t>, К</w:t>
      </w:r>
      <w:r w:rsidR="0029665F" w:rsidRPr="00860AEC">
        <w:rPr>
          <w:vertAlign w:val="subscript"/>
        </w:rPr>
        <w:t>в</w:t>
      </w:r>
      <w:r w:rsidR="0029665F" w:rsidRPr="00860AEC">
        <w:t>, К</w:t>
      </w:r>
      <w:r w:rsidR="0029665F" w:rsidRPr="00860AEC">
        <w:rPr>
          <w:vertAlign w:val="subscript"/>
        </w:rPr>
        <w:t>т</w:t>
      </w:r>
      <w:r w:rsidR="0029665F" w:rsidRPr="00860AEC">
        <w:t>;</w:t>
      </w:r>
    </w:p>
    <w:p w14:paraId="2CEBEE99" w14:textId="32605174" w:rsidR="0029665F" w:rsidRPr="00860AEC" w:rsidRDefault="00FE1B27" w:rsidP="0029665F">
      <w:pPr>
        <w:pStyle w:val="a9"/>
        <w:tabs>
          <w:tab w:val="left" w:pos="2835"/>
        </w:tabs>
        <w:ind w:left="924" w:hanging="357"/>
      </w:pPr>
      <w:r w:rsidRPr="00860AEC">
        <w:t xml:space="preserve">ненадёжные </w:t>
      </w:r>
      <w:r w:rsidR="0029665F" w:rsidRPr="00860AEC">
        <w:t>– при значении меньше 1 у 2 и более показателей К</w:t>
      </w:r>
      <w:r w:rsidR="0029665F" w:rsidRPr="00860AEC">
        <w:rPr>
          <w:vertAlign w:val="subscript"/>
        </w:rPr>
        <w:t>э</w:t>
      </w:r>
      <w:r w:rsidR="0029665F" w:rsidRPr="00860AEC">
        <w:t>, К</w:t>
      </w:r>
      <w:r w:rsidR="0029665F" w:rsidRPr="00860AEC">
        <w:rPr>
          <w:vertAlign w:val="subscript"/>
        </w:rPr>
        <w:t>в</w:t>
      </w:r>
      <w:r w:rsidR="0029665F" w:rsidRPr="00860AEC">
        <w:t>, К</w:t>
      </w:r>
      <w:r w:rsidR="0029665F" w:rsidRPr="00860AEC">
        <w:rPr>
          <w:vertAlign w:val="subscript"/>
        </w:rPr>
        <w:t>т</w:t>
      </w:r>
      <w:r w:rsidR="0029665F" w:rsidRPr="00860AEC">
        <w:t>.</w:t>
      </w:r>
    </w:p>
    <w:p w14:paraId="722D1BED" w14:textId="77777777" w:rsidR="0029665F" w:rsidRPr="00860AEC" w:rsidRDefault="0029665F" w:rsidP="0029665F">
      <w:pPr>
        <w:pStyle w:val="afffffffffd"/>
      </w:pPr>
      <w:r w:rsidRPr="00860AEC">
        <w:t>б) Оценка надёжности тепловых</w:t>
      </w:r>
      <w:r w:rsidRPr="00860AEC">
        <w:rPr>
          <w:spacing w:val="-2"/>
        </w:rPr>
        <w:t xml:space="preserve"> </w:t>
      </w:r>
      <w:r w:rsidRPr="00860AEC">
        <w:t>сетей.</w:t>
      </w:r>
    </w:p>
    <w:p w14:paraId="479543B7" w14:textId="77777777" w:rsidR="0029665F" w:rsidRPr="00860AEC" w:rsidRDefault="0029665F" w:rsidP="0029665F">
      <w:pPr>
        <w:pStyle w:val="afffffffffd"/>
      </w:pPr>
      <w:r w:rsidRPr="00860AEC">
        <w:t>В зависимости от полученных показателей надёжности тепловые сети могут быть оценены как:</w:t>
      </w:r>
    </w:p>
    <w:p w14:paraId="44539D9F" w14:textId="7B09C9D2" w:rsidR="0029665F" w:rsidRPr="00860AEC" w:rsidRDefault="0029665F" w:rsidP="0029665F">
      <w:pPr>
        <w:pStyle w:val="a9"/>
        <w:tabs>
          <w:tab w:val="left" w:pos="2835"/>
        </w:tabs>
        <w:ind w:left="924" w:hanging="357"/>
      </w:pPr>
      <w:r w:rsidRPr="00860AEC">
        <w:t>высоконадёжные</w:t>
      </w:r>
      <w:r w:rsidRPr="00860AEC">
        <w:tab/>
      </w:r>
      <w:r w:rsidR="00FE1B27" w:rsidRPr="00860AEC">
        <w:t xml:space="preserve"> </w:t>
      </w:r>
      <w:r w:rsidRPr="00860AEC">
        <w:t>– более 0,9;</w:t>
      </w:r>
    </w:p>
    <w:p w14:paraId="56D2A3F1" w14:textId="7A9E3EEE" w:rsidR="0029665F" w:rsidRPr="00860AEC" w:rsidRDefault="0029665F" w:rsidP="0029665F">
      <w:pPr>
        <w:pStyle w:val="a9"/>
        <w:tabs>
          <w:tab w:val="left" w:pos="2835"/>
        </w:tabs>
        <w:ind w:left="924" w:hanging="357"/>
      </w:pPr>
      <w:r w:rsidRPr="00860AEC">
        <w:t>надёжн</w:t>
      </w:r>
      <w:r w:rsidR="00FE1B27" w:rsidRPr="00860AEC">
        <w:t xml:space="preserve">ые </w:t>
      </w:r>
      <w:r w:rsidRPr="00860AEC">
        <w:t>– 0,75 – 0,9;</w:t>
      </w:r>
    </w:p>
    <w:p w14:paraId="69E843D1" w14:textId="6F641DBE" w:rsidR="0029665F" w:rsidRPr="00860AEC" w:rsidRDefault="00FE1B27" w:rsidP="0029665F">
      <w:pPr>
        <w:pStyle w:val="a9"/>
        <w:tabs>
          <w:tab w:val="left" w:pos="2835"/>
        </w:tabs>
        <w:ind w:left="924" w:hanging="357"/>
      </w:pPr>
      <w:r w:rsidRPr="00860AEC">
        <w:t xml:space="preserve">малонадёжные </w:t>
      </w:r>
      <w:r w:rsidR="0029665F" w:rsidRPr="00860AEC">
        <w:t>– 0,5 – 0,74;</w:t>
      </w:r>
    </w:p>
    <w:p w14:paraId="0E7E9F04" w14:textId="340FF347" w:rsidR="0029665F" w:rsidRPr="00860AEC" w:rsidRDefault="00FE1B27" w:rsidP="0029665F">
      <w:pPr>
        <w:pStyle w:val="a9"/>
        <w:tabs>
          <w:tab w:val="left" w:pos="2835"/>
        </w:tabs>
        <w:ind w:left="924" w:hanging="357"/>
      </w:pPr>
      <w:r w:rsidRPr="00860AEC">
        <w:t xml:space="preserve">ненадёжные </w:t>
      </w:r>
      <w:r w:rsidR="0029665F" w:rsidRPr="00860AEC">
        <w:t>– менее 0,5.</w:t>
      </w:r>
    </w:p>
    <w:p w14:paraId="2AA71A1F" w14:textId="77777777" w:rsidR="0029665F" w:rsidRPr="00860AEC" w:rsidRDefault="0029665F" w:rsidP="0029665F">
      <w:pPr>
        <w:pStyle w:val="afffffffffd"/>
      </w:pPr>
      <w:r w:rsidRPr="00860AEC">
        <w:t>в) Оценка надёжности систем теплоснабжения в целом.</w:t>
      </w:r>
    </w:p>
    <w:p w14:paraId="67A1DD8B" w14:textId="77777777" w:rsidR="0029665F" w:rsidRPr="00860AEC" w:rsidRDefault="0029665F" w:rsidP="0029665F">
      <w:pPr>
        <w:pStyle w:val="afffffffffd"/>
      </w:pPr>
      <w:r w:rsidRPr="00860AEC">
        <w:t>Общая оценка надёжности системы теплоснабжения определяется исходя из оценок надёжности источников тепловой энергии и тепловых сетей:</w:t>
      </w:r>
    </w:p>
    <w:p w14:paraId="47BD05DF" w14:textId="03243238" w:rsidR="0029665F" w:rsidRPr="00860AEC" w:rsidRDefault="00FC5966" w:rsidP="0029665F">
      <w:pPr>
        <w:pStyle w:val="afffffffffd"/>
        <w:rPr>
          <w:vanish/>
          <w:specVanish/>
        </w:rPr>
      </w:pPr>
      <m:oMathPara>
        <m:oMath>
          <m:sSub>
            <m:sSubPr>
              <m:ctrlPr>
                <w:rPr>
                  <w:rFonts w:ascii="Cambria Math" w:hAnsi="Cambria Math"/>
                </w:rPr>
              </m:ctrlPr>
            </m:sSubPr>
            <m:e>
              <m:r>
                <m:rPr>
                  <m:nor/>
                </m:rPr>
                <m:t>K</m:t>
              </m:r>
            </m:e>
            <m:sub>
              <m:r>
                <m:rPr>
                  <m:nor/>
                </m:rPr>
                <m:t>с</m:t>
              </m:r>
            </m:sub>
          </m:sSub>
          <m:r>
            <m:rPr>
              <m:nor/>
            </m:rPr>
            <m:t>=</m:t>
          </m:r>
          <m:f>
            <m:fPr>
              <m:ctrlPr>
                <w:rPr>
                  <w:rFonts w:ascii="Cambria Math" w:hAnsi="Cambria Math"/>
                </w:rPr>
              </m:ctrlPr>
            </m:fPr>
            <m:num>
              <m:sSub>
                <m:sSubPr>
                  <m:ctrlPr>
                    <w:rPr>
                      <w:rFonts w:ascii="Cambria Math" w:hAnsi="Cambria Math"/>
                    </w:rPr>
                  </m:ctrlPr>
                </m:sSubPr>
                <m:e>
                  <m:r>
                    <m:rPr>
                      <m:nor/>
                    </m:rPr>
                    <m:t>K</m:t>
                  </m:r>
                </m:e>
                <m:sub>
                  <m:r>
                    <m:rPr>
                      <m:nor/>
                    </m:rPr>
                    <m:t>э</m:t>
                  </m:r>
                </m:sub>
              </m:sSub>
              <m:r>
                <m:rPr>
                  <m:nor/>
                </m:rPr>
                <m:t>+</m:t>
              </m:r>
              <m:sSub>
                <m:sSubPr>
                  <m:ctrlPr>
                    <w:rPr>
                      <w:rFonts w:ascii="Cambria Math" w:hAnsi="Cambria Math"/>
                    </w:rPr>
                  </m:ctrlPr>
                </m:sSubPr>
                <m:e>
                  <m:r>
                    <m:rPr>
                      <m:nor/>
                    </m:rPr>
                    <m:t>K</m:t>
                  </m:r>
                </m:e>
                <m:sub>
                  <m:r>
                    <m:rPr>
                      <m:nor/>
                    </m:rPr>
                    <m:t>в</m:t>
                  </m:r>
                </m:sub>
              </m:sSub>
              <m:r>
                <m:rPr>
                  <m:nor/>
                </m:rPr>
                <m:t>+</m:t>
              </m:r>
              <m:sSub>
                <m:sSubPr>
                  <m:ctrlPr>
                    <w:rPr>
                      <w:rFonts w:ascii="Cambria Math" w:hAnsi="Cambria Math"/>
                    </w:rPr>
                  </m:ctrlPr>
                </m:sSubPr>
                <m:e>
                  <m:r>
                    <m:rPr>
                      <m:nor/>
                    </m:rPr>
                    <m:t>K</m:t>
                  </m:r>
                </m:e>
                <m:sub>
                  <m:r>
                    <m:rPr>
                      <m:nor/>
                    </m:rPr>
                    <m:t>т</m:t>
                  </m:r>
                </m:sub>
              </m:sSub>
              <m:r>
                <m:rPr>
                  <m:nor/>
                </m:rPr>
                <m:t>+</m:t>
              </m:r>
              <m:sSub>
                <m:sSubPr>
                  <m:ctrlPr>
                    <w:rPr>
                      <w:rFonts w:ascii="Cambria Math" w:hAnsi="Cambria Math"/>
                    </w:rPr>
                  </m:ctrlPr>
                </m:sSubPr>
                <m:e>
                  <m:r>
                    <m:rPr>
                      <m:nor/>
                    </m:rPr>
                    <m:t>K</m:t>
                  </m:r>
                </m:e>
                <m:sub>
                  <m:r>
                    <m:rPr>
                      <m:nor/>
                    </m:rPr>
                    <m:t>б</m:t>
                  </m:r>
                </m:sub>
              </m:sSub>
              <m:r>
                <m:rPr>
                  <m:nor/>
                </m:rPr>
                <m:t>+</m:t>
              </m:r>
              <m:sSub>
                <m:sSubPr>
                  <m:ctrlPr>
                    <w:rPr>
                      <w:rFonts w:ascii="Cambria Math" w:hAnsi="Cambria Math"/>
                    </w:rPr>
                  </m:ctrlPr>
                </m:sSubPr>
                <m:e>
                  <m:r>
                    <m:rPr>
                      <m:nor/>
                    </m:rPr>
                    <m:t>K</m:t>
                  </m:r>
                </m:e>
                <m:sub>
                  <m:r>
                    <m:rPr>
                      <m:nor/>
                    </m:rPr>
                    <m:t>с</m:t>
                  </m:r>
                </m:sub>
              </m:sSub>
              <m:r>
                <m:rPr>
                  <m:nor/>
                </m:rPr>
                <m:t>+</m:t>
              </m:r>
              <m:sSub>
                <m:sSubPr>
                  <m:ctrlPr>
                    <w:rPr>
                      <w:rFonts w:ascii="Cambria Math" w:hAnsi="Cambria Math"/>
                    </w:rPr>
                  </m:ctrlPr>
                </m:sSubPr>
                <m:e>
                  <m:r>
                    <m:rPr>
                      <m:nor/>
                    </m:rPr>
                    <m:t>K</m:t>
                  </m:r>
                </m:e>
                <m:sub>
                  <m:r>
                    <m:rPr>
                      <m:nor/>
                    </m:rPr>
                    <m:t>отк.тс</m:t>
                  </m:r>
                </m:sub>
              </m:sSub>
              <m:r>
                <m:rPr>
                  <m:nor/>
                </m:rPr>
                <m:t>+</m:t>
              </m:r>
              <m:sSub>
                <m:sSubPr>
                  <m:ctrlPr>
                    <w:rPr>
                      <w:rFonts w:ascii="Cambria Math" w:hAnsi="Cambria Math"/>
                    </w:rPr>
                  </m:ctrlPr>
                </m:sSubPr>
                <m:e>
                  <m:r>
                    <m:rPr>
                      <m:nor/>
                    </m:rPr>
                    <m:t>K</m:t>
                  </m:r>
                </m:e>
                <m:sub>
                  <m:r>
                    <m:rPr>
                      <m:nor/>
                    </m:rPr>
                    <m:t>нед</m:t>
                  </m:r>
                </m:sub>
              </m:sSub>
            </m:num>
            <m:den>
              <m:r>
                <m:rPr>
                  <m:nor/>
                </m:rPr>
                <m:t>7</m:t>
              </m:r>
            </m:den>
          </m:f>
          <m:r>
            <w:rPr>
              <w:rFonts w:ascii="Cambria Math" w:hAnsi="Cambria Math"/>
            </w:rPr>
            <m:t xml:space="preserve"> </m:t>
          </m:r>
        </m:oMath>
      </m:oMathPara>
    </w:p>
    <w:p w14:paraId="399716D3" w14:textId="145CB292" w:rsidR="0029665F" w:rsidRPr="00860AEC" w:rsidRDefault="0029665F" w:rsidP="0029665F">
      <w:pPr>
        <w:pStyle w:val="afffffffffd"/>
      </w:pPr>
      <w:r w:rsidRPr="00860AEC">
        <w:t>(12)</w:t>
      </w:r>
    </w:p>
    <w:p w14:paraId="433B49C1" w14:textId="77777777" w:rsidR="00AC05D7" w:rsidRPr="00860AEC" w:rsidRDefault="00AC05D7" w:rsidP="0029665F">
      <w:pPr>
        <w:pStyle w:val="afffffffffd"/>
      </w:pPr>
    </w:p>
    <w:p w14:paraId="41D0079E" w14:textId="77777777" w:rsidR="00E71B7A" w:rsidRPr="00860AEC" w:rsidRDefault="00A27B61" w:rsidP="00527648">
      <w:pPr>
        <w:pStyle w:val="04111"/>
        <w:keepNext w:val="0"/>
        <w:keepLines w:val="0"/>
        <w:widowControl w:val="0"/>
        <w:rPr>
          <w:szCs w:val="26"/>
        </w:rPr>
      </w:pPr>
      <w:bookmarkStart w:id="243" w:name="_Toc141947741"/>
      <w:r w:rsidRPr="00860AEC">
        <w:rPr>
          <w:szCs w:val="26"/>
        </w:rPr>
        <w:t>Поток отказов (частота отказов) участков тепловых сетей</w:t>
      </w:r>
      <w:bookmarkEnd w:id="243"/>
    </w:p>
    <w:p w14:paraId="64C10BA4" w14:textId="77777777" w:rsidR="00A27B61" w:rsidRPr="00860AEC" w:rsidRDefault="0002528D" w:rsidP="00527648">
      <w:pPr>
        <w:pStyle w:val="affff2"/>
        <w:widowControl w:val="0"/>
        <w:spacing w:before="120"/>
        <w:ind w:firstLine="709"/>
        <w:jc w:val="both"/>
      </w:pPr>
      <w:r w:rsidRPr="00860AEC">
        <w:t xml:space="preserve">Аварией </w:t>
      </w:r>
      <w:r w:rsidR="00A27B61" w:rsidRPr="00860AEC">
        <w:t xml:space="preserve">считается </w:t>
      </w:r>
      <w:r w:rsidRPr="00860AEC">
        <w:t>отказ</w:t>
      </w:r>
      <w:r w:rsidR="00A27B61" w:rsidRPr="00860AEC">
        <w:t xml:space="preserve"> элементов системы, сетей и источников теплоснабжения</w:t>
      </w:r>
      <w:r w:rsidRPr="00860AEC">
        <w:t>, при котором</w:t>
      </w:r>
      <w:r w:rsidR="00A27B61" w:rsidRPr="00860AEC">
        <w:t xml:space="preserve"> прекращается подача тепловой энергии потребителям и абонентам на отопление и горячее водоснабжение на период более 8 часов.</w:t>
      </w:r>
    </w:p>
    <w:p w14:paraId="5CE88B36" w14:textId="77777777" w:rsidR="00A27B61" w:rsidRPr="00860AEC" w:rsidRDefault="00A27B61" w:rsidP="00527648">
      <w:pPr>
        <w:pStyle w:val="affff2"/>
        <w:widowControl w:val="0"/>
        <w:ind w:firstLine="709"/>
        <w:jc w:val="both"/>
      </w:pPr>
      <w:r w:rsidRPr="00860AEC">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60318163" w14:textId="33853B9C" w:rsidR="00602FB3" w:rsidRPr="00860AEC" w:rsidRDefault="00C6563A" w:rsidP="00527648">
      <w:pPr>
        <w:pStyle w:val="affff2"/>
        <w:widowControl w:val="0"/>
        <w:ind w:firstLine="709"/>
        <w:jc w:val="both"/>
      </w:pPr>
      <w:r w:rsidRPr="00860AEC">
        <w:t>Статистика аварий и инциде</w:t>
      </w:r>
      <w:r w:rsidR="00461461" w:rsidRPr="00860AEC">
        <w:t>нтов на тепловых сетях</w:t>
      </w:r>
      <w:r w:rsidR="00F27179" w:rsidRPr="00860AEC">
        <w:t xml:space="preserve"> на территории</w:t>
      </w:r>
      <w:r w:rsidR="00F27179" w:rsidRPr="00860AEC">
        <w:br/>
      </w:r>
      <w:r w:rsidR="00933461" w:rsidRPr="00860AEC">
        <w:rPr>
          <w:rFonts w:eastAsiaTheme="minorEastAsia"/>
          <w:lang w:eastAsia="en-US"/>
        </w:rPr>
        <w:t xml:space="preserve">городского </w:t>
      </w:r>
      <w:r w:rsidR="00A44AE0" w:rsidRPr="00860AEC">
        <w:rPr>
          <w:rFonts w:eastAsiaTheme="minorEastAsia"/>
          <w:lang w:eastAsia="en-US"/>
        </w:rPr>
        <w:t xml:space="preserve">округа </w:t>
      </w:r>
      <w:r w:rsidR="00A76F3B" w:rsidRPr="00860AEC">
        <w:rPr>
          <w:rFonts w:eastAsiaTheme="minorEastAsia"/>
          <w:lang w:eastAsia="en-US"/>
        </w:rPr>
        <w:t>«</w:t>
      </w:r>
      <w:r w:rsidR="00A44AE0" w:rsidRPr="00860AEC">
        <w:rPr>
          <w:rFonts w:eastAsiaTheme="minorEastAsia"/>
          <w:lang w:eastAsia="en-US"/>
        </w:rPr>
        <w:t>Жатай</w:t>
      </w:r>
      <w:r w:rsidR="00A76F3B" w:rsidRPr="00860AEC">
        <w:rPr>
          <w:rFonts w:eastAsiaTheme="minorEastAsia"/>
          <w:lang w:eastAsia="en-US"/>
        </w:rPr>
        <w:t>»</w:t>
      </w:r>
      <w:r w:rsidR="00461461" w:rsidRPr="00860AEC">
        <w:t xml:space="preserve"> </w:t>
      </w:r>
      <w:r w:rsidRPr="00860AEC">
        <w:t xml:space="preserve">представлена в разделе </w:t>
      </w:r>
      <w:r w:rsidRPr="00860AEC">
        <w:fldChar w:fldCharType="begin"/>
      </w:r>
      <w:r w:rsidRPr="00860AEC">
        <w:instrText xml:space="preserve"> REF _Ref69723536 \r \h </w:instrText>
      </w:r>
      <w:r w:rsidR="00210F52" w:rsidRPr="00860AEC">
        <w:instrText xml:space="preserve"> \* MERGEFORMAT </w:instrText>
      </w:r>
      <w:r w:rsidRPr="00860AEC">
        <w:fldChar w:fldCharType="separate"/>
      </w:r>
      <w:r w:rsidR="00FC5966">
        <w:t>1.3.9</w:t>
      </w:r>
      <w:r w:rsidRPr="00860AEC">
        <w:fldChar w:fldCharType="end"/>
      </w:r>
      <w:r w:rsidR="00E64188" w:rsidRPr="00860AEC">
        <w:t>.</w:t>
      </w:r>
    </w:p>
    <w:p w14:paraId="663DACF2" w14:textId="77777777" w:rsidR="00E64188" w:rsidRPr="00860AEC" w:rsidRDefault="00E64188" w:rsidP="00527648">
      <w:pPr>
        <w:pStyle w:val="affff2"/>
        <w:widowControl w:val="0"/>
        <w:ind w:firstLine="709"/>
        <w:jc w:val="both"/>
      </w:pPr>
    </w:p>
    <w:p w14:paraId="6720B506" w14:textId="77777777" w:rsidR="00E71B7A" w:rsidRPr="00860AEC" w:rsidRDefault="00A27B61" w:rsidP="00527648">
      <w:pPr>
        <w:pStyle w:val="04111"/>
        <w:keepNext w:val="0"/>
        <w:keepLines w:val="0"/>
        <w:widowControl w:val="0"/>
        <w:rPr>
          <w:szCs w:val="26"/>
        </w:rPr>
      </w:pPr>
      <w:bookmarkStart w:id="244" w:name="_Toc141947742"/>
      <w:r w:rsidRPr="00860AEC">
        <w:rPr>
          <w:szCs w:val="26"/>
        </w:rPr>
        <w:t>Частота отключений потребителей</w:t>
      </w:r>
      <w:bookmarkEnd w:id="244"/>
    </w:p>
    <w:p w14:paraId="280E529D" w14:textId="6D2DDFA2" w:rsidR="00A624AF" w:rsidRPr="00860AEC" w:rsidRDefault="00C6563A" w:rsidP="00A624AF">
      <w:pPr>
        <w:pStyle w:val="00"/>
        <w:rPr>
          <w:iCs w:val="0"/>
        </w:rPr>
      </w:pPr>
      <w:r w:rsidRPr="00860AEC">
        <w:rPr>
          <w:iCs w:val="0"/>
        </w:rPr>
        <w:t xml:space="preserve">Сведения о частоте и продолжительности отключений потребителей в результате аварий и инцидентов на тепловых сетях представлены в разделе 1.3.9. </w:t>
      </w:r>
    </w:p>
    <w:p w14:paraId="2E435824" w14:textId="77777777" w:rsidR="00C6563A" w:rsidRPr="00860AEC" w:rsidRDefault="00C6563A" w:rsidP="00A624AF">
      <w:pPr>
        <w:pStyle w:val="00"/>
        <w:rPr>
          <w:lang w:eastAsia="en-US"/>
        </w:rPr>
      </w:pPr>
    </w:p>
    <w:p w14:paraId="48840E40" w14:textId="77777777" w:rsidR="0029557A" w:rsidRPr="00860AEC" w:rsidRDefault="0029557A" w:rsidP="00527648">
      <w:pPr>
        <w:pStyle w:val="04111"/>
        <w:keepNext w:val="0"/>
        <w:keepLines w:val="0"/>
        <w:widowControl w:val="0"/>
        <w:spacing w:before="0" w:after="0"/>
        <w:rPr>
          <w:szCs w:val="26"/>
        </w:rPr>
      </w:pPr>
      <w:bookmarkStart w:id="245" w:name="_Toc141947743"/>
      <w:r w:rsidRPr="00860AEC">
        <w:rPr>
          <w:szCs w:val="26"/>
        </w:rPr>
        <w:t>Поток (частота) и время восстановления теплоснабжения потребителей после отключения</w:t>
      </w:r>
      <w:bookmarkEnd w:id="245"/>
    </w:p>
    <w:p w14:paraId="0D239674" w14:textId="0BB96F78" w:rsidR="00A624AF" w:rsidRPr="00860AEC" w:rsidRDefault="00C6563A" w:rsidP="00527648">
      <w:pPr>
        <w:pStyle w:val="00"/>
        <w:rPr>
          <w:lang w:eastAsia="en-US"/>
        </w:rPr>
      </w:pPr>
      <w:r w:rsidRPr="00860AEC">
        <w:rPr>
          <w:lang w:eastAsia="en-US"/>
        </w:rPr>
        <w:t>Среднее время восстановления работоспособности тепловых сетей не превышает нормативные сроки ликвидации повреждений на тепловых сетях</w:t>
      </w:r>
      <w:r w:rsidR="00312AE3" w:rsidRPr="00860AEC">
        <w:rPr>
          <w:lang w:eastAsia="en-US"/>
        </w:rPr>
        <w:t>.</w:t>
      </w:r>
    </w:p>
    <w:p w14:paraId="294F9484" w14:textId="77777777" w:rsidR="00312AE3" w:rsidRPr="00860AEC" w:rsidRDefault="00312AE3" w:rsidP="00527648">
      <w:pPr>
        <w:pStyle w:val="00"/>
        <w:rPr>
          <w:lang w:eastAsia="en-US"/>
        </w:rPr>
      </w:pPr>
    </w:p>
    <w:p w14:paraId="6D016484" w14:textId="77777777" w:rsidR="0029557A" w:rsidRPr="00860AEC" w:rsidRDefault="0029557A" w:rsidP="00527648">
      <w:pPr>
        <w:pStyle w:val="04111"/>
        <w:keepNext w:val="0"/>
        <w:keepLines w:val="0"/>
        <w:widowControl w:val="0"/>
        <w:spacing w:before="0" w:after="0"/>
        <w:rPr>
          <w:szCs w:val="26"/>
        </w:rPr>
      </w:pPr>
      <w:bookmarkStart w:id="246" w:name="_Toc141947744"/>
      <w:r w:rsidRPr="00860AEC">
        <w:rPr>
          <w:szCs w:val="26"/>
        </w:rPr>
        <w:t>Графические материалы (карты-схемы тепловых сетей и зон ненормативной надежности и безопасности теплоснабжения)</w:t>
      </w:r>
      <w:bookmarkEnd w:id="246"/>
    </w:p>
    <w:p w14:paraId="697A109D" w14:textId="77777777" w:rsidR="00E54455" w:rsidRPr="00860AEC" w:rsidRDefault="00A23AFA" w:rsidP="00527648">
      <w:pPr>
        <w:pStyle w:val="00"/>
        <w:rPr>
          <w:lang w:eastAsia="en-US"/>
        </w:rPr>
      </w:pPr>
      <w:r w:rsidRPr="00860AEC">
        <w:t>Карты-схемы тепловых сетей и зоны безопасности, входящие в эффективный радиус теплоснабжения, представлены в пункте</w:t>
      </w:r>
      <w:r w:rsidR="00E64188" w:rsidRPr="00860AEC">
        <w:t xml:space="preserve"> 1.4</w:t>
      </w:r>
      <w:r w:rsidRPr="00860AEC">
        <w:t xml:space="preserve"> настоящей схемы теплоснабжения.</w:t>
      </w:r>
    </w:p>
    <w:p w14:paraId="40FD5CFD" w14:textId="4A402938" w:rsidR="00DC0004" w:rsidRPr="00860AEC" w:rsidRDefault="00DC0004">
      <w:pPr>
        <w:spacing w:after="160" w:line="259" w:lineRule="auto"/>
        <w:rPr>
          <w:rFonts w:eastAsiaTheme="minorEastAsia"/>
          <w:sz w:val="26"/>
          <w:szCs w:val="26"/>
          <w:lang w:eastAsia="en-US"/>
        </w:rPr>
      </w:pPr>
      <w:r w:rsidRPr="00860AEC">
        <w:br w:type="page"/>
      </w:r>
    </w:p>
    <w:p w14:paraId="52E5330C" w14:textId="595DDF12" w:rsidR="0029557A" w:rsidRPr="00860AEC" w:rsidRDefault="0029557A" w:rsidP="00527648">
      <w:pPr>
        <w:pStyle w:val="04111"/>
        <w:keepNext w:val="0"/>
        <w:keepLines w:val="0"/>
        <w:widowControl w:val="0"/>
        <w:spacing w:before="0"/>
        <w:rPr>
          <w:szCs w:val="26"/>
        </w:rPr>
      </w:pPr>
      <w:bookmarkStart w:id="247" w:name="_Toc141947745"/>
      <w:r w:rsidRPr="00860AEC">
        <w:rPr>
          <w:bCs/>
          <w:szCs w:val="26"/>
        </w:rPr>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w:t>
      </w:r>
      <w:r w:rsidR="001B67FB" w:rsidRPr="00860AEC">
        <w:rPr>
          <w:bCs/>
          <w:szCs w:val="26"/>
        </w:rPr>
        <w:t>дерации от 17 октября 2015 г. №</w:t>
      </w:r>
      <w:r w:rsidRPr="00860AEC">
        <w:rPr>
          <w:bCs/>
          <w:szCs w:val="26"/>
        </w:rPr>
        <w:t>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47"/>
    </w:p>
    <w:p w14:paraId="3DE424BB" w14:textId="77777777" w:rsidR="0029557A" w:rsidRPr="00860AEC" w:rsidRDefault="0029557A" w:rsidP="00527648">
      <w:pPr>
        <w:pStyle w:val="00"/>
        <w:rPr>
          <w:lang w:eastAsia="en-US"/>
        </w:rPr>
      </w:pPr>
      <w:r w:rsidRPr="00860AEC">
        <w:rPr>
          <w:lang w:eastAsia="en-US"/>
        </w:rPr>
        <w:t>Согласно полученным сведениям, за предыдущий пятил</w:t>
      </w:r>
      <w:r w:rsidR="00312AE3" w:rsidRPr="00860AEC">
        <w:rPr>
          <w:lang w:eastAsia="en-US"/>
        </w:rPr>
        <w:t xml:space="preserve">етний период аварийных ситуаций, расследование причин которых осуществляется федеральным органом власти, </w:t>
      </w:r>
      <w:r w:rsidRPr="00860AEC">
        <w:rPr>
          <w:lang w:eastAsia="en-US"/>
        </w:rPr>
        <w:t>не возникало.</w:t>
      </w:r>
    </w:p>
    <w:p w14:paraId="7461FDCF" w14:textId="77777777" w:rsidR="0029557A" w:rsidRPr="00860AEC" w:rsidRDefault="0029557A" w:rsidP="00527648">
      <w:pPr>
        <w:pStyle w:val="00"/>
        <w:rPr>
          <w:lang w:eastAsia="en-US"/>
        </w:rPr>
      </w:pPr>
    </w:p>
    <w:p w14:paraId="6E52F345" w14:textId="77777777" w:rsidR="0029557A" w:rsidRPr="00860AEC" w:rsidRDefault="0029557A" w:rsidP="00527648">
      <w:pPr>
        <w:pStyle w:val="04111"/>
        <w:keepNext w:val="0"/>
        <w:keepLines w:val="0"/>
        <w:widowControl w:val="0"/>
        <w:spacing w:before="0" w:after="0"/>
        <w:rPr>
          <w:szCs w:val="26"/>
        </w:rPr>
      </w:pPr>
      <w:bookmarkStart w:id="248" w:name="_Toc141947746"/>
      <w:r w:rsidRPr="00860AEC">
        <w:rPr>
          <w:bCs/>
          <w:szCs w:val="26"/>
        </w:rPr>
        <w:t>Результаты анализа времени восстановления теплоснабжения потребителей, отключенных в результате аварийных ситуаций при теплоснабжении</w:t>
      </w:r>
      <w:bookmarkEnd w:id="248"/>
      <w:r w:rsidRPr="00860AEC">
        <w:rPr>
          <w:bCs/>
          <w:szCs w:val="26"/>
        </w:rPr>
        <w:t xml:space="preserve"> </w:t>
      </w:r>
    </w:p>
    <w:p w14:paraId="10ADA9B7" w14:textId="2AA8C88C" w:rsidR="00A624AF" w:rsidRPr="00860AEC" w:rsidRDefault="00516969" w:rsidP="00527648">
      <w:pPr>
        <w:pStyle w:val="00"/>
        <w:rPr>
          <w:lang w:eastAsia="en-US"/>
        </w:rPr>
      </w:pPr>
      <w:r w:rsidRPr="00860AEC">
        <w:rPr>
          <w:lang w:eastAsia="en-US"/>
        </w:rPr>
        <w:t>Значения времени восстановления теплоснабжения потребителей в случае аварийных отключений находится в допустимом интервале (согласно</w:t>
      </w:r>
      <w:r w:rsidR="00835C61" w:rsidRPr="00860AEC">
        <w:rPr>
          <w:lang w:eastAsia="en-US"/>
        </w:rPr>
        <w:br/>
      </w:r>
      <w:r w:rsidRPr="00860AEC">
        <w:rPr>
          <w:lang w:eastAsia="en-US"/>
        </w:rPr>
        <w:t>СНиП 41-02-2003 «Тепловые сети. Актуализированная редакция.»).</w:t>
      </w:r>
    </w:p>
    <w:p w14:paraId="7C5B3DE4" w14:textId="77777777" w:rsidR="00516969" w:rsidRPr="00860AEC" w:rsidRDefault="00516969" w:rsidP="00527648">
      <w:pPr>
        <w:pStyle w:val="00"/>
        <w:rPr>
          <w:lang w:eastAsia="en-US"/>
        </w:rPr>
      </w:pPr>
    </w:p>
    <w:p w14:paraId="715498BC" w14:textId="597157D7" w:rsidR="005A3D4C" w:rsidRPr="00860AEC" w:rsidRDefault="00E71B7A" w:rsidP="00527648">
      <w:pPr>
        <w:pStyle w:val="04111"/>
        <w:keepNext w:val="0"/>
        <w:keepLines w:val="0"/>
        <w:widowControl w:val="0"/>
        <w:spacing w:before="0" w:after="0"/>
      </w:pPr>
      <w:bookmarkStart w:id="249" w:name="_Toc448506737"/>
      <w:bookmarkStart w:id="250" w:name="_Toc141947747"/>
      <w:r w:rsidRPr="00860AEC">
        <w:t>Расч</w:t>
      </w:r>
      <w:r w:rsidR="00AF593D" w:rsidRPr="00860AEC">
        <w:t>е</w:t>
      </w:r>
      <w:r w:rsidRPr="00860AEC">
        <w:t>т показателей над</w:t>
      </w:r>
      <w:r w:rsidR="00AF593D" w:rsidRPr="00860AEC">
        <w:t>е</w:t>
      </w:r>
      <w:r w:rsidRPr="00860AEC">
        <w:t>жности систем теплоснабжения</w:t>
      </w:r>
      <w:r w:rsidR="006831F4" w:rsidRPr="00860AEC">
        <w:t xml:space="preserve"> </w:t>
      </w:r>
      <w:r w:rsidR="0030043B" w:rsidRPr="00860AEC">
        <w:br/>
      </w:r>
      <w:bookmarkEnd w:id="249"/>
      <w:r w:rsidR="00933461" w:rsidRPr="00860AEC">
        <w:t xml:space="preserve">городского </w:t>
      </w:r>
      <w:r w:rsidR="002B2F69" w:rsidRPr="00860AEC">
        <w:t xml:space="preserve">округа </w:t>
      </w:r>
      <w:r w:rsidR="00A76F3B" w:rsidRPr="00860AEC">
        <w:t>«</w:t>
      </w:r>
      <w:r w:rsidR="002B2F69" w:rsidRPr="00860AEC">
        <w:t>Жатай</w:t>
      </w:r>
      <w:r w:rsidR="00A76F3B" w:rsidRPr="00860AEC">
        <w:t>»</w:t>
      </w:r>
      <w:bookmarkEnd w:id="250"/>
    </w:p>
    <w:p w14:paraId="5AA7037B" w14:textId="2A7AB602" w:rsidR="00420F41" w:rsidRPr="00860AEC" w:rsidRDefault="00E71B7A" w:rsidP="00424AB0">
      <w:pPr>
        <w:pStyle w:val="00"/>
        <w:rPr>
          <w:lang w:eastAsia="en-US"/>
        </w:rPr>
        <w:sectPr w:rsidR="00420F41" w:rsidRPr="00860AEC" w:rsidSect="00997DC9">
          <w:pgSz w:w="11906" w:h="16838"/>
          <w:pgMar w:top="1134" w:right="850" w:bottom="1134" w:left="1701" w:header="709" w:footer="538" w:gutter="0"/>
          <w:cols w:space="708"/>
          <w:docGrid w:linePitch="381"/>
        </w:sectPr>
      </w:pPr>
      <w:r w:rsidRPr="00860AEC">
        <w:rPr>
          <w:lang w:eastAsia="en-US"/>
        </w:rPr>
        <w:t>Результаты расч</w:t>
      </w:r>
      <w:r w:rsidR="00AF593D" w:rsidRPr="00860AEC">
        <w:rPr>
          <w:lang w:eastAsia="en-US"/>
        </w:rPr>
        <w:t>е</w:t>
      </w:r>
      <w:r w:rsidRPr="00860AEC">
        <w:rPr>
          <w:lang w:eastAsia="en-US"/>
        </w:rPr>
        <w:t>та показателей над</w:t>
      </w:r>
      <w:r w:rsidR="00AF593D" w:rsidRPr="00860AEC">
        <w:rPr>
          <w:lang w:eastAsia="en-US"/>
        </w:rPr>
        <w:t>е</w:t>
      </w:r>
      <w:r w:rsidRPr="00860AEC">
        <w:rPr>
          <w:lang w:eastAsia="en-US"/>
        </w:rPr>
        <w:t>жности систем</w:t>
      </w:r>
      <w:r w:rsidR="00A91A64" w:rsidRPr="00860AEC">
        <w:rPr>
          <w:lang w:eastAsia="en-US"/>
        </w:rPr>
        <w:t xml:space="preserve"> теплоснабжения </w:t>
      </w:r>
      <w:r w:rsidR="004A01DF" w:rsidRPr="00860AEC">
        <w:rPr>
          <w:lang w:eastAsia="en-US"/>
        </w:rPr>
        <w:t xml:space="preserve">городского </w:t>
      </w:r>
      <w:r w:rsidR="002B2F69" w:rsidRPr="00860AEC">
        <w:rPr>
          <w:lang w:eastAsia="en-US"/>
        </w:rPr>
        <w:t xml:space="preserve">округа </w:t>
      </w:r>
      <w:r w:rsidR="00A76F3B" w:rsidRPr="00860AEC">
        <w:rPr>
          <w:lang w:eastAsia="en-US"/>
        </w:rPr>
        <w:t>«</w:t>
      </w:r>
      <w:r w:rsidR="002B2F69" w:rsidRPr="00860AEC">
        <w:rPr>
          <w:lang w:eastAsia="en-US"/>
        </w:rPr>
        <w:t>Жатай</w:t>
      </w:r>
      <w:r w:rsidR="00A76F3B" w:rsidRPr="00860AEC">
        <w:rPr>
          <w:lang w:eastAsia="en-US"/>
        </w:rPr>
        <w:t>»</w:t>
      </w:r>
      <w:r w:rsidR="0030043B" w:rsidRPr="00860AEC">
        <w:rPr>
          <w:lang w:eastAsia="en-US"/>
        </w:rPr>
        <w:t xml:space="preserve"> </w:t>
      </w:r>
      <w:r w:rsidR="005A3D4C" w:rsidRPr="00860AEC">
        <w:rPr>
          <w:lang w:eastAsia="en-US"/>
        </w:rPr>
        <w:t>представлены в</w:t>
      </w:r>
      <w:r w:rsidR="00A4485F" w:rsidRPr="00860AEC">
        <w:rPr>
          <w:lang w:eastAsia="en-US"/>
        </w:rPr>
        <w:t xml:space="preserve"> таблице</w:t>
      </w:r>
      <w:r w:rsidR="005A3D4C" w:rsidRPr="00860AEC">
        <w:rPr>
          <w:lang w:eastAsia="en-US"/>
        </w:rPr>
        <w:t xml:space="preserve"> </w:t>
      </w:r>
      <w:r w:rsidR="00A4485F" w:rsidRPr="00860AEC">
        <w:rPr>
          <w:lang w:eastAsia="en-US"/>
        </w:rPr>
        <w:fldChar w:fldCharType="begin"/>
      </w:r>
      <w:r w:rsidR="00A4485F" w:rsidRPr="00860AEC">
        <w:rPr>
          <w:lang w:eastAsia="en-US"/>
        </w:rPr>
        <w:instrText xml:space="preserve"> REF  _Ref128462457 \h \n \t  \* MERGEFORMAT </w:instrText>
      </w:r>
      <w:r w:rsidR="00A4485F" w:rsidRPr="00860AEC">
        <w:rPr>
          <w:lang w:eastAsia="en-US"/>
        </w:rPr>
      </w:r>
      <w:r w:rsidR="00A4485F" w:rsidRPr="00860AEC">
        <w:rPr>
          <w:lang w:eastAsia="en-US"/>
        </w:rPr>
        <w:fldChar w:fldCharType="separate"/>
      </w:r>
      <w:r w:rsidR="00FC5966">
        <w:rPr>
          <w:lang w:eastAsia="en-US"/>
        </w:rPr>
        <w:t>38</w:t>
      </w:r>
      <w:r w:rsidR="00A4485F" w:rsidRPr="00860AEC">
        <w:rPr>
          <w:lang w:eastAsia="en-US"/>
        </w:rPr>
        <w:fldChar w:fldCharType="end"/>
      </w:r>
      <w:r w:rsidR="003A632E" w:rsidRPr="00860AEC">
        <w:rPr>
          <w:lang w:eastAsia="en-US"/>
        </w:rPr>
        <w:t>.</w:t>
      </w:r>
    </w:p>
    <w:p w14:paraId="6BC20585" w14:textId="5C552B8D" w:rsidR="003A632E" w:rsidRPr="00860AEC" w:rsidRDefault="00A91A64" w:rsidP="00955F6E">
      <w:pPr>
        <w:pStyle w:val="-0"/>
        <w:numPr>
          <w:ilvl w:val="0"/>
          <w:numId w:val="27"/>
        </w:numPr>
        <w:tabs>
          <w:tab w:val="left" w:pos="1418"/>
          <w:tab w:val="left" w:pos="9067"/>
        </w:tabs>
        <w:ind w:left="0" w:firstLine="0"/>
        <w:rPr>
          <w:rFonts w:eastAsiaTheme="minorEastAsia"/>
          <w:lang w:eastAsia="en-US"/>
        </w:rPr>
      </w:pPr>
      <w:bookmarkStart w:id="251" w:name="_Ref49858719"/>
      <w:bookmarkStart w:id="252" w:name="_Ref128462457"/>
      <w:r w:rsidRPr="00860AEC">
        <w:rPr>
          <w:rFonts w:eastAsiaTheme="minorEastAsia"/>
          <w:lang w:eastAsia="en-US"/>
        </w:rPr>
        <w:lastRenderedPageBreak/>
        <w:t>Показатели надежности систем</w:t>
      </w:r>
      <w:r w:rsidR="003A632E" w:rsidRPr="00860AEC">
        <w:rPr>
          <w:rFonts w:eastAsiaTheme="minorEastAsia"/>
          <w:lang w:eastAsia="en-US"/>
        </w:rPr>
        <w:t xml:space="preserve"> теплоснабжения </w:t>
      </w:r>
      <w:bookmarkEnd w:id="251"/>
      <w:r w:rsidR="00933461" w:rsidRPr="00860AEC">
        <w:rPr>
          <w:rFonts w:eastAsiaTheme="minorEastAsia"/>
          <w:lang w:eastAsia="en-US"/>
        </w:rPr>
        <w:t xml:space="preserve">городского </w:t>
      </w:r>
      <w:bookmarkEnd w:id="252"/>
      <w:r w:rsidR="002B2F69" w:rsidRPr="00860AEC">
        <w:rPr>
          <w:rFonts w:eastAsiaTheme="minorEastAsia"/>
          <w:lang w:eastAsia="en-US"/>
        </w:rPr>
        <w:t xml:space="preserve">округа </w:t>
      </w:r>
      <w:r w:rsidR="00A76F3B" w:rsidRPr="00860AEC">
        <w:rPr>
          <w:rFonts w:eastAsiaTheme="minorEastAsia"/>
          <w:lang w:eastAsia="en-US"/>
        </w:rPr>
        <w:t>«</w:t>
      </w:r>
      <w:r w:rsidR="002B2F69" w:rsidRPr="00860AEC">
        <w:rPr>
          <w:rFonts w:eastAsiaTheme="minorEastAsia"/>
          <w:lang w:eastAsia="en-US"/>
        </w:rPr>
        <w:t>Жатай</w:t>
      </w:r>
      <w:r w:rsidR="00A76F3B" w:rsidRPr="00860AEC">
        <w:rPr>
          <w:rFonts w:eastAsiaTheme="minorEastAsia"/>
          <w:lang w:eastAsia="en-US"/>
        </w:rPr>
        <w:t>»</w:t>
      </w:r>
    </w:p>
    <w:tbl>
      <w:tblPr>
        <w:tblW w:w="5000" w:type="pct"/>
        <w:tblLook w:val="04A0" w:firstRow="1" w:lastRow="0" w:firstColumn="1" w:lastColumn="0" w:noHBand="0" w:noVBand="1"/>
      </w:tblPr>
      <w:tblGrid>
        <w:gridCol w:w="1222"/>
        <w:gridCol w:w="7222"/>
        <w:gridCol w:w="1883"/>
        <w:gridCol w:w="1984"/>
        <w:gridCol w:w="1729"/>
        <w:gridCol w:w="1654"/>
      </w:tblGrid>
      <w:tr w:rsidR="002B2F69" w:rsidRPr="00860AEC" w14:paraId="0720175C" w14:textId="77777777" w:rsidTr="002B2F69">
        <w:trPr>
          <w:trHeight w:val="510"/>
        </w:trPr>
        <w:tc>
          <w:tcPr>
            <w:tcW w:w="3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042DFD" w14:textId="77777777" w:rsidR="002B2F69" w:rsidRPr="00860AEC" w:rsidRDefault="002B2F69" w:rsidP="002B2F69">
            <w:pPr>
              <w:jc w:val="center"/>
              <w:rPr>
                <w:b/>
                <w:bCs/>
                <w:color w:val="000000"/>
                <w:sz w:val="20"/>
                <w:szCs w:val="20"/>
              </w:rPr>
            </w:pPr>
            <w:r w:rsidRPr="00860AEC">
              <w:rPr>
                <w:b/>
                <w:bCs/>
                <w:color w:val="000000"/>
                <w:sz w:val="20"/>
                <w:szCs w:val="20"/>
              </w:rPr>
              <w:t>№ п/п</w:t>
            </w:r>
          </w:p>
        </w:tc>
        <w:tc>
          <w:tcPr>
            <w:tcW w:w="2301" w:type="pct"/>
            <w:tcBorders>
              <w:top w:val="single" w:sz="4" w:space="0" w:color="auto"/>
              <w:left w:val="nil"/>
              <w:bottom w:val="single" w:sz="4" w:space="0" w:color="auto"/>
              <w:right w:val="single" w:sz="4" w:space="0" w:color="auto"/>
            </w:tcBorders>
            <w:shd w:val="clear" w:color="auto" w:fill="auto"/>
            <w:vAlign w:val="center"/>
            <w:hideMark/>
          </w:tcPr>
          <w:p w14:paraId="2364ED06" w14:textId="77777777" w:rsidR="002B2F69" w:rsidRPr="00860AEC" w:rsidRDefault="002B2F69" w:rsidP="002B2F69">
            <w:pPr>
              <w:jc w:val="center"/>
              <w:rPr>
                <w:b/>
                <w:bCs/>
                <w:color w:val="000000"/>
                <w:sz w:val="20"/>
                <w:szCs w:val="20"/>
              </w:rPr>
            </w:pPr>
            <w:r w:rsidRPr="00860AEC">
              <w:rPr>
                <w:b/>
                <w:bCs/>
                <w:color w:val="000000"/>
                <w:sz w:val="20"/>
                <w:szCs w:val="20"/>
              </w:rPr>
              <w:t>Наименование показателя</w:t>
            </w:r>
          </w:p>
        </w:tc>
        <w:tc>
          <w:tcPr>
            <w:tcW w:w="600" w:type="pct"/>
            <w:tcBorders>
              <w:top w:val="single" w:sz="4" w:space="0" w:color="auto"/>
              <w:left w:val="nil"/>
              <w:bottom w:val="single" w:sz="4" w:space="0" w:color="auto"/>
              <w:right w:val="single" w:sz="4" w:space="0" w:color="auto"/>
            </w:tcBorders>
            <w:shd w:val="clear" w:color="auto" w:fill="auto"/>
            <w:vAlign w:val="center"/>
            <w:hideMark/>
          </w:tcPr>
          <w:p w14:paraId="71E5B5CD" w14:textId="77777777" w:rsidR="002B2F69" w:rsidRPr="00860AEC" w:rsidRDefault="002B2F69" w:rsidP="002B2F69">
            <w:pPr>
              <w:jc w:val="center"/>
              <w:rPr>
                <w:b/>
                <w:bCs/>
                <w:color w:val="000000"/>
                <w:sz w:val="20"/>
                <w:szCs w:val="20"/>
              </w:rPr>
            </w:pPr>
            <w:r w:rsidRPr="00860AEC">
              <w:rPr>
                <w:b/>
                <w:bCs/>
                <w:color w:val="000000"/>
                <w:sz w:val="20"/>
                <w:szCs w:val="20"/>
              </w:rPr>
              <w:t>Обозначение</w:t>
            </w:r>
          </w:p>
        </w:tc>
        <w:tc>
          <w:tcPr>
            <w:tcW w:w="632" w:type="pct"/>
            <w:tcBorders>
              <w:top w:val="single" w:sz="4" w:space="0" w:color="auto"/>
              <w:left w:val="nil"/>
              <w:bottom w:val="single" w:sz="4" w:space="0" w:color="auto"/>
              <w:right w:val="single" w:sz="4" w:space="0" w:color="auto"/>
            </w:tcBorders>
            <w:shd w:val="clear" w:color="auto" w:fill="auto"/>
            <w:vAlign w:val="center"/>
            <w:hideMark/>
          </w:tcPr>
          <w:p w14:paraId="147C6346" w14:textId="77777777" w:rsidR="002B2F69" w:rsidRPr="00860AEC" w:rsidRDefault="002B2F69" w:rsidP="002B2F69">
            <w:pPr>
              <w:jc w:val="center"/>
              <w:rPr>
                <w:b/>
                <w:bCs/>
                <w:color w:val="000000"/>
                <w:sz w:val="20"/>
                <w:szCs w:val="20"/>
              </w:rPr>
            </w:pPr>
            <w:r w:rsidRPr="00860AEC">
              <w:rPr>
                <w:b/>
                <w:bCs/>
                <w:color w:val="000000"/>
                <w:sz w:val="20"/>
                <w:szCs w:val="20"/>
              </w:rPr>
              <w:t>Котельная №1</w:t>
            </w:r>
          </w:p>
        </w:tc>
        <w:tc>
          <w:tcPr>
            <w:tcW w:w="551" w:type="pct"/>
            <w:tcBorders>
              <w:top w:val="single" w:sz="4" w:space="0" w:color="auto"/>
              <w:left w:val="nil"/>
              <w:bottom w:val="single" w:sz="4" w:space="0" w:color="auto"/>
              <w:right w:val="single" w:sz="4" w:space="0" w:color="auto"/>
            </w:tcBorders>
            <w:shd w:val="clear" w:color="auto" w:fill="auto"/>
            <w:vAlign w:val="center"/>
            <w:hideMark/>
          </w:tcPr>
          <w:p w14:paraId="02F93A31" w14:textId="77777777" w:rsidR="002B2F69" w:rsidRPr="00860AEC" w:rsidRDefault="002B2F69" w:rsidP="002B2F69">
            <w:pPr>
              <w:jc w:val="center"/>
              <w:rPr>
                <w:b/>
                <w:bCs/>
                <w:color w:val="000000"/>
                <w:sz w:val="20"/>
                <w:szCs w:val="20"/>
              </w:rPr>
            </w:pPr>
            <w:r w:rsidRPr="00860AEC">
              <w:rPr>
                <w:b/>
                <w:bCs/>
                <w:color w:val="000000"/>
                <w:sz w:val="20"/>
                <w:szCs w:val="20"/>
              </w:rPr>
              <w:t>Котельная №2</w:t>
            </w:r>
          </w:p>
        </w:tc>
        <w:tc>
          <w:tcPr>
            <w:tcW w:w="527" w:type="pct"/>
            <w:tcBorders>
              <w:top w:val="single" w:sz="4" w:space="0" w:color="auto"/>
              <w:left w:val="nil"/>
              <w:bottom w:val="single" w:sz="4" w:space="0" w:color="auto"/>
              <w:right w:val="single" w:sz="4" w:space="0" w:color="auto"/>
            </w:tcBorders>
            <w:shd w:val="clear" w:color="auto" w:fill="auto"/>
            <w:vAlign w:val="center"/>
            <w:hideMark/>
          </w:tcPr>
          <w:p w14:paraId="2E3A2166" w14:textId="77777777" w:rsidR="002B2F69" w:rsidRPr="00860AEC" w:rsidRDefault="002B2F69" w:rsidP="002B2F69">
            <w:pPr>
              <w:jc w:val="center"/>
              <w:rPr>
                <w:b/>
                <w:bCs/>
                <w:color w:val="000000"/>
                <w:sz w:val="20"/>
                <w:szCs w:val="20"/>
              </w:rPr>
            </w:pPr>
            <w:r w:rsidRPr="00860AEC">
              <w:rPr>
                <w:b/>
                <w:bCs/>
                <w:color w:val="000000"/>
                <w:sz w:val="20"/>
                <w:szCs w:val="20"/>
              </w:rPr>
              <w:t>Модульная котельная</w:t>
            </w:r>
          </w:p>
        </w:tc>
      </w:tr>
      <w:tr w:rsidR="002B2F69" w:rsidRPr="00860AEC" w14:paraId="3313931D"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752CCB9B" w14:textId="77777777" w:rsidR="002B2F69" w:rsidRPr="00860AEC" w:rsidRDefault="002B2F69" w:rsidP="002B2F69">
            <w:pPr>
              <w:jc w:val="center"/>
              <w:rPr>
                <w:color w:val="000000"/>
                <w:sz w:val="20"/>
                <w:szCs w:val="20"/>
              </w:rPr>
            </w:pPr>
            <w:r w:rsidRPr="00860AEC">
              <w:rPr>
                <w:rFonts w:eastAsia="TimesNewRomanPSMT"/>
                <w:color w:val="000000"/>
                <w:sz w:val="20"/>
                <w:szCs w:val="20"/>
              </w:rPr>
              <w:t>1</w:t>
            </w:r>
          </w:p>
        </w:tc>
        <w:tc>
          <w:tcPr>
            <w:tcW w:w="2301" w:type="pct"/>
            <w:tcBorders>
              <w:top w:val="nil"/>
              <w:left w:val="nil"/>
              <w:bottom w:val="single" w:sz="4" w:space="0" w:color="auto"/>
              <w:right w:val="single" w:sz="4" w:space="0" w:color="auto"/>
            </w:tcBorders>
            <w:shd w:val="clear" w:color="auto" w:fill="auto"/>
            <w:vAlign w:val="center"/>
            <w:hideMark/>
          </w:tcPr>
          <w:p w14:paraId="528BF96F" w14:textId="77777777" w:rsidR="002B2F69" w:rsidRPr="00860AEC" w:rsidRDefault="002B2F69" w:rsidP="002B2F69">
            <w:pPr>
              <w:rPr>
                <w:color w:val="000000"/>
                <w:sz w:val="20"/>
                <w:szCs w:val="20"/>
              </w:rPr>
            </w:pPr>
            <w:r w:rsidRPr="00860AEC">
              <w:rPr>
                <w:color w:val="000000"/>
                <w:sz w:val="20"/>
                <w:szCs w:val="20"/>
                <w:lang w:eastAsia="en-US"/>
              </w:rPr>
              <w:t>Показатель надежности электроснабжения котельной</w:t>
            </w:r>
          </w:p>
        </w:tc>
        <w:tc>
          <w:tcPr>
            <w:tcW w:w="600" w:type="pct"/>
            <w:tcBorders>
              <w:top w:val="nil"/>
              <w:left w:val="nil"/>
              <w:bottom w:val="single" w:sz="4" w:space="0" w:color="auto"/>
              <w:right w:val="single" w:sz="4" w:space="0" w:color="auto"/>
            </w:tcBorders>
            <w:shd w:val="clear" w:color="auto" w:fill="auto"/>
            <w:vAlign w:val="center"/>
            <w:hideMark/>
          </w:tcPr>
          <w:p w14:paraId="5EED088A"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э</w:t>
            </w:r>
          </w:p>
        </w:tc>
        <w:tc>
          <w:tcPr>
            <w:tcW w:w="632" w:type="pct"/>
            <w:tcBorders>
              <w:top w:val="nil"/>
              <w:left w:val="nil"/>
              <w:bottom w:val="single" w:sz="4" w:space="0" w:color="auto"/>
              <w:right w:val="single" w:sz="4" w:space="0" w:color="auto"/>
            </w:tcBorders>
            <w:shd w:val="clear" w:color="auto" w:fill="auto"/>
            <w:vAlign w:val="center"/>
            <w:hideMark/>
          </w:tcPr>
          <w:p w14:paraId="466D8194" w14:textId="77777777" w:rsidR="002B2F69" w:rsidRPr="00860AEC" w:rsidRDefault="002B2F69" w:rsidP="002B2F69">
            <w:pPr>
              <w:jc w:val="center"/>
              <w:rPr>
                <w:color w:val="000000"/>
                <w:sz w:val="20"/>
                <w:szCs w:val="20"/>
              </w:rPr>
            </w:pPr>
            <w:r w:rsidRPr="00860AEC">
              <w:rPr>
                <w:color w:val="000000"/>
                <w:sz w:val="20"/>
                <w:szCs w:val="20"/>
              </w:rPr>
              <w:t>1</w:t>
            </w:r>
          </w:p>
        </w:tc>
        <w:tc>
          <w:tcPr>
            <w:tcW w:w="551" w:type="pct"/>
            <w:tcBorders>
              <w:top w:val="nil"/>
              <w:left w:val="nil"/>
              <w:bottom w:val="single" w:sz="4" w:space="0" w:color="auto"/>
              <w:right w:val="single" w:sz="4" w:space="0" w:color="auto"/>
            </w:tcBorders>
            <w:shd w:val="clear" w:color="auto" w:fill="auto"/>
            <w:vAlign w:val="center"/>
            <w:hideMark/>
          </w:tcPr>
          <w:p w14:paraId="7210F6BC" w14:textId="77777777" w:rsidR="002B2F69" w:rsidRPr="00860AEC" w:rsidRDefault="002B2F69" w:rsidP="002B2F69">
            <w:pPr>
              <w:jc w:val="center"/>
              <w:rPr>
                <w:color w:val="000000"/>
                <w:sz w:val="20"/>
                <w:szCs w:val="20"/>
              </w:rPr>
            </w:pPr>
            <w:r w:rsidRPr="00860AEC">
              <w:rPr>
                <w:color w:val="000000"/>
                <w:sz w:val="20"/>
                <w:szCs w:val="20"/>
              </w:rPr>
              <w:t>1</w:t>
            </w:r>
          </w:p>
        </w:tc>
        <w:tc>
          <w:tcPr>
            <w:tcW w:w="527" w:type="pct"/>
            <w:tcBorders>
              <w:top w:val="nil"/>
              <w:left w:val="nil"/>
              <w:bottom w:val="single" w:sz="4" w:space="0" w:color="auto"/>
              <w:right w:val="single" w:sz="4" w:space="0" w:color="auto"/>
            </w:tcBorders>
            <w:shd w:val="clear" w:color="auto" w:fill="auto"/>
            <w:vAlign w:val="center"/>
            <w:hideMark/>
          </w:tcPr>
          <w:p w14:paraId="0FD680B0" w14:textId="77777777" w:rsidR="002B2F69" w:rsidRPr="00860AEC" w:rsidRDefault="002B2F69" w:rsidP="002B2F69">
            <w:pPr>
              <w:jc w:val="center"/>
              <w:rPr>
                <w:color w:val="000000"/>
                <w:sz w:val="20"/>
                <w:szCs w:val="20"/>
              </w:rPr>
            </w:pPr>
            <w:r w:rsidRPr="00860AEC">
              <w:rPr>
                <w:color w:val="000000"/>
                <w:sz w:val="20"/>
                <w:szCs w:val="20"/>
              </w:rPr>
              <w:t>1</w:t>
            </w:r>
          </w:p>
        </w:tc>
      </w:tr>
      <w:tr w:rsidR="002B2F69" w:rsidRPr="00860AEC" w14:paraId="17CA476A"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10FF9BB3" w14:textId="77777777" w:rsidR="002B2F69" w:rsidRPr="00860AEC" w:rsidRDefault="002B2F69" w:rsidP="002B2F69">
            <w:pPr>
              <w:jc w:val="center"/>
              <w:rPr>
                <w:color w:val="000000"/>
                <w:sz w:val="20"/>
                <w:szCs w:val="20"/>
              </w:rPr>
            </w:pPr>
            <w:r w:rsidRPr="00860AEC">
              <w:rPr>
                <w:rFonts w:eastAsia="TimesNewRomanPSMT"/>
                <w:color w:val="000000"/>
                <w:sz w:val="20"/>
                <w:szCs w:val="20"/>
              </w:rPr>
              <w:t>2</w:t>
            </w:r>
          </w:p>
        </w:tc>
        <w:tc>
          <w:tcPr>
            <w:tcW w:w="2301" w:type="pct"/>
            <w:tcBorders>
              <w:top w:val="nil"/>
              <w:left w:val="nil"/>
              <w:bottom w:val="single" w:sz="4" w:space="0" w:color="auto"/>
              <w:right w:val="single" w:sz="4" w:space="0" w:color="auto"/>
            </w:tcBorders>
            <w:shd w:val="clear" w:color="auto" w:fill="auto"/>
            <w:vAlign w:val="center"/>
            <w:hideMark/>
          </w:tcPr>
          <w:p w14:paraId="3904E58A" w14:textId="77777777" w:rsidR="002B2F69" w:rsidRPr="00860AEC" w:rsidRDefault="002B2F69" w:rsidP="002B2F69">
            <w:pPr>
              <w:rPr>
                <w:color w:val="000000"/>
                <w:sz w:val="20"/>
                <w:szCs w:val="20"/>
              </w:rPr>
            </w:pPr>
            <w:r w:rsidRPr="00860AEC">
              <w:rPr>
                <w:color w:val="000000"/>
                <w:sz w:val="20"/>
                <w:szCs w:val="20"/>
                <w:lang w:eastAsia="en-US"/>
              </w:rPr>
              <w:t>Показатель надежности водоснабжения котельной</w:t>
            </w:r>
          </w:p>
        </w:tc>
        <w:tc>
          <w:tcPr>
            <w:tcW w:w="600" w:type="pct"/>
            <w:tcBorders>
              <w:top w:val="nil"/>
              <w:left w:val="nil"/>
              <w:bottom w:val="single" w:sz="4" w:space="0" w:color="auto"/>
              <w:right w:val="single" w:sz="4" w:space="0" w:color="auto"/>
            </w:tcBorders>
            <w:shd w:val="clear" w:color="auto" w:fill="auto"/>
            <w:vAlign w:val="center"/>
            <w:hideMark/>
          </w:tcPr>
          <w:p w14:paraId="0BE6ABDD"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в</w:t>
            </w:r>
          </w:p>
        </w:tc>
        <w:tc>
          <w:tcPr>
            <w:tcW w:w="632" w:type="pct"/>
            <w:tcBorders>
              <w:top w:val="nil"/>
              <w:left w:val="nil"/>
              <w:bottom w:val="single" w:sz="4" w:space="0" w:color="auto"/>
              <w:right w:val="single" w:sz="4" w:space="0" w:color="auto"/>
            </w:tcBorders>
            <w:shd w:val="clear" w:color="auto" w:fill="auto"/>
            <w:vAlign w:val="center"/>
            <w:hideMark/>
          </w:tcPr>
          <w:p w14:paraId="2B5BF0C3" w14:textId="77777777" w:rsidR="002B2F69" w:rsidRPr="00860AEC" w:rsidRDefault="002B2F69" w:rsidP="002B2F69">
            <w:pPr>
              <w:jc w:val="center"/>
              <w:rPr>
                <w:color w:val="000000"/>
                <w:sz w:val="20"/>
                <w:szCs w:val="20"/>
              </w:rPr>
            </w:pPr>
            <w:r w:rsidRPr="00860AEC">
              <w:rPr>
                <w:color w:val="000000"/>
                <w:sz w:val="20"/>
                <w:szCs w:val="20"/>
              </w:rPr>
              <w:t>0,6</w:t>
            </w:r>
          </w:p>
        </w:tc>
        <w:tc>
          <w:tcPr>
            <w:tcW w:w="551" w:type="pct"/>
            <w:tcBorders>
              <w:top w:val="nil"/>
              <w:left w:val="nil"/>
              <w:bottom w:val="single" w:sz="4" w:space="0" w:color="auto"/>
              <w:right w:val="single" w:sz="4" w:space="0" w:color="auto"/>
            </w:tcBorders>
            <w:shd w:val="clear" w:color="auto" w:fill="auto"/>
            <w:vAlign w:val="center"/>
            <w:hideMark/>
          </w:tcPr>
          <w:p w14:paraId="01303A84" w14:textId="77777777" w:rsidR="002B2F69" w:rsidRPr="00860AEC" w:rsidRDefault="002B2F69" w:rsidP="002B2F69">
            <w:pPr>
              <w:jc w:val="center"/>
              <w:rPr>
                <w:color w:val="000000"/>
                <w:sz w:val="20"/>
                <w:szCs w:val="20"/>
              </w:rPr>
            </w:pPr>
            <w:r w:rsidRPr="00860AEC">
              <w:rPr>
                <w:color w:val="000000"/>
                <w:sz w:val="20"/>
                <w:szCs w:val="20"/>
              </w:rPr>
              <w:t>0,6</w:t>
            </w:r>
          </w:p>
        </w:tc>
        <w:tc>
          <w:tcPr>
            <w:tcW w:w="527" w:type="pct"/>
            <w:tcBorders>
              <w:top w:val="nil"/>
              <w:left w:val="nil"/>
              <w:bottom w:val="single" w:sz="4" w:space="0" w:color="auto"/>
              <w:right w:val="single" w:sz="4" w:space="0" w:color="auto"/>
            </w:tcBorders>
            <w:shd w:val="clear" w:color="auto" w:fill="auto"/>
            <w:vAlign w:val="center"/>
            <w:hideMark/>
          </w:tcPr>
          <w:p w14:paraId="32418CFB" w14:textId="77777777" w:rsidR="002B2F69" w:rsidRPr="00860AEC" w:rsidRDefault="002B2F69" w:rsidP="002B2F69">
            <w:pPr>
              <w:jc w:val="center"/>
              <w:rPr>
                <w:color w:val="000000"/>
                <w:sz w:val="20"/>
                <w:szCs w:val="20"/>
              </w:rPr>
            </w:pPr>
            <w:r w:rsidRPr="00860AEC">
              <w:rPr>
                <w:color w:val="000000"/>
                <w:sz w:val="20"/>
                <w:szCs w:val="20"/>
              </w:rPr>
              <w:t>0,6</w:t>
            </w:r>
          </w:p>
        </w:tc>
      </w:tr>
      <w:tr w:rsidR="002B2F69" w:rsidRPr="00860AEC" w14:paraId="0D4AEFD8"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46225E66" w14:textId="77777777" w:rsidR="002B2F69" w:rsidRPr="00860AEC" w:rsidRDefault="002B2F69" w:rsidP="002B2F69">
            <w:pPr>
              <w:jc w:val="center"/>
              <w:rPr>
                <w:color w:val="000000"/>
                <w:sz w:val="20"/>
                <w:szCs w:val="20"/>
              </w:rPr>
            </w:pPr>
            <w:r w:rsidRPr="00860AEC">
              <w:rPr>
                <w:rFonts w:eastAsia="TimesNewRomanPSMT"/>
                <w:color w:val="000000"/>
                <w:sz w:val="20"/>
                <w:szCs w:val="20"/>
              </w:rPr>
              <w:t>3</w:t>
            </w:r>
          </w:p>
        </w:tc>
        <w:tc>
          <w:tcPr>
            <w:tcW w:w="2301" w:type="pct"/>
            <w:tcBorders>
              <w:top w:val="nil"/>
              <w:left w:val="nil"/>
              <w:bottom w:val="single" w:sz="4" w:space="0" w:color="auto"/>
              <w:right w:val="single" w:sz="4" w:space="0" w:color="auto"/>
            </w:tcBorders>
            <w:shd w:val="clear" w:color="auto" w:fill="auto"/>
            <w:vAlign w:val="center"/>
            <w:hideMark/>
          </w:tcPr>
          <w:p w14:paraId="2F8C49AF" w14:textId="77777777" w:rsidR="002B2F69" w:rsidRPr="00860AEC" w:rsidRDefault="002B2F69" w:rsidP="002B2F69">
            <w:pPr>
              <w:rPr>
                <w:color w:val="000000"/>
                <w:sz w:val="20"/>
                <w:szCs w:val="20"/>
              </w:rPr>
            </w:pPr>
            <w:r w:rsidRPr="00860AEC">
              <w:rPr>
                <w:color w:val="000000"/>
                <w:sz w:val="20"/>
                <w:szCs w:val="20"/>
                <w:lang w:eastAsia="en-US"/>
              </w:rPr>
              <w:t>Показатель надежности топливоснабжения котельной</w:t>
            </w:r>
          </w:p>
        </w:tc>
        <w:tc>
          <w:tcPr>
            <w:tcW w:w="600" w:type="pct"/>
            <w:tcBorders>
              <w:top w:val="nil"/>
              <w:left w:val="nil"/>
              <w:bottom w:val="single" w:sz="4" w:space="0" w:color="auto"/>
              <w:right w:val="single" w:sz="4" w:space="0" w:color="auto"/>
            </w:tcBorders>
            <w:shd w:val="clear" w:color="auto" w:fill="auto"/>
            <w:vAlign w:val="center"/>
            <w:hideMark/>
          </w:tcPr>
          <w:p w14:paraId="33F37978"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т</w:t>
            </w:r>
          </w:p>
        </w:tc>
        <w:tc>
          <w:tcPr>
            <w:tcW w:w="632" w:type="pct"/>
            <w:tcBorders>
              <w:top w:val="nil"/>
              <w:left w:val="nil"/>
              <w:bottom w:val="single" w:sz="4" w:space="0" w:color="auto"/>
              <w:right w:val="single" w:sz="4" w:space="0" w:color="auto"/>
            </w:tcBorders>
            <w:shd w:val="clear" w:color="auto" w:fill="auto"/>
            <w:vAlign w:val="center"/>
            <w:hideMark/>
          </w:tcPr>
          <w:p w14:paraId="1E87C198" w14:textId="77777777" w:rsidR="002B2F69" w:rsidRPr="00860AEC" w:rsidRDefault="002B2F69" w:rsidP="002B2F69">
            <w:pPr>
              <w:jc w:val="center"/>
              <w:rPr>
                <w:color w:val="000000"/>
                <w:sz w:val="20"/>
                <w:szCs w:val="20"/>
              </w:rPr>
            </w:pPr>
            <w:r w:rsidRPr="00860AEC">
              <w:rPr>
                <w:color w:val="000000"/>
                <w:sz w:val="20"/>
                <w:szCs w:val="20"/>
              </w:rPr>
              <w:t>0,5</w:t>
            </w:r>
          </w:p>
        </w:tc>
        <w:tc>
          <w:tcPr>
            <w:tcW w:w="551" w:type="pct"/>
            <w:tcBorders>
              <w:top w:val="nil"/>
              <w:left w:val="nil"/>
              <w:bottom w:val="single" w:sz="4" w:space="0" w:color="auto"/>
              <w:right w:val="single" w:sz="4" w:space="0" w:color="auto"/>
            </w:tcBorders>
            <w:shd w:val="clear" w:color="auto" w:fill="auto"/>
            <w:vAlign w:val="center"/>
            <w:hideMark/>
          </w:tcPr>
          <w:p w14:paraId="591AA541" w14:textId="77777777" w:rsidR="002B2F69" w:rsidRPr="00860AEC" w:rsidRDefault="002B2F69" w:rsidP="002B2F69">
            <w:pPr>
              <w:jc w:val="center"/>
              <w:rPr>
                <w:color w:val="000000"/>
                <w:sz w:val="20"/>
                <w:szCs w:val="20"/>
              </w:rPr>
            </w:pPr>
            <w:r w:rsidRPr="00860AEC">
              <w:rPr>
                <w:color w:val="000000"/>
                <w:sz w:val="20"/>
                <w:szCs w:val="20"/>
              </w:rPr>
              <w:t>0,5</w:t>
            </w:r>
          </w:p>
        </w:tc>
        <w:tc>
          <w:tcPr>
            <w:tcW w:w="527" w:type="pct"/>
            <w:tcBorders>
              <w:top w:val="nil"/>
              <w:left w:val="nil"/>
              <w:bottom w:val="single" w:sz="4" w:space="0" w:color="auto"/>
              <w:right w:val="single" w:sz="4" w:space="0" w:color="auto"/>
            </w:tcBorders>
            <w:shd w:val="clear" w:color="auto" w:fill="auto"/>
            <w:vAlign w:val="center"/>
            <w:hideMark/>
          </w:tcPr>
          <w:p w14:paraId="6E42A1ED" w14:textId="77777777" w:rsidR="002B2F69" w:rsidRPr="00860AEC" w:rsidRDefault="002B2F69" w:rsidP="002B2F69">
            <w:pPr>
              <w:jc w:val="center"/>
              <w:rPr>
                <w:color w:val="000000"/>
                <w:sz w:val="20"/>
                <w:szCs w:val="20"/>
              </w:rPr>
            </w:pPr>
            <w:r w:rsidRPr="00860AEC">
              <w:rPr>
                <w:color w:val="000000"/>
                <w:sz w:val="20"/>
                <w:szCs w:val="20"/>
              </w:rPr>
              <w:t>0,5</w:t>
            </w:r>
          </w:p>
        </w:tc>
      </w:tr>
      <w:tr w:rsidR="002B2F69" w:rsidRPr="00860AEC" w14:paraId="36E328F3" w14:textId="77777777" w:rsidTr="002B2F69">
        <w:trPr>
          <w:trHeight w:val="765"/>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0EDFF6EE" w14:textId="77777777" w:rsidR="002B2F69" w:rsidRPr="00860AEC" w:rsidRDefault="002B2F69" w:rsidP="002B2F69">
            <w:pPr>
              <w:jc w:val="center"/>
              <w:rPr>
                <w:color w:val="000000"/>
                <w:sz w:val="20"/>
                <w:szCs w:val="20"/>
              </w:rPr>
            </w:pPr>
            <w:r w:rsidRPr="00860AEC">
              <w:rPr>
                <w:rFonts w:eastAsia="TimesNewRomanPSMT"/>
                <w:color w:val="000000"/>
                <w:sz w:val="20"/>
                <w:szCs w:val="20"/>
              </w:rPr>
              <w:t>4</w:t>
            </w:r>
          </w:p>
        </w:tc>
        <w:tc>
          <w:tcPr>
            <w:tcW w:w="2301" w:type="pct"/>
            <w:tcBorders>
              <w:top w:val="nil"/>
              <w:left w:val="nil"/>
              <w:bottom w:val="single" w:sz="4" w:space="0" w:color="auto"/>
              <w:right w:val="single" w:sz="4" w:space="0" w:color="auto"/>
            </w:tcBorders>
            <w:shd w:val="clear" w:color="auto" w:fill="auto"/>
            <w:vAlign w:val="center"/>
            <w:hideMark/>
          </w:tcPr>
          <w:p w14:paraId="4110CA8C" w14:textId="77777777" w:rsidR="002B2F69" w:rsidRPr="00860AEC" w:rsidRDefault="002B2F69" w:rsidP="002B2F69">
            <w:pPr>
              <w:rPr>
                <w:color w:val="000000"/>
                <w:sz w:val="20"/>
                <w:szCs w:val="20"/>
              </w:rPr>
            </w:pPr>
            <w:r w:rsidRPr="00860AEC">
              <w:rPr>
                <w:color w:val="000000"/>
                <w:sz w:val="20"/>
                <w:szCs w:val="20"/>
                <w:lang w:eastAsia="en-US"/>
              </w:rPr>
              <w:t>Показатель соответствия тепловой мощности котельной и пропускной способности тепловых сетей расчётным тепловым нагрузкам</w:t>
            </w:r>
          </w:p>
        </w:tc>
        <w:tc>
          <w:tcPr>
            <w:tcW w:w="600" w:type="pct"/>
            <w:tcBorders>
              <w:top w:val="nil"/>
              <w:left w:val="nil"/>
              <w:bottom w:val="single" w:sz="4" w:space="0" w:color="auto"/>
              <w:right w:val="single" w:sz="4" w:space="0" w:color="auto"/>
            </w:tcBorders>
            <w:shd w:val="clear" w:color="auto" w:fill="auto"/>
            <w:vAlign w:val="center"/>
            <w:hideMark/>
          </w:tcPr>
          <w:p w14:paraId="3C373EA4"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б</w:t>
            </w:r>
          </w:p>
        </w:tc>
        <w:tc>
          <w:tcPr>
            <w:tcW w:w="632" w:type="pct"/>
            <w:tcBorders>
              <w:top w:val="nil"/>
              <w:left w:val="nil"/>
              <w:bottom w:val="single" w:sz="4" w:space="0" w:color="auto"/>
              <w:right w:val="single" w:sz="4" w:space="0" w:color="auto"/>
            </w:tcBorders>
            <w:shd w:val="clear" w:color="auto" w:fill="auto"/>
            <w:vAlign w:val="center"/>
            <w:hideMark/>
          </w:tcPr>
          <w:p w14:paraId="2E6AF4FE" w14:textId="77777777" w:rsidR="002B2F69" w:rsidRPr="00860AEC" w:rsidRDefault="002B2F69" w:rsidP="002B2F69">
            <w:pPr>
              <w:jc w:val="center"/>
              <w:rPr>
                <w:color w:val="000000"/>
                <w:sz w:val="20"/>
                <w:szCs w:val="20"/>
              </w:rPr>
            </w:pPr>
            <w:r w:rsidRPr="00860AEC">
              <w:rPr>
                <w:color w:val="000000"/>
                <w:sz w:val="20"/>
                <w:szCs w:val="20"/>
              </w:rPr>
              <w:t>1</w:t>
            </w:r>
          </w:p>
        </w:tc>
        <w:tc>
          <w:tcPr>
            <w:tcW w:w="551" w:type="pct"/>
            <w:tcBorders>
              <w:top w:val="nil"/>
              <w:left w:val="nil"/>
              <w:bottom w:val="single" w:sz="4" w:space="0" w:color="auto"/>
              <w:right w:val="single" w:sz="4" w:space="0" w:color="auto"/>
            </w:tcBorders>
            <w:shd w:val="clear" w:color="auto" w:fill="auto"/>
            <w:vAlign w:val="center"/>
            <w:hideMark/>
          </w:tcPr>
          <w:p w14:paraId="58457ED3" w14:textId="77777777" w:rsidR="002B2F69" w:rsidRPr="00860AEC" w:rsidRDefault="002B2F69" w:rsidP="002B2F69">
            <w:pPr>
              <w:jc w:val="center"/>
              <w:rPr>
                <w:color w:val="000000"/>
                <w:sz w:val="20"/>
                <w:szCs w:val="20"/>
              </w:rPr>
            </w:pPr>
            <w:r w:rsidRPr="00860AEC">
              <w:rPr>
                <w:color w:val="000000"/>
                <w:sz w:val="20"/>
                <w:szCs w:val="20"/>
              </w:rPr>
              <w:t>1</w:t>
            </w:r>
          </w:p>
        </w:tc>
        <w:tc>
          <w:tcPr>
            <w:tcW w:w="527" w:type="pct"/>
            <w:tcBorders>
              <w:top w:val="nil"/>
              <w:left w:val="nil"/>
              <w:bottom w:val="single" w:sz="4" w:space="0" w:color="auto"/>
              <w:right w:val="single" w:sz="4" w:space="0" w:color="auto"/>
            </w:tcBorders>
            <w:shd w:val="clear" w:color="auto" w:fill="auto"/>
            <w:vAlign w:val="center"/>
            <w:hideMark/>
          </w:tcPr>
          <w:p w14:paraId="7D1F5A96" w14:textId="77777777" w:rsidR="002B2F69" w:rsidRPr="00860AEC" w:rsidRDefault="002B2F69" w:rsidP="002B2F69">
            <w:pPr>
              <w:jc w:val="center"/>
              <w:rPr>
                <w:color w:val="000000"/>
                <w:sz w:val="20"/>
                <w:szCs w:val="20"/>
              </w:rPr>
            </w:pPr>
            <w:r w:rsidRPr="00860AEC">
              <w:rPr>
                <w:color w:val="000000"/>
                <w:sz w:val="20"/>
                <w:szCs w:val="20"/>
              </w:rPr>
              <w:t>1</w:t>
            </w:r>
          </w:p>
        </w:tc>
      </w:tr>
      <w:tr w:rsidR="002B2F69" w:rsidRPr="00860AEC" w14:paraId="25AF1049" w14:textId="77777777" w:rsidTr="002B2F69">
        <w:trPr>
          <w:trHeight w:val="51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43A6C0E1" w14:textId="77777777" w:rsidR="002B2F69" w:rsidRPr="00860AEC" w:rsidRDefault="002B2F69" w:rsidP="002B2F69">
            <w:pPr>
              <w:jc w:val="center"/>
              <w:rPr>
                <w:color w:val="000000"/>
                <w:sz w:val="20"/>
                <w:szCs w:val="20"/>
              </w:rPr>
            </w:pPr>
            <w:r w:rsidRPr="00860AEC">
              <w:rPr>
                <w:rFonts w:eastAsia="TimesNewRomanPSMT"/>
                <w:color w:val="000000"/>
                <w:sz w:val="20"/>
                <w:szCs w:val="20"/>
              </w:rPr>
              <w:t>5</w:t>
            </w:r>
          </w:p>
        </w:tc>
        <w:tc>
          <w:tcPr>
            <w:tcW w:w="2301" w:type="pct"/>
            <w:tcBorders>
              <w:top w:val="nil"/>
              <w:left w:val="nil"/>
              <w:bottom w:val="single" w:sz="4" w:space="0" w:color="auto"/>
              <w:right w:val="single" w:sz="4" w:space="0" w:color="auto"/>
            </w:tcBorders>
            <w:shd w:val="clear" w:color="auto" w:fill="auto"/>
            <w:vAlign w:val="center"/>
            <w:hideMark/>
          </w:tcPr>
          <w:p w14:paraId="6F423FF7" w14:textId="77777777" w:rsidR="002B2F69" w:rsidRPr="00860AEC" w:rsidRDefault="002B2F69" w:rsidP="002B2F69">
            <w:pPr>
              <w:rPr>
                <w:color w:val="000000"/>
                <w:sz w:val="20"/>
                <w:szCs w:val="20"/>
              </w:rPr>
            </w:pPr>
            <w:r w:rsidRPr="00860AEC">
              <w:rPr>
                <w:color w:val="000000"/>
                <w:sz w:val="20"/>
                <w:szCs w:val="20"/>
                <w:lang w:eastAsia="en-US"/>
              </w:rPr>
              <w:t>Показатель уровня резервирования котельной и элементов тепловой сети</w:t>
            </w:r>
          </w:p>
        </w:tc>
        <w:tc>
          <w:tcPr>
            <w:tcW w:w="600" w:type="pct"/>
            <w:tcBorders>
              <w:top w:val="nil"/>
              <w:left w:val="nil"/>
              <w:bottom w:val="single" w:sz="4" w:space="0" w:color="auto"/>
              <w:right w:val="single" w:sz="4" w:space="0" w:color="auto"/>
            </w:tcBorders>
            <w:shd w:val="clear" w:color="auto" w:fill="auto"/>
            <w:vAlign w:val="center"/>
            <w:hideMark/>
          </w:tcPr>
          <w:p w14:paraId="5B9CEAD4" w14:textId="77777777" w:rsidR="002B2F69" w:rsidRPr="00860AEC" w:rsidRDefault="002B2F69" w:rsidP="002B2F69">
            <w:pPr>
              <w:jc w:val="center"/>
              <w:rPr>
                <w:iCs/>
                <w:color w:val="000000"/>
                <w:sz w:val="20"/>
                <w:szCs w:val="20"/>
              </w:rPr>
            </w:pPr>
            <w:r w:rsidRPr="00860AEC">
              <w:rPr>
                <w:iCs/>
                <w:color w:val="000000"/>
                <w:sz w:val="20"/>
                <w:szCs w:val="20"/>
                <w:lang w:eastAsia="en-US"/>
              </w:rPr>
              <w:t> </w:t>
            </w:r>
          </w:p>
        </w:tc>
        <w:tc>
          <w:tcPr>
            <w:tcW w:w="632" w:type="pct"/>
            <w:tcBorders>
              <w:top w:val="nil"/>
              <w:left w:val="nil"/>
              <w:bottom w:val="single" w:sz="4" w:space="0" w:color="auto"/>
              <w:right w:val="single" w:sz="4" w:space="0" w:color="auto"/>
            </w:tcBorders>
            <w:shd w:val="clear" w:color="auto" w:fill="auto"/>
            <w:vAlign w:val="center"/>
            <w:hideMark/>
          </w:tcPr>
          <w:p w14:paraId="2DE9A9D9" w14:textId="77777777" w:rsidR="002B2F69" w:rsidRPr="00860AEC" w:rsidRDefault="002B2F69" w:rsidP="002B2F69">
            <w:pPr>
              <w:jc w:val="center"/>
              <w:rPr>
                <w:color w:val="000000"/>
                <w:sz w:val="20"/>
                <w:szCs w:val="20"/>
              </w:rPr>
            </w:pPr>
            <w:r w:rsidRPr="00860AEC">
              <w:rPr>
                <w:color w:val="000000"/>
                <w:sz w:val="20"/>
                <w:szCs w:val="20"/>
              </w:rPr>
              <w:t>1</w:t>
            </w:r>
          </w:p>
        </w:tc>
        <w:tc>
          <w:tcPr>
            <w:tcW w:w="551" w:type="pct"/>
            <w:tcBorders>
              <w:top w:val="nil"/>
              <w:left w:val="nil"/>
              <w:bottom w:val="single" w:sz="4" w:space="0" w:color="auto"/>
              <w:right w:val="single" w:sz="4" w:space="0" w:color="auto"/>
            </w:tcBorders>
            <w:shd w:val="clear" w:color="auto" w:fill="auto"/>
            <w:vAlign w:val="center"/>
            <w:hideMark/>
          </w:tcPr>
          <w:p w14:paraId="7825B3B5" w14:textId="77777777" w:rsidR="002B2F69" w:rsidRPr="00860AEC" w:rsidRDefault="002B2F69" w:rsidP="002B2F69">
            <w:pPr>
              <w:jc w:val="center"/>
              <w:rPr>
                <w:color w:val="000000"/>
                <w:sz w:val="20"/>
                <w:szCs w:val="20"/>
              </w:rPr>
            </w:pPr>
            <w:r w:rsidRPr="00860AEC">
              <w:rPr>
                <w:color w:val="000000"/>
                <w:sz w:val="20"/>
                <w:szCs w:val="20"/>
              </w:rPr>
              <w:t>1</w:t>
            </w:r>
          </w:p>
        </w:tc>
        <w:tc>
          <w:tcPr>
            <w:tcW w:w="527" w:type="pct"/>
            <w:tcBorders>
              <w:top w:val="nil"/>
              <w:left w:val="nil"/>
              <w:bottom w:val="single" w:sz="4" w:space="0" w:color="auto"/>
              <w:right w:val="single" w:sz="4" w:space="0" w:color="auto"/>
            </w:tcBorders>
            <w:shd w:val="clear" w:color="auto" w:fill="auto"/>
            <w:vAlign w:val="center"/>
            <w:hideMark/>
          </w:tcPr>
          <w:p w14:paraId="596C2AB4" w14:textId="77777777" w:rsidR="002B2F69" w:rsidRPr="00860AEC" w:rsidRDefault="002B2F69" w:rsidP="002B2F69">
            <w:pPr>
              <w:jc w:val="center"/>
              <w:rPr>
                <w:color w:val="000000"/>
                <w:sz w:val="20"/>
                <w:szCs w:val="20"/>
              </w:rPr>
            </w:pPr>
            <w:r w:rsidRPr="00860AEC">
              <w:rPr>
                <w:color w:val="000000"/>
                <w:sz w:val="20"/>
                <w:szCs w:val="20"/>
              </w:rPr>
              <w:t>1</w:t>
            </w:r>
          </w:p>
        </w:tc>
      </w:tr>
      <w:tr w:rsidR="002B2F69" w:rsidRPr="00860AEC" w14:paraId="2F4F8B52"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481092A4" w14:textId="77777777" w:rsidR="002B2F69" w:rsidRPr="00860AEC" w:rsidRDefault="002B2F69" w:rsidP="002B2F69">
            <w:pPr>
              <w:jc w:val="center"/>
              <w:rPr>
                <w:color w:val="000000"/>
                <w:sz w:val="20"/>
                <w:szCs w:val="20"/>
              </w:rPr>
            </w:pPr>
            <w:r w:rsidRPr="00860AEC">
              <w:rPr>
                <w:rFonts w:eastAsia="TimesNewRomanPSMT"/>
                <w:color w:val="000000"/>
                <w:sz w:val="20"/>
                <w:szCs w:val="20"/>
              </w:rPr>
              <w:t>6</w:t>
            </w:r>
          </w:p>
        </w:tc>
        <w:tc>
          <w:tcPr>
            <w:tcW w:w="2301" w:type="pct"/>
            <w:tcBorders>
              <w:top w:val="nil"/>
              <w:left w:val="nil"/>
              <w:bottom w:val="single" w:sz="4" w:space="0" w:color="auto"/>
              <w:right w:val="single" w:sz="4" w:space="0" w:color="auto"/>
            </w:tcBorders>
            <w:shd w:val="clear" w:color="auto" w:fill="auto"/>
            <w:vAlign w:val="center"/>
            <w:hideMark/>
          </w:tcPr>
          <w:p w14:paraId="3ED67A6A" w14:textId="77777777" w:rsidR="002B2F69" w:rsidRPr="00860AEC" w:rsidRDefault="002B2F69" w:rsidP="002B2F69">
            <w:pPr>
              <w:rPr>
                <w:color w:val="000000"/>
                <w:sz w:val="20"/>
                <w:szCs w:val="20"/>
              </w:rPr>
            </w:pPr>
            <w:r w:rsidRPr="00860AEC">
              <w:rPr>
                <w:color w:val="000000"/>
                <w:sz w:val="20"/>
                <w:szCs w:val="20"/>
                <w:lang w:eastAsia="en-US"/>
              </w:rPr>
              <w:t>Показатель технического состояния тепловых сетей</w:t>
            </w:r>
          </w:p>
        </w:tc>
        <w:tc>
          <w:tcPr>
            <w:tcW w:w="600" w:type="pct"/>
            <w:tcBorders>
              <w:top w:val="nil"/>
              <w:left w:val="nil"/>
              <w:bottom w:val="single" w:sz="4" w:space="0" w:color="auto"/>
              <w:right w:val="single" w:sz="4" w:space="0" w:color="auto"/>
            </w:tcBorders>
            <w:shd w:val="clear" w:color="auto" w:fill="auto"/>
            <w:vAlign w:val="center"/>
            <w:hideMark/>
          </w:tcPr>
          <w:p w14:paraId="4523105F"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с</w:t>
            </w:r>
          </w:p>
        </w:tc>
        <w:tc>
          <w:tcPr>
            <w:tcW w:w="1710" w:type="pct"/>
            <w:gridSpan w:val="3"/>
            <w:tcBorders>
              <w:top w:val="nil"/>
              <w:left w:val="nil"/>
              <w:bottom w:val="single" w:sz="4" w:space="0" w:color="auto"/>
              <w:right w:val="single" w:sz="4" w:space="0" w:color="auto"/>
            </w:tcBorders>
            <w:shd w:val="clear" w:color="auto" w:fill="auto"/>
            <w:vAlign w:val="center"/>
            <w:hideMark/>
          </w:tcPr>
          <w:p w14:paraId="6B7980D0" w14:textId="71E67918" w:rsidR="002B2F69" w:rsidRPr="00860AEC" w:rsidRDefault="002B2F69" w:rsidP="002B2F69">
            <w:pPr>
              <w:jc w:val="center"/>
              <w:rPr>
                <w:color w:val="000000"/>
                <w:sz w:val="20"/>
                <w:szCs w:val="20"/>
              </w:rPr>
            </w:pPr>
            <w:r w:rsidRPr="00860AEC">
              <w:rPr>
                <w:color w:val="000000"/>
                <w:sz w:val="20"/>
                <w:szCs w:val="20"/>
              </w:rPr>
              <w:t>0,7</w:t>
            </w:r>
          </w:p>
        </w:tc>
      </w:tr>
      <w:tr w:rsidR="002B2F69" w:rsidRPr="00860AEC" w14:paraId="1820C518"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19A0A807" w14:textId="77777777" w:rsidR="002B2F69" w:rsidRPr="00860AEC" w:rsidRDefault="002B2F69" w:rsidP="002B2F69">
            <w:pPr>
              <w:jc w:val="center"/>
              <w:rPr>
                <w:color w:val="000000"/>
                <w:sz w:val="20"/>
                <w:szCs w:val="20"/>
              </w:rPr>
            </w:pPr>
            <w:r w:rsidRPr="00860AEC">
              <w:rPr>
                <w:rFonts w:eastAsia="TimesNewRomanPSMT"/>
                <w:color w:val="000000"/>
                <w:sz w:val="20"/>
                <w:szCs w:val="20"/>
              </w:rPr>
              <w:t>7</w:t>
            </w:r>
          </w:p>
        </w:tc>
        <w:tc>
          <w:tcPr>
            <w:tcW w:w="2301" w:type="pct"/>
            <w:tcBorders>
              <w:top w:val="nil"/>
              <w:left w:val="nil"/>
              <w:bottom w:val="single" w:sz="4" w:space="0" w:color="auto"/>
              <w:right w:val="single" w:sz="4" w:space="0" w:color="auto"/>
            </w:tcBorders>
            <w:shd w:val="clear" w:color="auto" w:fill="auto"/>
            <w:vAlign w:val="center"/>
            <w:hideMark/>
          </w:tcPr>
          <w:p w14:paraId="435AC2D9" w14:textId="77777777" w:rsidR="002B2F69" w:rsidRPr="00860AEC" w:rsidRDefault="002B2F69" w:rsidP="002B2F69">
            <w:pPr>
              <w:rPr>
                <w:color w:val="000000"/>
                <w:sz w:val="20"/>
                <w:szCs w:val="20"/>
              </w:rPr>
            </w:pPr>
            <w:r w:rsidRPr="00860AEC">
              <w:rPr>
                <w:color w:val="000000"/>
                <w:sz w:val="20"/>
                <w:szCs w:val="20"/>
                <w:lang w:eastAsia="en-US"/>
              </w:rPr>
              <w:t>Показатель интенсивности отказов тепловых сетей</w:t>
            </w:r>
          </w:p>
        </w:tc>
        <w:tc>
          <w:tcPr>
            <w:tcW w:w="600" w:type="pct"/>
            <w:tcBorders>
              <w:top w:val="nil"/>
              <w:left w:val="nil"/>
              <w:bottom w:val="single" w:sz="4" w:space="0" w:color="auto"/>
              <w:right w:val="single" w:sz="4" w:space="0" w:color="auto"/>
            </w:tcBorders>
            <w:shd w:val="clear" w:color="auto" w:fill="auto"/>
            <w:vAlign w:val="center"/>
            <w:hideMark/>
          </w:tcPr>
          <w:p w14:paraId="0BF1E26A"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отк.тс</w:t>
            </w:r>
          </w:p>
        </w:tc>
        <w:tc>
          <w:tcPr>
            <w:tcW w:w="1710" w:type="pct"/>
            <w:gridSpan w:val="3"/>
            <w:tcBorders>
              <w:top w:val="nil"/>
              <w:left w:val="nil"/>
              <w:bottom w:val="single" w:sz="4" w:space="0" w:color="auto"/>
              <w:right w:val="single" w:sz="4" w:space="0" w:color="auto"/>
            </w:tcBorders>
            <w:shd w:val="clear" w:color="auto" w:fill="auto"/>
            <w:vAlign w:val="center"/>
            <w:hideMark/>
          </w:tcPr>
          <w:p w14:paraId="55B19151" w14:textId="2FB18A2C" w:rsidR="002B2F69" w:rsidRPr="00860AEC" w:rsidRDefault="002B2F69" w:rsidP="002B2F69">
            <w:pPr>
              <w:jc w:val="center"/>
              <w:rPr>
                <w:color w:val="000000"/>
                <w:sz w:val="20"/>
                <w:szCs w:val="20"/>
              </w:rPr>
            </w:pPr>
            <w:r w:rsidRPr="00860AEC">
              <w:rPr>
                <w:color w:val="000000"/>
                <w:sz w:val="20"/>
                <w:szCs w:val="20"/>
              </w:rPr>
              <w:t>1</w:t>
            </w:r>
          </w:p>
        </w:tc>
      </w:tr>
      <w:tr w:rsidR="002B2F69" w:rsidRPr="00860AEC" w14:paraId="5BF3FDE6" w14:textId="77777777" w:rsidTr="002B2F69">
        <w:trPr>
          <w:trHeight w:val="300"/>
        </w:trPr>
        <w:tc>
          <w:tcPr>
            <w:tcW w:w="389" w:type="pct"/>
            <w:tcBorders>
              <w:top w:val="nil"/>
              <w:left w:val="single" w:sz="4" w:space="0" w:color="auto"/>
              <w:bottom w:val="single" w:sz="4" w:space="0" w:color="auto"/>
              <w:right w:val="single" w:sz="4" w:space="0" w:color="auto"/>
            </w:tcBorders>
            <w:shd w:val="clear" w:color="auto" w:fill="auto"/>
            <w:vAlign w:val="center"/>
            <w:hideMark/>
          </w:tcPr>
          <w:p w14:paraId="3C35D614" w14:textId="77777777" w:rsidR="002B2F69" w:rsidRPr="00860AEC" w:rsidRDefault="002B2F69" w:rsidP="002B2F69">
            <w:pPr>
              <w:jc w:val="center"/>
              <w:rPr>
                <w:color w:val="000000"/>
                <w:sz w:val="20"/>
                <w:szCs w:val="20"/>
              </w:rPr>
            </w:pPr>
            <w:r w:rsidRPr="00860AEC">
              <w:rPr>
                <w:rFonts w:eastAsia="TimesNewRomanPSMT"/>
                <w:color w:val="000000"/>
                <w:sz w:val="20"/>
                <w:szCs w:val="20"/>
              </w:rPr>
              <w:t>8</w:t>
            </w:r>
          </w:p>
        </w:tc>
        <w:tc>
          <w:tcPr>
            <w:tcW w:w="2301" w:type="pct"/>
            <w:tcBorders>
              <w:top w:val="nil"/>
              <w:left w:val="nil"/>
              <w:bottom w:val="single" w:sz="4" w:space="0" w:color="auto"/>
              <w:right w:val="single" w:sz="4" w:space="0" w:color="auto"/>
            </w:tcBorders>
            <w:shd w:val="clear" w:color="auto" w:fill="auto"/>
            <w:vAlign w:val="center"/>
            <w:hideMark/>
          </w:tcPr>
          <w:p w14:paraId="7862851E" w14:textId="77777777" w:rsidR="002B2F69" w:rsidRPr="00860AEC" w:rsidRDefault="002B2F69" w:rsidP="002B2F69">
            <w:pPr>
              <w:rPr>
                <w:color w:val="000000"/>
                <w:sz w:val="20"/>
                <w:szCs w:val="20"/>
              </w:rPr>
            </w:pPr>
            <w:r w:rsidRPr="00860AEC">
              <w:rPr>
                <w:color w:val="000000"/>
                <w:sz w:val="20"/>
                <w:szCs w:val="20"/>
                <w:lang w:eastAsia="en-US"/>
              </w:rPr>
              <w:t>Показатель относительного аварийного недоотпуска тепла</w:t>
            </w:r>
          </w:p>
        </w:tc>
        <w:tc>
          <w:tcPr>
            <w:tcW w:w="600" w:type="pct"/>
            <w:tcBorders>
              <w:top w:val="nil"/>
              <w:left w:val="nil"/>
              <w:bottom w:val="single" w:sz="4" w:space="0" w:color="auto"/>
              <w:right w:val="single" w:sz="4" w:space="0" w:color="auto"/>
            </w:tcBorders>
            <w:shd w:val="clear" w:color="auto" w:fill="auto"/>
            <w:vAlign w:val="center"/>
            <w:hideMark/>
          </w:tcPr>
          <w:p w14:paraId="7699D784" w14:textId="77777777" w:rsidR="002B2F69" w:rsidRPr="00860AEC" w:rsidRDefault="002B2F69" w:rsidP="002B2F69">
            <w:pPr>
              <w:jc w:val="center"/>
              <w:rPr>
                <w:iCs/>
                <w:color w:val="000000"/>
                <w:sz w:val="20"/>
                <w:szCs w:val="20"/>
              </w:rPr>
            </w:pPr>
            <w:r w:rsidRPr="00860AEC">
              <w:rPr>
                <w:iCs/>
                <w:color w:val="000000"/>
                <w:sz w:val="20"/>
                <w:szCs w:val="20"/>
                <w:lang w:val="en-US" w:eastAsia="en-US"/>
              </w:rPr>
              <w:t>K</w:t>
            </w:r>
            <w:r w:rsidRPr="00860AEC">
              <w:rPr>
                <w:iCs/>
                <w:color w:val="000000"/>
                <w:sz w:val="20"/>
                <w:szCs w:val="20"/>
                <w:vertAlign w:val="subscript"/>
                <w:lang w:val="en-US" w:eastAsia="en-US"/>
              </w:rPr>
              <w:t>нед</w:t>
            </w:r>
          </w:p>
        </w:tc>
        <w:tc>
          <w:tcPr>
            <w:tcW w:w="632" w:type="pct"/>
            <w:tcBorders>
              <w:top w:val="nil"/>
              <w:left w:val="nil"/>
              <w:bottom w:val="single" w:sz="4" w:space="0" w:color="auto"/>
              <w:right w:val="single" w:sz="4" w:space="0" w:color="auto"/>
            </w:tcBorders>
            <w:shd w:val="clear" w:color="auto" w:fill="auto"/>
            <w:vAlign w:val="center"/>
            <w:hideMark/>
          </w:tcPr>
          <w:p w14:paraId="06EDDA78" w14:textId="77777777" w:rsidR="002B2F69" w:rsidRPr="00860AEC" w:rsidRDefault="002B2F69" w:rsidP="002B2F69">
            <w:pPr>
              <w:jc w:val="center"/>
              <w:rPr>
                <w:color w:val="000000"/>
                <w:sz w:val="20"/>
                <w:szCs w:val="20"/>
              </w:rPr>
            </w:pPr>
            <w:r w:rsidRPr="00860AEC">
              <w:rPr>
                <w:color w:val="000000"/>
                <w:sz w:val="20"/>
                <w:szCs w:val="20"/>
              </w:rPr>
              <w:t>1</w:t>
            </w:r>
          </w:p>
        </w:tc>
        <w:tc>
          <w:tcPr>
            <w:tcW w:w="551" w:type="pct"/>
            <w:tcBorders>
              <w:top w:val="nil"/>
              <w:left w:val="nil"/>
              <w:bottom w:val="single" w:sz="4" w:space="0" w:color="auto"/>
              <w:right w:val="single" w:sz="4" w:space="0" w:color="auto"/>
            </w:tcBorders>
            <w:shd w:val="clear" w:color="auto" w:fill="auto"/>
            <w:vAlign w:val="center"/>
            <w:hideMark/>
          </w:tcPr>
          <w:p w14:paraId="6DE2D647" w14:textId="77777777" w:rsidR="002B2F69" w:rsidRPr="00860AEC" w:rsidRDefault="002B2F69" w:rsidP="002B2F69">
            <w:pPr>
              <w:jc w:val="center"/>
              <w:rPr>
                <w:color w:val="000000"/>
                <w:sz w:val="20"/>
                <w:szCs w:val="20"/>
              </w:rPr>
            </w:pPr>
            <w:r w:rsidRPr="00860AEC">
              <w:rPr>
                <w:color w:val="000000"/>
                <w:sz w:val="20"/>
                <w:szCs w:val="20"/>
              </w:rPr>
              <w:t>1</w:t>
            </w:r>
          </w:p>
        </w:tc>
        <w:tc>
          <w:tcPr>
            <w:tcW w:w="527" w:type="pct"/>
            <w:tcBorders>
              <w:top w:val="nil"/>
              <w:left w:val="nil"/>
              <w:bottom w:val="single" w:sz="4" w:space="0" w:color="auto"/>
              <w:right w:val="single" w:sz="4" w:space="0" w:color="auto"/>
            </w:tcBorders>
            <w:shd w:val="clear" w:color="auto" w:fill="auto"/>
            <w:vAlign w:val="center"/>
            <w:hideMark/>
          </w:tcPr>
          <w:p w14:paraId="324353D6" w14:textId="77777777" w:rsidR="002B2F69" w:rsidRPr="00860AEC" w:rsidRDefault="002B2F69" w:rsidP="002B2F69">
            <w:pPr>
              <w:jc w:val="center"/>
              <w:rPr>
                <w:color w:val="000000"/>
                <w:sz w:val="20"/>
                <w:szCs w:val="20"/>
              </w:rPr>
            </w:pPr>
            <w:r w:rsidRPr="00860AEC">
              <w:rPr>
                <w:color w:val="000000"/>
                <w:sz w:val="20"/>
                <w:szCs w:val="20"/>
              </w:rPr>
              <w:t>1</w:t>
            </w:r>
          </w:p>
        </w:tc>
      </w:tr>
      <w:tr w:rsidR="002B2F69" w:rsidRPr="00860AEC" w14:paraId="714B3FD9" w14:textId="77777777" w:rsidTr="002B2F69">
        <w:trPr>
          <w:trHeight w:val="300"/>
        </w:trPr>
        <w:tc>
          <w:tcPr>
            <w:tcW w:w="2690" w:type="pct"/>
            <w:gridSpan w:val="2"/>
            <w:tcBorders>
              <w:top w:val="nil"/>
              <w:left w:val="single" w:sz="4" w:space="0" w:color="auto"/>
              <w:bottom w:val="single" w:sz="4" w:space="0" w:color="auto"/>
              <w:right w:val="single" w:sz="4" w:space="0" w:color="auto"/>
            </w:tcBorders>
            <w:shd w:val="clear" w:color="auto" w:fill="auto"/>
            <w:vAlign w:val="center"/>
            <w:hideMark/>
          </w:tcPr>
          <w:p w14:paraId="1C6FFB0B" w14:textId="6B5EE2EC" w:rsidR="002B2F69" w:rsidRPr="00860AEC" w:rsidRDefault="002B2F69" w:rsidP="002B2F69">
            <w:pPr>
              <w:jc w:val="center"/>
              <w:rPr>
                <w:b/>
                <w:iCs/>
                <w:color w:val="000000"/>
                <w:sz w:val="20"/>
                <w:szCs w:val="20"/>
              </w:rPr>
            </w:pPr>
            <w:r w:rsidRPr="00860AEC">
              <w:rPr>
                <w:b/>
                <w:iCs/>
                <w:color w:val="000000"/>
                <w:sz w:val="20"/>
                <w:szCs w:val="20"/>
                <w:lang w:val="en-US" w:eastAsia="en-US"/>
              </w:rPr>
              <w:t>Общий показатель надежности</w:t>
            </w:r>
          </w:p>
        </w:tc>
        <w:tc>
          <w:tcPr>
            <w:tcW w:w="600" w:type="pct"/>
            <w:tcBorders>
              <w:top w:val="nil"/>
              <w:left w:val="nil"/>
              <w:bottom w:val="single" w:sz="4" w:space="0" w:color="auto"/>
              <w:right w:val="single" w:sz="4" w:space="0" w:color="auto"/>
            </w:tcBorders>
            <w:shd w:val="clear" w:color="auto" w:fill="auto"/>
            <w:vAlign w:val="center"/>
            <w:hideMark/>
          </w:tcPr>
          <w:p w14:paraId="0EFE888D" w14:textId="77777777" w:rsidR="002B2F69" w:rsidRPr="00860AEC" w:rsidRDefault="002B2F69" w:rsidP="002B2F69">
            <w:pPr>
              <w:jc w:val="center"/>
              <w:rPr>
                <w:b/>
                <w:iCs/>
                <w:color w:val="000000"/>
                <w:sz w:val="20"/>
                <w:szCs w:val="20"/>
              </w:rPr>
            </w:pPr>
            <w:r w:rsidRPr="00860AEC">
              <w:rPr>
                <w:b/>
                <w:iCs/>
                <w:color w:val="000000"/>
                <w:sz w:val="20"/>
                <w:szCs w:val="20"/>
                <w:lang w:val="en-US" w:eastAsia="en-US"/>
              </w:rPr>
              <w:t>К</w:t>
            </w:r>
            <w:r w:rsidRPr="00860AEC">
              <w:rPr>
                <w:b/>
                <w:iCs/>
                <w:color w:val="000000"/>
                <w:sz w:val="20"/>
                <w:szCs w:val="20"/>
                <w:vertAlign w:val="subscript"/>
                <w:lang w:val="en-US" w:eastAsia="en-US"/>
              </w:rPr>
              <w:t>над</w:t>
            </w:r>
          </w:p>
        </w:tc>
        <w:tc>
          <w:tcPr>
            <w:tcW w:w="632" w:type="pct"/>
            <w:tcBorders>
              <w:top w:val="nil"/>
              <w:left w:val="nil"/>
              <w:bottom w:val="single" w:sz="4" w:space="0" w:color="auto"/>
              <w:right w:val="single" w:sz="4" w:space="0" w:color="auto"/>
            </w:tcBorders>
            <w:shd w:val="clear" w:color="auto" w:fill="auto"/>
            <w:vAlign w:val="center"/>
            <w:hideMark/>
          </w:tcPr>
          <w:p w14:paraId="55C93B80" w14:textId="77777777" w:rsidR="002B2F69" w:rsidRPr="00860AEC" w:rsidRDefault="002B2F69" w:rsidP="002B2F69">
            <w:pPr>
              <w:jc w:val="center"/>
              <w:rPr>
                <w:b/>
                <w:iCs/>
                <w:color w:val="000000"/>
                <w:sz w:val="20"/>
                <w:szCs w:val="20"/>
              </w:rPr>
            </w:pPr>
            <w:r w:rsidRPr="00860AEC">
              <w:rPr>
                <w:b/>
                <w:iCs/>
                <w:color w:val="000000"/>
                <w:sz w:val="20"/>
                <w:szCs w:val="20"/>
                <w:lang w:eastAsia="en-US"/>
              </w:rPr>
              <w:t>0,85</w:t>
            </w:r>
          </w:p>
        </w:tc>
        <w:tc>
          <w:tcPr>
            <w:tcW w:w="551" w:type="pct"/>
            <w:tcBorders>
              <w:top w:val="nil"/>
              <w:left w:val="nil"/>
              <w:bottom w:val="single" w:sz="4" w:space="0" w:color="auto"/>
              <w:right w:val="single" w:sz="4" w:space="0" w:color="auto"/>
            </w:tcBorders>
            <w:shd w:val="clear" w:color="auto" w:fill="auto"/>
            <w:vAlign w:val="center"/>
            <w:hideMark/>
          </w:tcPr>
          <w:p w14:paraId="23FC72C5" w14:textId="77777777" w:rsidR="002B2F69" w:rsidRPr="00860AEC" w:rsidRDefault="002B2F69" w:rsidP="002B2F69">
            <w:pPr>
              <w:jc w:val="center"/>
              <w:rPr>
                <w:b/>
                <w:iCs/>
                <w:color w:val="000000"/>
                <w:sz w:val="20"/>
                <w:szCs w:val="20"/>
              </w:rPr>
            </w:pPr>
            <w:r w:rsidRPr="00860AEC">
              <w:rPr>
                <w:b/>
                <w:iCs/>
                <w:color w:val="000000"/>
                <w:sz w:val="20"/>
                <w:szCs w:val="20"/>
                <w:lang w:eastAsia="en-US"/>
              </w:rPr>
              <w:t>0,85</w:t>
            </w:r>
          </w:p>
        </w:tc>
        <w:tc>
          <w:tcPr>
            <w:tcW w:w="527" w:type="pct"/>
            <w:tcBorders>
              <w:top w:val="nil"/>
              <w:left w:val="nil"/>
              <w:bottom w:val="single" w:sz="4" w:space="0" w:color="auto"/>
              <w:right w:val="single" w:sz="4" w:space="0" w:color="auto"/>
            </w:tcBorders>
            <w:shd w:val="clear" w:color="auto" w:fill="auto"/>
            <w:vAlign w:val="center"/>
            <w:hideMark/>
          </w:tcPr>
          <w:p w14:paraId="26CBBE2B" w14:textId="77777777" w:rsidR="002B2F69" w:rsidRPr="00860AEC" w:rsidRDefault="002B2F69" w:rsidP="002B2F69">
            <w:pPr>
              <w:jc w:val="center"/>
              <w:rPr>
                <w:b/>
                <w:iCs/>
                <w:color w:val="000000"/>
                <w:sz w:val="20"/>
                <w:szCs w:val="20"/>
              </w:rPr>
            </w:pPr>
            <w:r w:rsidRPr="00860AEC">
              <w:rPr>
                <w:b/>
                <w:iCs/>
                <w:color w:val="000000"/>
                <w:sz w:val="20"/>
                <w:szCs w:val="20"/>
              </w:rPr>
              <w:t>0,85</w:t>
            </w:r>
          </w:p>
        </w:tc>
      </w:tr>
    </w:tbl>
    <w:p w14:paraId="088AB184" w14:textId="77777777" w:rsidR="00420F41" w:rsidRPr="00860AEC" w:rsidRDefault="00420F41" w:rsidP="001B7F3F">
      <w:pPr>
        <w:pStyle w:val="00"/>
        <w:sectPr w:rsidR="00420F41" w:rsidRPr="00860AEC" w:rsidSect="00420F41">
          <w:pgSz w:w="16838" w:h="11906" w:orient="landscape"/>
          <w:pgMar w:top="1701" w:right="567" w:bottom="567" w:left="567" w:header="709" w:footer="266" w:gutter="0"/>
          <w:cols w:space="708"/>
          <w:docGrid w:linePitch="381"/>
        </w:sectPr>
      </w:pPr>
    </w:p>
    <w:p w14:paraId="2DD7C93E" w14:textId="5C1D6788" w:rsidR="00234982" w:rsidRPr="00860AEC" w:rsidRDefault="00C70D81" w:rsidP="001B7F3F">
      <w:pPr>
        <w:pStyle w:val="00"/>
      </w:pPr>
      <w:r w:rsidRPr="00860AEC">
        <w:lastRenderedPageBreak/>
        <w:t xml:space="preserve">Общий показатель надежности системы теплоснабжения, образованной на базе котельных №1, №2 и </w:t>
      </w:r>
      <w:r w:rsidR="002B2F69" w:rsidRPr="00860AEC">
        <w:t>модульной котельной</w:t>
      </w:r>
      <w:r w:rsidRPr="00860AEC">
        <w:t xml:space="preserve"> составляет – К</w:t>
      </w:r>
      <w:r w:rsidRPr="00860AEC">
        <w:rPr>
          <w:vertAlign w:val="subscript"/>
        </w:rPr>
        <w:t>над</w:t>
      </w:r>
      <w:r w:rsidRPr="00860AEC">
        <w:t xml:space="preserve"> = 0,</w:t>
      </w:r>
      <w:r w:rsidR="002B2F69" w:rsidRPr="00860AEC">
        <w:t>85</w:t>
      </w:r>
      <w:r w:rsidRPr="00860AEC">
        <w:t xml:space="preserve">. По общему показателю надежности система теплоснабжения от </w:t>
      </w:r>
      <w:r w:rsidR="002B2F69" w:rsidRPr="00860AEC">
        <w:t xml:space="preserve">рассматриваемых </w:t>
      </w:r>
      <w:r w:rsidRPr="00860AEC">
        <w:t>котельных попадает в область надежных.</w:t>
      </w:r>
    </w:p>
    <w:p w14:paraId="0C4B9310" w14:textId="77777777" w:rsidR="00245C7E" w:rsidRPr="00860AEC" w:rsidRDefault="00245C7E" w:rsidP="00856DCC">
      <w:pPr>
        <w:pStyle w:val="afffffffffb"/>
      </w:pPr>
    </w:p>
    <w:p w14:paraId="1EDE67F5" w14:textId="796E360C" w:rsidR="00856DCC" w:rsidRPr="00860AEC" w:rsidRDefault="00856DCC" w:rsidP="00856DCC">
      <w:pPr>
        <w:pStyle w:val="04111"/>
        <w:keepNext w:val="0"/>
        <w:keepLines w:val="0"/>
        <w:widowControl w:val="0"/>
        <w:spacing w:before="0" w:after="0"/>
      </w:pPr>
      <w:bookmarkStart w:id="253" w:name="_Toc141947748"/>
      <w:r w:rsidRPr="00860AEC">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53"/>
    </w:p>
    <w:p w14:paraId="69D48500" w14:textId="5B801698" w:rsidR="008E236D" w:rsidRPr="00860AEC" w:rsidRDefault="002E48A1" w:rsidP="008E236D">
      <w:pPr>
        <w:spacing w:line="360" w:lineRule="auto"/>
        <w:ind w:firstLine="720"/>
        <w:jc w:val="both"/>
        <w:rPr>
          <w:sz w:val="26"/>
          <w:szCs w:val="26"/>
        </w:rPr>
      </w:pPr>
      <w:r w:rsidRPr="00860AEC">
        <w:rPr>
          <w:sz w:val="26"/>
          <w:szCs w:val="26"/>
        </w:rPr>
        <w:t>Показатели надежности системы теплоснабжения указаны согласно предоставленным данным</w:t>
      </w:r>
      <w:r w:rsidR="00FE5771" w:rsidRPr="00860AEC">
        <w:rPr>
          <w:sz w:val="26"/>
          <w:szCs w:val="26"/>
        </w:rPr>
        <w:t>.</w:t>
      </w:r>
    </w:p>
    <w:p w14:paraId="59AD7656" w14:textId="77777777" w:rsidR="008D37D4" w:rsidRPr="00860AEC" w:rsidRDefault="008D37D4" w:rsidP="008D37D4">
      <w:pPr>
        <w:sectPr w:rsidR="008D37D4" w:rsidRPr="00860AEC" w:rsidSect="009E5CCA">
          <w:pgSz w:w="11906" w:h="16838"/>
          <w:pgMar w:top="1134" w:right="850" w:bottom="1134" w:left="1701" w:header="709" w:footer="266" w:gutter="0"/>
          <w:cols w:space="708"/>
          <w:docGrid w:linePitch="381"/>
        </w:sectPr>
      </w:pPr>
    </w:p>
    <w:p w14:paraId="6EA197C8" w14:textId="183DFB2D" w:rsidR="00061769" w:rsidRPr="00860AEC" w:rsidRDefault="00061769" w:rsidP="00A46D05">
      <w:pPr>
        <w:pStyle w:val="0311"/>
      </w:pPr>
      <w:bookmarkStart w:id="254" w:name="_Toc448506738"/>
      <w:bookmarkStart w:id="255" w:name="_Toc141947749"/>
      <w:r w:rsidRPr="00860AEC">
        <w:lastRenderedPageBreak/>
        <w:t>Технико-экономические показатели теплоснабжающих и теплосетевых организаций</w:t>
      </w:r>
      <w:bookmarkEnd w:id="254"/>
      <w:bookmarkEnd w:id="255"/>
    </w:p>
    <w:p w14:paraId="4848CBFE" w14:textId="3133410E" w:rsidR="00061769" w:rsidRPr="00860AEC" w:rsidRDefault="00061769" w:rsidP="00527648">
      <w:pPr>
        <w:pStyle w:val="00"/>
        <w:widowControl w:val="0"/>
        <w:spacing w:before="120"/>
      </w:pPr>
      <w:r w:rsidRPr="00860AEC">
        <w:t>Согласно Постановлению Правитель</w:t>
      </w:r>
      <w:r w:rsidR="00AC05D7" w:rsidRPr="00860AEC">
        <w:t>ства РФ №1140 от 30.12.2009 г. «</w:t>
      </w:r>
      <w:r w:rsidR="00282D61" w:rsidRPr="00860AEC">
        <w:t>Об </w:t>
      </w:r>
      <w:r w:rsidRPr="00860AEC">
        <w:t>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w:t>
      </w:r>
      <w:r w:rsidR="00AC05D7" w:rsidRPr="00860AEC">
        <w:t>»</w:t>
      </w:r>
      <w:r w:rsidRPr="00860AEC">
        <w:t>, раскрытию подлежит информация:</w:t>
      </w:r>
    </w:p>
    <w:p w14:paraId="2BC69E53" w14:textId="77777777" w:rsidR="00061769" w:rsidRPr="00860AEC" w:rsidRDefault="0001136C" w:rsidP="0048550B">
      <w:pPr>
        <w:pStyle w:val="00"/>
        <w:numPr>
          <w:ilvl w:val="0"/>
          <w:numId w:val="77"/>
        </w:numPr>
        <w:ind w:left="0" w:firstLine="709"/>
      </w:pPr>
      <w:r w:rsidRPr="00860AEC">
        <w:t>О</w:t>
      </w:r>
      <w:r w:rsidR="00061769" w:rsidRPr="00860AEC">
        <w:t xml:space="preserve"> ценах (тарифах) на регулируемые товары и услуги и надбавках к этим ценам (тарифам);</w:t>
      </w:r>
    </w:p>
    <w:p w14:paraId="7DB4A1D4" w14:textId="77777777" w:rsidR="00061769" w:rsidRPr="00860AEC" w:rsidRDefault="0001136C" w:rsidP="0048550B">
      <w:pPr>
        <w:pStyle w:val="00"/>
        <w:numPr>
          <w:ilvl w:val="0"/>
          <w:numId w:val="77"/>
        </w:numPr>
        <w:ind w:left="0" w:firstLine="709"/>
      </w:pPr>
      <w:r w:rsidRPr="00860AEC">
        <w:t>О</w:t>
      </w:r>
      <w:r w:rsidR="00061769" w:rsidRPr="00860AEC">
        <w:t>б основных показателях финансово-хозяйственной деятельности регулируемых организаций, включая структуру осно</w:t>
      </w:r>
      <w:r w:rsidR="00282D61" w:rsidRPr="00860AEC">
        <w:t>вных производственных затрат (в </w:t>
      </w:r>
      <w:r w:rsidR="00061769" w:rsidRPr="00860AEC">
        <w:t>части регулируемой деятельности);</w:t>
      </w:r>
    </w:p>
    <w:p w14:paraId="15B12D64" w14:textId="77777777" w:rsidR="00061769" w:rsidRPr="00860AEC" w:rsidRDefault="0001136C" w:rsidP="0048550B">
      <w:pPr>
        <w:pStyle w:val="00"/>
        <w:numPr>
          <w:ilvl w:val="0"/>
          <w:numId w:val="77"/>
        </w:numPr>
        <w:ind w:left="0" w:firstLine="709"/>
      </w:pPr>
      <w:r w:rsidRPr="00860AEC">
        <w:t>О</w:t>
      </w:r>
      <w:r w:rsidR="00061769" w:rsidRPr="00860AEC">
        <w:t>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4927140B" w14:textId="77777777" w:rsidR="00061769" w:rsidRPr="00860AEC" w:rsidRDefault="0001136C" w:rsidP="0048550B">
      <w:pPr>
        <w:pStyle w:val="00"/>
        <w:numPr>
          <w:ilvl w:val="0"/>
          <w:numId w:val="77"/>
        </w:numPr>
        <w:ind w:left="0" w:firstLine="709"/>
      </w:pPr>
      <w:r w:rsidRPr="00860AEC">
        <w:t>О</w:t>
      </w:r>
      <w:r w:rsidR="00061769" w:rsidRPr="00860AEC">
        <w:t>б инвестиционных программах и отчетах об их реализации;</w:t>
      </w:r>
    </w:p>
    <w:p w14:paraId="7B38C51B" w14:textId="77777777" w:rsidR="00061769" w:rsidRPr="00860AEC" w:rsidRDefault="0001136C" w:rsidP="0048550B">
      <w:pPr>
        <w:pStyle w:val="00"/>
        <w:numPr>
          <w:ilvl w:val="0"/>
          <w:numId w:val="77"/>
        </w:numPr>
        <w:ind w:left="0" w:firstLine="709"/>
      </w:pPr>
      <w:r w:rsidRPr="00860AEC">
        <w:t>О</w:t>
      </w:r>
      <w:r w:rsidR="00C264C6" w:rsidRPr="00860AEC">
        <w:t> </w:t>
      </w:r>
      <w:r w:rsidR="00061769" w:rsidRPr="00860AEC">
        <w:t>наличии (отсутствии) те</w:t>
      </w:r>
      <w:r w:rsidR="00AC4EA4" w:rsidRPr="00860AEC">
        <w:t>хнической возможности доступа к </w:t>
      </w:r>
      <w:r w:rsidR="00061769" w:rsidRPr="00860AEC">
        <w:t>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4BEE9837" w14:textId="77777777" w:rsidR="00061769" w:rsidRPr="00860AEC" w:rsidRDefault="0001136C" w:rsidP="0048550B">
      <w:pPr>
        <w:pStyle w:val="00"/>
        <w:numPr>
          <w:ilvl w:val="0"/>
          <w:numId w:val="77"/>
        </w:numPr>
        <w:ind w:left="0" w:firstLine="709"/>
      </w:pPr>
      <w:r w:rsidRPr="00860AEC">
        <w:t>О</w:t>
      </w:r>
      <w:r w:rsidR="00061769" w:rsidRPr="00860AEC">
        <w:t>б условиях, на которых осуществляется поставка регулируемых товаров и (или) оказание регулируемых услуг;</w:t>
      </w:r>
    </w:p>
    <w:p w14:paraId="1B52561E" w14:textId="77777777" w:rsidR="00061769" w:rsidRPr="00860AEC" w:rsidRDefault="0001136C" w:rsidP="0048550B">
      <w:pPr>
        <w:pStyle w:val="00"/>
        <w:numPr>
          <w:ilvl w:val="0"/>
          <w:numId w:val="77"/>
        </w:numPr>
        <w:ind w:left="0" w:firstLine="709"/>
      </w:pPr>
      <w:r w:rsidRPr="00860AEC">
        <w:t>О</w:t>
      </w:r>
      <w:r w:rsidR="00061769" w:rsidRPr="00860AEC">
        <w:t xml:space="preserve"> порядке выполнения технологических и других мероприятий, связанных с подключением к системе теплоснабжения.</w:t>
      </w:r>
    </w:p>
    <w:p w14:paraId="652C0192" w14:textId="77777777" w:rsidR="00061769" w:rsidRPr="00860AEC" w:rsidRDefault="00061769" w:rsidP="00527648">
      <w:pPr>
        <w:pStyle w:val="00"/>
        <w:widowControl w:val="0"/>
      </w:pPr>
      <w:r w:rsidRPr="00860AEC">
        <w:t>Описание результатов хозяйственной деятельности осуществлено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p>
    <w:p w14:paraId="64452BBB" w14:textId="77777777" w:rsidR="007D1BD3" w:rsidRPr="00860AEC" w:rsidRDefault="007D1BD3" w:rsidP="00527648">
      <w:pPr>
        <w:pStyle w:val="00"/>
      </w:pPr>
    </w:p>
    <w:p w14:paraId="4CABA223" w14:textId="77777777" w:rsidR="007D1BD3" w:rsidRPr="00860AEC" w:rsidRDefault="007D1BD3" w:rsidP="00527648">
      <w:pPr>
        <w:pStyle w:val="00"/>
        <w:sectPr w:rsidR="007D1BD3" w:rsidRPr="00860AEC" w:rsidSect="009E5CCA">
          <w:pgSz w:w="11906" w:h="16838"/>
          <w:pgMar w:top="1134" w:right="850" w:bottom="1134" w:left="1701" w:header="708" w:footer="403" w:gutter="0"/>
          <w:cols w:space="708"/>
          <w:docGrid w:linePitch="381"/>
        </w:sectPr>
      </w:pPr>
    </w:p>
    <w:p w14:paraId="6F78068F" w14:textId="38D60D6E" w:rsidR="00061769" w:rsidRPr="00860AEC" w:rsidRDefault="00061769" w:rsidP="009E5CCA">
      <w:pPr>
        <w:pStyle w:val="04111"/>
        <w:spacing w:before="0" w:after="0"/>
      </w:pPr>
      <w:bookmarkStart w:id="256" w:name="_Toc448506739"/>
      <w:bookmarkStart w:id="257" w:name="_Toc141947750"/>
      <w:r w:rsidRPr="00860AEC">
        <w:lastRenderedPageBreak/>
        <w:t>Технико-экономические показатели</w:t>
      </w:r>
      <w:bookmarkEnd w:id="256"/>
      <w:r w:rsidR="00EB7A6C" w:rsidRPr="00860AEC">
        <w:t xml:space="preserve"> </w:t>
      </w:r>
      <w:r w:rsidR="00147913" w:rsidRPr="00860AEC">
        <w:t>МУП «</w:t>
      </w:r>
      <w:r w:rsidR="00B3191D" w:rsidRPr="00860AEC">
        <w:t>Жатайтеплосеть</w:t>
      </w:r>
      <w:r w:rsidR="00147913" w:rsidRPr="00860AEC">
        <w:t xml:space="preserve">» </w:t>
      </w:r>
      <w:r w:rsidR="00445E99" w:rsidRPr="00860AEC">
        <w:t xml:space="preserve">на территории городского </w:t>
      </w:r>
      <w:r w:rsidR="00B3191D" w:rsidRPr="00860AEC">
        <w:t xml:space="preserve">округа </w:t>
      </w:r>
      <w:r w:rsidR="00A76F3B" w:rsidRPr="00860AEC">
        <w:t>«</w:t>
      </w:r>
      <w:r w:rsidR="00B3191D" w:rsidRPr="00860AEC">
        <w:t>Жатай</w:t>
      </w:r>
      <w:r w:rsidR="00A76F3B" w:rsidRPr="00860AEC">
        <w:t>»</w:t>
      </w:r>
      <w:bookmarkEnd w:id="257"/>
    </w:p>
    <w:p w14:paraId="704682B0" w14:textId="280C9737" w:rsidR="00445E99" w:rsidRPr="00860AEC" w:rsidRDefault="00445E99" w:rsidP="00527648">
      <w:pPr>
        <w:pStyle w:val="00"/>
        <w:widowControl w:val="0"/>
      </w:pPr>
      <w:r w:rsidRPr="00860AEC">
        <w:t>МУП «</w:t>
      </w:r>
      <w:r w:rsidR="00B3191D" w:rsidRPr="00860AEC">
        <w:t>Жатайтеплосеть</w:t>
      </w:r>
      <w:r w:rsidRPr="00860AEC">
        <w:t>» является теплоснабжающей организацией и осуществляет деятельность по производству, передаче и распределению горячей воды (тепловой энергии), обеспечению работоспособ</w:t>
      </w:r>
      <w:r w:rsidR="002E48A1" w:rsidRPr="00860AEC">
        <w:t>ности котельных и тепловых сет</w:t>
      </w:r>
      <w:r w:rsidR="00B3191D" w:rsidRPr="00860AEC">
        <w:t>ей</w:t>
      </w:r>
      <w:r w:rsidR="002E48A1" w:rsidRPr="00860AEC">
        <w:t>.</w:t>
      </w:r>
    </w:p>
    <w:p w14:paraId="2A774540" w14:textId="1D83D486" w:rsidR="00061769" w:rsidRPr="00860AEC" w:rsidRDefault="00061769" w:rsidP="00527648">
      <w:pPr>
        <w:pStyle w:val="00"/>
        <w:widowControl w:val="0"/>
      </w:pPr>
      <w:r w:rsidRPr="00860AEC">
        <w:t xml:space="preserve">Информация об основных показателях финансово-хозяйственной деятельности </w:t>
      </w:r>
      <w:r w:rsidR="0082649B" w:rsidRPr="00860AEC">
        <w:t>МУП «</w:t>
      </w:r>
      <w:r w:rsidR="00330298" w:rsidRPr="00860AEC">
        <w:t>Жатайтеплосеть</w:t>
      </w:r>
      <w:r w:rsidR="0082649B" w:rsidRPr="00860AEC">
        <w:t xml:space="preserve">» </w:t>
      </w:r>
      <w:r w:rsidR="009E5CCA" w:rsidRPr="00860AEC">
        <w:t>за 202</w:t>
      </w:r>
      <w:r w:rsidR="00330298" w:rsidRPr="00860AEC">
        <w:t>2</w:t>
      </w:r>
      <w:r w:rsidR="009E5CCA" w:rsidRPr="00860AEC">
        <w:t xml:space="preserve"> год</w:t>
      </w:r>
      <w:r w:rsidR="007E1CC2" w:rsidRPr="00860AEC">
        <w:t xml:space="preserve"> </w:t>
      </w:r>
      <w:r w:rsidRPr="00860AEC">
        <w:t xml:space="preserve">представлена в </w:t>
      </w:r>
      <w:r w:rsidR="0022296A" w:rsidRPr="00860AEC">
        <w:t>т</w:t>
      </w:r>
      <w:r w:rsidR="00CD1148" w:rsidRPr="00860AEC">
        <w:t>аблиц</w:t>
      </w:r>
      <w:r w:rsidR="00AA2FAB" w:rsidRPr="00860AEC">
        <w:t xml:space="preserve">е </w:t>
      </w:r>
      <w:r w:rsidR="00424AB0" w:rsidRPr="00860AEC">
        <w:fldChar w:fldCharType="begin"/>
      </w:r>
      <w:r w:rsidR="00424AB0" w:rsidRPr="00860AEC">
        <w:instrText xml:space="preserve"> REF  _Ref49858791 \h \r \t  \* MERGEFORMAT </w:instrText>
      </w:r>
      <w:r w:rsidR="00424AB0" w:rsidRPr="00860AEC">
        <w:fldChar w:fldCharType="separate"/>
      </w:r>
      <w:r w:rsidR="00FC5966">
        <w:t>39</w:t>
      </w:r>
      <w:r w:rsidR="00424AB0" w:rsidRPr="00860AEC">
        <w:fldChar w:fldCharType="end"/>
      </w:r>
      <w:r w:rsidRPr="00860AEC">
        <w:t>.</w:t>
      </w:r>
      <w:r w:rsidR="006B51FB" w:rsidRPr="00860AEC">
        <w:t xml:space="preserve"> </w:t>
      </w:r>
    </w:p>
    <w:p w14:paraId="3CA86E62" w14:textId="6F225549" w:rsidR="00CD1148" w:rsidRPr="00860AEC" w:rsidRDefault="00CD1148" w:rsidP="00955F6E">
      <w:pPr>
        <w:pStyle w:val="-0"/>
        <w:numPr>
          <w:ilvl w:val="0"/>
          <w:numId w:val="27"/>
        </w:numPr>
        <w:tabs>
          <w:tab w:val="left" w:pos="1418"/>
          <w:tab w:val="left" w:pos="9067"/>
        </w:tabs>
        <w:spacing w:before="0"/>
        <w:ind w:left="0" w:firstLine="0"/>
        <w:rPr>
          <w:rFonts w:eastAsiaTheme="minorEastAsia"/>
          <w:lang w:eastAsia="en-US"/>
        </w:rPr>
      </w:pPr>
      <w:bookmarkStart w:id="258" w:name="_Ref49858791"/>
      <w:r w:rsidRPr="00860AEC">
        <w:rPr>
          <w:rFonts w:eastAsiaTheme="minorEastAsia"/>
          <w:lang w:eastAsia="en-US"/>
        </w:rPr>
        <w:t>Основные показатели финанс</w:t>
      </w:r>
      <w:r w:rsidR="00271686" w:rsidRPr="00860AEC">
        <w:rPr>
          <w:rFonts w:eastAsiaTheme="minorEastAsia"/>
          <w:lang w:eastAsia="en-US"/>
        </w:rPr>
        <w:t>ово-хозяйственной деятельности</w:t>
      </w:r>
      <w:r w:rsidR="00271686" w:rsidRPr="00860AEC">
        <w:rPr>
          <w:rFonts w:eastAsiaTheme="minorEastAsia"/>
          <w:lang w:eastAsia="en-US"/>
        </w:rPr>
        <w:br/>
      </w:r>
      <w:bookmarkEnd w:id="258"/>
      <w:r w:rsidR="00147913" w:rsidRPr="00860AEC">
        <w:t>МУП «</w:t>
      </w:r>
      <w:r w:rsidR="00330298" w:rsidRPr="00860AEC">
        <w:t>Жатайтеплосеть</w:t>
      </w:r>
      <w:r w:rsidR="00147913" w:rsidRPr="00860AEC">
        <w:t xml:space="preserve">» </w:t>
      </w:r>
      <w:r w:rsidR="006C13E1" w:rsidRPr="00860AEC">
        <w:t xml:space="preserve">на территории </w:t>
      </w:r>
      <w:r w:rsidR="00330298" w:rsidRPr="00860AEC">
        <w:t xml:space="preserve">городского округа </w:t>
      </w:r>
      <w:r w:rsidR="00A76F3B" w:rsidRPr="00860AEC">
        <w:t>«</w:t>
      </w:r>
      <w:r w:rsidR="00330298" w:rsidRPr="00860AEC">
        <w:t>Жатай</w:t>
      </w:r>
      <w:r w:rsidR="00A76F3B" w:rsidRPr="00860AEC">
        <w:t>»</w:t>
      </w:r>
      <w:r w:rsidR="00330298" w:rsidRPr="00860AEC">
        <w:t xml:space="preserve"> за 2022</w:t>
      </w:r>
      <w:r w:rsidR="009E5CCA" w:rsidRPr="00860AEC">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5609"/>
        <w:gridCol w:w="1277"/>
        <w:gridCol w:w="1693"/>
      </w:tblGrid>
      <w:tr w:rsidR="00330298" w:rsidRPr="00860AEC" w14:paraId="26634393" w14:textId="77777777" w:rsidTr="00330298">
        <w:trPr>
          <w:trHeight w:val="340"/>
          <w:tblHeader/>
        </w:trPr>
        <w:tc>
          <w:tcPr>
            <w:tcW w:w="410" w:type="pct"/>
            <w:shd w:val="clear" w:color="auto" w:fill="auto"/>
            <w:vAlign w:val="center"/>
            <w:hideMark/>
          </w:tcPr>
          <w:p w14:paraId="75F20850" w14:textId="77777777" w:rsidR="00330298" w:rsidRPr="00860AEC" w:rsidRDefault="00330298" w:rsidP="00330298">
            <w:pPr>
              <w:jc w:val="center"/>
              <w:rPr>
                <w:b/>
                <w:sz w:val="20"/>
                <w:szCs w:val="20"/>
              </w:rPr>
            </w:pPr>
            <w:bookmarkStart w:id="259" w:name="_Toc448506741"/>
            <w:r w:rsidRPr="00860AEC">
              <w:rPr>
                <w:b/>
                <w:sz w:val="20"/>
                <w:szCs w:val="20"/>
              </w:rPr>
              <w:t>№ п/п</w:t>
            </w:r>
          </w:p>
        </w:tc>
        <w:tc>
          <w:tcPr>
            <w:tcW w:w="3001" w:type="pct"/>
            <w:shd w:val="clear" w:color="auto" w:fill="auto"/>
            <w:vAlign w:val="center"/>
            <w:hideMark/>
          </w:tcPr>
          <w:p w14:paraId="6135EDE2" w14:textId="77777777" w:rsidR="00330298" w:rsidRPr="00860AEC" w:rsidRDefault="00330298" w:rsidP="00330298">
            <w:pPr>
              <w:jc w:val="center"/>
              <w:rPr>
                <w:b/>
                <w:sz w:val="20"/>
                <w:szCs w:val="20"/>
              </w:rPr>
            </w:pPr>
            <w:r w:rsidRPr="00860AEC">
              <w:rPr>
                <w:b/>
                <w:sz w:val="20"/>
                <w:szCs w:val="20"/>
              </w:rPr>
              <w:t>Наименование параметра</w:t>
            </w:r>
          </w:p>
        </w:tc>
        <w:tc>
          <w:tcPr>
            <w:tcW w:w="683" w:type="pct"/>
            <w:shd w:val="clear" w:color="auto" w:fill="auto"/>
            <w:vAlign w:val="center"/>
            <w:hideMark/>
          </w:tcPr>
          <w:p w14:paraId="6CF3DB94" w14:textId="77777777" w:rsidR="00330298" w:rsidRPr="00860AEC" w:rsidRDefault="00330298" w:rsidP="00330298">
            <w:pPr>
              <w:jc w:val="center"/>
              <w:rPr>
                <w:b/>
                <w:sz w:val="20"/>
                <w:szCs w:val="20"/>
              </w:rPr>
            </w:pPr>
            <w:r w:rsidRPr="00860AEC">
              <w:rPr>
                <w:b/>
                <w:sz w:val="20"/>
                <w:szCs w:val="20"/>
              </w:rPr>
              <w:t>Единица измерения</w:t>
            </w:r>
          </w:p>
        </w:tc>
        <w:tc>
          <w:tcPr>
            <w:tcW w:w="907" w:type="pct"/>
            <w:shd w:val="clear" w:color="auto" w:fill="auto"/>
            <w:vAlign w:val="center"/>
            <w:hideMark/>
          </w:tcPr>
          <w:p w14:paraId="623BACDB" w14:textId="51F136BD" w:rsidR="00330298" w:rsidRPr="00860AEC" w:rsidRDefault="00330298" w:rsidP="00330298">
            <w:pPr>
              <w:jc w:val="center"/>
              <w:rPr>
                <w:b/>
                <w:sz w:val="20"/>
                <w:szCs w:val="20"/>
              </w:rPr>
            </w:pPr>
            <w:r w:rsidRPr="00860AEC">
              <w:rPr>
                <w:b/>
                <w:sz w:val="20"/>
                <w:szCs w:val="20"/>
              </w:rPr>
              <w:t>Информация</w:t>
            </w:r>
          </w:p>
        </w:tc>
      </w:tr>
      <w:tr w:rsidR="00330298" w:rsidRPr="00860AEC" w14:paraId="6BFE36E6" w14:textId="77777777" w:rsidTr="00330298">
        <w:trPr>
          <w:trHeight w:val="340"/>
        </w:trPr>
        <w:tc>
          <w:tcPr>
            <w:tcW w:w="410" w:type="pct"/>
            <w:shd w:val="clear" w:color="auto" w:fill="auto"/>
            <w:vAlign w:val="center"/>
            <w:hideMark/>
          </w:tcPr>
          <w:p w14:paraId="621022D1" w14:textId="77777777" w:rsidR="00330298" w:rsidRPr="00860AEC" w:rsidRDefault="00330298" w:rsidP="00330298">
            <w:pPr>
              <w:jc w:val="center"/>
              <w:rPr>
                <w:sz w:val="20"/>
                <w:szCs w:val="20"/>
              </w:rPr>
            </w:pPr>
            <w:r w:rsidRPr="00860AEC">
              <w:rPr>
                <w:sz w:val="20"/>
                <w:szCs w:val="20"/>
              </w:rPr>
              <w:t>1</w:t>
            </w:r>
          </w:p>
        </w:tc>
        <w:tc>
          <w:tcPr>
            <w:tcW w:w="3001" w:type="pct"/>
            <w:shd w:val="clear" w:color="auto" w:fill="auto"/>
            <w:vAlign w:val="center"/>
            <w:hideMark/>
          </w:tcPr>
          <w:p w14:paraId="2014A2C4" w14:textId="77777777" w:rsidR="00330298" w:rsidRPr="00860AEC" w:rsidRDefault="00330298" w:rsidP="00330298">
            <w:pPr>
              <w:jc w:val="center"/>
              <w:rPr>
                <w:sz w:val="20"/>
                <w:szCs w:val="20"/>
              </w:rPr>
            </w:pPr>
            <w:r w:rsidRPr="00860AEC">
              <w:rPr>
                <w:sz w:val="20"/>
                <w:szCs w:val="20"/>
              </w:rPr>
              <w:t>Дата сдачи годового бухгалтерского баланса в налоговые органы</w:t>
            </w:r>
          </w:p>
        </w:tc>
        <w:tc>
          <w:tcPr>
            <w:tcW w:w="683" w:type="pct"/>
            <w:shd w:val="clear" w:color="auto" w:fill="auto"/>
            <w:vAlign w:val="center"/>
            <w:hideMark/>
          </w:tcPr>
          <w:p w14:paraId="52B4EFD3" w14:textId="77777777" w:rsidR="00330298" w:rsidRPr="00860AEC" w:rsidRDefault="00330298" w:rsidP="00330298">
            <w:pPr>
              <w:jc w:val="center"/>
              <w:rPr>
                <w:sz w:val="20"/>
                <w:szCs w:val="20"/>
              </w:rPr>
            </w:pPr>
            <w:r w:rsidRPr="00860AEC">
              <w:rPr>
                <w:sz w:val="20"/>
                <w:szCs w:val="20"/>
              </w:rPr>
              <w:t>х</w:t>
            </w:r>
          </w:p>
        </w:tc>
        <w:tc>
          <w:tcPr>
            <w:tcW w:w="907" w:type="pct"/>
            <w:shd w:val="clear" w:color="auto" w:fill="auto"/>
            <w:vAlign w:val="center"/>
            <w:hideMark/>
          </w:tcPr>
          <w:p w14:paraId="02615B75" w14:textId="77777777" w:rsidR="00330298" w:rsidRPr="00860AEC" w:rsidRDefault="00330298" w:rsidP="00330298">
            <w:pPr>
              <w:jc w:val="center"/>
              <w:rPr>
                <w:sz w:val="20"/>
                <w:szCs w:val="20"/>
              </w:rPr>
            </w:pPr>
            <w:r w:rsidRPr="00860AEC">
              <w:rPr>
                <w:sz w:val="20"/>
                <w:szCs w:val="20"/>
              </w:rPr>
              <w:t>31.03.2023</w:t>
            </w:r>
          </w:p>
        </w:tc>
      </w:tr>
      <w:tr w:rsidR="00330298" w:rsidRPr="00860AEC" w14:paraId="753426E6" w14:textId="77777777" w:rsidTr="00330298">
        <w:trPr>
          <w:trHeight w:val="340"/>
        </w:trPr>
        <w:tc>
          <w:tcPr>
            <w:tcW w:w="410" w:type="pct"/>
            <w:shd w:val="clear" w:color="auto" w:fill="auto"/>
            <w:vAlign w:val="center"/>
            <w:hideMark/>
          </w:tcPr>
          <w:p w14:paraId="128CF385" w14:textId="77777777" w:rsidR="00330298" w:rsidRPr="00860AEC" w:rsidRDefault="00330298" w:rsidP="00330298">
            <w:pPr>
              <w:jc w:val="center"/>
              <w:rPr>
                <w:sz w:val="20"/>
                <w:szCs w:val="20"/>
              </w:rPr>
            </w:pPr>
            <w:r w:rsidRPr="00860AEC">
              <w:rPr>
                <w:sz w:val="20"/>
                <w:szCs w:val="20"/>
              </w:rPr>
              <w:t>2</w:t>
            </w:r>
          </w:p>
        </w:tc>
        <w:tc>
          <w:tcPr>
            <w:tcW w:w="3001" w:type="pct"/>
            <w:shd w:val="clear" w:color="auto" w:fill="auto"/>
            <w:vAlign w:val="center"/>
            <w:hideMark/>
          </w:tcPr>
          <w:p w14:paraId="4466F754" w14:textId="77777777" w:rsidR="00330298" w:rsidRPr="00860AEC" w:rsidRDefault="00330298" w:rsidP="00330298">
            <w:pPr>
              <w:jc w:val="center"/>
              <w:rPr>
                <w:sz w:val="20"/>
                <w:szCs w:val="20"/>
              </w:rPr>
            </w:pPr>
            <w:r w:rsidRPr="00860AEC">
              <w:rPr>
                <w:sz w:val="20"/>
                <w:szCs w:val="20"/>
              </w:rPr>
              <w:t>Выручка от регулируемой деятельности по виду деятельности</w:t>
            </w:r>
          </w:p>
        </w:tc>
        <w:tc>
          <w:tcPr>
            <w:tcW w:w="683" w:type="pct"/>
            <w:shd w:val="clear" w:color="auto" w:fill="auto"/>
            <w:vAlign w:val="center"/>
            <w:hideMark/>
          </w:tcPr>
          <w:p w14:paraId="3D2B2C54"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3C50720D" w14:textId="77777777" w:rsidR="00330298" w:rsidRPr="00860AEC" w:rsidRDefault="00330298" w:rsidP="00330298">
            <w:pPr>
              <w:jc w:val="center"/>
              <w:rPr>
                <w:sz w:val="20"/>
                <w:szCs w:val="20"/>
              </w:rPr>
            </w:pPr>
            <w:r w:rsidRPr="00860AEC">
              <w:rPr>
                <w:sz w:val="20"/>
                <w:szCs w:val="20"/>
              </w:rPr>
              <w:t>136 039,52</w:t>
            </w:r>
          </w:p>
        </w:tc>
      </w:tr>
      <w:tr w:rsidR="00330298" w:rsidRPr="00860AEC" w14:paraId="32BA52F7" w14:textId="77777777" w:rsidTr="00330298">
        <w:trPr>
          <w:trHeight w:val="340"/>
        </w:trPr>
        <w:tc>
          <w:tcPr>
            <w:tcW w:w="410" w:type="pct"/>
            <w:shd w:val="clear" w:color="auto" w:fill="auto"/>
            <w:vAlign w:val="center"/>
            <w:hideMark/>
          </w:tcPr>
          <w:p w14:paraId="6CC53F03" w14:textId="77777777" w:rsidR="00330298" w:rsidRPr="00860AEC" w:rsidRDefault="00330298" w:rsidP="00330298">
            <w:pPr>
              <w:jc w:val="center"/>
              <w:rPr>
                <w:sz w:val="20"/>
                <w:szCs w:val="20"/>
              </w:rPr>
            </w:pPr>
            <w:r w:rsidRPr="00860AEC">
              <w:rPr>
                <w:sz w:val="20"/>
                <w:szCs w:val="20"/>
              </w:rPr>
              <w:t>3</w:t>
            </w:r>
          </w:p>
        </w:tc>
        <w:tc>
          <w:tcPr>
            <w:tcW w:w="3001" w:type="pct"/>
            <w:shd w:val="clear" w:color="auto" w:fill="auto"/>
            <w:vAlign w:val="center"/>
            <w:hideMark/>
          </w:tcPr>
          <w:p w14:paraId="660F40DC" w14:textId="77777777" w:rsidR="00330298" w:rsidRPr="00860AEC" w:rsidRDefault="00330298" w:rsidP="00330298">
            <w:pPr>
              <w:jc w:val="center"/>
              <w:rPr>
                <w:sz w:val="20"/>
                <w:szCs w:val="20"/>
              </w:rPr>
            </w:pPr>
            <w:r w:rsidRPr="00860AEC">
              <w:rPr>
                <w:sz w:val="20"/>
                <w:szCs w:val="20"/>
              </w:rPr>
              <w:t>Себестоимость производимых товаров (оказываемых услуг) по регулируемому виду деятельности, включая:</w:t>
            </w:r>
          </w:p>
        </w:tc>
        <w:tc>
          <w:tcPr>
            <w:tcW w:w="683" w:type="pct"/>
            <w:shd w:val="clear" w:color="auto" w:fill="auto"/>
            <w:vAlign w:val="center"/>
            <w:hideMark/>
          </w:tcPr>
          <w:p w14:paraId="723831FA"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0E23FE6" w14:textId="77777777" w:rsidR="00330298" w:rsidRPr="00860AEC" w:rsidRDefault="00330298" w:rsidP="00330298">
            <w:pPr>
              <w:jc w:val="center"/>
              <w:rPr>
                <w:sz w:val="20"/>
                <w:szCs w:val="20"/>
              </w:rPr>
            </w:pPr>
            <w:r w:rsidRPr="00860AEC">
              <w:rPr>
                <w:sz w:val="20"/>
                <w:szCs w:val="20"/>
              </w:rPr>
              <w:t>145 737,20</w:t>
            </w:r>
          </w:p>
        </w:tc>
      </w:tr>
      <w:tr w:rsidR="00330298" w:rsidRPr="00860AEC" w14:paraId="3D7CFB94" w14:textId="77777777" w:rsidTr="00330298">
        <w:trPr>
          <w:trHeight w:val="340"/>
        </w:trPr>
        <w:tc>
          <w:tcPr>
            <w:tcW w:w="410" w:type="pct"/>
            <w:shd w:val="clear" w:color="auto" w:fill="auto"/>
            <w:vAlign w:val="center"/>
            <w:hideMark/>
          </w:tcPr>
          <w:p w14:paraId="310DA3AD" w14:textId="77777777" w:rsidR="00330298" w:rsidRPr="00860AEC" w:rsidRDefault="00330298" w:rsidP="00330298">
            <w:pPr>
              <w:jc w:val="center"/>
              <w:rPr>
                <w:sz w:val="20"/>
                <w:szCs w:val="20"/>
              </w:rPr>
            </w:pPr>
            <w:r w:rsidRPr="00860AEC">
              <w:rPr>
                <w:sz w:val="20"/>
                <w:szCs w:val="20"/>
              </w:rPr>
              <w:t>3.1</w:t>
            </w:r>
          </w:p>
        </w:tc>
        <w:tc>
          <w:tcPr>
            <w:tcW w:w="3001" w:type="pct"/>
            <w:shd w:val="clear" w:color="auto" w:fill="auto"/>
            <w:vAlign w:val="center"/>
            <w:hideMark/>
          </w:tcPr>
          <w:p w14:paraId="734CE46F" w14:textId="77777777" w:rsidR="00330298" w:rsidRPr="00860AEC" w:rsidRDefault="00330298" w:rsidP="00330298">
            <w:pPr>
              <w:ind w:firstLineChars="100" w:firstLine="200"/>
              <w:jc w:val="center"/>
              <w:rPr>
                <w:sz w:val="20"/>
                <w:szCs w:val="20"/>
              </w:rPr>
            </w:pPr>
            <w:r w:rsidRPr="00860AEC">
              <w:rPr>
                <w:sz w:val="20"/>
                <w:szCs w:val="20"/>
              </w:rPr>
              <w:t>расходы на покупаемую тепловую энергию (мощность), теплоноситель</w:t>
            </w:r>
          </w:p>
        </w:tc>
        <w:tc>
          <w:tcPr>
            <w:tcW w:w="683" w:type="pct"/>
            <w:shd w:val="clear" w:color="auto" w:fill="auto"/>
            <w:vAlign w:val="center"/>
            <w:hideMark/>
          </w:tcPr>
          <w:p w14:paraId="67E46631"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403146FC" w14:textId="77777777" w:rsidR="00330298" w:rsidRPr="00860AEC" w:rsidRDefault="00330298" w:rsidP="00330298">
            <w:pPr>
              <w:jc w:val="center"/>
              <w:rPr>
                <w:sz w:val="20"/>
                <w:szCs w:val="20"/>
              </w:rPr>
            </w:pPr>
            <w:r w:rsidRPr="00860AEC">
              <w:rPr>
                <w:sz w:val="20"/>
                <w:szCs w:val="20"/>
              </w:rPr>
              <w:t>0,00</w:t>
            </w:r>
          </w:p>
        </w:tc>
      </w:tr>
      <w:tr w:rsidR="00330298" w:rsidRPr="00860AEC" w14:paraId="2F0CC20D" w14:textId="77777777" w:rsidTr="00330298">
        <w:trPr>
          <w:trHeight w:val="340"/>
        </w:trPr>
        <w:tc>
          <w:tcPr>
            <w:tcW w:w="410" w:type="pct"/>
            <w:shd w:val="clear" w:color="auto" w:fill="auto"/>
            <w:vAlign w:val="center"/>
            <w:hideMark/>
          </w:tcPr>
          <w:p w14:paraId="7ECC21EC" w14:textId="77777777" w:rsidR="00330298" w:rsidRPr="00860AEC" w:rsidRDefault="00330298" w:rsidP="00330298">
            <w:pPr>
              <w:jc w:val="center"/>
              <w:rPr>
                <w:sz w:val="20"/>
                <w:szCs w:val="20"/>
              </w:rPr>
            </w:pPr>
            <w:r w:rsidRPr="00860AEC">
              <w:rPr>
                <w:sz w:val="20"/>
                <w:szCs w:val="20"/>
              </w:rPr>
              <w:t>3.2</w:t>
            </w:r>
          </w:p>
        </w:tc>
        <w:tc>
          <w:tcPr>
            <w:tcW w:w="3001" w:type="pct"/>
            <w:shd w:val="clear" w:color="auto" w:fill="auto"/>
            <w:vAlign w:val="center"/>
            <w:hideMark/>
          </w:tcPr>
          <w:p w14:paraId="783E4DAC" w14:textId="77777777" w:rsidR="00330298" w:rsidRPr="00860AEC" w:rsidRDefault="00330298" w:rsidP="00330298">
            <w:pPr>
              <w:ind w:firstLineChars="100" w:firstLine="200"/>
              <w:jc w:val="center"/>
              <w:rPr>
                <w:sz w:val="20"/>
                <w:szCs w:val="20"/>
              </w:rPr>
            </w:pPr>
            <w:r w:rsidRPr="00860AEC">
              <w:rPr>
                <w:sz w:val="20"/>
                <w:szCs w:val="20"/>
              </w:rPr>
              <w:t>расходы на топливо</w:t>
            </w:r>
          </w:p>
        </w:tc>
        <w:tc>
          <w:tcPr>
            <w:tcW w:w="683" w:type="pct"/>
            <w:shd w:val="clear" w:color="auto" w:fill="auto"/>
            <w:vAlign w:val="center"/>
            <w:hideMark/>
          </w:tcPr>
          <w:p w14:paraId="0936B1E7"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1253AC7C" w14:textId="77777777" w:rsidR="00330298" w:rsidRPr="00860AEC" w:rsidRDefault="00330298" w:rsidP="00330298">
            <w:pPr>
              <w:jc w:val="center"/>
              <w:rPr>
                <w:sz w:val="20"/>
                <w:szCs w:val="20"/>
              </w:rPr>
            </w:pPr>
            <w:r w:rsidRPr="00860AEC">
              <w:rPr>
                <w:sz w:val="20"/>
                <w:szCs w:val="20"/>
              </w:rPr>
              <w:t>60 325,20</w:t>
            </w:r>
          </w:p>
        </w:tc>
      </w:tr>
      <w:tr w:rsidR="00330298" w:rsidRPr="00860AEC" w14:paraId="1065AD26" w14:textId="77777777" w:rsidTr="00330298">
        <w:trPr>
          <w:trHeight w:val="340"/>
        </w:trPr>
        <w:tc>
          <w:tcPr>
            <w:tcW w:w="410" w:type="pct"/>
            <w:shd w:val="clear" w:color="auto" w:fill="auto"/>
            <w:vAlign w:val="center"/>
            <w:hideMark/>
          </w:tcPr>
          <w:p w14:paraId="177D3E9F" w14:textId="77777777" w:rsidR="00330298" w:rsidRPr="00860AEC" w:rsidRDefault="00330298" w:rsidP="00330298">
            <w:pPr>
              <w:jc w:val="center"/>
              <w:rPr>
                <w:sz w:val="20"/>
                <w:szCs w:val="20"/>
              </w:rPr>
            </w:pPr>
            <w:r w:rsidRPr="00860AEC">
              <w:rPr>
                <w:sz w:val="20"/>
                <w:szCs w:val="20"/>
              </w:rPr>
              <w:t>3.2.1</w:t>
            </w:r>
          </w:p>
        </w:tc>
        <w:tc>
          <w:tcPr>
            <w:tcW w:w="3001" w:type="pct"/>
            <w:shd w:val="clear" w:color="auto" w:fill="auto"/>
            <w:vAlign w:val="center"/>
            <w:hideMark/>
          </w:tcPr>
          <w:p w14:paraId="3AD821B2" w14:textId="77777777" w:rsidR="00330298" w:rsidRPr="00860AEC" w:rsidRDefault="00330298" w:rsidP="00330298">
            <w:pPr>
              <w:ind w:firstLineChars="200" w:firstLine="400"/>
              <w:jc w:val="center"/>
              <w:rPr>
                <w:sz w:val="20"/>
                <w:szCs w:val="20"/>
              </w:rPr>
            </w:pPr>
            <w:r w:rsidRPr="00860AEC">
              <w:rPr>
                <w:sz w:val="20"/>
                <w:szCs w:val="20"/>
              </w:rPr>
              <w:t>газ природный по регулируемой цене</w:t>
            </w:r>
          </w:p>
        </w:tc>
        <w:tc>
          <w:tcPr>
            <w:tcW w:w="683" w:type="pct"/>
            <w:shd w:val="clear" w:color="auto" w:fill="auto"/>
            <w:vAlign w:val="center"/>
            <w:hideMark/>
          </w:tcPr>
          <w:p w14:paraId="10916B87" w14:textId="77777777" w:rsidR="00330298" w:rsidRPr="00860AEC" w:rsidRDefault="00330298" w:rsidP="00330298">
            <w:pPr>
              <w:jc w:val="center"/>
              <w:rPr>
                <w:sz w:val="20"/>
                <w:szCs w:val="20"/>
              </w:rPr>
            </w:pPr>
            <w:r w:rsidRPr="00860AEC">
              <w:rPr>
                <w:sz w:val="20"/>
                <w:szCs w:val="20"/>
              </w:rPr>
              <w:t>х</w:t>
            </w:r>
          </w:p>
        </w:tc>
        <w:tc>
          <w:tcPr>
            <w:tcW w:w="907" w:type="pct"/>
            <w:shd w:val="clear" w:color="auto" w:fill="auto"/>
            <w:vAlign w:val="center"/>
            <w:hideMark/>
          </w:tcPr>
          <w:p w14:paraId="35D6E6EC" w14:textId="77777777" w:rsidR="00330298" w:rsidRPr="00860AEC" w:rsidRDefault="00330298" w:rsidP="00330298">
            <w:pPr>
              <w:jc w:val="center"/>
              <w:rPr>
                <w:sz w:val="20"/>
                <w:szCs w:val="20"/>
              </w:rPr>
            </w:pPr>
            <w:r w:rsidRPr="00860AEC">
              <w:rPr>
                <w:sz w:val="20"/>
                <w:szCs w:val="20"/>
              </w:rPr>
              <w:t>х</w:t>
            </w:r>
          </w:p>
        </w:tc>
      </w:tr>
      <w:tr w:rsidR="00330298" w:rsidRPr="00860AEC" w14:paraId="335C9E99" w14:textId="77777777" w:rsidTr="00330298">
        <w:trPr>
          <w:trHeight w:val="340"/>
        </w:trPr>
        <w:tc>
          <w:tcPr>
            <w:tcW w:w="410" w:type="pct"/>
            <w:shd w:val="clear" w:color="auto" w:fill="auto"/>
            <w:vAlign w:val="center"/>
            <w:hideMark/>
          </w:tcPr>
          <w:p w14:paraId="27B0543C" w14:textId="77777777" w:rsidR="00330298" w:rsidRPr="00860AEC" w:rsidRDefault="00330298" w:rsidP="00330298">
            <w:pPr>
              <w:jc w:val="center"/>
              <w:rPr>
                <w:sz w:val="20"/>
                <w:szCs w:val="20"/>
              </w:rPr>
            </w:pPr>
            <w:r w:rsidRPr="00860AEC">
              <w:rPr>
                <w:sz w:val="20"/>
                <w:szCs w:val="20"/>
              </w:rPr>
              <w:t>3.2.1.1</w:t>
            </w:r>
          </w:p>
        </w:tc>
        <w:tc>
          <w:tcPr>
            <w:tcW w:w="3001" w:type="pct"/>
            <w:shd w:val="clear" w:color="auto" w:fill="auto"/>
            <w:vAlign w:val="center"/>
            <w:hideMark/>
          </w:tcPr>
          <w:p w14:paraId="329C5BF0" w14:textId="77777777" w:rsidR="00330298" w:rsidRPr="00860AEC" w:rsidRDefault="00330298" w:rsidP="00330298">
            <w:pPr>
              <w:ind w:firstLineChars="300" w:firstLine="600"/>
              <w:jc w:val="center"/>
              <w:rPr>
                <w:sz w:val="20"/>
                <w:szCs w:val="20"/>
              </w:rPr>
            </w:pPr>
            <w:r w:rsidRPr="00860AEC">
              <w:rPr>
                <w:sz w:val="20"/>
                <w:szCs w:val="20"/>
              </w:rPr>
              <w:t>объем</w:t>
            </w:r>
          </w:p>
        </w:tc>
        <w:tc>
          <w:tcPr>
            <w:tcW w:w="683" w:type="pct"/>
            <w:shd w:val="clear" w:color="auto" w:fill="auto"/>
            <w:vAlign w:val="center"/>
            <w:hideMark/>
          </w:tcPr>
          <w:p w14:paraId="337FCD5F" w14:textId="08BB7AF2" w:rsidR="00330298" w:rsidRPr="00860AEC" w:rsidRDefault="001C3610" w:rsidP="00330298">
            <w:pPr>
              <w:jc w:val="center"/>
              <w:rPr>
                <w:sz w:val="20"/>
                <w:szCs w:val="20"/>
              </w:rPr>
            </w:pPr>
            <w:r w:rsidRPr="00860AEC">
              <w:rPr>
                <w:sz w:val="20"/>
                <w:szCs w:val="20"/>
              </w:rPr>
              <w:t>т</w:t>
            </w:r>
            <w:r w:rsidR="00330298" w:rsidRPr="00860AEC">
              <w:rPr>
                <w:sz w:val="20"/>
                <w:szCs w:val="20"/>
              </w:rPr>
              <w:t>ыс</w:t>
            </w:r>
            <w:r w:rsidRPr="00860AEC">
              <w:rPr>
                <w:sz w:val="20"/>
                <w:szCs w:val="20"/>
              </w:rPr>
              <w:t>.</w:t>
            </w:r>
            <w:r w:rsidR="00330298" w:rsidRPr="00860AEC">
              <w:rPr>
                <w:sz w:val="20"/>
                <w:szCs w:val="20"/>
              </w:rPr>
              <w:t xml:space="preserve"> м3</w:t>
            </w:r>
          </w:p>
        </w:tc>
        <w:tc>
          <w:tcPr>
            <w:tcW w:w="907" w:type="pct"/>
            <w:shd w:val="clear" w:color="auto" w:fill="auto"/>
            <w:vAlign w:val="center"/>
            <w:hideMark/>
          </w:tcPr>
          <w:p w14:paraId="48F67E6B" w14:textId="77777777" w:rsidR="00330298" w:rsidRPr="00860AEC" w:rsidRDefault="00330298" w:rsidP="00330298">
            <w:pPr>
              <w:jc w:val="center"/>
              <w:rPr>
                <w:sz w:val="20"/>
                <w:szCs w:val="20"/>
              </w:rPr>
            </w:pPr>
            <w:r w:rsidRPr="00860AEC">
              <w:rPr>
                <w:sz w:val="20"/>
                <w:szCs w:val="20"/>
              </w:rPr>
              <w:t>11 797,47</w:t>
            </w:r>
          </w:p>
        </w:tc>
      </w:tr>
      <w:tr w:rsidR="00330298" w:rsidRPr="00860AEC" w14:paraId="2D42FD6D" w14:textId="77777777" w:rsidTr="00330298">
        <w:trPr>
          <w:trHeight w:val="340"/>
        </w:trPr>
        <w:tc>
          <w:tcPr>
            <w:tcW w:w="410" w:type="pct"/>
            <w:shd w:val="clear" w:color="auto" w:fill="auto"/>
            <w:vAlign w:val="center"/>
            <w:hideMark/>
          </w:tcPr>
          <w:p w14:paraId="033D1141" w14:textId="77777777" w:rsidR="00330298" w:rsidRPr="00860AEC" w:rsidRDefault="00330298" w:rsidP="00330298">
            <w:pPr>
              <w:jc w:val="center"/>
              <w:rPr>
                <w:sz w:val="20"/>
                <w:szCs w:val="20"/>
              </w:rPr>
            </w:pPr>
            <w:r w:rsidRPr="00860AEC">
              <w:rPr>
                <w:sz w:val="20"/>
                <w:szCs w:val="20"/>
              </w:rPr>
              <w:t>3.2.1.2</w:t>
            </w:r>
          </w:p>
        </w:tc>
        <w:tc>
          <w:tcPr>
            <w:tcW w:w="3001" w:type="pct"/>
            <w:shd w:val="clear" w:color="auto" w:fill="auto"/>
            <w:vAlign w:val="center"/>
            <w:hideMark/>
          </w:tcPr>
          <w:p w14:paraId="58CB8A88" w14:textId="77777777" w:rsidR="00330298" w:rsidRPr="00860AEC" w:rsidRDefault="00330298" w:rsidP="00330298">
            <w:pPr>
              <w:ind w:firstLineChars="300" w:firstLine="600"/>
              <w:jc w:val="center"/>
              <w:rPr>
                <w:sz w:val="20"/>
                <w:szCs w:val="20"/>
              </w:rPr>
            </w:pPr>
            <w:r w:rsidRPr="00860AEC">
              <w:rPr>
                <w:sz w:val="20"/>
                <w:szCs w:val="20"/>
              </w:rPr>
              <w:t>стоимость за единицу объема</w:t>
            </w:r>
          </w:p>
        </w:tc>
        <w:tc>
          <w:tcPr>
            <w:tcW w:w="683" w:type="pct"/>
            <w:shd w:val="clear" w:color="auto" w:fill="auto"/>
            <w:vAlign w:val="center"/>
            <w:hideMark/>
          </w:tcPr>
          <w:p w14:paraId="138E6BC9"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59C9C979" w14:textId="77777777" w:rsidR="00330298" w:rsidRPr="00860AEC" w:rsidRDefault="00330298" w:rsidP="00330298">
            <w:pPr>
              <w:jc w:val="center"/>
              <w:rPr>
                <w:sz w:val="20"/>
                <w:szCs w:val="20"/>
              </w:rPr>
            </w:pPr>
            <w:r w:rsidRPr="00860AEC">
              <w:rPr>
                <w:sz w:val="20"/>
                <w:szCs w:val="20"/>
              </w:rPr>
              <w:t>5,11</w:t>
            </w:r>
          </w:p>
        </w:tc>
      </w:tr>
      <w:tr w:rsidR="00330298" w:rsidRPr="00860AEC" w14:paraId="15A7BF14" w14:textId="77777777" w:rsidTr="00330298">
        <w:trPr>
          <w:trHeight w:val="340"/>
        </w:trPr>
        <w:tc>
          <w:tcPr>
            <w:tcW w:w="410" w:type="pct"/>
            <w:shd w:val="clear" w:color="auto" w:fill="auto"/>
            <w:vAlign w:val="center"/>
            <w:hideMark/>
          </w:tcPr>
          <w:p w14:paraId="7E010999" w14:textId="77777777" w:rsidR="00330298" w:rsidRPr="00860AEC" w:rsidRDefault="00330298" w:rsidP="00330298">
            <w:pPr>
              <w:jc w:val="center"/>
              <w:rPr>
                <w:sz w:val="20"/>
                <w:szCs w:val="20"/>
              </w:rPr>
            </w:pPr>
            <w:r w:rsidRPr="00860AEC">
              <w:rPr>
                <w:sz w:val="20"/>
                <w:szCs w:val="20"/>
              </w:rPr>
              <w:t>3.2.1.3</w:t>
            </w:r>
          </w:p>
        </w:tc>
        <w:tc>
          <w:tcPr>
            <w:tcW w:w="3001" w:type="pct"/>
            <w:shd w:val="clear" w:color="auto" w:fill="auto"/>
            <w:vAlign w:val="center"/>
            <w:hideMark/>
          </w:tcPr>
          <w:p w14:paraId="08DA2BF8" w14:textId="77777777" w:rsidR="00330298" w:rsidRPr="00860AEC" w:rsidRDefault="00330298" w:rsidP="00330298">
            <w:pPr>
              <w:ind w:firstLineChars="300" w:firstLine="600"/>
              <w:jc w:val="center"/>
              <w:rPr>
                <w:sz w:val="20"/>
                <w:szCs w:val="20"/>
              </w:rPr>
            </w:pPr>
            <w:r w:rsidRPr="00860AEC">
              <w:rPr>
                <w:sz w:val="20"/>
                <w:szCs w:val="20"/>
              </w:rPr>
              <w:t>стоимость доставки</w:t>
            </w:r>
          </w:p>
        </w:tc>
        <w:tc>
          <w:tcPr>
            <w:tcW w:w="683" w:type="pct"/>
            <w:shd w:val="clear" w:color="auto" w:fill="auto"/>
            <w:vAlign w:val="center"/>
            <w:hideMark/>
          </w:tcPr>
          <w:p w14:paraId="34D58676"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E942DA3" w14:textId="2D3DD287" w:rsidR="00330298" w:rsidRPr="00860AEC" w:rsidRDefault="00330298" w:rsidP="00330298">
            <w:pPr>
              <w:jc w:val="center"/>
              <w:rPr>
                <w:sz w:val="20"/>
                <w:szCs w:val="20"/>
              </w:rPr>
            </w:pPr>
          </w:p>
        </w:tc>
      </w:tr>
      <w:tr w:rsidR="00330298" w:rsidRPr="00860AEC" w14:paraId="769A7499" w14:textId="77777777" w:rsidTr="00330298">
        <w:trPr>
          <w:trHeight w:val="340"/>
        </w:trPr>
        <w:tc>
          <w:tcPr>
            <w:tcW w:w="410" w:type="pct"/>
            <w:shd w:val="clear" w:color="auto" w:fill="auto"/>
            <w:vAlign w:val="center"/>
            <w:hideMark/>
          </w:tcPr>
          <w:p w14:paraId="5F5A154A" w14:textId="77777777" w:rsidR="00330298" w:rsidRPr="00860AEC" w:rsidRDefault="00330298" w:rsidP="00330298">
            <w:pPr>
              <w:jc w:val="center"/>
              <w:rPr>
                <w:sz w:val="20"/>
                <w:szCs w:val="20"/>
              </w:rPr>
            </w:pPr>
            <w:r w:rsidRPr="00860AEC">
              <w:rPr>
                <w:sz w:val="20"/>
                <w:szCs w:val="20"/>
              </w:rPr>
              <w:t>3.2.1.4</w:t>
            </w:r>
          </w:p>
        </w:tc>
        <w:tc>
          <w:tcPr>
            <w:tcW w:w="3001" w:type="pct"/>
            <w:shd w:val="clear" w:color="auto" w:fill="auto"/>
            <w:vAlign w:val="center"/>
            <w:hideMark/>
          </w:tcPr>
          <w:p w14:paraId="1DEFAC79" w14:textId="77777777" w:rsidR="00330298" w:rsidRPr="00860AEC" w:rsidRDefault="00330298" w:rsidP="00330298">
            <w:pPr>
              <w:ind w:firstLineChars="300" w:firstLine="600"/>
              <w:jc w:val="center"/>
              <w:rPr>
                <w:sz w:val="20"/>
                <w:szCs w:val="20"/>
              </w:rPr>
            </w:pPr>
            <w:r w:rsidRPr="00860AEC">
              <w:rPr>
                <w:sz w:val="20"/>
                <w:szCs w:val="20"/>
              </w:rPr>
              <w:t>способ приобретения</w:t>
            </w:r>
          </w:p>
        </w:tc>
        <w:tc>
          <w:tcPr>
            <w:tcW w:w="683" w:type="pct"/>
            <w:shd w:val="clear" w:color="auto" w:fill="auto"/>
            <w:vAlign w:val="center"/>
            <w:hideMark/>
          </w:tcPr>
          <w:p w14:paraId="0EB869B6" w14:textId="77777777" w:rsidR="00330298" w:rsidRPr="00860AEC" w:rsidRDefault="00330298" w:rsidP="00330298">
            <w:pPr>
              <w:jc w:val="center"/>
              <w:rPr>
                <w:sz w:val="20"/>
                <w:szCs w:val="20"/>
              </w:rPr>
            </w:pPr>
            <w:r w:rsidRPr="00860AEC">
              <w:rPr>
                <w:sz w:val="20"/>
                <w:szCs w:val="20"/>
              </w:rPr>
              <w:t>х</w:t>
            </w:r>
          </w:p>
        </w:tc>
        <w:tc>
          <w:tcPr>
            <w:tcW w:w="907" w:type="pct"/>
            <w:shd w:val="clear" w:color="auto" w:fill="auto"/>
            <w:vAlign w:val="center"/>
            <w:hideMark/>
          </w:tcPr>
          <w:p w14:paraId="53BC3718" w14:textId="37C23D51" w:rsidR="00330298" w:rsidRPr="00860AEC" w:rsidRDefault="00330298" w:rsidP="00330298">
            <w:pPr>
              <w:jc w:val="center"/>
              <w:rPr>
                <w:sz w:val="20"/>
                <w:szCs w:val="20"/>
              </w:rPr>
            </w:pPr>
          </w:p>
        </w:tc>
      </w:tr>
      <w:tr w:rsidR="00330298" w:rsidRPr="00860AEC" w14:paraId="6E8CB756" w14:textId="77777777" w:rsidTr="00330298">
        <w:trPr>
          <w:trHeight w:val="340"/>
        </w:trPr>
        <w:tc>
          <w:tcPr>
            <w:tcW w:w="410" w:type="pct"/>
            <w:shd w:val="clear" w:color="auto" w:fill="auto"/>
            <w:vAlign w:val="center"/>
            <w:hideMark/>
          </w:tcPr>
          <w:p w14:paraId="1E780C78" w14:textId="77777777" w:rsidR="00330298" w:rsidRPr="00860AEC" w:rsidRDefault="00330298" w:rsidP="00330298">
            <w:pPr>
              <w:jc w:val="center"/>
              <w:rPr>
                <w:sz w:val="20"/>
                <w:szCs w:val="20"/>
              </w:rPr>
            </w:pPr>
            <w:r w:rsidRPr="00860AEC">
              <w:rPr>
                <w:sz w:val="20"/>
                <w:szCs w:val="20"/>
              </w:rPr>
              <w:t>3.2.2</w:t>
            </w:r>
          </w:p>
        </w:tc>
        <w:tc>
          <w:tcPr>
            <w:tcW w:w="3001" w:type="pct"/>
            <w:shd w:val="clear" w:color="auto" w:fill="auto"/>
            <w:vAlign w:val="center"/>
            <w:hideMark/>
          </w:tcPr>
          <w:p w14:paraId="7E8306DF" w14:textId="77777777" w:rsidR="00330298" w:rsidRPr="00860AEC" w:rsidRDefault="00330298" w:rsidP="00330298">
            <w:pPr>
              <w:ind w:firstLineChars="200" w:firstLine="400"/>
              <w:jc w:val="center"/>
              <w:rPr>
                <w:sz w:val="20"/>
                <w:szCs w:val="20"/>
              </w:rPr>
            </w:pPr>
            <w:r w:rsidRPr="00860AEC">
              <w:rPr>
                <w:sz w:val="20"/>
                <w:szCs w:val="20"/>
              </w:rPr>
              <w:t>дизельное топливо</w:t>
            </w:r>
          </w:p>
        </w:tc>
        <w:tc>
          <w:tcPr>
            <w:tcW w:w="683" w:type="pct"/>
            <w:shd w:val="clear" w:color="auto" w:fill="auto"/>
            <w:vAlign w:val="center"/>
            <w:hideMark/>
          </w:tcPr>
          <w:p w14:paraId="03AB8A75" w14:textId="77777777" w:rsidR="00330298" w:rsidRPr="00860AEC" w:rsidRDefault="00330298" w:rsidP="00330298">
            <w:pPr>
              <w:jc w:val="center"/>
              <w:rPr>
                <w:sz w:val="20"/>
                <w:szCs w:val="20"/>
              </w:rPr>
            </w:pPr>
            <w:r w:rsidRPr="00860AEC">
              <w:rPr>
                <w:sz w:val="20"/>
                <w:szCs w:val="20"/>
              </w:rPr>
              <w:t>х</w:t>
            </w:r>
          </w:p>
        </w:tc>
        <w:tc>
          <w:tcPr>
            <w:tcW w:w="907" w:type="pct"/>
            <w:shd w:val="clear" w:color="auto" w:fill="auto"/>
            <w:vAlign w:val="center"/>
            <w:hideMark/>
          </w:tcPr>
          <w:p w14:paraId="66EB5E47" w14:textId="77777777" w:rsidR="00330298" w:rsidRPr="00860AEC" w:rsidRDefault="00330298" w:rsidP="00330298">
            <w:pPr>
              <w:jc w:val="center"/>
              <w:rPr>
                <w:sz w:val="20"/>
                <w:szCs w:val="20"/>
              </w:rPr>
            </w:pPr>
            <w:r w:rsidRPr="00860AEC">
              <w:rPr>
                <w:sz w:val="20"/>
                <w:szCs w:val="20"/>
              </w:rPr>
              <w:t>х</w:t>
            </w:r>
          </w:p>
        </w:tc>
      </w:tr>
      <w:tr w:rsidR="00330298" w:rsidRPr="00860AEC" w14:paraId="3C31820B" w14:textId="77777777" w:rsidTr="00330298">
        <w:trPr>
          <w:trHeight w:val="340"/>
        </w:trPr>
        <w:tc>
          <w:tcPr>
            <w:tcW w:w="410" w:type="pct"/>
            <w:shd w:val="clear" w:color="auto" w:fill="auto"/>
            <w:vAlign w:val="center"/>
            <w:hideMark/>
          </w:tcPr>
          <w:p w14:paraId="27624D83" w14:textId="77777777" w:rsidR="00330298" w:rsidRPr="00860AEC" w:rsidRDefault="00330298" w:rsidP="00330298">
            <w:pPr>
              <w:jc w:val="center"/>
              <w:rPr>
                <w:sz w:val="20"/>
                <w:szCs w:val="20"/>
              </w:rPr>
            </w:pPr>
            <w:r w:rsidRPr="00860AEC">
              <w:rPr>
                <w:sz w:val="20"/>
                <w:szCs w:val="20"/>
              </w:rPr>
              <w:t>3.2.2.1</w:t>
            </w:r>
          </w:p>
        </w:tc>
        <w:tc>
          <w:tcPr>
            <w:tcW w:w="3001" w:type="pct"/>
            <w:shd w:val="clear" w:color="auto" w:fill="auto"/>
            <w:vAlign w:val="center"/>
            <w:hideMark/>
          </w:tcPr>
          <w:p w14:paraId="01446A65" w14:textId="77777777" w:rsidR="00330298" w:rsidRPr="00860AEC" w:rsidRDefault="00330298" w:rsidP="00330298">
            <w:pPr>
              <w:ind w:firstLineChars="300" w:firstLine="600"/>
              <w:jc w:val="center"/>
              <w:rPr>
                <w:sz w:val="20"/>
                <w:szCs w:val="20"/>
              </w:rPr>
            </w:pPr>
            <w:r w:rsidRPr="00860AEC">
              <w:rPr>
                <w:sz w:val="20"/>
                <w:szCs w:val="20"/>
              </w:rPr>
              <w:t>объем</w:t>
            </w:r>
          </w:p>
        </w:tc>
        <w:tc>
          <w:tcPr>
            <w:tcW w:w="683" w:type="pct"/>
            <w:shd w:val="clear" w:color="auto" w:fill="auto"/>
            <w:vAlign w:val="center"/>
            <w:hideMark/>
          </w:tcPr>
          <w:p w14:paraId="38B242F7" w14:textId="77777777" w:rsidR="00330298" w:rsidRPr="00860AEC" w:rsidRDefault="00330298" w:rsidP="00330298">
            <w:pPr>
              <w:jc w:val="center"/>
              <w:rPr>
                <w:sz w:val="20"/>
                <w:szCs w:val="20"/>
              </w:rPr>
            </w:pPr>
            <w:r w:rsidRPr="00860AEC">
              <w:rPr>
                <w:sz w:val="20"/>
                <w:szCs w:val="20"/>
              </w:rPr>
              <w:t>тонны</w:t>
            </w:r>
          </w:p>
        </w:tc>
        <w:tc>
          <w:tcPr>
            <w:tcW w:w="907" w:type="pct"/>
            <w:shd w:val="clear" w:color="auto" w:fill="auto"/>
            <w:vAlign w:val="center"/>
            <w:hideMark/>
          </w:tcPr>
          <w:p w14:paraId="29BFBFE5" w14:textId="77777777" w:rsidR="00330298" w:rsidRPr="00860AEC" w:rsidRDefault="00330298" w:rsidP="00330298">
            <w:pPr>
              <w:jc w:val="center"/>
              <w:rPr>
                <w:sz w:val="20"/>
                <w:szCs w:val="20"/>
              </w:rPr>
            </w:pPr>
            <w:r w:rsidRPr="00860AEC">
              <w:rPr>
                <w:sz w:val="20"/>
                <w:szCs w:val="20"/>
              </w:rPr>
              <w:t>1,30</w:t>
            </w:r>
          </w:p>
        </w:tc>
      </w:tr>
      <w:tr w:rsidR="00330298" w:rsidRPr="00860AEC" w14:paraId="4D108161" w14:textId="77777777" w:rsidTr="00330298">
        <w:trPr>
          <w:trHeight w:val="340"/>
        </w:trPr>
        <w:tc>
          <w:tcPr>
            <w:tcW w:w="410" w:type="pct"/>
            <w:shd w:val="clear" w:color="auto" w:fill="auto"/>
            <w:vAlign w:val="center"/>
            <w:hideMark/>
          </w:tcPr>
          <w:p w14:paraId="5256AF45" w14:textId="77777777" w:rsidR="00330298" w:rsidRPr="00860AEC" w:rsidRDefault="00330298" w:rsidP="00330298">
            <w:pPr>
              <w:jc w:val="center"/>
              <w:rPr>
                <w:sz w:val="20"/>
                <w:szCs w:val="20"/>
              </w:rPr>
            </w:pPr>
            <w:r w:rsidRPr="00860AEC">
              <w:rPr>
                <w:sz w:val="20"/>
                <w:szCs w:val="20"/>
              </w:rPr>
              <w:t>3.2.2.2</w:t>
            </w:r>
          </w:p>
        </w:tc>
        <w:tc>
          <w:tcPr>
            <w:tcW w:w="3001" w:type="pct"/>
            <w:shd w:val="clear" w:color="auto" w:fill="auto"/>
            <w:vAlign w:val="center"/>
            <w:hideMark/>
          </w:tcPr>
          <w:p w14:paraId="628ECAA6" w14:textId="77777777" w:rsidR="00330298" w:rsidRPr="00860AEC" w:rsidRDefault="00330298" w:rsidP="00330298">
            <w:pPr>
              <w:ind w:firstLineChars="300" w:firstLine="600"/>
              <w:jc w:val="center"/>
              <w:rPr>
                <w:sz w:val="20"/>
                <w:szCs w:val="20"/>
              </w:rPr>
            </w:pPr>
            <w:r w:rsidRPr="00860AEC">
              <w:rPr>
                <w:sz w:val="20"/>
                <w:szCs w:val="20"/>
              </w:rPr>
              <w:t>стоимость за единицу объема</w:t>
            </w:r>
          </w:p>
        </w:tc>
        <w:tc>
          <w:tcPr>
            <w:tcW w:w="683" w:type="pct"/>
            <w:shd w:val="clear" w:color="auto" w:fill="auto"/>
            <w:vAlign w:val="center"/>
            <w:hideMark/>
          </w:tcPr>
          <w:p w14:paraId="1B012151"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1567E031" w14:textId="77777777" w:rsidR="00330298" w:rsidRPr="00860AEC" w:rsidRDefault="00330298" w:rsidP="00330298">
            <w:pPr>
              <w:jc w:val="center"/>
              <w:rPr>
                <w:sz w:val="20"/>
                <w:szCs w:val="20"/>
              </w:rPr>
            </w:pPr>
            <w:r w:rsidRPr="00860AEC">
              <w:rPr>
                <w:sz w:val="20"/>
                <w:szCs w:val="20"/>
              </w:rPr>
              <w:t>42,93</w:t>
            </w:r>
          </w:p>
        </w:tc>
      </w:tr>
      <w:tr w:rsidR="00330298" w:rsidRPr="00860AEC" w14:paraId="23736302" w14:textId="77777777" w:rsidTr="00330298">
        <w:trPr>
          <w:trHeight w:val="340"/>
        </w:trPr>
        <w:tc>
          <w:tcPr>
            <w:tcW w:w="410" w:type="pct"/>
            <w:shd w:val="clear" w:color="auto" w:fill="auto"/>
            <w:vAlign w:val="center"/>
            <w:hideMark/>
          </w:tcPr>
          <w:p w14:paraId="0D404E51" w14:textId="77777777" w:rsidR="00330298" w:rsidRPr="00860AEC" w:rsidRDefault="00330298" w:rsidP="00330298">
            <w:pPr>
              <w:jc w:val="center"/>
              <w:rPr>
                <w:sz w:val="20"/>
                <w:szCs w:val="20"/>
              </w:rPr>
            </w:pPr>
            <w:r w:rsidRPr="00860AEC">
              <w:rPr>
                <w:sz w:val="20"/>
                <w:szCs w:val="20"/>
              </w:rPr>
              <w:t>3.2.2.3</w:t>
            </w:r>
          </w:p>
        </w:tc>
        <w:tc>
          <w:tcPr>
            <w:tcW w:w="3001" w:type="pct"/>
            <w:shd w:val="clear" w:color="auto" w:fill="auto"/>
            <w:vAlign w:val="center"/>
            <w:hideMark/>
          </w:tcPr>
          <w:p w14:paraId="7709385D" w14:textId="77777777" w:rsidR="00330298" w:rsidRPr="00860AEC" w:rsidRDefault="00330298" w:rsidP="00330298">
            <w:pPr>
              <w:ind w:firstLineChars="300" w:firstLine="600"/>
              <w:jc w:val="center"/>
              <w:rPr>
                <w:sz w:val="20"/>
                <w:szCs w:val="20"/>
              </w:rPr>
            </w:pPr>
            <w:r w:rsidRPr="00860AEC">
              <w:rPr>
                <w:sz w:val="20"/>
                <w:szCs w:val="20"/>
              </w:rPr>
              <w:t>стоимость доставки</w:t>
            </w:r>
          </w:p>
        </w:tc>
        <w:tc>
          <w:tcPr>
            <w:tcW w:w="683" w:type="pct"/>
            <w:shd w:val="clear" w:color="auto" w:fill="auto"/>
            <w:vAlign w:val="center"/>
            <w:hideMark/>
          </w:tcPr>
          <w:p w14:paraId="37C437CE"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D9DA296" w14:textId="31B70FB6" w:rsidR="00330298" w:rsidRPr="00860AEC" w:rsidRDefault="00330298" w:rsidP="00330298">
            <w:pPr>
              <w:jc w:val="center"/>
              <w:rPr>
                <w:sz w:val="20"/>
                <w:szCs w:val="20"/>
              </w:rPr>
            </w:pPr>
          </w:p>
        </w:tc>
      </w:tr>
      <w:tr w:rsidR="00330298" w:rsidRPr="00860AEC" w14:paraId="35DDAFAA" w14:textId="77777777" w:rsidTr="00330298">
        <w:trPr>
          <w:trHeight w:val="340"/>
        </w:trPr>
        <w:tc>
          <w:tcPr>
            <w:tcW w:w="410" w:type="pct"/>
            <w:shd w:val="clear" w:color="auto" w:fill="auto"/>
            <w:vAlign w:val="center"/>
            <w:hideMark/>
          </w:tcPr>
          <w:p w14:paraId="1CAA09C9" w14:textId="77777777" w:rsidR="00330298" w:rsidRPr="00860AEC" w:rsidRDefault="00330298" w:rsidP="00330298">
            <w:pPr>
              <w:jc w:val="center"/>
              <w:rPr>
                <w:sz w:val="20"/>
                <w:szCs w:val="20"/>
              </w:rPr>
            </w:pPr>
            <w:r w:rsidRPr="00860AEC">
              <w:rPr>
                <w:sz w:val="20"/>
                <w:szCs w:val="20"/>
              </w:rPr>
              <w:t>3.2.2.4</w:t>
            </w:r>
          </w:p>
        </w:tc>
        <w:tc>
          <w:tcPr>
            <w:tcW w:w="3001" w:type="pct"/>
            <w:shd w:val="clear" w:color="auto" w:fill="auto"/>
            <w:vAlign w:val="center"/>
            <w:hideMark/>
          </w:tcPr>
          <w:p w14:paraId="4246377D" w14:textId="77777777" w:rsidR="00330298" w:rsidRPr="00860AEC" w:rsidRDefault="00330298" w:rsidP="00330298">
            <w:pPr>
              <w:ind w:firstLineChars="300" w:firstLine="600"/>
              <w:jc w:val="center"/>
              <w:rPr>
                <w:sz w:val="20"/>
                <w:szCs w:val="20"/>
              </w:rPr>
            </w:pPr>
            <w:r w:rsidRPr="00860AEC">
              <w:rPr>
                <w:sz w:val="20"/>
                <w:szCs w:val="20"/>
              </w:rPr>
              <w:t>способ приобретения</w:t>
            </w:r>
          </w:p>
        </w:tc>
        <w:tc>
          <w:tcPr>
            <w:tcW w:w="683" w:type="pct"/>
            <w:shd w:val="clear" w:color="auto" w:fill="auto"/>
            <w:vAlign w:val="center"/>
            <w:hideMark/>
          </w:tcPr>
          <w:p w14:paraId="1ACB9D97" w14:textId="77777777" w:rsidR="00330298" w:rsidRPr="00860AEC" w:rsidRDefault="00330298" w:rsidP="00330298">
            <w:pPr>
              <w:jc w:val="center"/>
              <w:rPr>
                <w:sz w:val="20"/>
                <w:szCs w:val="20"/>
              </w:rPr>
            </w:pPr>
            <w:r w:rsidRPr="00860AEC">
              <w:rPr>
                <w:sz w:val="20"/>
                <w:szCs w:val="20"/>
              </w:rPr>
              <w:t>х</w:t>
            </w:r>
          </w:p>
        </w:tc>
        <w:tc>
          <w:tcPr>
            <w:tcW w:w="907" w:type="pct"/>
            <w:shd w:val="clear" w:color="auto" w:fill="auto"/>
            <w:vAlign w:val="center"/>
            <w:hideMark/>
          </w:tcPr>
          <w:p w14:paraId="106961E8" w14:textId="56E2974D" w:rsidR="00330298" w:rsidRPr="00860AEC" w:rsidRDefault="00330298" w:rsidP="00330298">
            <w:pPr>
              <w:jc w:val="center"/>
              <w:rPr>
                <w:sz w:val="20"/>
                <w:szCs w:val="20"/>
              </w:rPr>
            </w:pPr>
          </w:p>
        </w:tc>
      </w:tr>
      <w:tr w:rsidR="00330298" w:rsidRPr="00860AEC" w14:paraId="01FF4032" w14:textId="77777777" w:rsidTr="00330298">
        <w:trPr>
          <w:trHeight w:val="340"/>
        </w:trPr>
        <w:tc>
          <w:tcPr>
            <w:tcW w:w="410" w:type="pct"/>
            <w:shd w:val="clear" w:color="auto" w:fill="auto"/>
            <w:vAlign w:val="center"/>
            <w:hideMark/>
          </w:tcPr>
          <w:p w14:paraId="609E44B0" w14:textId="77777777" w:rsidR="00330298" w:rsidRPr="00860AEC" w:rsidRDefault="00330298" w:rsidP="00330298">
            <w:pPr>
              <w:jc w:val="center"/>
              <w:rPr>
                <w:sz w:val="20"/>
                <w:szCs w:val="20"/>
              </w:rPr>
            </w:pPr>
            <w:r w:rsidRPr="00860AEC">
              <w:rPr>
                <w:sz w:val="20"/>
                <w:szCs w:val="20"/>
              </w:rPr>
              <w:t>3.3</w:t>
            </w:r>
          </w:p>
        </w:tc>
        <w:tc>
          <w:tcPr>
            <w:tcW w:w="3001" w:type="pct"/>
            <w:shd w:val="clear" w:color="auto" w:fill="auto"/>
            <w:vAlign w:val="center"/>
            <w:hideMark/>
          </w:tcPr>
          <w:p w14:paraId="32BDF0A0" w14:textId="77777777" w:rsidR="00330298" w:rsidRPr="00860AEC" w:rsidRDefault="00330298" w:rsidP="00330298">
            <w:pPr>
              <w:ind w:firstLineChars="100" w:firstLine="200"/>
              <w:jc w:val="center"/>
              <w:rPr>
                <w:sz w:val="20"/>
                <w:szCs w:val="20"/>
              </w:rPr>
            </w:pPr>
            <w:r w:rsidRPr="00860AEC">
              <w:rPr>
                <w:sz w:val="20"/>
                <w:szCs w:val="20"/>
              </w:rPr>
              <w:t>Расходы на покупаемую электрическую энергию (мощность), используемую в технологическом процессе</w:t>
            </w:r>
          </w:p>
        </w:tc>
        <w:tc>
          <w:tcPr>
            <w:tcW w:w="683" w:type="pct"/>
            <w:shd w:val="clear" w:color="auto" w:fill="auto"/>
            <w:vAlign w:val="center"/>
            <w:hideMark/>
          </w:tcPr>
          <w:p w14:paraId="3BC4F80D"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0E6CE0F8" w14:textId="77777777" w:rsidR="00330298" w:rsidRPr="00860AEC" w:rsidRDefault="00330298" w:rsidP="00330298">
            <w:pPr>
              <w:jc w:val="center"/>
              <w:rPr>
                <w:sz w:val="20"/>
                <w:szCs w:val="20"/>
              </w:rPr>
            </w:pPr>
            <w:r w:rsidRPr="00860AEC">
              <w:rPr>
                <w:sz w:val="20"/>
                <w:szCs w:val="20"/>
              </w:rPr>
              <w:t>10 598,03</w:t>
            </w:r>
          </w:p>
        </w:tc>
      </w:tr>
      <w:tr w:rsidR="00330298" w:rsidRPr="00860AEC" w14:paraId="37874F54" w14:textId="77777777" w:rsidTr="00330298">
        <w:trPr>
          <w:trHeight w:val="340"/>
        </w:trPr>
        <w:tc>
          <w:tcPr>
            <w:tcW w:w="410" w:type="pct"/>
            <w:shd w:val="clear" w:color="auto" w:fill="auto"/>
            <w:vAlign w:val="center"/>
            <w:hideMark/>
          </w:tcPr>
          <w:p w14:paraId="384E772F" w14:textId="77777777" w:rsidR="00330298" w:rsidRPr="00860AEC" w:rsidRDefault="00330298" w:rsidP="00330298">
            <w:pPr>
              <w:jc w:val="center"/>
              <w:rPr>
                <w:sz w:val="20"/>
                <w:szCs w:val="20"/>
              </w:rPr>
            </w:pPr>
            <w:r w:rsidRPr="00860AEC">
              <w:rPr>
                <w:sz w:val="20"/>
                <w:szCs w:val="20"/>
              </w:rPr>
              <w:t>3.3.1</w:t>
            </w:r>
          </w:p>
        </w:tc>
        <w:tc>
          <w:tcPr>
            <w:tcW w:w="3001" w:type="pct"/>
            <w:shd w:val="clear" w:color="auto" w:fill="auto"/>
            <w:vAlign w:val="center"/>
            <w:hideMark/>
          </w:tcPr>
          <w:p w14:paraId="353F28AF" w14:textId="77777777" w:rsidR="00330298" w:rsidRPr="00860AEC" w:rsidRDefault="00330298" w:rsidP="00330298">
            <w:pPr>
              <w:ind w:firstLineChars="200" w:firstLine="400"/>
              <w:jc w:val="center"/>
              <w:rPr>
                <w:sz w:val="20"/>
                <w:szCs w:val="20"/>
              </w:rPr>
            </w:pPr>
            <w:r w:rsidRPr="00860AEC">
              <w:rPr>
                <w:sz w:val="20"/>
                <w:szCs w:val="20"/>
              </w:rPr>
              <w:t>Средневзвешенная стоимость 1 кВт.ч (с учетом мощности)</w:t>
            </w:r>
          </w:p>
        </w:tc>
        <w:tc>
          <w:tcPr>
            <w:tcW w:w="683" w:type="pct"/>
            <w:shd w:val="clear" w:color="auto" w:fill="auto"/>
            <w:vAlign w:val="center"/>
            <w:hideMark/>
          </w:tcPr>
          <w:p w14:paraId="53088D8D" w14:textId="77777777" w:rsidR="00330298" w:rsidRPr="00860AEC" w:rsidRDefault="00330298" w:rsidP="00330298">
            <w:pPr>
              <w:jc w:val="center"/>
              <w:rPr>
                <w:sz w:val="20"/>
                <w:szCs w:val="20"/>
              </w:rPr>
            </w:pPr>
            <w:r w:rsidRPr="00860AEC">
              <w:rPr>
                <w:sz w:val="20"/>
                <w:szCs w:val="20"/>
              </w:rPr>
              <w:t>руб.</w:t>
            </w:r>
          </w:p>
        </w:tc>
        <w:tc>
          <w:tcPr>
            <w:tcW w:w="907" w:type="pct"/>
            <w:shd w:val="clear" w:color="auto" w:fill="auto"/>
            <w:vAlign w:val="center"/>
            <w:hideMark/>
          </w:tcPr>
          <w:p w14:paraId="0A2B3B1C" w14:textId="77777777" w:rsidR="00330298" w:rsidRPr="00860AEC" w:rsidRDefault="00330298" w:rsidP="00330298">
            <w:pPr>
              <w:jc w:val="center"/>
              <w:rPr>
                <w:sz w:val="20"/>
                <w:szCs w:val="20"/>
              </w:rPr>
            </w:pPr>
            <w:r w:rsidRPr="00860AEC">
              <w:rPr>
                <w:sz w:val="20"/>
                <w:szCs w:val="20"/>
              </w:rPr>
              <w:t>6,14</w:t>
            </w:r>
          </w:p>
        </w:tc>
      </w:tr>
      <w:tr w:rsidR="00330298" w:rsidRPr="00860AEC" w14:paraId="4246AC54" w14:textId="77777777" w:rsidTr="00330298">
        <w:trPr>
          <w:trHeight w:val="340"/>
        </w:trPr>
        <w:tc>
          <w:tcPr>
            <w:tcW w:w="410" w:type="pct"/>
            <w:shd w:val="clear" w:color="auto" w:fill="auto"/>
            <w:vAlign w:val="center"/>
            <w:hideMark/>
          </w:tcPr>
          <w:p w14:paraId="5CFB1F28" w14:textId="77777777" w:rsidR="00330298" w:rsidRPr="00860AEC" w:rsidRDefault="00330298" w:rsidP="00330298">
            <w:pPr>
              <w:jc w:val="center"/>
              <w:rPr>
                <w:sz w:val="20"/>
                <w:szCs w:val="20"/>
              </w:rPr>
            </w:pPr>
            <w:r w:rsidRPr="00860AEC">
              <w:rPr>
                <w:sz w:val="20"/>
                <w:szCs w:val="20"/>
              </w:rPr>
              <w:t>3.3.2</w:t>
            </w:r>
          </w:p>
        </w:tc>
        <w:tc>
          <w:tcPr>
            <w:tcW w:w="3001" w:type="pct"/>
            <w:shd w:val="clear" w:color="auto" w:fill="auto"/>
            <w:vAlign w:val="center"/>
            <w:hideMark/>
          </w:tcPr>
          <w:p w14:paraId="28E732F9" w14:textId="77777777" w:rsidR="00330298" w:rsidRPr="00860AEC" w:rsidRDefault="00330298" w:rsidP="00330298">
            <w:pPr>
              <w:ind w:firstLineChars="200" w:firstLine="400"/>
              <w:jc w:val="center"/>
              <w:rPr>
                <w:sz w:val="20"/>
                <w:szCs w:val="20"/>
              </w:rPr>
            </w:pPr>
            <w:r w:rsidRPr="00860AEC">
              <w:rPr>
                <w:sz w:val="20"/>
                <w:szCs w:val="20"/>
              </w:rPr>
              <w:t>Объем приобретенной электрической энергии</w:t>
            </w:r>
          </w:p>
        </w:tc>
        <w:tc>
          <w:tcPr>
            <w:tcW w:w="683" w:type="pct"/>
            <w:shd w:val="clear" w:color="auto" w:fill="auto"/>
            <w:vAlign w:val="center"/>
            <w:hideMark/>
          </w:tcPr>
          <w:p w14:paraId="489B5472" w14:textId="77777777" w:rsidR="00330298" w:rsidRPr="00860AEC" w:rsidRDefault="00330298" w:rsidP="00330298">
            <w:pPr>
              <w:jc w:val="center"/>
              <w:rPr>
                <w:sz w:val="20"/>
                <w:szCs w:val="20"/>
              </w:rPr>
            </w:pPr>
            <w:r w:rsidRPr="00860AEC">
              <w:rPr>
                <w:sz w:val="20"/>
                <w:szCs w:val="20"/>
              </w:rPr>
              <w:t>тыс. кВт·ч</w:t>
            </w:r>
          </w:p>
        </w:tc>
        <w:tc>
          <w:tcPr>
            <w:tcW w:w="907" w:type="pct"/>
            <w:shd w:val="clear" w:color="auto" w:fill="auto"/>
            <w:vAlign w:val="center"/>
            <w:hideMark/>
          </w:tcPr>
          <w:p w14:paraId="0A037907" w14:textId="77777777" w:rsidR="00330298" w:rsidRPr="00860AEC" w:rsidRDefault="00330298" w:rsidP="00330298">
            <w:pPr>
              <w:jc w:val="center"/>
              <w:rPr>
                <w:sz w:val="20"/>
                <w:szCs w:val="20"/>
              </w:rPr>
            </w:pPr>
            <w:r w:rsidRPr="00860AEC">
              <w:rPr>
                <w:sz w:val="20"/>
                <w:szCs w:val="20"/>
              </w:rPr>
              <w:t>1 725,6610</w:t>
            </w:r>
          </w:p>
        </w:tc>
      </w:tr>
      <w:tr w:rsidR="00330298" w:rsidRPr="00860AEC" w14:paraId="25D0E57D" w14:textId="77777777" w:rsidTr="00330298">
        <w:trPr>
          <w:trHeight w:val="340"/>
        </w:trPr>
        <w:tc>
          <w:tcPr>
            <w:tcW w:w="410" w:type="pct"/>
            <w:shd w:val="clear" w:color="auto" w:fill="auto"/>
            <w:vAlign w:val="center"/>
            <w:hideMark/>
          </w:tcPr>
          <w:p w14:paraId="2C4DE17E" w14:textId="77777777" w:rsidR="00330298" w:rsidRPr="00860AEC" w:rsidRDefault="00330298" w:rsidP="00330298">
            <w:pPr>
              <w:jc w:val="center"/>
              <w:rPr>
                <w:sz w:val="20"/>
                <w:szCs w:val="20"/>
              </w:rPr>
            </w:pPr>
            <w:r w:rsidRPr="00860AEC">
              <w:rPr>
                <w:sz w:val="20"/>
                <w:szCs w:val="20"/>
              </w:rPr>
              <w:t>3.4</w:t>
            </w:r>
          </w:p>
        </w:tc>
        <w:tc>
          <w:tcPr>
            <w:tcW w:w="3001" w:type="pct"/>
            <w:shd w:val="clear" w:color="auto" w:fill="auto"/>
            <w:vAlign w:val="center"/>
            <w:hideMark/>
          </w:tcPr>
          <w:p w14:paraId="42D0637C" w14:textId="77777777" w:rsidR="00330298" w:rsidRPr="00860AEC" w:rsidRDefault="00330298" w:rsidP="00330298">
            <w:pPr>
              <w:ind w:firstLineChars="100" w:firstLine="200"/>
              <w:jc w:val="center"/>
              <w:rPr>
                <w:sz w:val="20"/>
                <w:szCs w:val="20"/>
              </w:rPr>
            </w:pPr>
            <w:r w:rsidRPr="00860AEC">
              <w:rPr>
                <w:sz w:val="20"/>
                <w:szCs w:val="20"/>
              </w:rPr>
              <w:t>Расходы на приобретение холодной воды, используемой в технологическом процессе</w:t>
            </w:r>
          </w:p>
        </w:tc>
        <w:tc>
          <w:tcPr>
            <w:tcW w:w="683" w:type="pct"/>
            <w:shd w:val="clear" w:color="auto" w:fill="auto"/>
            <w:vAlign w:val="center"/>
            <w:hideMark/>
          </w:tcPr>
          <w:p w14:paraId="4F85552D"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492183FA" w14:textId="77777777" w:rsidR="00330298" w:rsidRPr="00860AEC" w:rsidRDefault="00330298" w:rsidP="00330298">
            <w:pPr>
              <w:jc w:val="center"/>
              <w:rPr>
                <w:sz w:val="20"/>
                <w:szCs w:val="20"/>
              </w:rPr>
            </w:pPr>
            <w:r w:rsidRPr="00860AEC">
              <w:rPr>
                <w:sz w:val="20"/>
                <w:szCs w:val="20"/>
              </w:rPr>
              <w:t>912,03</w:t>
            </w:r>
          </w:p>
        </w:tc>
      </w:tr>
      <w:tr w:rsidR="00330298" w:rsidRPr="00860AEC" w14:paraId="742AF42C" w14:textId="77777777" w:rsidTr="00330298">
        <w:trPr>
          <w:trHeight w:val="340"/>
        </w:trPr>
        <w:tc>
          <w:tcPr>
            <w:tcW w:w="410" w:type="pct"/>
            <w:shd w:val="clear" w:color="auto" w:fill="auto"/>
            <w:vAlign w:val="center"/>
            <w:hideMark/>
          </w:tcPr>
          <w:p w14:paraId="5A00B3D1" w14:textId="77777777" w:rsidR="00330298" w:rsidRPr="00860AEC" w:rsidRDefault="00330298" w:rsidP="00330298">
            <w:pPr>
              <w:jc w:val="center"/>
              <w:rPr>
                <w:sz w:val="20"/>
                <w:szCs w:val="20"/>
              </w:rPr>
            </w:pPr>
            <w:r w:rsidRPr="00860AEC">
              <w:rPr>
                <w:sz w:val="20"/>
                <w:szCs w:val="20"/>
              </w:rPr>
              <w:t>3.5</w:t>
            </w:r>
          </w:p>
        </w:tc>
        <w:tc>
          <w:tcPr>
            <w:tcW w:w="3001" w:type="pct"/>
            <w:shd w:val="clear" w:color="auto" w:fill="auto"/>
            <w:vAlign w:val="center"/>
            <w:hideMark/>
          </w:tcPr>
          <w:p w14:paraId="67FF36BC" w14:textId="77777777" w:rsidR="00330298" w:rsidRPr="00860AEC" w:rsidRDefault="00330298" w:rsidP="00330298">
            <w:pPr>
              <w:ind w:firstLineChars="100" w:firstLine="200"/>
              <w:jc w:val="center"/>
              <w:rPr>
                <w:sz w:val="20"/>
                <w:szCs w:val="20"/>
              </w:rPr>
            </w:pPr>
            <w:r w:rsidRPr="00860AEC">
              <w:rPr>
                <w:sz w:val="20"/>
                <w:szCs w:val="20"/>
              </w:rPr>
              <w:t>Расходы на хим. реагенты, используемые в технологическом процессе</w:t>
            </w:r>
          </w:p>
        </w:tc>
        <w:tc>
          <w:tcPr>
            <w:tcW w:w="683" w:type="pct"/>
            <w:shd w:val="clear" w:color="auto" w:fill="auto"/>
            <w:vAlign w:val="center"/>
            <w:hideMark/>
          </w:tcPr>
          <w:p w14:paraId="44E3B405"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6E7E08F8" w14:textId="77777777" w:rsidR="00330298" w:rsidRPr="00860AEC" w:rsidRDefault="00330298" w:rsidP="00330298">
            <w:pPr>
              <w:jc w:val="center"/>
              <w:rPr>
                <w:sz w:val="20"/>
                <w:szCs w:val="20"/>
              </w:rPr>
            </w:pPr>
            <w:r w:rsidRPr="00860AEC">
              <w:rPr>
                <w:sz w:val="20"/>
                <w:szCs w:val="20"/>
              </w:rPr>
              <w:t>72,00</w:t>
            </w:r>
          </w:p>
        </w:tc>
      </w:tr>
      <w:tr w:rsidR="00330298" w:rsidRPr="00860AEC" w14:paraId="1FABCC8D" w14:textId="77777777" w:rsidTr="00330298">
        <w:trPr>
          <w:trHeight w:val="340"/>
        </w:trPr>
        <w:tc>
          <w:tcPr>
            <w:tcW w:w="410" w:type="pct"/>
            <w:shd w:val="clear" w:color="auto" w:fill="auto"/>
            <w:vAlign w:val="center"/>
            <w:hideMark/>
          </w:tcPr>
          <w:p w14:paraId="2EE63359" w14:textId="77777777" w:rsidR="00330298" w:rsidRPr="00860AEC" w:rsidRDefault="00330298" w:rsidP="00330298">
            <w:pPr>
              <w:jc w:val="center"/>
              <w:rPr>
                <w:sz w:val="20"/>
                <w:szCs w:val="20"/>
              </w:rPr>
            </w:pPr>
            <w:r w:rsidRPr="00860AEC">
              <w:rPr>
                <w:sz w:val="20"/>
                <w:szCs w:val="20"/>
              </w:rPr>
              <w:t>3.6</w:t>
            </w:r>
          </w:p>
        </w:tc>
        <w:tc>
          <w:tcPr>
            <w:tcW w:w="3001" w:type="pct"/>
            <w:shd w:val="clear" w:color="auto" w:fill="auto"/>
            <w:vAlign w:val="center"/>
            <w:hideMark/>
          </w:tcPr>
          <w:p w14:paraId="504C9E72" w14:textId="77777777" w:rsidR="00330298" w:rsidRPr="00860AEC" w:rsidRDefault="00330298" w:rsidP="00330298">
            <w:pPr>
              <w:ind w:firstLineChars="100" w:firstLine="200"/>
              <w:jc w:val="center"/>
              <w:rPr>
                <w:sz w:val="20"/>
                <w:szCs w:val="20"/>
              </w:rPr>
            </w:pPr>
            <w:r w:rsidRPr="00860AEC">
              <w:rPr>
                <w:sz w:val="20"/>
                <w:szCs w:val="20"/>
              </w:rPr>
              <w:t>Расходы на оплату труда основного производственного персонала</w:t>
            </w:r>
          </w:p>
        </w:tc>
        <w:tc>
          <w:tcPr>
            <w:tcW w:w="683" w:type="pct"/>
            <w:shd w:val="clear" w:color="auto" w:fill="auto"/>
            <w:vAlign w:val="center"/>
            <w:hideMark/>
          </w:tcPr>
          <w:p w14:paraId="26674F56"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645B5A80" w14:textId="77777777" w:rsidR="00330298" w:rsidRPr="00860AEC" w:rsidRDefault="00330298" w:rsidP="00330298">
            <w:pPr>
              <w:jc w:val="center"/>
              <w:rPr>
                <w:sz w:val="20"/>
                <w:szCs w:val="20"/>
              </w:rPr>
            </w:pPr>
            <w:r w:rsidRPr="00860AEC">
              <w:rPr>
                <w:sz w:val="20"/>
                <w:szCs w:val="20"/>
              </w:rPr>
              <w:t>25 599,78</w:t>
            </w:r>
          </w:p>
        </w:tc>
      </w:tr>
      <w:tr w:rsidR="00330298" w:rsidRPr="00860AEC" w14:paraId="4362DDD0" w14:textId="77777777" w:rsidTr="00330298">
        <w:trPr>
          <w:trHeight w:val="340"/>
        </w:trPr>
        <w:tc>
          <w:tcPr>
            <w:tcW w:w="410" w:type="pct"/>
            <w:shd w:val="clear" w:color="auto" w:fill="auto"/>
            <w:vAlign w:val="center"/>
            <w:hideMark/>
          </w:tcPr>
          <w:p w14:paraId="1CD2EDDB" w14:textId="77777777" w:rsidR="00330298" w:rsidRPr="00860AEC" w:rsidRDefault="00330298" w:rsidP="00330298">
            <w:pPr>
              <w:jc w:val="center"/>
              <w:rPr>
                <w:sz w:val="20"/>
                <w:szCs w:val="20"/>
              </w:rPr>
            </w:pPr>
            <w:r w:rsidRPr="00860AEC">
              <w:rPr>
                <w:sz w:val="20"/>
                <w:szCs w:val="20"/>
              </w:rPr>
              <w:t>3.7</w:t>
            </w:r>
          </w:p>
        </w:tc>
        <w:tc>
          <w:tcPr>
            <w:tcW w:w="3001" w:type="pct"/>
            <w:shd w:val="clear" w:color="auto" w:fill="auto"/>
            <w:vAlign w:val="center"/>
            <w:hideMark/>
          </w:tcPr>
          <w:p w14:paraId="62FB999D" w14:textId="77777777" w:rsidR="00330298" w:rsidRPr="00860AEC" w:rsidRDefault="00330298" w:rsidP="00330298">
            <w:pPr>
              <w:ind w:firstLineChars="100" w:firstLine="200"/>
              <w:jc w:val="center"/>
              <w:rPr>
                <w:sz w:val="20"/>
                <w:szCs w:val="20"/>
              </w:rPr>
            </w:pPr>
            <w:r w:rsidRPr="00860AEC">
              <w:rPr>
                <w:sz w:val="20"/>
                <w:szCs w:val="20"/>
              </w:rPr>
              <w:t>Отчисления на социальные нужды основного производственного персонала</w:t>
            </w:r>
          </w:p>
        </w:tc>
        <w:tc>
          <w:tcPr>
            <w:tcW w:w="683" w:type="pct"/>
            <w:shd w:val="clear" w:color="auto" w:fill="auto"/>
            <w:vAlign w:val="center"/>
            <w:hideMark/>
          </w:tcPr>
          <w:p w14:paraId="6940F892"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C8CDF63" w14:textId="77777777" w:rsidR="00330298" w:rsidRPr="00860AEC" w:rsidRDefault="00330298" w:rsidP="00330298">
            <w:pPr>
              <w:jc w:val="center"/>
              <w:rPr>
                <w:sz w:val="20"/>
                <w:szCs w:val="20"/>
              </w:rPr>
            </w:pPr>
            <w:r w:rsidRPr="00860AEC">
              <w:rPr>
                <w:sz w:val="20"/>
                <w:szCs w:val="20"/>
              </w:rPr>
              <w:t>8 290,71</w:t>
            </w:r>
          </w:p>
        </w:tc>
      </w:tr>
      <w:tr w:rsidR="00330298" w:rsidRPr="00860AEC" w14:paraId="6CF9A161" w14:textId="77777777" w:rsidTr="00330298">
        <w:trPr>
          <w:trHeight w:val="340"/>
        </w:trPr>
        <w:tc>
          <w:tcPr>
            <w:tcW w:w="410" w:type="pct"/>
            <w:shd w:val="clear" w:color="auto" w:fill="auto"/>
            <w:vAlign w:val="center"/>
            <w:hideMark/>
          </w:tcPr>
          <w:p w14:paraId="42E4505A" w14:textId="77777777" w:rsidR="00330298" w:rsidRPr="00860AEC" w:rsidRDefault="00330298" w:rsidP="00330298">
            <w:pPr>
              <w:jc w:val="center"/>
              <w:rPr>
                <w:sz w:val="20"/>
                <w:szCs w:val="20"/>
              </w:rPr>
            </w:pPr>
            <w:r w:rsidRPr="00860AEC">
              <w:rPr>
                <w:sz w:val="20"/>
                <w:szCs w:val="20"/>
              </w:rPr>
              <w:t>3.8</w:t>
            </w:r>
          </w:p>
        </w:tc>
        <w:tc>
          <w:tcPr>
            <w:tcW w:w="3001" w:type="pct"/>
            <w:shd w:val="clear" w:color="auto" w:fill="auto"/>
            <w:vAlign w:val="center"/>
            <w:hideMark/>
          </w:tcPr>
          <w:p w14:paraId="4BEB53BA" w14:textId="77777777" w:rsidR="00330298" w:rsidRPr="00860AEC" w:rsidRDefault="00330298" w:rsidP="00330298">
            <w:pPr>
              <w:ind w:firstLineChars="100" w:firstLine="200"/>
              <w:jc w:val="center"/>
              <w:rPr>
                <w:sz w:val="20"/>
                <w:szCs w:val="20"/>
              </w:rPr>
            </w:pPr>
            <w:r w:rsidRPr="00860AEC">
              <w:rPr>
                <w:sz w:val="20"/>
                <w:szCs w:val="20"/>
              </w:rPr>
              <w:t>Расходы на оплату труда административно-управленческого персонала</w:t>
            </w:r>
          </w:p>
        </w:tc>
        <w:tc>
          <w:tcPr>
            <w:tcW w:w="683" w:type="pct"/>
            <w:shd w:val="clear" w:color="auto" w:fill="auto"/>
            <w:vAlign w:val="center"/>
            <w:hideMark/>
          </w:tcPr>
          <w:p w14:paraId="1DF7E7E8"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4A8860E2" w14:textId="77777777" w:rsidR="00330298" w:rsidRPr="00860AEC" w:rsidRDefault="00330298" w:rsidP="00330298">
            <w:pPr>
              <w:jc w:val="center"/>
              <w:rPr>
                <w:sz w:val="20"/>
                <w:szCs w:val="20"/>
              </w:rPr>
            </w:pPr>
            <w:r w:rsidRPr="00860AEC">
              <w:rPr>
                <w:sz w:val="20"/>
                <w:szCs w:val="20"/>
              </w:rPr>
              <w:t>15 459,43</w:t>
            </w:r>
          </w:p>
        </w:tc>
      </w:tr>
      <w:tr w:rsidR="00330298" w:rsidRPr="00860AEC" w14:paraId="25258955" w14:textId="77777777" w:rsidTr="00330298">
        <w:trPr>
          <w:trHeight w:val="340"/>
        </w:trPr>
        <w:tc>
          <w:tcPr>
            <w:tcW w:w="410" w:type="pct"/>
            <w:shd w:val="clear" w:color="auto" w:fill="auto"/>
            <w:vAlign w:val="center"/>
            <w:hideMark/>
          </w:tcPr>
          <w:p w14:paraId="3FB0F9EE" w14:textId="77777777" w:rsidR="00330298" w:rsidRPr="00860AEC" w:rsidRDefault="00330298" w:rsidP="00330298">
            <w:pPr>
              <w:jc w:val="center"/>
              <w:rPr>
                <w:sz w:val="20"/>
                <w:szCs w:val="20"/>
              </w:rPr>
            </w:pPr>
            <w:r w:rsidRPr="00860AEC">
              <w:rPr>
                <w:sz w:val="20"/>
                <w:szCs w:val="20"/>
              </w:rPr>
              <w:t>3.9</w:t>
            </w:r>
          </w:p>
        </w:tc>
        <w:tc>
          <w:tcPr>
            <w:tcW w:w="3001" w:type="pct"/>
            <w:shd w:val="clear" w:color="auto" w:fill="auto"/>
            <w:vAlign w:val="center"/>
            <w:hideMark/>
          </w:tcPr>
          <w:p w14:paraId="0370E453" w14:textId="77777777" w:rsidR="00330298" w:rsidRPr="00860AEC" w:rsidRDefault="00330298" w:rsidP="00330298">
            <w:pPr>
              <w:ind w:firstLineChars="100" w:firstLine="200"/>
              <w:jc w:val="center"/>
              <w:rPr>
                <w:sz w:val="20"/>
                <w:szCs w:val="20"/>
              </w:rPr>
            </w:pPr>
            <w:r w:rsidRPr="00860AEC">
              <w:rPr>
                <w:sz w:val="20"/>
                <w:szCs w:val="20"/>
              </w:rPr>
              <w:t>Отчисления на социальные нужды административно-управленческого персонала</w:t>
            </w:r>
          </w:p>
        </w:tc>
        <w:tc>
          <w:tcPr>
            <w:tcW w:w="683" w:type="pct"/>
            <w:shd w:val="clear" w:color="auto" w:fill="auto"/>
            <w:vAlign w:val="center"/>
            <w:hideMark/>
          </w:tcPr>
          <w:p w14:paraId="1CF3F4DC"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560551F2" w14:textId="77777777" w:rsidR="00330298" w:rsidRPr="00860AEC" w:rsidRDefault="00330298" w:rsidP="00330298">
            <w:pPr>
              <w:jc w:val="center"/>
              <w:rPr>
                <w:sz w:val="20"/>
                <w:szCs w:val="20"/>
              </w:rPr>
            </w:pPr>
            <w:r w:rsidRPr="00860AEC">
              <w:rPr>
                <w:sz w:val="20"/>
                <w:szCs w:val="20"/>
              </w:rPr>
              <w:t>4 507,39</w:t>
            </w:r>
          </w:p>
        </w:tc>
      </w:tr>
      <w:tr w:rsidR="00330298" w:rsidRPr="00860AEC" w14:paraId="439A2E75" w14:textId="77777777" w:rsidTr="00330298">
        <w:trPr>
          <w:trHeight w:val="340"/>
        </w:trPr>
        <w:tc>
          <w:tcPr>
            <w:tcW w:w="410" w:type="pct"/>
            <w:shd w:val="clear" w:color="auto" w:fill="auto"/>
            <w:vAlign w:val="center"/>
            <w:hideMark/>
          </w:tcPr>
          <w:p w14:paraId="2C12423E" w14:textId="77777777" w:rsidR="00330298" w:rsidRPr="00860AEC" w:rsidRDefault="00330298" w:rsidP="00330298">
            <w:pPr>
              <w:jc w:val="center"/>
              <w:rPr>
                <w:sz w:val="20"/>
                <w:szCs w:val="20"/>
              </w:rPr>
            </w:pPr>
            <w:r w:rsidRPr="00860AEC">
              <w:rPr>
                <w:sz w:val="20"/>
                <w:szCs w:val="20"/>
              </w:rPr>
              <w:lastRenderedPageBreak/>
              <w:t>3.10</w:t>
            </w:r>
          </w:p>
        </w:tc>
        <w:tc>
          <w:tcPr>
            <w:tcW w:w="3001" w:type="pct"/>
            <w:shd w:val="clear" w:color="auto" w:fill="auto"/>
            <w:vAlign w:val="center"/>
            <w:hideMark/>
          </w:tcPr>
          <w:p w14:paraId="53841F7C" w14:textId="77777777" w:rsidR="00330298" w:rsidRPr="00860AEC" w:rsidRDefault="00330298" w:rsidP="00330298">
            <w:pPr>
              <w:ind w:firstLineChars="100" w:firstLine="200"/>
              <w:jc w:val="center"/>
              <w:rPr>
                <w:sz w:val="20"/>
                <w:szCs w:val="20"/>
              </w:rPr>
            </w:pPr>
            <w:r w:rsidRPr="00860AEC">
              <w:rPr>
                <w:sz w:val="20"/>
                <w:szCs w:val="20"/>
              </w:rPr>
              <w:t>Расходы на амортизацию основных производственных средств</w:t>
            </w:r>
          </w:p>
        </w:tc>
        <w:tc>
          <w:tcPr>
            <w:tcW w:w="683" w:type="pct"/>
            <w:shd w:val="clear" w:color="auto" w:fill="auto"/>
            <w:vAlign w:val="center"/>
            <w:hideMark/>
          </w:tcPr>
          <w:p w14:paraId="0EB8C585"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617E4140" w14:textId="77777777" w:rsidR="00330298" w:rsidRPr="00860AEC" w:rsidRDefault="00330298" w:rsidP="00330298">
            <w:pPr>
              <w:jc w:val="center"/>
              <w:rPr>
                <w:sz w:val="20"/>
                <w:szCs w:val="20"/>
              </w:rPr>
            </w:pPr>
            <w:r w:rsidRPr="00860AEC">
              <w:rPr>
                <w:sz w:val="20"/>
                <w:szCs w:val="20"/>
              </w:rPr>
              <w:t>11 814,51</w:t>
            </w:r>
          </w:p>
        </w:tc>
      </w:tr>
      <w:tr w:rsidR="00330298" w:rsidRPr="00860AEC" w14:paraId="2C86CBE2" w14:textId="77777777" w:rsidTr="00330298">
        <w:trPr>
          <w:trHeight w:val="340"/>
        </w:trPr>
        <w:tc>
          <w:tcPr>
            <w:tcW w:w="410" w:type="pct"/>
            <w:shd w:val="clear" w:color="auto" w:fill="auto"/>
            <w:vAlign w:val="center"/>
            <w:hideMark/>
          </w:tcPr>
          <w:p w14:paraId="0CF52229" w14:textId="77777777" w:rsidR="00330298" w:rsidRPr="00860AEC" w:rsidRDefault="00330298" w:rsidP="00330298">
            <w:pPr>
              <w:jc w:val="center"/>
              <w:rPr>
                <w:sz w:val="20"/>
                <w:szCs w:val="20"/>
              </w:rPr>
            </w:pPr>
            <w:r w:rsidRPr="00860AEC">
              <w:rPr>
                <w:sz w:val="20"/>
                <w:szCs w:val="20"/>
              </w:rPr>
              <w:t>3.11</w:t>
            </w:r>
          </w:p>
        </w:tc>
        <w:tc>
          <w:tcPr>
            <w:tcW w:w="3001" w:type="pct"/>
            <w:shd w:val="clear" w:color="auto" w:fill="auto"/>
            <w:vAlign w:val="center"/>
            <w:hideMark/>
          </w:tcPr>
          <w:p w14:paraId="332C48B3" w14:textId="77777777" w:rsidR="00330298" w:rsidRPr="00860AEC" w:rsidRDefault="00330298" w:rsidP="00330298">
            <w:pPr>
              <w:ind w:firstLineChars="100" w:firstLine="200"/>
              <w:jc w:val="center"/>
              <w:rPr>
                <w:sz w:val="20"/>
                <w:szCs w:val="20"/>
              </w:rPr>
            </w:pPr>
            <w:r w:rsidRPr="00860AEC">
              <w:rPr>
                <w:sz w:val="20"/>
                <w:szCs w:val="20"/>
              </w:rPr>
              <w:t>Расходы на аренду имущества, используемого для осуществления регулируемого вида деятельности</w:t>
            </w:r>
          </w:p>
        </w:tc>
        <w:tc>
          <w:tcPr>
            <w:tcW w:w="683" w:type="pct"/>
            <w:shd w:val="clear" w:color="auto" w:fill="auto"/>
            <w:vAlign w:val="center"/>
            <w:hideMark/>
          </w:tcPr>
          <w:p w14:paraId="44EDD1A5"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2907FE1" w14:textId="77777777" w:rsidR="00330298" w:rsidRPr="00860AEC" w:rsidRDefault="00330298" w:rsidP="00330298">
            <w:pPr>
              <w:jc w:val="center"/>
              <w:rPr>
                <w:sz w:val="20"/>
                <w:szCs w:val="20"/>
              </w:rPr>
            </w:pPr>
            <w:r w:rsidRPr="00860AEC">
              <w:rPr>
                <w:sz w:val="20"/>
                <w:szCs w:val="20"/>
              </w:rPr>
              <w:t>0,00</w:t>
            </w:r>
          </w:p>
        </w:tc>
      </w:tr>
      <w:tr w:rsidR="00330298" w:rsidRPr="00860AEC" w14:paraId="54C2C8A9" w14:textId="77777777" w:rsidTr="00330298">
        <w:trPr>
          <w:trHeight w:val="340"/>
        </w:trPr>
        <w:tc>
          <w:tcPr>
            <w:tcW w:w="410" w:type="pct"/>
            <w:shd w:val="clear" w:color="auto" w:fill="auto"/>
            <w:vAlign w:val="center"/>
            <w:hideMark/>
          </w:tcPr>
          <w:p w14:paraId="4A485B5E" w14:textId="77777777" w:rsidR="00330298" w:rsidRPr="00860AEC" w:rsidRDefault="00330298" w:rsidP="00330298">
            <w:pPr>
              <w:jc w:val="center"/>
              <w:rPr>
                <w:sz w:val="20"/>
                <w:szCs w:val="20"/>
              </w:rPr>
            </w:pPr>
            <w:r w:rsidRPr="00860AEC">
              <w:rPr>
                <w:sz w:val="20"/>
                <w:szCs w:val="20"/>
              </w:rPr>
              <w:t>3.12</w:t>
            </w:r>
          </w:p>
        </w:tc>
        <w:tc>
          <w:tcPr>
            <w:tcW w:w="3001" w:type="pct"/>
            <w:shd w:val="clear" w:color="auto" w:fill="auto"/>
            <w:vAlign w:val="center"/>
            <w:hideMark/>
          </w:tcPr>
          <w:p w14:paraId="54E5FCD0" w14:textId="77777777" w:rsidR="00330298" w:rsidRPr="00860AEC" w:rsidRDefault="00330298" w:rsidP="00330298">
            <w:pPr>
              <w:ind w:firstLineChars="100" w:firstLine="200"/>
              <w:jc w:val="center"/>
              <w:rPr>
                <w:sz w:val="20"/>
                <w:szCs w:val="20"/>
              </w:rPr>
            </w:pPr>
            <w:r w:rsidRPr="00860AEC">
              <w:rPr>
                <w:sz w:val="20"/>
                <w:szCs w:val="20"/>
              </w:rPr>
              <w:t>Общепроизводственные расходы, в том числе:</w:t>
            </w:r>
          </w:p>
        </w:tc>
        <w:tc>
          <w:tcPr>
            <w:tcW w:w="683" w:type="pct"/>
            <w:shd w:val="clear" w:color="auto" w:fill="auto"/>
            <w:vAlign w:val="center"/>
            <w:hideMark/>
          </w:tcPr>
          <w:p w14:paraId="1620A556"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D738BB0" w14:textId="77777777" w:rsidR="00330298" w:rsidRPr="00860AEC" w:rsidRDefault="00330298" w:rsidP="00330298">
            <w:pPr>
              <w:jc w:val="center"/>
              <w:rPr>
                <w:sz w:val="20"/>
                <w:szCs w:val="20"/>
              </w:rPr>
            </w:pPr>
            <w:r w:rsidRPr="00860AEC">
              <w:rPr>
                <w:sz w:val="20"/>
                <w:szCs w:val="20"/>
              </w:rPr>
              <w:t>0,00</w:t>
            </w:r>
          </w:p>
        </w:tc>
      </w:tr>
      <w:tr w:rsidR="00330298" w:rsidRPr="00860AEC" w14:paraId="6EE568C4" w14:textId="77777777" w:rsidTr="00330298">
        <w:trPr>
          <w:trHeight w:val="340"/>
        </w:trPr>
        <w:tc>
          <w:tcPr>
            <w:tcW w:w="410" w:type="pct"/>
            <w:shd w:val="clear" w:color="auto" w:fill="auto"/>
            <w:vAlign w:val="center"/>
            <w:hideMark/>
          </w:tcPr>
          <w:p w14:paraId="4F98E09F" w14:textId="77777777" w:rsidR="00330298" w:rsidRPr="00860AEC" w:rsidRDefault="00330298" w:rsidP="00330298">
            <w:pPr>
              <w:jc w:val="center"/>
              <w:rPr>
                <w:sz w:val="20"/>
                <w:szCs w:val="20"/>
              </w:rPr>
            </w:pPr>
            <w:r w:rsidRPr="00860AEC">
              <w:rPr>
                <w:sz w:val="20"/>
                <w:szCs w:val="20"/>
              </w:rPr>
              <w:t>3.12.1</w:t>
            </w:r>
          </w:p>
        </w:tc>
        <w:tc>
          <w:tcPr>
            <w:tcW w:w="3001" w:type="pct"/>
            <w:shd w:val="clear" w:color="auto" w:fill="auto"/>
            <w:vAlign w:val="center"/>
            <w:hideMark/>
          </w:tcPr>
          <w:p w14:paraId="36EE1CD0" w14:textId="77777777" w:rsidR="00330298" w:rsidRPr="00860AEC" w:rsidRDefault="00330298" w:rsidP="00330298">
            <w:pPr>
              <w:ind w:firstLineChars="200" w:firstLine="400"/>
              <w:jc w:val="center"/>
              <w:rPr>
                <w:sz w:val="20"/>
                <w:szCs w:val="20"/>
              </w:rPr>
            </w:pPr>
            <w:r w:rsidRPr="00860AEC">
              <w:rPr>
                <w:sz w:val="20"/>
                <w:szCs w:val="20"/>
              </w:rPr>
              <w:t>Расходы на текущий ремонт</w:t>
            </w:r>
          </w:p>
        </w:tc>
        <w:tc>
          <w:tcPr>
            <w:tcW w:w="683" w:type="pct"/>
            <w:shd w:val="clear" w:color="auto" w:fill="auto"/>
            <w:vAlign w:val="center"/>
            <w:hideMark/>
          </w:tcPr>
          <w:p w14:paraId="67D4245D"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5083E498" w14:textId="77777777" w:rsidR="00330298" w:rsidRPr="00860AEC" w:rsidRDefault="00330298" w:rsidP="00330298">
            <w:pPr>
              <w:jc w:val="center"/>
              <w:rPr>
                <w:sz w:val="20"/>
                <w:szCs w:val="20"/>
              </w:rPr>
            </w:pPr>
            <w:r w:rsidRPr="00860AEC">
              <w:rPr>
                <w:sz w:val="20"/>
                <w:szCs w:val="20"/>
              </w:rPr>
              <w:t>0,00</w:t>
            </w:r>
          </w:p>
        </w:tc>
      </w:tr>
      <w:tr w:rsidR="00330298" w:rsidRPr="00860AEC" w14:paraId="7C4E8587" w14:textId="77777777" w:rsidTr="00330298">
        <w:trPr>
          <w:trHeight w:val="340"/>
        </w:trPr>
        <w:tc>
          <w:tcPr>
            <w:tcW w:w="410" w:type="pct"/>
            <w:shd w:val="clear" w:color="auto" w:fill="auto"/>
            <w:vAlign w:val="center"/>
            <w:hideMark/>
          </w:tcPr>
          <w:p w14:paraId="71F12754" w14:textId="77777777" w:rsidR="00330298" w:rsidRPr="00860AEC" w:rsidRDefault="00330298" w:rsidP="00330298">
            <w:pPr>
              <w:jc w:val="center"/>
              <w:rPr>
                <w:sz w:val="20"/>
                <w:szCs w:val="20"/>
              </w:rPr>
            </w:pPr>
            <w:r w:rsidRPr="00860AEC">
              <w:rPr>
                <w:sz w:val="20"/>
                <w:szCs w:val="20"/>
              </w:rPr>
              <w:t>3.12.2</w:t>
            </w:r>
          </w:p>
        </w:tc>
        <w:tc>
          <w:tcPr>
            <w:tcW w:w="3001" w:type="pct"/>
            <w:shd w:val="clear" w:color="auto" w:fill="auto"/>
            <w:vAlign w:val="center"/>
            <w:hideMark/>
          </w:tcPr>
          <w:p w14:paraId="4B7EB2BB" w14:textId="77777777" w:rsidR="00330298" w:rsidRPr="00860AEC" w:rsidRDefault="00330298" w:rsidP="00330298">
            <w:pPr>
              <w:ind w:firstLineChars="200" w:firstLine="400"/>
              <w:jc w:val="center"/>
              <w:rPr>
                <w:sz w:val="20"/>
                <w:szCs w:val="20"/>
              </w:rPr>
            </w:pPr>
            <w:r w:rsidRPr="00860AEC">
              <w:rPr>
                <w:sz w:val="20"/>
                <w:szCs w:val="20"/>
              </w:rPr>
              <w:t>Расходы на капитальный ремонт</w:t>
            </w:r>
          </w:p>
        </w:tc>
        <w:tc>
          <w:tcPr>
            <w:tcW w:w="683" w:type="pct"/>
            <w:shd w:val="clear" w:color="auto" w:fill="auto"/>
            <w:vAlign w:val="center"/>
            <w:hideMark/>
          </w:tcPr>
          <w:p w14:paraId="569B9B74"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2AA7A415" w14:textId="77777777" w:rsidR="00330298" w:rsidRPr="00860AEC" w:rsidRDefault="00330298" w:rsidP="00330298">
            <w:pPr>
              <w:jc w:val="center"/>
              <w:rPr>
                <w:sz w:val="20"/>
                <w:szCs w:val="20"/>
              </w:rPr>
            </w:pPr>
            <w:r w:rsidRPr="00860AEC">
              <w:rPr>
                <w:sz w:val="20"/>
                <w:szCs w:val="20"/>
              </w:rPr>
              <w:t>0,00</w:t>
            </w:r>
          </w:p>
        </w:tc>
      </w:tr>
      <w:tr w:rsidR="00330298" w:rsidRPr="00860AEC" w14:paraId="2DF0688B" w14:textId="77777777" w:rsidTr="00330298">
        <w:trPr>
          <w:trHeight w:val="340"/>
        </w:trPr>
        <w:tc>
          <w:tcPr>
            <w:tcW w:w="410" w:type="pct"/>
            <w:shd w:val="clear" w:color="auto" w:fill="auto"/>
            <w:vAlign w:val="center"/>
            <w:hideMark/>
          </w:tcPr>
          <w:p w14:paraId="6B658C51" w14:textId="77777777" w:rsidR="00330298" w:rsidRPr="00860AEC" w:rsidRDefault="00330298" w:rsidP="00330298">
            <w:pPr>
              <w:jc w:val="center"/>
              <w:rPr>
                <w:sz w:val="20"/>
                <w:szCs w:val="20"/>
              </w:rPr>
            </w:pPr>
            <w:r w:rsidRPr="00860AEC">
              <w:rPr>
                <w:sz w:val="20"/>
                <w:szCs w:val="20"/>
              </w:rPr>
              <w:t>3.13</w:t>
            </w:r>
          </w:p>
        </w:tc>
        <w:tc>
          <w:tcPr>
            <w:tcW w:w="3001" w:type="pct"/>
            <w:shd w:val="clear" w:color="auto" w:fill="auto"/>
            <w:vAlign w:val="center"/>
            <w:hideMark/>
          </w:tcPr>
          <w:p w14:paraId="31C4FE6E" w14:textId="77777777" w:rsidR="00330298" w:rsidRPr="00860AEC" w:rsidRDefault="00330298" w:rsidP="00330298">
            <w:pPr>
              <w:ind w:firstLineChars="100" w:firstLine="200"/>
              <w:jc w:val="center"/>
              <w:rPr>
                <w:sz w:val="20"/>
                <w:szCs w:val="20"/>
              </w:rPr>
            </w:pPr>
            <w:r w:rsidRPr="00860AEC">
              <w:rPr>
                <w:sz w:val="20"/>
                <w:szCs w:val="20"/>
              </w:rPr>
              <w:t>Общехозяйственные расходы, в том числе:</w:t>
            </w:r>
          </w:p>
        </w:tc>
        <w:tc>
          <w:tcPr>
            <w:tcW w:w="683" w:type="pct"/>
            <w:shd w:val="clear" w:color="auto" w:fill="auto"/>
            <w:vAlign w:val="center"/>
            <w:hideMark/>
          </w:tcPr>
          <w:p w14:paraId="6D61974D"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53F660E7" w14:textId="77777777" w:rsidR="00330298" w:rsidRPr="00860AEC" w:rsidRDefault="00330298" w:rsidP="00330298">
            <w:pPr>
              <w:jc w:val="center"/>
              <w:rPr>
                <w:sz w:val="20"/>
                <w:szCs w:val="20"/>
              </w:rPr>
            </w:pPr>
            <w:r w:rsidRPr="00860AEC">
              <w:rPr>
                <w:sz w:val="20"/>
                <w:szCs w:val="20"/>
              </w:rPr>
              <w:t>1 386,87</w:t>
            </w:r>
          </w:p>
        </w:tc>
      </w:tr>
      <w:tr w:rsidR="00330298" w:rsidRPr="00860AEC" w14:paraId="14ECA08B" w14:textId="77777777" w:rsidTr="00330298">
        <w:trPr>
          <w:trHeight w:val="340"/>
        </w:trPr>
        <w:tc>
          <w:tcPr>
            <w:tcW w:w="410" w:type="pct"/>
            <w:shd w:val="clear" w:color="auto" w:fill="auto"/>
            <w:vAlign w:val="center"/>
            <w:hideMark/>
          </w:tcPr>
          <w:p w14:paraId="7AE7622D" w14:textId="77777777" w:rsidR="00330298" w:rsidRPr="00860AEC" w:rsidRDefault="00330298" w:rsidP="00330298">
            <w:pPr>
              <w:jc w:val="center"/>
              <w:rPr>
                <w:sz w:val="20"/>
                <w:szCs w:val="20"/>
              </w:rPr>
            </w:pPr>
            <w:r w:rsidRPr="00860AEC">
              <w:rPr>
                <w:sz w:val="20"/>
                <w:szCs w:val="20"/>
              </w:rPr>
              <w:t>3.13.1</w:t>
            </w:r>
          </w:p>
        </w:tc>
        <w:tc>
          <w:tcPr>
            <w:tcW w:w="3001" w:type="pct"/>
            <w:shd w:val="clear" w:color="auto" w:fill="auto"/>
            <w:vAlign w:val="center"/>
            <w:hideMark/>
          </w:tcPr>
          <w:p w14:paraId="19AE55B5" w14:textId="77777777" w:rsidR="00330298" w:rsidRPr="00860AEC" w:rsidRDefault="00330298" w:rsidP="00330298">
            <w:pPr>
              <w:ind w:firstLineChars="200" w:firstLine="400"/>
              <w:jc w:val="center"/>
              <w:rPr>
                <w:sz w:val="20"/>
                <w:szCs w:val="20"/>
              </w:rPr>
            </w:pPr>
            <w:r w:rsidRPr="00860AEC">
              <w:rPr>
                <w:sz w:val="20"/>
                <w:szCs w:val="20"/>
              </w:rPr>
              <w:t>Расходы на текущий ремонт</w:t>
            </w:r>
          </w:p>
        </w:tc>
        <w:tc>
          <w:tcPr>
            <w:tcW w:w="683" w:type="pct"/>
            <w:shd w:val="clear" w:color="auto" w:fill="auto"/>
            <w:vAlign w:val="center"/>
            <w:hideMark/>
          </w:tcPr>
          <w:p w14:paraId="501AAFE2"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2ADA549C" w14:textId="77777777" w:rsidR="00330298" w:rsidRPr="00860AEC" w:rsidRDefault="00330298" w:rsidP="00330298">
            <w:pPr>
              <w:jc w:val="center"/>
              <w:rPr>
                <w:sz w:val="20"/>
                <w:szCs w:val="20"/>
              </w:rPr>
            </w:pPr>
            <w:r w:rsidRPr="00860AEC">
              <w:rPr>
                <w:sz w:val="20"/>
                <w:szCs w:val="20"/>
              </w:rPr>
              <w:t>0,00</w:t>
            </w:r>
          </w:p>
        </w:tc>
      </w:tr>
      <w:tr w:rsidR="00330298" w:rsidRPr="00860AEC" w14:paraId="38B1FDB5" w14:textId="77777777" w:rsidTr="00330298">
        <w:trPr>
          <w:trHeight w:val="340"/>
        </w:trPr>
        <w:tc>
          <w:tcPr>
            <w:tcW w:w="410" w:type="pct"/>
            <w:shd w:val="clear" w:color="auto" w:fill="auto"/>
            <w:vAlign w:val="center"/>
            <w:hideMark/>
          </w:tcPr>
          <w:p w14:paraId="54D7ACFE" w14:textId="77777777" w:rsidR="00330298" w:rsidRPr="00860AEC" w:rsidRDefault="00330298" w:rsidP="00330298">
            <w:pPr>
              <w:jc w:val="center"/>
              <w:rPr>
                <w:sz w:val="20"/>
                <w:szCs w:val="20"/>
              </w:rPr>
            </w:pPr>
            <w:r w:rsidRPr="00860AEC">
              <w:rPr>
                <w:sz w:val="20"/>
                <w:szCs w:val="20"/>
              </w:rPr>
              <w:t>3.13.2</w:t>
            </w:r>
          </w:p>
        </w:tc>
        <w:tc>
          <w:tcPr>
            <w:tcW w:w="3001" w:type="pct"/>
            <w:shd w:val="clear" w:color="auto" w:fill="auto"/>
            <w:vAlign w:val="center"/>
            <w:hideMark/>
          </w:tcPr>
          <w:p w14:paraId="71146476" w14:textId="77777777" w:rsidR="00330298" w:rsidRPr="00860AEC" w:rsidRDefault="00330298" w:rsidP="00330298">
            <w:pPr>
              <w:ind w:firstLineChars="200" w:firstLine="400"/>
              <w:jc w:val="center"/>
              <w:rPr>
                <w:sz w:val="20"/>
                <w:szCs w:val="20"/>
              </w:rPr>
            </w:pPr>
            <w:r w:rsidRPr="00860AEC">
              <w:rPr>
                <w:sz w:val="20"/>
                <w:szCs w:val="20"/>
              </w:rPr>
              <w:t>Расходы на капитальный ремонт</w:t>
            </w:r>
          </w:p>
        </w:tc>
        <w:tc>
          <w:tcPr>
            <w:tcW w:w="683" w:type="pct"/>
            <w:shd w:val="clear" w:color="auto" w:fill="auto"/>
            <w:vAlign w:val="center"/>
            <w:hideMark/>
          </w:tcPr>
          <w:p w14:paraId="365EFB0E"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4D2090C" w14:textId="77777777" w:rsidR="00330298" w:rsidRPr="00860AEC" w:rsidRDefault="00330298" w:rsidP="00330298">
            <w:pPr>
              <w:jc w:val="center"/>
              <w:rPr>
                <w:sz w:val="20"/>
                <w:szCs w:val="20"/>
              </w:rPr>
            </w:pPr>
            <w:r w:rsidRPr="00860AEC">
              <w:rPr>
                <w:sz w:val="20"/>
                <w:szCs w:val="20"/>
              </w:rPr>
              <w:t>0,00</w:t>
            </w:r>
          </w:p>
        </w:tc>
      </w:tr>
      <w:tr w:rsidR="00330298" w:rsidRPr="00860AEC" w14:paraId="3A6263D9" w14:textId="77777777" w:rsidTr="00330298">
        <w:trPr>
          <w:trHeight w:val="340"/>
        </w:trPr>
        <w:tc>
          <w:tcPr>
            <w:tcW w:w="410" w:type="pct"/>
            <w:vMerge w:val="restart"/>
            <w:shd w:val="clear" w:color="auto" w:fill="auto"/>
            <w:vAlign w:val="center"/>
            <w:hideMark/>
          </w:tcPr>
          <w:p w14:paraId="1F5ED568" w14:textId="77777777" w:rsidR="00330298" w:rsidRPr="00860AEC" w:rsidRDefault="00330298" w:rsidP="00330298">
            <w:pPr>
              <w:jc w:val="center"/>
              <w:rPr>
                <w:sz w:val="20"/>
                <w:szCs w:val="20"/>
              </w:rPr>
            </w:pPr>
            <w:r w:rsidRPr="00860AEC">
              <w:rPr>
                <w:sz w:val="20"/>
                <w:szCs w:val="20"/>
              </w:rPr>
              <w:t>3.14</w:t>
            </w:r>
          </w:p>
        </w:tc>
        <w:tc>
          <w:tcPr>
            <w:tcW w:w="3001" w:type="pct"/>
            <w:shd w:val="clear" w:color="auto" w:fill="auto"/>
            <w:vAlign w:val="center"/>
            <w:hideMark/>
          </w:tcPr>
          <w:p w14:paraId="142DC9A8" w14:textId="77777777" w:rsidR="00330298" w:rsidRPr="00860AEC" w:rsidRDefault="00330298" w:rsidP="00330298">
            <w:pPr>
              <w:ind w:firstLineChars="100" w:firstLine="200"/>
              <w:jc w:val="center"/>
              <w:rPr>
                <w:sz w:val="20"/>
                <w:szCs w:val="20"/>
              </w:rPr>
            </w:pPr>
            <w:r w:rsidRPr="00860AEC">
              <w:rPr>
                <w:sz w:val="20"/>
                <w:szCs w:val="20"/>
              </w:rPr>
              <w:t>Расходы на капитальный и текущий ремонт основных производственных средств</w:t>
            </w:r>
          </w:p>
        </w:tc>
        <w:tc>
          <w:tcPr>
            <w:tcW w:w="683" w:type="pct"/>
            <w:vMerge w:val="restart"/>
            <w:shd w:val="clear" w:color="auto" w:fill="auto"/>
            <w:vAlign w:val="center"/>
            <w:hideMark/>
          </w:tcPr>
          <w:p w14:paraId="3B9DE176"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32DF44E2" w14:textId="77777777" w:rsidR="00330298" w:rsidRPr="00860AEC" w:rsidRDefault="00330298" w:rsidP="00330298">
            <w:pPr>
              <w:jc w:val="center"/>
              <w:rPr>
                <w:sz w:val="20"/>
                <w:szCs w:val="20"/>
              </w:rPr>
            </w:pPr>
            <w:bookmarkStart w:id="260" w:name="RANGE!G68"/>
            <w:r w:rsidRPr="00860AEC">
              <w:rPr>
                <w:sz w:val="20"/>
                <w:szCs w:val="20"/>
              </w:rPr>
              <w:t>6 771,25</w:t>
            </w:r>
            <w:bookmarkEnd w:id="260"/>
          </w:p>
        </w:tc>
      </w:tr>
      <w:tr w:rsidR="00330298" w:rsidRPr="00860AEC" w14:paraId="23AF0F1D" w14:textId="77777777" w:rsidTr="00330298">
        <w:trPr>
          <w:trHeight w:val="340"/>
        </w:trPr>
        <w:tc>
          <w:tcPr>
            <w:tcW w:w="410" w:type="pct"/>
            <w:vMerge/>
            <w:shd w:val="clear" w:color="auto" w:fill="auto"/>
            <w:vAlign w:val="center"/>
            <w:hideMark/>
          </w:tcPr>
          <w:p w14:paraId="6B9D5C30" w14:textId="77777777" w:rsidR="00330298" w:rsidRPr="00860AEC" w:rsidRDefault="00330298" w:rsidP="00330298">
            <w:pPr>
              <w:jc w:val="center"/>
              <w:rPr>
                <w:sz w:val="20"/>
                <w:szCs w:val="20"/>
              </w:rPr>
            </w:pPr>
          </w:p>
        </w:tc>
        <w:tc>
          <w:tcPr>
            <w:tcW w:w="3001" w:type="pct"/>
            <w:shd w:val="clear" w:color="auto" w:fill="auto"/>
            <w:vAlign w:val="center"/>
            <w:hideMark/>
          </w:tcPr>
          <w:p w14:paraId="0EE68DE8" w14:textId="77777777" w:rsidR="00330298" w:rsidRPr="00860AEC" w:rsidRDefault="00330298" w:rsidP="00330298">
            <w:pPr>
              <w:ind w:firstLineChars="200" w:firstLine="400"/>
              <w:jc w:val="center"/>
              <w:rPr>
                <w:sz w:val="20"/>
                <w:szCs w:val="20"/>
              </w:rPr>
            </w:pPr>
            <w:r w:rsidRPr="00860AEC">
              <w:rPr>
                <w:sz w:val="20"/>
                <w:szCs w:val="20"/>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83" w:type="pct"/>
            <w:vMerge/>
            <w:shd w:val="clear" w:color="auto" w:fill="auto"/>
            <w:vAlign w:val="center"/>
            <w:hideMark/>
          </w:tcPr>
          <w:p w14:paraId="3DDEC97C" w14:textId="77777777" w:rsidR="00330298" w:rsidRPr="00860AEC" w:rsidRDefault="00330298" w:rsidP="00330298">
            <w:pPr>
              <w:jc w:val="center"/>
              <w:rPr>
                <w:sz w:val="20"/>
                <w:szCs w:val="20"/>
              </w:rPr>
            </w:pPr>
          </w:p>
        </w:tc>
        <w:tc>
          <w:tcPr>
            <w:tcW w:w="907" w:type="pct"/>
            <w:shd w:val="clear" w:color="auto" w:fill="auto"/>
            <w:vAlign w:val="center"/>
            <w:hideMark/>
          </w:tcPr>
          <w:p w14:paraId="26E46979" w14:textId="77777777" w:rsidR="00330298" w:rsidRPr="00860AEC" w:rsidRDefault="00330298" w:rsidP="00330298">
            <w:pPr>
              <w:jc w:val="center"/>
              <w:rPr>
                <w:sz w:val="20"/>
                <w:szCs w:val="20"/>
              </w:rPr>
            </w:pPr>
            <w:r w:rsidRPr="00860AEC">
              <w:rPr>
                <w:sz w:val="20"/>
                <w:szCs w:val="20"/>
              </w:rPr>
              <w:t>отсутствует</w:t>
            </w:r>
          </w:p>
        </w:tc>
      </w:tr>
      <w:tr w:rsidR="00330298" w:rsidRPr="00860AEC" w14:paraId="5AF573F1" w14:textId="77777777" w:rsidTr="00330298">
        <w:trPr>
          <w:trHeight w:val="340"/>
        </w:trPr>
        <w:tc>
          <w:tcPr>
            <w:tcW w:w="410" w:type="pct"/>
            <w:shd w:val="clear" w:color="auto" w:fill="auto"/>
            <w:vAlign w:val="center"/>
            <w:hideMark/>
          </w:tcPr>
          <w:p w14:paraId="0DE3A24E" w14:textId="77777777" w:rsidR="00330298" w:rsidRPr="00860AEC" w:rsidRDefault="00330298" w:rsidP="00330298">
            <w:pPr>
              <w:jc w:val="center"/>
              <w:rPr>
                <w:sz w:val="20"/>
                <w:szCs w:val="20"/>
              </w:rPr>
            </w:pPr>
            <w:r w:rsidRPr="00860AEC">
              <w:rPr>
                <w:sz w:val="20"/>
                <w:szCs w:val="20"/>
              </w:rPr>
              <w:t>3.15</w:t>
            </w:r>
          </w:p>
        </w:tc>
        <w:tc>
          <w:tcPr>
            <w:tcW w:w="3001" w:type="pct"/>
            <w:shd w:val="clear" w:color="auto" w:fill="auto"/>
            <w:vAlign w:val="center"/>
            <w:hideMark/>
          </w:tcPr>
          <w:p w14:paraId="70D64AD9" w14:textId="77777777" w:rsidR="00330298" w:rsidRPr="00860AEC" w:rsidRDefault="00330298" w:rsidP="00330298">
            <w:pPr>
              <w:ind w:firstLineChars="100" w:firstLine="200"/>
              <w:jc w:val="center"/>
              <w:rPr>
                <w:sz w:val="20"/>
                <w:szCs w:val="20"/>
              </w:rPr>
            </w:pPr>
            <w:r w:rsidRPr="00860AEC">
              <w:rPr>
                <w:sz w:val="20"/>
                <w:szCs w:val="20"/>
              </w:rPr>
              <w:t>Прочие расходы, которые подлежат отнесению на регулируемые виды деятельности, в том числе:</w:t>
            </w:r>
          </w:p>
        </w:tc>
        <w:tc>
          <w:tcPr>
            <w:tcW w:w="683" w:type="pct"/>
            <w:shd w:val="clear" w:color="auto" w:fill="auto"/>
            <w:vAlign w:val="center"/>
            <w:hideMark/>
          </w:tcPr>
          <w:p w14:paraId="68024FBB"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3BB99E2A" w14:textId="77777777" w:rsidR="00330298" w:rsidRPr="00860AEC" w:rsidRDefault="00330298" w:rsidP="00330298">
            <w:pPr>
              <w:jc w:val="center"/>
              <w:rPr>
                <w:sz w:val="20"/>
                <w:szCs w:val="20"/>
              </w:rPr>
            </w:pPr>
            <w:r w:rsidRPr="00860AEC">
              <w:rPr>
                <w:sz w:val="20"/>
                <w:szCs w:val="20"/>
              </w:rPr>
              <w:t>0,00</w:t>
            </w:r>
          </w:p>
        </w:tc>
      </w:tr>
      <w:tr w:rsidR="00330298" w:rsidRPr="00860AEC" w14:paraId="69E07B8F" w14:textId="77777777" w:rsidTr="00330298">
        <w:trPr>
          <w:trHeight w:val="340"/>
        </w:trPr>
        <w:tc>
          <w:tcPr>
            <w:tcW w:w="410" w:type="pct"/>
            <w:shd w:val="clear" w:color="auto" w:fill="auto"/>
            <w:vAlign w:val="center"/>
            <w:hideMark/>
          </w:tcPr>
          <w:p w14:paraId="2EC2FE09" w14:textId="77777777" w:rsidR="00330298" w:rsidRPr="00860AEC" w:rsidRDefault="00330298" w:rsidP="00330298">
            <w:pPr>
              <w:jc w:val="center"/>
              <w:rPr>
                <w:sz w:val="20"/>
                <w:szCs w:val="20"/>
              </w:rPr>
            </w:pPr>
            <w:r w:rsidRPr="00860AEC">
              <w:rPr>
                <w:sz w:val="20"/>
                <w:szCs w:val="20"/>
              </w:rPr>
              <w:t>4</w:t>
            </w:r>
          </w:p>
        </w:tc>
        <w:tc>
          <w:tcPr>
            <w:tcW w:w="3001" w:type="pct"/>
            <w:shd w:val="clear" w:color="auto" w:fill="auto"/>
            <w:vAlign w:val="center"/>
            <w:hideMark/>
          </w:tcPr>
          <w:p w14:paraId="09987418" w14:textId="77777777" w:rsidR="00330298" w:rsidRPr="00860AEC" w:rsidRDefault="00330298" w:rsidP="00330298">
            <w:pPr>
              <w:jc w:val="center"/>
              <w:rPr>
                <w:sz w:val="20"/>
                <w:szCs w:val="20"/>
              </w:rPr>
            </w:pPr>
            <w:r w:rsidRPr="00860AEC">
              <w:rPr>
                <w:sz w:val="20"/>
                <w:szCs w:val="20"/>
              </w:rPr>
              <w:t>Валовая прибыль (убытки) от реализации товаров и оказания услуг по регулируемому виду деятельности</w:t>
            </w:r>
          </w:p>
        </w:tc>
        <w:tc>
          <w:tcPr>
            <w:tcW w:w="683" w:type="pct"/>
            <w:shd w:val="clear" w:color="auto" w:fill="auto"/>
            <w:vAlign w:val="center"/>
            <w:hideMark/>
          </w:tcPr>
          <w:p w14:paraId="38AA6182"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B6B992E" w14:textId="77777777" w:rsidR="00330298" w:rsidRPr="00860AEC" w:rsidRDefault="00330298" w:rsidP="00330298">
            <w:pPr>
              <w:jc w:val="center"/>
              <w:rPr>
                <w:sz w:val="20"/>
                <w:szCs w:val="20"/>
              </w:rPr>
            </w:pPr>
            <w:r w:rsidRPr="00860AEC">
              <w:rPr>
                <w:sz w:val="20"/>
                <w:szCs w:val="20"/>
              </w:rPr>
              <w:t>-18 464,12</w:t>
            </w:r>
          </w:p>
        </w:tc>
      </w:tr>
      <w:tr w:rsidR="00330298" w:rsidRPr="00860AEC" w14:paraId="422B4219" w14:textId="77777777" w:rsidTr="00330298">
        <w:trPr>
          <w:trHeight w:val="340"/>
        </w:trPr>
        <w:tc>
          <w:tcPr>
            <w:tcW w:w="410" w:type="pct"/>
            <w:shd w:val="clear" w:color="auto" w:fill="auto"/>
            <w:vAlign w:val="center"/>
            <w:hideMark/>
          </w:tcPr>
          <w:p w14:paraId="63F114E8" w14:textId="77777777" w:rsidR="00330298" w:rsidRPr="00860AEC" w:rsidRDefault="00330298" w:rsidP="00330298">
            <w:pPr>
              <w:jc w:val="center"/>
              <w:rPr>
                <w:sz w:val="20"/>
                <w:szCs w:val="20"/>
              </w:rPr>
            </w:pPr>
            <w:r w:rsidRPr="00860AEC">
              <w:rPr>
                <w:sz w:val="20"/>
                <w:szCs w:val="20"/>
              </w:rPr>
              <w:t>5</w:t>
            </w:r>
          </w:p>
        </w:tc>
        <w:tc>
          <w:tcPr>
            <w:tcW w:w="3001" w:type="pct"/>
            <w:shd w:val="clear" w:color="auto" w:fill="auto"/>
            <w:vAlign w:val="center"/>
            <w:hideMark/>
          </w:tcPr>
          <w:p w14:paraId="32BC0111" w14:textId="77777777" w:rsidR="00330298" w:rsidRPr="00860AEC" w:rsidRDefault="00330298" w:rsidP="00330298">
            <w:pPr>
              <w:jc w:val="center"/>
              <w:rPr>
                <w:sz w:val="20"/>
                <w:szCs w:val="20"/>
              </w:rPr>
            </w:pPr>
            <w:r w:rsidRPr="00860AEC">
              <w:rPr>
                <w:sz w:val="20"/>
                <w:szCs w:val="20"/>
              </w:rPr>
              <w:t>Чистая прибыль, полученная от регулируемого вида деятельности, в том числе:</w:t>
            </w:r>
          </w:p>
        </w:tc>
        <w:tc>
          <w:tcPr>
            <w:tcW w:w="683" w:type="pct"/>
            <w:shd w:val="clear" w:color="auto" w:fill="auto"/>
            <w:vAlign w:val="center"/>
            <w:hideMark/>
          </w:tcPr>
          <w:p w14:paraId="7181BB85"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1903CF0F" w14:textId="77777777" w:rsidR="00330298" w:rsidRPr="00860AEC" w:rsidRDefault="00330298" w:rsidP="00330298">
            <w:pPr>
              <w:jc w:val="center"/>
              <w:rPr>
                <w:sz w:val="20"/>
                <w:szCs w:val="20"/>
              </w:rPr>
            </w:pPr>
            <w:r w:rsidRPr="00860AEC">
              <w:rPr>
                <w:sz w:val="20"/>
                <w:szCs w:val="20"/>
              </w:rPr>
              <w:t>-12 308,02</w:t>
            </w:r>
          </w:p>
        </w:tc>
      </w:tr>
      <w:tr w:rsidR="00330298" w:rsidRPr="00860AEC" w14:paraId="1970623D" w14:textId="77777777" w:rsidTr="00330298">
        <w:trPr>
          <w:trHeight w:val="340"/>
        </w:trPr>
        <w:tc>
          <w:tcPr>
            <w:tcW w:w="410" w:type="pct"/>
            <w:shd w:val="clear" w:color="auto" w:fill="auto"/>
            <w:vAlign w:val="center"/>
            <w:hideMark/>
          </w:tcPr>
          <w:p w14:paraId="10939625" w14:textId="77777777" w:rsidR="00330298" w:rsidRPr="00860AEC" w:rsidRDefault="00330298" w:rsidP="00330298">
            <w:pPr>
              <w:jc w:val="center"/>
              <w:rPr>
                <w:sz w:val="20"/>
                <w:szCs w:val="20"/>
              </w:rPr>
            </w:pPr>
            <w:r w:rsidRPr="00860AEC">
              <w:rPr>
                <w:sz w:val="20"/>
                <w:szCs w:val="20"/>
              </w:rPr>
              <w:t>5.1</w:t>
            </w:r>
          </w:p>
        </w:tc>
        <w:tc>
          <w:tcPr>
            <w:tcW w:w="3001" w:type="pct"/>
            <w:shd w:val="clear" w:color="auto" w:fill="auto"/>
            <w:vAlign w:val="center"/>
            <w:hideMark/>
          </w:tcPr>
          <w:p w14:paraId="08F3D3D9" w14:textId="77777777" w:rsidR="00330298" w:rsidRPr="00860AEC" w:rsidRDefault="00330298" w:rsidP="00330298">
            <w:pPr>
              <w:ind w:firstLineChars="100" w:firstLine="200"/>
              <w:jc w:val="center"/>
              <w:rPr>
                <w:sz w:val="20"/>
                <w:szCs w:val="20"/>
              </w:rPr>
            </w:pPr>
            <w:r w:rsidRPr="00860AEC">
              <w:rPr>
                <w:sz w:val="20"/>
                <w:szCs w:val="20"/>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83" w:type="pct"/>
            <w:shd w:val="clear" w:color="auto" w:fill="auto"/>
            <w:vAlign w:val="center"/>
            <w:hideMark/>
          </w:tcPr>
          <w:p w14:paraId="0D12ED79"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2A2CF2EE" w14:textId="77777777" w:rsidR="00330298" w:rsidRPr="00860AEC" w:rsidRDefault="00330298" w:rsidP="00330298">
            <w:pPr>
              <w:jc w:val="center"/>
              <w:rPr>
                <w:sz w:val="20"/>
                <w:szCs w:val="20"/>
              </w:rPr>
            </w:pPr>
            <w:r w:rsidRPr="00860AEC">
              <w:rPr>
                <w:sz w:val="20"/>
                <w:szCs w:val="20"/>
              </w:rPr>
              <w:t>0,00</w:t>
            </w:r>
          </w:p>
        </w:tc>
      </w:tr>
      <w:tr w:rsidR="00330298" w:rsidRPr="00860AEC" w14:paraId="78788A5A" w14:textId="77777777" w:rsidTr="00330298">
        <w:trPr>
          <w:trHeight w:val="340"/>
        </w:trPr>
        <w:tc>
          <w:tcPr>
            <w:tcW w:w="410" w:type="pct"/>
            <w:shd w:val="clear" w:color="auto" w:fill="auto"/>
            <w:vAlign w:val="center"/>
            <w:hideMark/>
          </w:tcPr>
          <w:p w14:paraId="07758678" w14:textId="77777777" w:rsidR="00330298" w:rsidRPr="00860AEC" w:rsidRDefault="00330298" w:rsidP="00330298">
            <w:pPr>
              <w:jc w:val="center"/>
              <w:rPr>
                <w:sz w:val="20"/>
                <w:szCs w:val="20"/>
              </w:rPr>
            </w:pPr>
            <w:r w:rsidRPr="00860AEC">
              <w:rPr>
                <w:sz w:val="20"/>
                <w:szCs w:val="20"/>
              </w:rPr>
              <w:t>6</w:t>
            </w:r>
          </w:p>
        </w:tc>
        <w:tc>
          <w:tcPr>
            <w:tcW w:w="3001" w:type="pct"/>
            <w:shd w:val="clear" w:color="auto" w:fill="auto"/>
            <w:vAlign w:val="center"/>
            <w:hideMark/>
          </w:tcPr>
          <w:p w14:paraId="42B467EF" w14:textId="77777777" w:rsidR="00330298" w:rsidRPr="00860AEC" w:rsidRDefault="00330298" w:rsidP="00330298">
            <w:pPr>
              <w:jc w:val="center"/>
              <w:rPr>
                <w:sz w:val="20"/>
                <w:szCs w:val="20"/>
              </w:rPr>
            </w:pPr>
            <w:r w:rsidRPr="00860AEC">
              <w:rPr>
                <w:sz w:val="20"/>
                <w:szCs w:val="20"/>
              </w:rPr>
              <w:t>Изменение стоимости основных фондов, в том числе:</w:t>
            </w:r>
          </w:p>
        </w:tc>
        <w:tc>
          <w:tcPr>
            <w:tcW w:w="683" w:type="pct"/>
            <w:shd w:val="clear" w:color="auto" w:fill="auto"/>
            <w:vAlign w:val="center"/>
            <w:hideMark/>
          </w:tcPr>
          <w:p w14:paraId="1E041A76"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1E77E428" w14:textId="77777777" w:rsidR="00330298" w:rsidRPr="00860AEC" w:rsidRDefault="00330298" w:rsidP="00330298">
            <w:pPr>
              <w:jc w:val="center"/>
              <w:rPr>
                <w:sz w:val="20"/>
                <w:szCs w:val="20"/>
              </w:rPr>
            </w:pPr>
            <w:r w:rsidRPr="00860AEC">
              <w:rPr>
                <w:sz w:val="20"/>
                <w:szCs w:val="20"/>
              </w:rPr>
              <w:t>19 888,32</w:t>
            </w:r>
          </w:p>
        </w:tc>
      </w:tr>
      <w:tr w:rsidR="00330298" w:rsidRPr="00860AEC" w14:paraId="65E0A56E" w14:textId="77777777" w:rsidTr="00330298">
        <w:trPr>
          <w:trHeight w:val="340"/>
        </w:trPr>
        <w:tc>
          <w:tcPr>
            <w:tcW w:w="410" w:type="pct"/>
            <w:shd w:val="clear" w:color="auto" w:fill="auto"/>
            <w:vAlign w:val="center"/>
            <w:hideMark/>
          </w:tcPr>
          <w:p w14:paraId="436084E6" w14:textId="77777777" w:rsidR="00330298" w:rsidRPr="00860AEC" w:rsidRDefault="00330298" w:rsidP="00330298">
            <w:pPr>
              <w:jc w:val="center"/>
              <w:rPr>
                <w:sz w:val="20"/>
                <w:szCs w:val="20"/>
              </w:rPr>
            </w:pPr>
            <w:r w:rsidRPr="00860AEC">
              <w:rPr>
                <w:sz w:val="20"/>
                <w:szCs w:val="20"/>
              </w:rPr>
              <w:t>6.1</w:t>
            </w:r>
          </w:p>
        </w:tc>
        <w:tc>
          <w:tcPr>
            <w:tcW w:w="3001" w:type="pct"/>
            <w:shd w:val="clear" w:color="auto" w:fill="auto"/>
            <w:vAlign w:val="center"/>
            <w:hideMark/>
          </w:tcPr>
          <w:p w14:paraId="68D73C1A" w14:textId="77777777" w:rsidR="00330298" w:rsidRPr="00860AEC" w:rsidRDefault="00330298" w:rsidP="00330298">
            <w:pPr>
              <w:ind w:firstLineChars="100" w:firstLine="200"/>
              <w:jc w:val="center"/>
              <w:rPr>
                <w:sz w:val="20"/>
                <w:szCs w:val="20"/>
              </w:rPr>
            </w:pPr>
            <w:r w:rsidRPr="00860AEC">
              <w:rPr>
                <w:sz w:val="20"/>
                <w:szCs w:val="20"/>
              </w:rPr>
              <w:t>Изменение стоимости основных фондов за счет их ввода в эксплуатацию (вывода из эксплуатации)</w:t>
            </w:r>
          </w:p>
        </w:tc>
        <w:tc>
          <w:tcPr>
            <w:tcW w:w="683" w:type="pct"/>
            <w:shd w:val="clear" w:color="auto" w:fill="auto"/>
            <w:vAlign w:val="center"/>
            <w:hideMark/>
          </w:tcPr>
          <w:p w14:paraId="24299567"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6A554FBB" w14:textId="77777777" w:rsidR="00330298" w:rsidRPr="00860AEC" w:rsidRDefault="00330298" w:rsidP="00330298">
            <w:pPr>
              <w:jc w:val="center"/>
              <w:rPr>
                <w:sz w:val="20"/>
                <w:szCs w:val="20"/>
              </w:rPr>
            </w:pPr>
            <w:r w:rsidRPr="00860AEC">
              <w:rPr>
                <w:sz w:val="20"/>
                <w:szCs w:val="20"/>
              </w:rPr>
              <w:t>19 888,32</w:t>
            </w:r>
          </w:p>
        </w:tc>
      </w:tr>
      <w:tr w:rsidR="00330298" w:rsidRPr="00860AEC" w14:paraId="6AA525CB" w14:textId="77777777" w:rsidTr="00330298">
        <w:trPr>
          <w:trHeight w:val="340"/>
        </w:trPr>
        <w:tc>
          <w:tcPr>
            <w:tcW w:w="410" w:type="pct"/>
            <w:shd w:val="clear" w:color="auto" w:fill="auto"/>
            <w:vAlign w:val="center"/>
            <w:hideMark/>
          </w:tcPr>
          <w:p w14:paraId="76374765" w14:textId="77777777" w:rsidR="00330298" w:rsidRPr="00860AEC" w:rsidRDefault="00330298" w:rsidP="00330298">
            <w:pPr>
              <w:jc w:val="center"/>
              <w:rPr>
                <w:sz w:val="20"/>
                <w:szCs w:val="20"/>
              </w:rPr>
            </w:pPr>
            <w:r w:rsidRPr="00860AEC">
              <w:rPr>
                <w:sz w:val="20"/>
                <w:szCs w:val="20"/>
              </w:rPr>
              <w:t>6.1.1</w:t>
            </w:r>
          </w:p>
        </w:tc>
        <w:tc>
          <w:tcPr>
            <w:tcW w:w="3001" w:type="pct"/>
            <w:shd w:val="clear" w:color="auto" w:fill="auto"/>
            <w:vAlign w:val="center"/>
            <w:hideMark/>
          </w:tcPr>
          <w:p w14:paraId="41BAF71C" w14:textId="77777777" w:rsidR="00330298" w:rsidRPr="00860AEC" w:rsidRDefault="00330298" w:rsidP="00330298">
            <w:pPr>
              <w:ind w:firstLineChars="200" w:firstLine="400"/>
              <w:jc w:val="center"/>
              <w:rPr>
                <w:sz w:val="20"/>
                <w:szCs w:val="20"/>
              </w:rPr>
            </w:pPr>
            <w:r w:rsidRPr="00860AEC">
              <w:rPr>
                <w:sz w:val="20"/>
                <w:szCs w:val="20"/>
              </w:rPr>
              <w:t>Изменение стоимости основных фондов за счет их ввода в эксплуатацию</w:t>
            </w:r>
          </w:p>
        </w:tc>
        <w:tc>
          <w:tcPr>
            <w:tcW w:w="683" w:type="pct"/>
            <w:shd w:val="clear" w:color="auto" w:fill="auto"/>
            <w:vAlign w:val="center"/>
            <w:hideMark/>
          </w:tcPr>
          <w:p w14:paraId="3CA6CC1B"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65F106F7" w14:textId="77777777" w:rsidR="00330298" w:rsidRPr="00860AEC" w:rsidRDefault="00330298" w:rsidP="00330298">
            <w:pPr>
              <w:jc w:val="center"/>
              <w:rPr>
                <w:sz w:val="20"/>
                <w:szCs w:val="20"/>
              </w:rPr>
            </w:pPr>
            <w:r w:rsidRPr="00860AEC">
              <w:rPr>
                <w:sz w:val="20"/>
                <w:szCs w:val="20"/>
              </w:rPr>
              <w:t>22 674,98</w:t>
            </w:r>
          </w:p>
        </w:tc>
      </w:tr>
      <w:tr w:rsidR="00330298" w:rsidRPr="00860AEC" w14:paraId="37B25C6C" w14:textId="77777777" w:rsidTr="00330298">
        <w:trPr>
          <w:trHeight w:val="340"/>
        </w:trPr>
        <w:tc>
          <w:tcPr>
            <w:tcW w:w="410" w:type="pct"/>
            <w:shd w:val="clear" w:color="auto" w:fill="auto"/>
            <w:vAlign w:val="center"/>
            <w:hideMark/>
          </w:tcPr>
          <w:p w14:paraId="5CA7C472" w14:textId="77777777" w:rsidR="00330298" w:rsidRPr="00860AEC" w:rsidRDefault="00330298" w:rsidP="00330298">
            <w:pPr>
              <w:jc w:val="center"/>
              <w:rPr>
                <w:sz w:val="20"/>
                <w:szCs w:val="20"/>
              </w:rPr>
            </w:pPr>
            <w:r w:rsidRPr="00860AEC">
              <w:rPr>
                <w:sz w:val="20"/>
                <w:szCs w:val="20"/>
              </w:rPr>
              <w:t>6.1.2</w:t>
            </w:r>
          </w:p>
        </w:tc>
        <w:tc>
          <w:tcPr>
            <w:tcW w:w="3001" w:type="pct"/>
            <w:shd w:val="clear" w:color="auto" w:fill="auto"/>
            <w:vAlign w:val="center"/>
            <w:hideMark/>
          </w:tcPr>
          <w:p w14:paraId="2B28323E" w14:textId="77777777" w:rsidR="00330298" w:rsidRPr="00860AEC" w:rsidRDefault="00330298" w:rsidP="00330298">
            <w:pPr>
              <w:ind w:firstLineChars="200" w:firstLine="400"/>
              <w:jc w:val="center"/>
              <w:rPr>
                <w:sz w:val="20"/>
                <w:szCs w:val="20"/>
              </w:rPr>
            </w:pPr>
            <w:r w:rsidRPr="00860AEC">
              <w:rPr>
                <w:sz w:val="20"/>
                <w:szCs w:val="20"/>
              </w:rPr>
              <w:t>Изменение стоимости основных фондов за счет их вывода в эксплуатацию</w:t>
            </w:r>
          </w:p>
        </w:tc>
        <w:tc>
          <w:tcPr>
            <w:tcW w:w="683" w:type="pct"/>
            <w:shd w:val="clear" w:color="auto" w:fill="auto"/>
            <w:vAlign w:val="center"/>
            <w:hideMark/>
          </w:tcPr>
          <w:p w14:paraId="401C2C6C"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13E0F20B" w14:textId="77777777" w:rsidR="00330298" w:rsidRPr="00860AEC" w:rsidRDefault="00330298" w:rsidP="00330298">
            <w:pPr>
              <w:jc w:val="center"/>
              <w:rPr>
                <w:sz w:val="20"/>
                <w:szCs w:val="20"/>
              </w:rPr>
            </w:pPr>
            <w:r w:rsidRPr="00860AEC">
              <w:rPr>
                <w:sz w:val="20"/>
                <w:szCs w:val="20"/>
              </w:rPr>
              <w:t>2 786,66</w:t>
            </w:r>
          </w:p>
        </w:tc>
      </w:tr>
      <w:tr w:rsidR="00330298" w:rsidRPr="00860AEC" w14:paraId="19344FDF" w14:textId="77777777" w:rsidTr="00330298">
        <w:trPr>
          <w:trHeight w:val="340"/>
        </w:trPr>
        <w:tc>
          <w:tcPr>
            <w:tcW w:w="410" w:type="pct"/>
            <w:shd w:val="clear" w:color="auto" w:fill="auto"/>
            <w:vAlign w:val="center"/>
            <w:hideMark/>
          </w:tcPr>
          <w:p w14:paraId="50907F90" w14:textId="77777777" w:rsidR="00330298" w:rsidRPr="00860AEC" w:rsidRDefault="00330298" w:rsidP="00330298">
            <w:pPr>
              <w:jc w:val="center"/>
              <w:rPr>
                <w:sz w:val="20"/>
                <w:szCs w:val="20"/>
              </w:rPr>
            </w:pPr>
            <w:r w:rsidRPr="00860AEC">
              <w:rPr>
                <w:sz w:val="20"/>
                <w:szCs w:val="20"/>
              </w:rPr>
              <w:t>6.2</w:t>
            </w:r>
          </w:p>
        </w:tc>
        <w:tc>
          <w:tcPr>
            <w:tcW w:w="3001" w:type="pct"/>
            <w:shd w:val="clear" w:color="auto" w:fill="auto"/>
            <w:vAlign w:val="center"/>
            <w:hideMark/>
          </w:tcPr>
          <w:p w14:paraId="527A9978" w14:textId="77777777" w:rsidR="00330298" w:rsidRPr="00860AEC" w:rsidRDefault="00330298" w:rsidP="00330298">
            <w:pPr>
              <w:ind w:firstLineChars="100" w:firstLine="200"/>
              <w:jc w:val="center"/>
              <w:rPr>
                <w:sz w:val="20"/>
                <w:szCs w:val="20"/>
              </w:rPr>
            </w:pPr>
            <w:r w:rsidRPr="00860AEC">
              <w:rPr>
                <w:sz w:val="20"/>
                <w:szCs w:val="20"/>
              </w:rPr>
              <w:t>Изменение стоимости основных фондов за счет их переоценки</w:t>
            </w:r>
          </w:p>
        </w:tc>
        <w:tc>
          <w:tcPr>
            <w:tcW w:w="683" w:type="pct"/>
            <w:shd w:val="clear" w:color="auto" w:fill="auto"/>
            <w:vAlign w:val="center"/>
            <w:hideMark/>
          </w:tcPr>
          <w:p w14:paraId="445E687C" w14:textId="77777777" w:rsidR="00330298" w:rsidRPr="00860AEC" w:rsidRDefault="00330298" w:rsidP="00330298">
            <w:pPr>
              <w:jc w:val="center"/>
              <w:rPr>
                <w:sz w:val="20"/>
                <w:szCs w:val="20"/>
              </w:rPr>
            </w:pPr>
            <w:r w:rsidRPr="00860AEC">
              <w:rPr>
                <w:sz w:val="20"/>
                <w:szCs w:val="20"/>
              </w:rPr>
              <w:t>тыс. руб.</w:t>
            </w:r>
          </w:p>
        </w:tc>
        <w:tc>
          <w:tcPr>
            <w:tcW w:w="907" w:type="pct"/>
            <w:shd w:val="clear" w:color="auto" w:fill="auto"/>
            <w:vAlign w:val="center"/>
            <w:hideMark/>
          </w:tcPr>
          <w:p w14:paraId="74DB395B" w14:textId="77777777" w:rsidR="00330298" w:rsidRPr="00860AEC" w:rsidRDefault="00330298" w:rsidP="00330298">
            <w:pPr>
              <w:jc w:val="center"/>
              <w:rPr>
                <w:sz w:val="20"/>
                <w:szCs w:val="20"/>
              </w:rPr>
            </w:pPr>
            <w:r w:rsidRPr="00860AEC">
              <w:rPr>
                <w:sz w:val="20"/>
                <w:szCs w:val="20"/>
              </w:rPr>
              <w:t>0,00</w:t>
            </w:r>
          </w:p>
        </w:tc>
      </w:tr>
      <w:tr w:rsidR="00330298" w:rsidRPr="00860AEC" w14:paraId="7E1070E0" w14:textId="77777777" w:rsidTr="00330298">
        <w:trPr>
          <w:trHeight w:val="340"/>
        </w:trPr>
        <w:tc>
          <w:tcPr>
            <w:tcW w:w="410" w:type="pct"/>
            <w:shd w:val="clear" w:color="auto" w:fill="auto"/>
            <w:vAlign w:val="center"/>
            <w:hideMark/>
          </w:tcPr>
          <w:p w14:paraId="06E8E293" w14:textId="77777777" w:rsidR="00330298" w:rsidRPr="00860AEC" w:rsidRDefault="00330298" w:rsidP="00330298">
            <w:pPr>
              <w:jc w:val="center"/>
              <w:rPr>
                <w:sz w:val="20"/>
                <w:szCs w:val="20"/>
              </w:rPr>
            </w:pPr>
            <w:r w:rsidRPr="00860AEC">
              <w:rPr>
                <w:sz w:val="20"/>
                <w:szCs w:val="20"/>
              </w:rPr>
              <w:t>7</w:t>
            </w:r>
          </w:p>
        </w:tc>
        <w:tc>
          <w:tcPr>
            <w:tcW w:w="3001" w:type="pct"/>
            <w:shd w:val="clear" w:color="auto" w:fill="auto"/>
            <w:vAlign w:val="center"/>
            <w:hideMark/>
          </w:tcPr>
          <w:p w14:paraId="2F48DC99" w14:textId="77777777" w:rsidR="00330298" w:rsidRPr="00860AEC" w:rsidRDefault="00330298" w:rsidP="00330298">
            <w:pPr>
              <w:jc w:val="center"/>
              <w:rPr>
                <w:sz w:val="20"/>
                <w:szCs w:val="20"/>
              </w:rPr>
            </w:pPr>
            <w:r w:rsidRPr="00860AEC">
              <w:rPr>
                <w:sz w:val="20"/>
                <w:szCs w:val="20"/>
              </w:rPr>
              <w:t>Годовая бухгалтерская отчетность, включая бухгалтерский баланс и приложения к нему</w:t>
            </w:r>
          </w:p>
        </w:tc>
        <w:tc>
          <w:tcPr>
            <w:tcW w:w="683" w:type="pct"/>
            <w:shd w:val="clear" w:color="auto" w:fill="auto"/>
            <w:vAlign w:val="center"/>
            <w:hideMark/>
          </w:tcPr>
          <w:p w14:paraId="1943A018" w14:textId="77777777" w:rsidR="00330298" w:rsidRPr="00860AEC" w:rsidRDefault="00330298" w:rsidP="00330298">
            <w:pPr>
              <w:jc w:val="center"/>
              <w:rPr>
                <w:sz w:val="20"/>
                <w:szCs w:val="20"/>
              </w:rPr>
            </w:pPr>
            <w:r w:rsidRPr="00860AEC">
              <w:rPr>
                <w:sz w:val="20"/>
                <w:szCs w:val="20"/>
              </w:rPr>
              <w:t>x</w:t>
            </w:r>
          </w:p>
        </w:tc>
        <w:tc>
          <w:tcPr>
            <w:tcW w:w="907" w:type="pct"/>
            <w:shd w:val="clear" w:color="auto" w:fill="auto"/>
            <w:vAlign w:val="center"/>
            <w:hideMark/>
          </w:tcPr>
          <w:p w14:paraId="52616946" w14:textId="176388D0" w:rsidR="00330298" w:rsidRPr="00860AEC" w:rsidRDefault="00330298" w:rsidP="00330298">
            <w:pPr>
              <w:jc w:val="center"/>
              <w:rPr>
                <w:color w:val="333399"/>
                <w:sz w:val="20"/>
                <w:szCs w:val="20"/>
                <w:u w:val="single"/>
              </w:rPr>
            </w:pPr>
          </w:p>
        </w:tc>
      </w:tr>
      <w:tr w:rsidR="00330298" w:rsidRPr="00860AEC" w14:paraId="33A89383" w14:textId="77777777" w:rsidTr="00330298">
        <w:trPr>
          <w:trHeight w:val="340"/>
        </w:trPr>
        <w:tc>
          <w:tcPr>
            <w:tcW w:w="410" w:type="pct"/>
            <w:shd w:val="clear" w:color="auto" w:fill="auto"/>
            <w:vAlign w:val="center"/>
            <w:hideMark/>
          </w:tcPr>
          <w:p w14:paraId="57C74865" w14:textId="77777777" w:rsidR="00330298" w:rsidRPr="00860AEC" w:rsidRDefault="00330298" w:rsidP="00330298">
            <w:pPr>
              <w:jc w:val="center"/>
              <w:rPr>
                <w:sz w:val="20"/>
                <w:szCs w:val="20"/>
              </w:rPr>
            </w:pPr>
            <w:r w:rsidRPr="00860AEC">
              <w:rPr>
                <w:sz w:val="20"/>
                <w:szCs w:val="20"/>
              </w:rPr>
              <w:t>8</w:t>
            </w:r>
          </w:p>
        </w:tc>
        <w:tc>
          <w:tcPr>
            <w:tcW w:w="3001" w:type="pct"/>
            <w:shd w:val="clear" w:color="auto" w:fill="auto"/>
            <w:vAlign w:val="center"/>
            <w:hideMark/>
          </w:tcPr>
          <w:p w14:paraId="133130D2" w14:textId="77777777" w:rsidR="00330298" w:rsidRPr="00860AEC" w:rsidRDefault="00330298" w:rsidP="00330298">
            <w:pPr>
              <w:jc w:val="center"/>
              <w:rPr>
                <w:sz w:val="20"/>
                <w:szCs w:val="20"/>
              </w:rPr>
            </w:pPr>
            <w:r w:rsidRPr="00860AEC">
              <w:rPr>
                <w:sz w:val="20"/>
                <w:szCs w:val="20"/>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83" w:type="pct"/>
            <w:shd w:val="clear" w:color="auto" w:fill="auto"/>
            <w:vAlign w:val="center"/>
            <w:hideMark/>
          </w:tcPr>
          <w:p w14:paraId="612AB1DE" w14:textId="77777777" w:rsidR="00330298" w:rsidRPr="00860AEC" w:rsidRDefault="00330298" w:rsidP="00330298">
            <w:pPr>
              <w:jc w:val="center"/>
              <w:rPr>
                <w:sz w:val="20"/>
                <w:szCs w:val="20"/>
              </w:rPr>
            </w:pPr>
            <w:r w:rsidRPr="00860AEC">
              <w:rPr>
                <w:sz w:val="20"/>
                <w:szCs w:val="20"/>
              </w:rPr>
              <w:t>Гкал/ч</w:t>
            </w:r>
          </w:p>
        </w:tc>
        <w:tc>
          <w:tcPr>
            <w:tcW w:w="907" w:type="pct"/>
            <w:shd w:val="clear" w:color="auto" w:fill="auto"/>
            <w:vAlign w:val="center"/>
            <w:hideMark/>
          </w:tcPr>
          <w:p w14:paraId="3DF679B9" w14:textId="77777777" w:rsidR="00330298" w:rsidRPr="00860AEC" w:rsidRDefault="00330298" w:rsidP="00330298">
            <w:pPr>
              <w:jc w:val="center"/>
              <w:rPr>
                <w:sz w:val="20"/>
                <w:szCs w:val="20"/>
              </w:rPr>
            </w:pPr>
            <w:r w:rsidRPr="00860AEC">
              <w:rPr>
                <w:sz w:val="20"/>
                <w:szCs w:val="20"/>
              </w:rPr>
              <w:t>59,50</w:t>
            </w:r>
          </w:p>
        </w:tc>
      </w:tr>
      <w:tr w:rsidR="00330298" w:rsidRPr="00860AEC" w14:paraId="3D9394AC" w14:textId="77777777" w:rsidTr="00330298">
        <w:trPr>
          <w:trHeight w:val="340"/>
        </w:trPr>
        <w:tc>
          <w:tcPr>
            <w:tcW w:w="410" w:type="pct"/>
            <w:shd w:val="clear" w:color="auto" w:fill="auto"/>
            <w:vAlign w:val="center"/>
            <w:hideMark/>
          </w:tcPr>
          <w:p w14:paraId="652FD23E" w14:textId="77777777" w:rsidR="00330298" w:rsidRPr="00860AEC" w:rsidRDefault="00330298" w:rsidP="00330298">
            <w:pPr>
              <w:jc w:val="center"/>
              <w:rPr>
                <w:sz w:val="20"/>
                <w:szCs w:val="20"/>
              </w:rPr>
            </w:pPr>
            <w:r w:rsidRPr="00860AEC">
              <w:rPr>
                <w:sz w:val="20"/>
                <w:szCs w:val="20"/>
              </w:rPr>
              <w:t>8.1</w:t>
            </w:r>
          </w:p>
        </w:tc>
        <w:tc>
          <w:tcPr>
            <w:tcW w:w="3001" w:type="pct"/>
            <w:shd w:val="clear" w:color="auto" w:fill="auto"/>
            <w:vAlign w:val="center"/>
            <w:hideMark/>
          </w:tcPr>
          <w:p w14:paraId="76A18390" w14:textId="77777777" w:rsidR="00330298" w:rsidRPr="00860AEC" w:rsidRDefault="00330298" w:rsidP="00330298">
            <w:pPr>
              <w:ind w:firstLineChars="100" w:firstLine="200"/>
              <w:jc w:val="center"/>
              <w:rPr>
                <w:sz w:val="20"/>
                <w:szCs w:val="20"/>
              </w:rPr>
            </w:pPr>
            <w:r w:rsidRPr="00860AEC">
              <w:rPr>
                <w:sz w:val="20"/>
                <w:szCs w:val="20"/>
              </w:rPr>
              <w:t>котельная №1</w:t>
            </w:r>
          </w:p>
        </w:tc>
        <w:tc>
          <w:tcPr>
            <w:tcW w:w="683" w:type="pct"/>
            <w:shd w:val="clear" w:color="auto" w:fill="auto"/>
            <w:vAlign w:val="center"/>
            <w:hideMark/>
          </w:tcPr>
          <w:p w14:paraId="2D4132DC" w14:textId="77777777" w:rsidR="00330298" w:rsidRPr="00860AEC" w:rsidRDefault="00330298" w:rsidP="00330298">
            <w:pPr>
              <w:jc w:val="center"/>
              <w:rPr>
                <w:sz w:val="20"/>
                <w:szCs w:val="20"/>
              </w:rPr>
            </w:pPr>
            <w:r w:rsidRPr="00860AEC">
              <w:rPr>
                <w:sz w:val="20"/>
                <w:szCs w:val="20"/>
              </w:rPr>
              <w:t>Гкал/ч</w:t>
            </w:r>
          </w:p>
        </w:tc>
        <w:tc>
          <w:tcPr>
            <w:tcW w:w="907" w:type="pct"/>
            <w:shd w:val="clear" w:color="auto" w:fill="auto"/>
            <w:vAlign w:val="center"/>
            <w:hideMark/>
          </w:tcPr>
          <w:p w14:paraId="3948EC07" w14:textId="77777777" w:rsidR="00330298" w:rsidRPr="00860AEC" w:rsidRDefault="00330298" w:rsidP="00330298">
            <w:pPr>
              <w:jc w:val="center"/>
              <w:rPr>
                <w:sz w:val="20"/>
                <w:szCs w:val="20"/>
              </w:rPr>
            </w:pPr>
            <w:r w:rsidRPr="00860AEC">
              <w:rPr>
                <w:sz w:val="20"/>
                <w:szCs w:val="20"/>
              </w:rPr>
              <w:t>42,00</w:t>
            </w:r>
          </w:p>
        </w:tc>
      </w:tr>
      <w:tr w:rsidR="00330298" w:rsidRPr="00860AEC" w14:paraId="49CB6DDA" w14:textId="77777777" w:rsidTr="00330298">
        <w:trPr>
          <w:trHeight w:val="340"/>
        </w:trPr>
        <w:tc>
          <w:tcPr>
            <w:tcW w:w="410" w:type="pct"/>
            <w:shd w:val="clear" w:color="auto" w:fill="auto"/>
            <w:vAlign w:val="center"/>
            <w:hideMark/>
          </w:tcPr>
          <w:p w14:paraId="61BB52F0" w14:textId="77777777" w:rsidR="00330298" w:rsidRPr="00860AEC" w:rsidRDefault="00330298" w:rsidP="00330298">
            <w:pPr>
              <w:jc w:val="center"/>
              <w:rPr>
                <w:sz w:val="20"/>
                <w:szCs w:val="20"/>
              </w:rPr>
            </w:pPr>
            <w:r w:rsidRPr="00860AEC">
              <w:rPr>
                <w:sz w:val="20"/>
                <w:szCs w:val="20"/>
              </w:rPr>
              <w:t>8.2</w:t>
            </w:r>
          </w:p>
        </w:tc>
        <w:tc>
          <w:tcPr>
            <w:tcW w:w="3001" w:type="pct"/>
            <w:shd w:val="clear" w:color="auto" w:fill="auto"/>
            <w:vAlign w:val="center"/>
            <w:hideMark/>
          </w:tcPr>
          <w:p w14:paraId="6A69B3D3" w14:textId="77777777" w:rsidR="00330298" w:rsidRPr="00860AEC" w:rsidRDefault="00330298" w:rsidP="00330298">
            <w:pPr>
              <w:ind w:firstLineChars="100" w:firstLine="200"/>
              <w:jc w:val="center"/>
              <w:rPr>
                <w:sz w:val="20"/>
                <w:szCs w:val="20"/>
              </w:rPr>
            </w:pPr>
            <w:r w:rsidRPr="00860AEC">
              <w:rPr>
                <w:sz w:val="20"/>
                <w:szCs w:val="20"/>
              </w:rPr>
              <w:t>котельная №2</w:t>
            </w:r>
          </w:p>
        </w:tc>
        <w:tc>
          <w:tcPr>
            <w:tcW w:w="683" w:type="pct"/>
            <w:shd w:val="clear" w:color="auto" w:fill="auto"/>
            <w:vAlign w:val="center"/>
            <w:hideMark/>
          </w:tcPr>
          <w:p w14:paraId="7424A268" w14:textId="77777777" w:rsidR="00330298" w:rsidRPr="00860AEC" w:rsidRDefault="00330298" w:rsidP="00330298">
            <w:pPr>
              <w:jc w:val="center"/>
              <w:rPr>
                <w:sz w:val="20"/>
                <w:szCs w:val="20"/>
              </w:rPr>
            </w:pPr>
            <w:r w:rsidRPr="00860AEC">
              <w:rPr>
                <w:sz w:val="20"/>
                <w:szCs w:val="20"/>
              </w:rPr>
              <w:t>Гкал/ч</w:t>
            </w:r>
          </w:p>
        </w:tc>
        <w:tc>
          <w:tcPr>
            <w:tcW w:w="907" w:type="pct"/>
            <w:shd w:val="clear" w:color="auto" w:fill="auto"/>
            <w:vAlign w:val="center"/>
            <w:hideMark/>
          </w:tcPr>
          <w:p w14:paraId="3C775A2E" w14:textId="77777777" w:rsidR="00330298" w:rsidRPr="00860AEC" w:rsidRDefault="00330298" w:rsidP="00330298">
            <w:pPr>
              <w:jc w:val="center"/>
              <w:rPr>
                <w:sz w:val="20"/>
                <w:szCs w:val="20"/>
              </w:rPr>
            </w:pPr>
            <w:r w:rsidRPr="00860AEC">
              <w:rPr>
                <w:sz w:val="20"/>
                <w:szCs w:val="20"/>
              </w:rPr>
              <w:t>15,26</w:t>
            </w:r>
          </w:p>
        </w:tc>
      </w:tr>
      <w:tr w:rsidR="00330298" w:rsidRPr="00860AEC" w14:paraId="33CF4AE9" w14:textId="77777777" w:rsidTr="00330298">
        <w:trPr>
          <w:trHeight w:val="340"/>
        </w:trPr>
        <w:tc>
          <w:tcPr>
            <w:tcW w:w="410" w:type="pct"/>
            <w:shd w:val="clear" w:color="auto" w:fill="auto"/>
            <w:vAlign w:val="center"/>
            <w:hideMark/>
          </w:tcPr>
          <w:p w14:paraId="1C42278D" w14:textId="77777777" w:rsidR="00330298" w:rsidRPr="00860AEC" w:rsidRDefault="00330298" w:rsidP="00330298">
            <w:pPr>
              <w:jc w:val="center"/>
              <w:rPr>
                <w:sz w:val="20"/>
                <w:szCs w:val="20"/>
              </w:rPr>
            </w:pPr>
            <w:r w:rsidRPr="00860AEC">
              <w:rPr>
                <w:sz w:val="20"/>
                <w:szCs w:val="20"/>
              </w:rPr>
              <w:t>8.3</w:t>
            </w:r>
          </w:p>
        </w:tc>
        <w:tc>
          <w:tcPr>
            <w:tcW w:w="3001" w:type="pct"/>
            <w:shd w:val="clear" w:color="auto" w:fill="auto"/>
            <w:vAlign w:val="center"/>
            <w:hideMark/>
          </w:tcPr>
          <w:p w14:paraId="30F42085" w14:textId="77777777" w:rsidR="00330298" w:rsidRPr="00860AEC" w:rsidRDefault="00330298" w:rsidP="00330298">
            <w:pPr>
              <w:ind w:firstLineChars="100" w:firstLine="200"/>
              <w:jc w:val="center"/>
              <w:rPr>
                <w:sz w:val="20"/>
                <w:szCs w:val="20"/>
              </w:rPr>
            </w:pPr>
            <w:r w:rsidRPr="00860AEC">
              <w:rPr>
                <w:sz w:val="20"/>
                <w:szCs w:val="20"/>
              </w:rPr>
              <w:t>модульная котельная</w:t>
            </w:r>
          </w:p>
        </w:tc>
        <w:tc>
          <w:tcPr>
            <w:tcW w:w="683" w:type="pct"/>
            <w:shd w:val="clear" w:color="auto" w:fill="auto"/>
            <w:vAlign w:val="center"/>
            <w:hideMark/>
          </w:tcPr>
          <w:p w14:paraId="20904F0F" w14:textId="77777777" w:rsidR="00330298" w:rsidRPr="00860AEC" w:rsidRDefault="00330298" w:rsidP="00330298">
            <w:pPr>
              <w:jc w:val="center"/>
              <w:rPr>
                <w:sz w:val="20"/>
                <w:szCs w:val="20"/>
              </w:rPr>
            </w:pPr>
            <w:r w:rsidRPr="00860AEC">
              <w:rPr>
                <w:sz w:val="20"/>
                <w:szCs w:val="20"/>
              </w:rPr>
              <w:t>Гкал/ч</w:t>
            </w:r>
          </w:p>
        </w:tc>
        <w:tc>
          <w:tcPr>
            <w:tcW w:w="907" w:type="pct"/>
            <w:shd w:val="clear" w:color="auto" w:fill="auto"/>
            <w:vAlign w:val="center"/>
            <w:hideMark/>
          </w:tcPr>
          <w:p w14:paraId="5B35A387" w14:textId="77777777" w:rsidR="00330298" w:rsidRPr="00860AEC" w:rsidRDefault="00330298" w:rsidP="00330298">
            <w:pPr>
              <w:jc w:val="center"/>
              <w:rPr>
                <w:sz w:val="20"/>
                <w:szCs w:val="20"/>
              </w:rPr>
            </w:pPr>
            <w:r w:rsidRPr="00860AEC">
              <w:rPr>
                <w:sz w:val="20"/>
                <w:szCs w:val="20"/>
              </w:rPr>
              <w:t>2,24</w:t>
            </w:r>
          </w:p>
        </w:tc>
      </w:tr>
      <w:tr w:rsidR="00330298" w:rsidRPr="00860AEC" w14:paraId="7B5A2BC1" w14:textId="77777777" w:rsidTr="00330298">
        <w:trPr>
          <w:trHeight w:val="340"/>
        </w:trPr>
        <w:tc>
          <w:tcPr>
            <w:tcW w:w="410" w:type="pct"/>
            <w:shd w:val="clear" w:color="auto" w:fill="auto"/>
            <w:vAlign w:val="center"/>
            <w:hideMark/>
          </w:tcPr>
          <w:p w14:paraId="5B5BB932" w14:textId="77777777" w:rsidR="00330298" w:rsidRPr="00860AEC" w:rsidRDefault="00330298" w:rsidP="00330298">
            <w:pPr>
              <w:jc w:val="center"/>
              <w:rPr>
                <w:sz w:val="20"/>
                <w:szCs w:val="20"/>
              </w:rPr>
            </w:pPr>
            <w:r w:rsidRPr="00860AEC">
              <w:rPr>
                <w:sz w:val="20"/>
                <w:szCs w:val="20"/>
              </w:rPr>
              <w:t>9</w:t>
            </w:r>
          </w:p>
        </w:tc>
        <w:tc>
          <w:tcPr>
            <w:tcW w:w="3001" w:type="pct"/>
            <w:shd w:val="clear" w:color="auto" w:fill="auto"/>
            <w:vAlign w:val="center"/>
            <w:hideMark/>
          </w:tcPr>
          <w:p w14:paraId="68DCAD25" w14:textId="77777777" w:rsidR="00330298" w:rsidRPr="00860AEC" w:rsidRDefault="00330298" w:rsidP="00330298">
            <w:pPr>
              <w:ind w:firstLineChars="100" w:firstLine="200"/>
              <w:jc w:val="center"/>
              <w:rPr>
                <w:sz w:val="20"/>
                <w:szCs w:val="20"/>
              </w:rPr>
            </w:pPr>
            <w:r w:rsidRPr="00860AEC">
              <w:rPr>
                <w:sz w:val="20"/>
                <w:szCs w:val="20"/>
              </w:rPr>
              <w:t>Тепловая нагрузка по договорам теплоснабжения</w:t>
            </w:r>
          </w:p>
        </w:tc>
        <w:tc>
          <w:tcPr>
            <w:tcW w:w="683" w:type="pct"/>
            <w:shd w:val="clear" w:color="auto" w:fill="auto"/>
            <w:vAlign w:val="center"/>
            <w:hideMark/>
          </w:tcPr>
          <w:p w14:paraId="74EB598D" w14:textId="77777777" w:rsidR="00330298" w:rsidRPr="00860AEC" w:rsidRDefault="00330298" w:rsidP="00330298">
            <w:pPr>
              <w:jc w:val="center"/>
              <w:rPr>
                <w:sz w:val="20"/>
                <w:szCs w:val="20"/>
              </w:rPr>
            </w:pPr>
            <w:r w:rsidRPr="00860AEC">
              <w:rPr>
                <w:sz w:val="20"/>
                <w:szCs w:val="20"/>
              </w:rPr>
              <w:t>Гкал/ч</w:t>
            </w:r>
          </w:p>
        </w:tc>
        <w:tc>
          <w:tcPr>
            <w:tcW w:w="907" w:type="pct"/>
            <w:shd w:val="clear" w:color="auto" w:fill="auto"/>
            <w:vAlign w:val="center"/>
            <w:hideMark/>
          </w:tcPr>
          <w:p w14:paraId="03D772C2" w14:textId="77777777" w:rsidR="00330298" w:rsidRPr="00860AEC" w:rsidRDefault="00330298" w:rsidP="00330298">
            <w:pPr>
              <w:jc w:val="center"/>
              <w:rPr>
                <w:sz w:val="20"/>
                <w:szCs w:val="20"/>
              </w:rPr>
            </w:pPr>
            <w:bookmarkStart w:id="261" w:name="RANGE!G90"/>
            <w:r w:rsidRPr="00860AEC">
              <w:rPr>
                <w:sz w:val="20"/>
                <w:szCs w:val="20"/>
              </w:rPr>
              <w:t>11,52</w:t>
            </w:r>
            <w:bookmarkEnd w:id="261"/>
          </w:p>
        </w:tc>
      </w:tr>
      <w:tr w:rsidR="00330298" w:rsidRPr="00860AEC" w14:paraId="0723879E" w14:textId="77777777" w:rsidTr="00330298">
        <w:trPr>
          <w:trHeight w:val="340"/>
        </w:trPr>
        <w:tc>
          <w:tcPr>
            <w:tcW w:w="410" w:type="pct"/>
            <w:shd w:val="clear" w:color="auto" w:fill="auto"/>
            <w:vAlign w:val="center"/>
            <w:hideMark/>
          </w:tcPr>
          <w:p w14:paraId="4D4D7C8E" w14:textId="77777777" w:rsidR="00330298" w:rsidRPr="00860AEC" w:rsidRDefault="00330298" w:rsidP="00330298">
            <w:pPr>
              <w:jc w:val="center"/>
              <w:rPr>
                <w:sz w:val="20"/>
                <w:szCs w:val="20"/>
              </w:rPr>
            </w:pPr>
            <w:r w:rsidRPr="00860AEC">
              <w:rPr>
                <w:sz w:val="20"/>
                <w:szCs w:val="20"/>
              </w:rPr>
              <w:t>10</w:t>
            </w:r>
          </w:p>
        </w:tc>
        <w:tc>
          <w:tcPr>
            <w:tcW w:w="3001" w:type="pct"/>
            <w:shd w:val="clear" w:color="auto" w:fill="auto"/>
            <w:vAlign w:val="center"/>
            <w:hideMark/>
          </w:tcPr>
          <w:p w14:paraId="30B02DBA" w14:textId="77777777" w:rsidR="00330298" w:rsidRPr="00860AEC" w:rsidRDefault="00330298" w:rsidP="00330298">
            <w:pPr>
              <w:ind w:firstLineChars="100" w:firstLine="200"/>
              <w:jc w:val="center"/>
              <w:rPr>
                <w:sz w:val="20"/>
                <w:szCs w:val="20"/>
              </w:rPr>
            </w:pPr>
            <w:r w:rsidRPr="00860AEC">
              <w:rPr>
                <w:sz w:val="20"/>
                <w:szCs w:val="20"/>
              </w:rPr>
              <w:t>Объем вырабатываемой тепловой энергии</w:t>
            </w:r>
          </w:p>
        </w:tc>
        <w:tc>
          <w:tcPr>
            <w:tcW w:w="683" w:type="pct"/>
            <w:shd w:val="clear" w:color="auto" w:fill="auto"/>
            <w:vAlign w:val="center"/>
            <w:hideMark/>
          </w:tcPr>
          <w:p w14:paraId="71D6FFC0"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601E5804" w14:textId="77777777" w:rsidR="00330298" w:rsidRPr="00860AEC" w:rsidRDefault="00330298" w:rsidP="00330298">
            <w:pPr>
              <w:jc w:val="center"/>
              <w:rPr>
                <w:sz w:val="20"/>
                <w:szCs w:val="20"/>
              </w:rPr>
            </w:pPr>
            <w:r w:rsidRPr="00860AEC">
              <w:rPr>
                <w:sz w:val="20"/>
                <w:szCs w:val="20"/>
              </w:rPr>
              <w:t>86,3104</w:t>
            </w:r>
          </w:p>
        </w:tc>
      </w:tr>
      <w:tr w:rsidR="00330298" w:rsidRPr="00860AEC" w14:paraId="493371E9" w14:textId="77777777" w:rsidTr="00330298">
        <w:trPr>
          <w:trHeight w:val="340"/>
        </w:trPr>
        <w:tc>
          <w:tcPr>
            <w:tcW w:w="410" w:type="pct"/>
            <w:shd w:val="clear" w:color="auto" w:fill="auto"/>
            <w:vAlign w:val="center"/>
            <w:hideMark/>
          </w:tcPr>
          <w:p w14:paraId="79167D08" w14:textId="77777777" w:rsidR="00330298" w:rsidRPr="00860AEC" w:rsidRDefault="00330298" w:rsidP="00330298">
            <w:pPr>
              <w:jc w:val="center"/>
              <w:rPr>
                <w:sz w:val="20"/>
                <w:szCs w:val="20"/>
              </w:rPr>
            </w:pPr>
            <w:r w:rsidRPr="00860AEC">
              <w:rPr>
                <w:sz w:val="20"/>
                <w:szCs w:val="20"/>
              </w:rPr>
              <w:t>10.1</w:t>
            </w:r>
          </w:p>
        </w:tc>
        <w:tc>
          <w:tcPr>
            <w:tcW w:w="3001" w:type="pct"/>
            <w:shd w:val="clear" w:color="auto" w:fill="auto"/>
            <w:vAlign w:val="center"/>
            <w:hideMark/>
          </w:tcPr>
          <w:p w14:paraId="6EC7846E" w14:textId="77777777" w:rsidR="00330298" w:rsidRPr="00860AEC" w:rsidRDefault="00330298" w:rsidP="00330298">
            <w:pPr>
              <w:ind w:firstLineChars="100" w:firstLine="200"/>
              <w:jc w:val="center"/>
              <w:rPr>
                <w:sz w:val="20"/>
                <w:szCs w:val="20"/>
              </w:rPr>
            </w:pPr>
            <w:r w:rsidRPr="00860AEC">
              <w:rPr>
                <w:sz w:val="20"/>
                <w:szCs w:val="20"/>
              </w:rPr>
              <w:t>Объем приобретаемой тепловой энергии</w:t>
            </w:r>
          </w:p>
        </w:tc>
        <w:tc>
          <w:tcPr>
            <w:tcW w:w="683" w:type="pct"/>
            <w:shd w:val="clear" w:color="auto" w:fill="auto"/>
            <w:vAlign w:val="center"/>
            <w:hideMark/>
          </w:tcPr>
          <w:p w14:paraId="773058C8"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14CAF55B" w14:textId="572A4AAE" w:rsidR="00330298" w:rsidRPr="00860AEC" w:rsidRDefault="00330298" w:rsidP="00330298">
            <w:pPr>
              <w:jc w:val="center"/>
              <w:rPr>
                <w:sz w:val="20"/>
                <w:szCs w:val="20"/>
              </w:rPr>
            </w:pPr>
          </w:p>
        </w:tc>
      </w:tr>
      <w:tr w:rsidR="00330298" w:rsidRPr="00860AEC" w14:paraId="2AE699FB" w14:textId="77777777" w:rsidTr="00330298">
        <w:trPr>
          <w:trHeight w:val="340"/>
        </w:trPr>
        <w:tc>
          <w:tcPr>
            <w:tcW w:w="410" w:type="pct"/>
            <w:shd w:val="clear" w:color="auto" w:fill="auto"/>
            <w:vAlign w:val="center"/>
            <w:hideMark/>
          </w:tcPr>
          <w:p w14:paraId="55A5C6EB" w14:textId="77777777" w:rsidR="00330298" w:rsidRPr="00860AEC" w:rsidRDefault="00330298" w:rsidP="00330298">
            <w:pPr>
              <w:jc w:val="center"/>
              <w:rPr>
                <w:sz w:val="20"/>
                <w:szCs w:val="20"/>
              </w:rPr>
            </w:pPr>
            <w:r w:rsidRPr="00860AEC">
              <w:rPr>
                <w:sz w:val="20"/>
                <w:szCs w:val="20"/>
              </w:rPr>
              <w:t>11</w:t>
            </w:r>
          </w:p>
        </w:tc>
        <w:tc>
          <w:tcPr>
            <w:tcW w:w="3001" w:type="pct"/>
            <w:shd w:val="clear" w:color="auto" w:fill="auto"/>
            <w:vAlign w:val="center"/>
            <w:hideMark/>
          </w:tcPr>
          <w:p w14:paraId="53CD05F4" w14:textId="0C7FDC2A" w:rsidR="00330298" w:rsidRPr="00860AEC" w:rsidRDefault="00330298" w:rsidP="00330298">
            <w:pPr>
              <w:ind w:firstLineChars="100" w:firstLine="200"/>
              <w:jc w:val="center"/>
              <w:rPr>
                <w:sz w:val="20"/>
                <w:szCs w:val="20"/>
              </w:rPr>
            </w:pPr>
            <w:r w:rsidRPr="00860AEC">
              <w:rPr>
                <w:sz w:val="20"/>
                <w:szCs w:val="20"/>
              </w:rPr>
              <w:t>Объем тепловой энергии, отпускаемой потребителям</w:t>
            </w:r>
          </w:p>
        </w:tc>
        <w:tc>
          <w:tcPr>
            <w:tcW w:w="683" w:type="pct"/>
            <w:shd w:val="clear" w:color="auto" w:fill="auto"/>
            <w:vAlign w:val="center"/>
            <w:hideMark/>
          </w:tcPr>
          <w:p w14:paraId="7B6A40A5"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363F066F" w14:textId="77777777" w:rsidR="00330298" w:rsidRPr="00860AEC" w:rsidRDefault="00330298" w:rsidP="00330298">
            <w:pPr>
              <w:jc w:val="center"/>
              <w:rPr>
                <w:sz w:val="20"/>
                <w:szCs w:val="20"/>
              </w:rPr>
            </w:pPr>
            <w:bookmarkStart w:id="262" w:name="RANGE!G93:G96"/>
            <w:r w:rsidRPr="00860AEC">
              <w:rPr>
                <w:sz w:val="20"/>
                <w:szCs w:val="20"/>
              </w:rPr>
              <w:t>70,2171</w:t>
            </w:r>
            <w:bookmarkEnd w:id="262"/>
          </w:p>
        </w:tc>
      </w:tr>
      <w:tr w:rsidR="00330298" w:rsidRPr="00860AEC" w14:paraId="24684BFD" w14:textId="77777777" w:rsidTr="00330298">
        <w:trPr>
          <w:trHeight w:val="340"/>
        </w:trPr>
        <w:tc>
          <w:tcPr>
            <w:tcW w:w="410" w:type="pct"/>
            <w:shd w:val="clear" w:color="auto" w:fill="auto"/>
            <w:vAlign w:val="center"/>
            <w:hideMark/>
          </w:tcPr>
          <w:p w14:paraId="6BADFADD" w14:textId="77777777" w:rsidR="00330298" w:rsidRPr="00860AEC" w:rsidRDefault="00330298" w:rsidP="00330298">
            <w:pPr>
              <w:jc w:val="center"/>
              <w:rPr>
                <w:sz w:val="20"/>
                <w:szCs w:val="20"/>
              </w:rPr>
            </w:pPr>
            <w:r w:rsidRPr="00860AEC">
              <w:rPr>
                <w:sz w:val="20"/>
                <w:szCs w:val="20"/>
              </w:rPr>
              <w:t>11.1</w:t>
            </w:r>
          </w:p>
        </w:tc>
        <w:tc>
          <w:tcPr>
            <w:tcW w:w="3001" w:type="pct"/>
            <w:shd w:val="clear" w:color="auto" w:fill="auto"/>
            <w:vAlign w:val="center"/>
            <w:hideMark/>
          </w:tcPr>
          <w:p w14:paraId="0C7DD178" w14:textId="77777777" w:rsidR="00330298" w:rsidRPr="00860AEC" w:rsidRDefault="00330298" w:rsidP="00330298">
            <w:pPr>
              <w:ind w:firstLineChars="200" w:firstLine="400"/>
              <w:jc w:val="center"/>
              <w:rPr>
                <w:sz w:val="20"/>
                <w:szCs w:val="20"/>
              </w:rPr>
            </w:pPr>
            <w:r w:rsidRPr="00860AEC">
              <w:rPr>
                <w:sz w:val="20"/>
                <w:szCs w:val="20"/>
              </w:rPr>
              <w:t>Определенном по приборам учета, в т.ч.:</w:t>
            </w:r>
          </w:p>
        </w:tc>
        <w:tc>
          <w:tcPr>
            <w:tcW w:w="683" w:type="pct"/>
            <w:shd w:val="clear" w:color="auto" w:fill="auto"/>
            <w:vAlign w:val="center"/>
            <w:hideMark/>
          </w:tcPr>
          <w:p w14:paraId="51D9B2B2"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27A94928" w14:textId="77777777" w:rsidR="00330298" w:rsidRPr="00860AEC" w:rsidRDefault="00330298" w:rsidP="00330298">
            <w:pPr>
              <w:jc w:val="center"/>
              <w:rPr>
                <w:sz w:val="20"/>
                <w:szCs w:val="20"/>
              </w:rPr>
            </w:pPr>
            <w:r w:rsidRPr="00860AEC">
              <w:rPr>
                <w:sz w:val="20"/>
                <w:szCs w:val="20"/>
              </w:rPr>
              <w:t>53,7249</w:t>
            </w:r>
          </w:p>
        </w:tc>
      </w:tr>
      <w:tr w:rsidR="00330298" w:rsidRPr="00860AEC" w14:paraId="2F7187A9" w14:textId="77777777" w:rsidTr="00330298">
        <w:trPr>
          <w:trHeight w:val="340"/>
        </w:trPr>
        <w:tc>
          <w:tcPr>
            <w:tcW w:w="410" w:type="pct"/>
            <w:shd w:val="clear" w:color="auto" w:fill="auto"/>
            <w:vAlign w:val="center"/>
            <w:hideMark/>
          </w:tcPr>
          <w:p w14:paraId="5037F530" w14:textId="77777777" w:rsidR="00330298" w:rsidRPr="00860AEC" w:rsidRDefault="00330298" w:rsidP="00330298">
            <w:pPr>
              <w:jc w:val="center"/>
              <w:rPr>
                <w:sz w:val="20"/>
                <w:szCs w:val="20"/>
              </w:rPr>
            </w:pPr>
            <w:r w:rsidRPr="00860AEC">
              <w:rPr>
                <w:sz w:val="20"/>
                <w:szCs w:val="20"/>
              </w:rPr>
              <w:t>11.1.1</w:t>
            </w:r>
          </w:p>
        </w:tc>
        <w:tc>
          <w:tcPr>
            <w:tcW w:w="3001" w:type="pct"/>
            <w:shd w:val="clear" w:color="auto" w:fill="auto"/>
            <w:vAlign w:val="center"/>
            <w:hideMark/>
          </w:tcPr>
          <w:p w14:paraId="0DC608D5" w14:textId="77777777" w:rsidR="00330298" w:rsidRPr="00860AEC" w:rsidRDefault="00330298" w:rsidP="00330298">
            <w:pPr>
              <w:ind w:firstLineChars="300" w:firstLine="600"/>
              <w:jc w:val="center"/>
              <w:rPr>
                <w:sz w:val="20"/>
                <w:szCs w:val="20"/>
              </w:rPr>
            </w:pPr>
            <w:r w:rsidRPr="00860AEC">
              <w:rPr>
                <w:sz w:val="20"/>
                <w:szCs w:val="20"/>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683" w:type="pct"/>
            <w:shd w:val="clear" w:color="auto" w:fill="auto"/>
            <w:vAlign w:val="center"/>
            <w:hideMark/>
          </w:tcPr>
          <w:p w14:paraId="014D976B"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18B694A7" w14:textId="77777777" w:rsidR="00330298" w:rsidRPr="00860AEC" w:rsidRDefault="00330298" w:rsidP="00330298">
            <w:pPr>
              <w:jc w:val="center"/>
              <w:rPr>
                <w:sz w:val="20"/>
                <w:szCs w:val="20"/>
              </w:rPr>
            </w:pPr>
            <w:r w:rsidRPr="00860AEC">
              <w:rPr>
                <w:sz w:val="20"/>
                <w:szCs w:val="20"/>
              </w:rPr>
              <w:t>53,7249</w:t>
            </w:r>
          </w:p>
        </w:tc>
      </w:tr>
      <w:tr w:rsidR="00330298" w:rsidRPr="00860AEC" w14:paraId="28678D53" w14:textId="77777777" w:rsidTr="00330298">
        <w:trPr>
          <w:trHeight w:val="340"/>
        </w:trPr>
        <w:tc>
          <w:tcPr>
            <w:tcW w:w="410" w:type="pct"/>
            <w:shd w:val="clear" w:color="auto" w:fill="auto"/>
            <w:vAlign w:val="center"/>
            <w:hideMark/>
          </w:tcPr>
          <w:p w14:paraId="316E3E31" w14:textId="77777777" w:rsidR="00330298" w:rsidRPr="00860AEC" w:rsidRDefault="00330298" w:rsidP="00330298">
            <w:pPr>
              <w:jc w:val="center"/>
              <w:rPr>
                <w:sz w:val="20"/>
                <w:szCs w:val="20"/>
              </w:rPr>
            </w:pPr>
            <w:r w:rsidRPr="00860AEC">
              <w:rPr>
                <w:sz w:val="20"/>
                <w:szCs w:val="20"/>
              </w:rPr>
              <w:lastRenderedPageBreak/>
              <w:t>11.2</w:t>
            </w:r>
          </w:p>
        </w:tc>
        <w:tc>
          <w:tcPr>
            <w:tcW w:w="3001" w:type="pct"/>
            <w:shd w:val="clear" w:color="auto" w:fill="auto"/>
            <w:vAlign w:val="center"/>
            <w:hideMark/>
          </w:tcPr>
          <w:p w14:paraId="6D54AD2F" w14:textId="77777777" w:rsidR="00330298" w:rsidRPr="00860AEC" w:rsidRDefault="00330298" w:rsidP="00330298">
            <w:pPr>
              <w:ind w:firstLineChars="100" w:firstLine="200"/>
              <w:jc w:val="center"/>
              <w:rPr>
                <w:sz w:val="20"/>
                <w:szCs w:val="20"/>
              </w:rPr>
            </w:pPr>
            <w:r w:rsidRPr="00860AEC">
              <w:rPr>
                <w:sz w:val="20"/>
                <w:szCs w:val="20"/>
              </w:rPr>
              <w:t>Определенном расчетным путем (нормативам потребления коммунальных услуг)</w:t>
            </w:r>
          </w:p>
        </w:tc>
        <w:tc>
          <w:tcPr>
            <w:tcW w:w="683" w:type="pct"/>
            <w:shd w:val="clear" w:color="auto" w:fill="auto"/>
            <w:vAlign w:val="center"/>
            <w:hideMark/>
          </w:tcPr>
          <w:p w14:paraId="6484E24A" w14:textId="77777777" w:rsidR="00330298" w:rsidRPr="00860AEC" w:rsidRDefault="00330298" w:rsidP="00330298">
            <w:pPr>
              <w:jc w:val="center"/>
              <w:rPr>
                <w:sz w:val="20"/>
                <w:szCs w:val="20"/>
              </w:rPr>
            </w:pPr>
            <w:r w:rsidRPr="00860AEC">
              <w:rPr>
                <w:sz w:val="20"/>
                <w:szCs w:val="20"/>
              </w:rPr>
              <w:t>тыс. Гкал</w:t>
            </w:r>
          </w:p>
        </w:tc>
        <w:tc>
          <w:tcPr>
            <w:tcW w:w="907" w:type="pct"/>
            <w:shd w:val="clear" w:color="auto" w:fill="auto"/>
            <w:vAlign w:val="center"/>
            <w:hideMark/>
          </w:tcPr>
          <w:p w14:paraId="58EA1D01" w14:textId="77777777" w:rsidR="00330298" w:rsidRPr="00860AEC" w:rsidRDefault="00330298" w:rsidP="00330298">
            <w:pPr>
              <w:jc w:val="center"/>
              <w:rPr>
                <w:sz w:val="20"/>
                <w:szCs w:val="20"/>
              </w:rPr>
            </w:pPr>
            <w:r w:rsidRPr="00860AEC">
              <w:rPr>
                <w:sz w:val="20"/>
                <w:szCs w:val="20"/>
              </w:rPr>
              <w:t>16,4922</w:t>
            </w:r>
          </w:p>
        </w:tc>
      </w:tr>
      <w:tr w:rsidR="00330298" w:rsidRPr="00860AEC" w14:paraId="51488A00" w14:textId="77777777" w:rsidTr="00330298">
        <w:trPr>
          <w:trHeight w:val="340"/>
        </w:trPr>
        <w:tc>
          <w:tcPr>
            <w:tcW w:w="410" w:type="pct"/>
            <w:shd w:val="clear" w:color="auto" w:fill="auto"/>
            <w:vAlign w:val="center"/>
            <w:hideMark/>
          </w:tcPr>
          <w:p w14:paraId="27A57A74" w14:textId="77777777" w:rsidR="00330298" w:rsidRPr="00860AEC" w:rsidRDefault="00330298" w:rsidP="00330298">
            <w:pPr>
              <w:jc w:val="center"/>
              <w:rPr>
                <w:sz w:val="20"/>
                <w:szCs w:val="20"/>
              </w:rPr>
            </w:pPr>
            <w:r w:rsidRPr="00860AEC">
              <w:rPr>
                <w:sz w:val="20"/>
                <w:szCs w:val="20"/>
              </w:rPr>
              <w:t>12</w:t>
            </w:r>
          </w:p>
        </w:tc>
        <w:tc>
          <w:tcPr>
            <w:tcW w:w="3001" w:type="pct"/>
            <w:shd w:val="clear" w:color="auto" w:fill="auto"/>
            <w:vAlign w:val="center"/>
            <w:hideMark/>
          </w:tcPr>
          <w:p w14:paraId="12576AB1" w14:textId="77777777" w:rsidR="00330298" w:rsidRPr="00860AEC" w:rsidRDefault="00330298" w:rsidP="00330298">
            <w:pPr>
              <w:jc w:val="center"/>
              <w:rPr>
                <w:sz w:val="20"/>
                <w:szCs w:val="20"/>
              </w:rPr>
            </w:pPr>
            <w:r w:rsidRPr="00860AEC">
              <w:rPr>
                <w:sz w:val="20"/>
                <w:szCs w:val="20"/>
              </w:rPr>
              <w:t>Нормативы технологических потерь при передаче тепловой энергии, теплоносителя по тепловым сетям</w:t>
            </w:r>
          </w:p>
        </w:tc>
        <w:tc>
          <w:tcPr>
            <w:tcW w:w="683" w:type="pct"/>
            <w:shd w:val="clear" w:color="auto" w:fill="auto"/>
            <w:vAlign w:val="center"/>
            <w:hideMark/>
          </w:tcPr>
          <w:p w14:paraId="3EA4C4C5" w14:textId="77777777" w:rsidR="00330298" w:rsidRPr="00860AEC" w:rsidRDefault="00330298" w:rsidP="00330298">
            <w:pPr>
              <w:jc w:val="center"/>
              <w:rPr>
                <w:sz w:val="20"/>
                <w:szCs w:val="20"/>
              </w:rPr>
            </w:pPr>
            <w:r w:rsidRPr="00860AEC">
              <w:rPr>
                <w:sz w:val="20"/>
                <w:szCs w:val="20"/>
              </w:rPr>
              <w:t>Ккал/ч. мес.</w:t>
            </w:r>
          </w:p>
        </w:tc>
        <w:tc>
          <w:tcPr>
            <w:tcW w:w="907" w:type="pct"/>
            <w:shd w:val="clear" w:color="auto" w:fill="auto"/>
            <w:vAlign w:val="center"/>
            <w:hideMark/>
          </w:tcPr>
          <w:p w14:paraId="521D8372" w14:textId="77777777" w:rsidR="00330298" w:rsidRPr="00860AEC" w:rsidRDefault="00330298" w:rsidP="00330298">
            <w:pPr>
              <w:jc w:val="center"/>
              <w:rPr>
                <w:sz w:val="20"/>
                <w:szCs w:val="20"/>
              </w:rPr>
            </w:pPr>
            <w:bookmarkStart w:id="263" w:name="RANGE!G97"/>
            <w:r w:rsidRPr="00860AEC">
              <w:rPr>
                <w:sz w:val="20"/>
                <w:szCs w:val="20"/>
              </w:rPr>
              <w:t>3,91</w:t>
            </w:r>
            <w:bookmarkEnd w:id="263"/>
          </w:p>
        </w:tc>
      </w:tr>
      <w:tr w:rsidR="00330298" w:rsidRPr="00860AEC" w14:paraId="453F0C94" w14:textId="77777777" w:rsidTr="00330298">
        <w:trPr>
          <w:trHeight w:val="340"/>
        </w:trPr>
        <w:tc>
          <w:tcPr>
            <w:tcW w:w="410" w:type="pct"/>
            <w:shd w:val="clear" w:color="auto" w:fill="auto"/>
            <w:vAlign w:val="center"/>
            <w:hideMark/>
          </w:tcPr>
          <w:p w14:paraId="66E2F6D1" w14:textId="77777777" w:rsidR="00330298" w:rsidRPr="00860AEC" w:rsidRDefault="00330298" w:rsidP="00330298">
            <w:pPr>
              <w:jc w:val="center"/>
              <w:rPr>
                <w:sz w:val="20"/>
                <w:szCs w:val="20"/>
              </w:rPr>
            </w:pPr>
            <w:r w:rsidRPr="00860AEC">
              <w:rPr>
                <w:sz w:val="20"/>
                <w:szCs w:val="20"/>
              </w:rPr>
              <w:t>13</w:t>
            </w:r>
          </w:p>
        </w:tc>
        <w:tc>
          <w:tcPr>
            <w:tcW w:w="3001" w:type="pct"/>
            <w:shd w:val="clear" w:color="auto" w:fill="auto"/>
            <w:vAlign w:val="center"/>
            <w:hideMark/>
          </w:tcPr>
          <w:p w14:paraId="2C23A172" w14:textId="77777777" w:rsidR="00330298" w:rsidRPr="00860AEC" w:rsidRDefault="00330298" w:rsidP="00330298">
            <w:pPr>
              <w:jc w:val="center"/>
              <w:rPr>
                <w:sz w:val="20"/>
                <w:szCs w:val="20"/>
              </w:rPr>
            </w:pPr>
            <w:r w:rsidRPr="00860AEC">
              <w:rPr>
                <w:sz w:val="20"/>
                <w:szCs w:val="20"/>
              </w:rPr>
              <w:t>Фактический объем потерь при передаче тепловой энергии</w:t>
            </w:r>
          </w:p>
        </w:tc>
        <w:tc>
          <w:tcPr>
            <w:tcW w:w="683" w:type="pct"/>
            <w:shd w:val="clear" w:color="auto" w:fill="auto"/>
            <w:vAlign w:val="center"/>
            <w:hideMark/>
          </w:tcPr>
          <w:p w14:paraId="6DF54D01" w14:textId="77777777" w:rsidR="00330298" w:rsidRPr="00860AEC" w:rsidRDefault="00330298" w:rsidP="00330298">
            <w:pPr>
              <w:jc w:val="center"/>
              <w:rPr>
                <w:sz w:val="20"/>
                <w:szCs w:val="20"/>
              </w:rPr>
            </w:pPr>
            <w:r w:rsidRPr="00860AEC">
              <w:rPr>
                <w:sz w:val="20"/>
                <w:szCs w:val="20"/>
              </w:rPr>
              <w:t>тыс. Гкал/год</w:t>
            </w:r>
          </w:p>
        </w:tc>
        <w:tc>
          <w:tcPr>
            <w:tcW w:w="907" w:type="pct"/>
            <w:shd w:val="clear" w:color="auto" w:fill="auto"/>
            <w:vAlign w:val="center"/>
            <w:hideMark/>
          </w:tcPr>
          <w:p w14:paraId="76982136" w14:textId="77777777" w:rsidR="00330298" w:rsidRPr="00860AEC" w:rsidRDefault="00330298" w:rsidP="00330298">
            <w:pPr>
              <w:jc w:val="center"/>
              <w:rPr>
                <w:sz w:val="20"/>
                <w:szCs w:val="20"/>
              </w:rPr>
            </w:pPr>
            <w:r w:rsidRPr="00860AEC">
              <w:rPr>
                <w:sz w:val="20"/>
                <w:szCs w:val="20"/>
              </w:rPr>
              <w:t>13,57</w:t>
            </w:r>
          </w:p>
        </w:tc>
      </w:tr>
      <w:tr w:rsidR="00330298" w:rsidRPr="00860AEC" w14:paraId="2F788B3B" w14:textId="77777777" w:rsidTr="00330298">
        <w:trPr>
          <w:trHeight w:val="340"/>
        </w:trPr>
        <w:tc>
          <w:tcPr>
            <w:tcW w:w="410" w:type="pct"/>
            <w:shd w:val="clear" w:color="auto" w:fill="auto"/>
            <w:vAlign w:val="center"/>
            <w:hideMark/>
          </w:tcPr>
          <w:p w14:paraId="1ED25C44" w14:textId="77777777" w:rsidR="00330298" w:rsidRPr="00860AEC" w:rsidRDefault="00330298" w:rsidP="00330298">
            <w:pPr>
              <w:jc w:val="center"/>
              <w:rPr>
                <w:sz w:val="20"/>
                <w:szCs w:val="20"/>
              </w:rPr>
            </w:pPr>
            <w:r w:rsidRPr="00860AEC">
              <w:rPr>
                <w:sz w:val="20"/>
                <w:szCs w:val="20"/>
              </w:rPr>
              <w:t>13.1</w:t>
            </w:r>
          </w:p>
        </w:tc>
        <w:tc>
          <w:tcPr>
            <w:tcW w:w="3001" w:type="pct"/>
            <w:shd w:val="clear" w:color="auto" w:fill="auto"/>
            <w:vAlign w:val="center"/>
            <w:hideMark/>
          </w:tcPr>
          <w:p w14:paraId="072A4FA8" w14:textId="77777777" w:rsidR="00330298" w:rsidRPr="00860AEC" w:rsidRDefault="00330298" w:rsidP="00330298">
            <w:pPr>
              <w:ind w:firstLineChars="100" w:firstLine="200"/>
              <w:jc w:val="center"/>
              <w:rPr>
                <w:sz w:val="20"/>
                <w:szCs w:val="20"/>
              </w:rPr>
            </w:pPr>
            <w:r w:rsidRPr="00860AEC">
              <w:rPr>
                <w:sz w:val="20"/>
                <w:szCs w:val="20"/>
              </w:rPr>
              <w:t>Плановый объем потерь при передаче тепловой энергии</w:t>
            </w:r>
          </w:p>
        </w:tc>
        <w:tc>
          <w:tcPr>
            <w:tcW w:w="683" w:type="pct"/>
            <w:shd w:val="clear" w:color="auto" w:fill="auto"/>
            <w:vAlign w:val="center"/>
            <w:hideMark/>
          </w:tcPr>
          <w:p w14:paraId="7D3EA749" w14:textId="77777777" w:rsidR="00330298" w:rsidRPr="00860AEC" w:rsidRDefault="00330298" w:rsidP="00330298">
            <w:pPr>
              <w:jc w:val="center"/>
              <w:rPr>
                <w:sz w:val="20"/>
                <w:szCs w:val="20"/>
              </w:rPr>
            </w:pPr>
            <w:r w:rsidRPr="00860AEC">
              <w:rPr>
                <w:sz w:val="20"/>
                <w:szCs w:val="20"/>
              </w:rPr>
              <w:t>тыс. Гкал/год</w:t>
            </w:r>
          </w:p>
        </w:tc>
        <w:tc>
          <w:tcPr>
            <w:tcW w:w="907" w:type="pct"/>
            <w:shd w:val="clear" w:color="auto" w:fill="auto"/>
            <w:vAlign w:val="center"/>
            <w:hideMark/>
          </w:tcPr>
          <w:p w14:paraId="67A491C1" w14:textId="77777777" w:rsidR="00330298" w:rsidRPr="00860AEC" w:rsidRDefault="00330298" w:rsidP="00330298">
            <w:pPr>
              <w:jc w:val="center"/>
              <w:rPr>
                <w:sz w:val="20"/>
                <w:szCs w:val="20"/>
              </w:rPr>
            </w:pPr>
            <w:r w:rsidRPr="00860AEC">
              <w:rPr>
                <w:sz w:val="20"/>
                <w:szCs w:val="20"/>
              </w:rPr>
              <w:t>23,81</w:t>
            </w:r>
          </w:p>
        </w:tc>
      </w:tr>
      <w:tr w:rsidR="00330298" w:rsidRPr="00860AEC" w14:paraId="7B8E3E94" w14:textId="77777777" w:rsidTr="00330298">
        <w:trPr>
          <w:trHeight w:val="340"/>
        </w:trPr>
        <w:tc>
          <w:tcPr>
            <w:tcW w:w="410" w:type="pct"/>
            <w:shd w:val="clear" w:color="auto" w:fill="auto"/>
            <w:vAlign w:val="center"/>
            <w:hideMark/>
          </w:tcPr>
          <w:p w14:paraId="3E822269" w14:textId="77777777" w:rsidR="00330298" w:rsidRPr="00860AEC" w:rsidRDefault="00330298" w:rsidP="00330298">
            <w:pPr>
              <w:jc w:val="center"/>
              <w:rPr>
                <w:sz w:val="20"/>
                <w:szCs w:val="20"/>
              </w:rPr>
            </w:pPr>
            <w:r w:rsidRPr="00860AEC">
              <w:rPr>
                <w:sz w:val="20"/>
                <w:szCs w:val="20"/>
              </w:rPr>
              <w:t>14</w:t>
            </w:r>
          </w:p>
        </w:tc>
        <w:tc>
          <w:tcPr>
            <w:tcW w:w="3001" w:type="pct"/>
            <w:shd w:val="clear" w:color="auto" w:fill="auto"/>
            <w:vAlign w:val="center"/>
            <w:hideMark/>
          </w:tcPr>
          <w:p w14:paraId="216EF707" w14:textId="77777777" w:rsidR="00330298" w:rsidRPr="00860AEC" w:rsidRDefault="00330298" w:rsidP="00330298">
            <w:pPr>
              <w:jc w:val="center"/>
              <w:rPr>
                <w:sz w:val="20"/>
                <w:szCs w:val="20"/>
              </w:rPr>
            </w:pPr>
            <w:r w:rsidRPr="00860AEC">
              <w:rPr>
                <w:sz w:val="20"/>
                <w:szCs w:val="20"/>
              </w:rPr>
              <w:t>Среднесписочная численность основного производственного персонала</w:t>
            </w:r>
          </w:p>
        </w:tc>
        <w:tc>
          <w:tcPr>
            <w:tcW w:w="683" w:type="pct"/>
            <w:shd w:val="clear" w:color="auto" w:fill="auto"/>
            <w:vAlign w:val="center"/>
            <w:hideMark/>
          </w:tcPr>
          <w:p w14:paraId="39079C10" w14:textId="77777777" w:rsidR="00330298" w:rsidRPr="00860AEC" w:rsidRDefault="00330298" w:rsidP="00330298">
            <w:pPr>
              <w:jc w:val="center"/>
              <w:rPr>
                <w:sz w:val="20"/>
                <w:szCs w:val="20"/>
              </w:rPr>
            </w:pPr>
            <w:r w:rsidRPr="00860AEC">
              <w:rPr>
                <w:sz w:val="20"/>
                <w:szCs w:val="20"/>
              </w:rPr>
              <w:t>человек</w:t>
            </w:r>
          </w:p>
        </w:tc>
        <w:tc>
          <w:tcPr>
            <w:tcW w:w="907" w:type="pct"/>
            <w:shd w:val="clear" w:color="auto" w:fill="auto"/>
            <w:vAlign w:val="center"/>
            <w:hideMark/>
          </w:tcPr>
          <w:p w14:paraId="73FAE774" w14:textId="77777777" w:rsidR="00330298" w:rsidRPr="00860AEC" w:rsidRDefault="00330298" w:rsidP="00330298">
            <w:pPr>
              <w:jc w:val="center"/>
              <w:rPr>
                <w:sz w:val="20"/>
                <w:szCs w:val="20"/>
              </w:rPr>
            </w:pPr>
            <w:r w:rsidRPr="00860AEC">
              <w:rPr>
                <w:sz w:val="20"/>
                <w:szCs w:val="20"/>
              </w:rPr>
              <w:t>60,00</w:t>
            </w:r>
          </w:p>
        </w:tc>
      </w:tr>
      <w:tr w:rsidR="00330298" w:rsidRPr="00860AEC" w14:paraId="04987197" w14:textId="77777777" w:rsidTr="00330298">
        <w:trPr>
          <w:trHeight w:val="340"/>
        </w:trPr>
        <w:tc>
          <w:tcPr>
            <w:tcW w:w="410" w:type="pct"/>
            <w:shd w:val="clear" w:color="auto" w:fill="auto"/>
            <w:vAlign w:val="center"/>
            <w:hideMark/>
          </w:tcPr>
          <w:p w14:paraId="1B03B445" w14:textId="77777777" w:rsidR="00330298" w:rsidRPr="00860AEC" w:rsidRDefault="00330298" w:rsidP="00330298">
            <w:pPr>
              <w:jc w:val="center"/>
              <w:rPr>
                <w:sz w:val="20"/>
                <w:szCs w:val="20"/>
              </w:rPr>
            </w:pPr>
            <w:r w:rsidRPr="00860AEC">
              <w:rPr>
                <w:sz w:val="20"/>
                <w:szCs w:val="20"/>
              </w:rPr>
              <w:t>15</w:t>
            </w:r>
          </w:p>
        </w:tc>
        <w:tc>
          <w:tcPr>
            <w:tcW w:w="3001" w:type="pct"/>
            <w:shd w:val="clear" w:color="auto" w:fill="auto"/>
            <w:vAlign w:val="center"/>
            <w:hideMark/>
          </w:tcPr>
          <w:p w14:paraId="78278252" w14:textId="77777777" w:rsidR="00330298" w:rsidRPr="00860AEC" w:rsidRDefault="00330298" w:rsidP="00330298">
            <w:pPr>
              <w:jc w:val="center"/>
              <w:rPr>
                <w:sz w:val="20"/>
                <w:szCs w:val="20"/>
              </w:rPr>
            </w:pPr>
            <w:r w:rsidRPr="00860AEC">
              <w:rPr>
                <w:sz w:val="20"/>
                <w:szCs w:val="20"/>
              </w:rPr>
              <w:t>Среднесписочная численность административно-управленческого персонала</w:t>
            </w:r>
          </w:p>
        </w:tc>
        <w:tc>
          <w:tcPr>
            <w:tcW w:w="683" w:type="pct"/>
            <w:shd w:val="clear" w:color="auto" w:fill="auto"/>
            <w:vAlign w:val="center"/>
            <w:hideMark/>
          </w:tcPr>
          <w:p w14:paraId="1EBF7A07" w14:textId="77777777" w:rsidR="00330298" w:rsidRPr="00860AEC" w:rsidRDefault="00330298" w:rsidP="00330298">
            <w:pPr>
              <w:jc w:val="center"/>
              <w:rPr>
                <w:sz w:val="20"/>
                <w:szCs w:val="20"/>
              </w:rPr>
            </w:pPr>
            <w:r w:rsidRPr="00860AEC">
              <w:rPr>
                <w:sz w:val="20"/>
                <w:szCs w:val="20"/>
              </w:rPr>
              <w:t>человек</w:t>
            </w:r>
          </w:p>
        </w:tc>
        <w:tc>
          <w:tcPr>
            <w:tcW w:w="907" w:type="pct"/>
            <w:shd w:val="clear" w:color="auto" w:fill="auto"/>
            <w:vAlign w:val="center"/>
            <w:hideMark/>
          </w:tcPr>
          <w:p w14:paraId="32B92A4C" w14:textId="77777777" w:rsidR="00330298" w:rsidRPr="00860AEC" w:rsidRDefault="00330298" w:rsidP="00330298">
            <w:pPr>
              <w:jc w:val="center"/>
              <w:rPr>
                <w:sz w:val="20"/>
                <w:szCs w:val="20"/>
              </w:rPr>
            </w:pPr>
            <w:r w:rsidRPr="00860AEC">
              <w:rPr>
                <w:sz w:val="20"/>
                <w:szCs w:val="20"/>
              </w:rPr>
              <w:t>17,00</w:t>
            </w:r>
          </w:p>
        </w:tc>
      </w:tr>
      <w:tr w:rsidR="00330298" w:rsidRPr="00860AEC" w14:paraId="1D660CC8" w14:textId="77777777" w:rsidTr="00330298">
        <w:trPr>
          <w:trHeight w:val="340"/>
        </w:trPr>
        <w:tc>
          <w:tcPr>
            <w:tcW w:w="410" w:type="pct"/>
            <w:shd w:val="clear" w:color="auto" w:fill="auto"/>
            <w:vAlign w:val="center"/>
            <w:hideMark/>
          </w:tcPr>
          <w:p w14:paraId="674A685F" w14:textId="77777777" w:rsidR="00330298" w:rsidRPr="00860AEC" w:rsidRDefault="00330298" w:rsidP="00330298">
            <w:pPr>
              <w:jc w:val="center"/>
              <w:rPr>
                <w:sz w:val="20"/>
                <w:szCs w:val="20"/>
              </w:rPr>
            </w:pPr>
            <w:r w:rsidRPr="00860AEC">
              <w:rPr>
                <w:sz w:val="20"/>
                <w:szCs w:val="20"/>
              </w:rPr>
              <w:t>16</w:t>
            </w:r>
          </w:p>
        </w:tc>
        <w:tc>
          <w:tcPr>
            <w:tcW w:w="3001" w:type="pct"/>
            <w:shd w:val="clear" w:color="auto" w:fill="auto"/>
            <w:vAlign w:val="center"/>
            <w:hideMark/>
          </w:tcPr>
          <w:p w14:paraId="2C92FF65" w14:textId="77777777" w:rsidR="00330298" w:rsidRPr="00860AEC" w:rsidRDefault="00330298" w:rsidP="00330298">
            <w:pPr>
              <w:jc w:val="center"/>
              <w:rPr>
                <w:sz w:val="20"/>
                <w:szCs w:val="20"/>
              </w:rPr>
            </w:pPr>
            <w:r w:rsidRPr="00860AEC">
              <w:rPr>
                <w:sz w:val="20"/>
                <w:szCs w:val="20"/>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83" w:type="pct"/>
            <w:shd w:val="clear" w:color="auto" w:fill="auto"/>
            <w:vAlign w:val="center"/>
            <w:hideMark/>
          </w:tcPr>
          <w:p w14:paraId="1E5C9B56" w14:textId="77777777" w:rsidR="00330298" w:rsidRPr="00860AEC" w:rsidRDefault="00330298" w:rsidP="00330298">
            <w:pPr>
              <w:jc w:val="center"/>
              <w:rPr>
                <w:sz w:val="20"/>
                <w:szCs w:val="20"/>
              </w:rPr>
            </w:pPr>
            <w:r w:rsidRPr="00860AEC">
              <w:rPr>
                <w:sz w:val="20"/>
                <w:szCs w:val="20"/>
              </w:rPr>
              <w:t>кг у. т./Гкал</w:t>
            </w:r>
          </w:p>
        </w:tc>
        <w:tc>
          <w:tcPr>
            <w:tcW w:w="907" w:type="pct"/>
            <w:shd w:val="clear" w:color="auto" w:fill="auto"/>
            <w:vAlign w:val="center"/>
            <w:hideMark/>
          </w:tcPr>
          <w:p w14:paraId="61BFFD52" w14:textId="77777777" w:rsidR="00330298" w:rsidRPr="00860AEC" w:rsidRDefault="00330298" w:rsidP="00330298">
            <w:pPr>
              <w:jc w:val="center"/>
              <w:rPr>
                <w:sz w:val="20"/>
                <w:szCs w:val="20"/>
              </w:rPr>
            </w:pPr>
            <w:bookmarkStart w:id="264" w:name="RANGE!G102"/>
            <w:bookmarkStart w:id="265" w:name="RANGE!G102:G104"/>
            <w:bookmarkEnd w:id="264"/>
            <w:r w:rsidRPr="00860AEC">
              <w:rPr>
                <w:sz w:val="20"/>
                <w:szCs w:val="20"/>
              </w:rPr>
              <w:t>164,3800</w:t>
            </w:r>
            <w:bookmarkEnd w:id="265"/>
          </w:p>
        </w:tc>
      </w:tr>
      <w:tr w:rsidR="00330298" w:rsidRPr="00860AEC" w14:paraId="798F6A8C" w14:textId="77777777" w:rsidTr="00330298">
        <w:trPr>
          <w:trHeight w:val="340"/>
        </w:trPr>
        <w:tc>
          <w:tcPr>
            <w:tcW w:w="410" w:type="pct"/>
            <w:shd w:val="clear" w:color="auto" w:fill="auto"/>
            <w:vAlign w:val="center"/>
            <w:hideMark/>
          </w:tcPr>
          <w:p w14:paraId="4A27E47B" w14:textId="77777777" w:rsidR="00330298" w:rsidRPr="00860AEC" w:rsidRDefault="00330298" w:rsidP="00330298">
            <w:pPr>
              <w:jc w:val="center"/>
              <w:rPr>
                <w:sz w:val="20"/>
                <w:szCs w:val="20"/>
              </w:rPr>
            </w:pPr>
            <w:r w:rsidRPr="00860AEC">
              <w:rPr>
                <w:sz w:val="20"/>
                <w:szCs w:val="20"/>
              </w:rPr>
              <w:t>17</w:t>
            </w:r>
          </w:p>
        </w:tc>
        <w:tc>
          <w:tcPr>
            <w:tcW w:w="3001" w:type="pct"/>
            <w:shd w:val="clear" w:color="auto" w:fill="auto"/>
            <w:vAlign w:val="center"/>
            <w:hideMark/>
          </w:tcPr>
          <w:p w14:paraId="777516D3" w14:textId="77777777" w:rsidR="00330298" w:rsidRPr="00860AEC" w:rsidRDefault="00330298" w:rsidP="00330298">
            <w:pPr>
              <w:jc w:val="center"/>
              <w:rPr>
                <w:sz w:val="20"/>
                <w:szCs w:val="20"/>
              </w:rPr>
            </w:pPr>
            <w:r w:rsidRPr="00860AEC">
              <w:rPr>
                <w:sz w:val="20"/>
                <w:szCs w:val="20"/>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83" w:type="pct"/>
            <w:shd w:val="clear" w:color="auto" w:fill="auto"/>
            <w:vAlign w:val="center"/>
            <w:hideMark/>
          </w:tcPr>
          <w:p w14:paraId="61F99C2E" w14:textId="77777777" w:rsidR="00330298" w:rsidRPr="00860AEC" w:rsidRDefault="00330298" w:rsidP="00330298">
            <w:pPr>
              <w:jc w:val="center"/>
              <w:rPr>
                <w:sz w:val="20"/>
                <w:szCs w:val="20"/>
              </w:rPr>
            </w:pPr>
            <w:r w:rsidRPr="00860AEC">
              <w:rPr>
                <w:sz w:val="20"/>
                <w:szCs w:val="20"/>
              </w:rPr>
              <w:t>кг усл. топл./Гкал</w:t>
            </w:r>
          </w:p>
        </w:tc>
        <w:tc>
          <w:tcPr>
            <w:tcW w:w="907" w:type="pct"/>
            <w:shd w:val="clear" w:color="auto" w:fill="auto"/>
            <w:vAlign w:val="center"/>
            <w:hideMark/>
          </w:tcPr>
          <w:p w14:paraId="3FE9708B" w14:textId="77777777" w:rsidR="00330298" w:rsidRPr="00860AEC" w:rsidRDefault="00330298" w:rsidP="00330298">
            <w:pPr>
              <w:jc w:val="center"/>
              <w:rPr>
                <w:sz w:val="20"/>
                <w:szCs w:val="20"/>
              </w:rPr>
            </w:pPr>
            <w:r w:rsidRPr="00860AEC">
              <w:rPr>
                <w:sz w:val="20"/>
                <w:szCs w:val="20"/>
              </w:rPr>
              <w:t>164,3800</w:t>
            </w:r>
          </w:p>
        </w:tc>
      </w:tr>
      <w:tr w:rsidR="00330298" w:rsidRPr="00860AEC" w14:paraId="5A1B2FE8" w14:textId="77777777" w:rsidTr="00330298">
        <w:trPr>
          <w:trHeight w:val="340"/>
        </w:trPr>
        <w:tc>
          <w:tcPr>
            <w:tcW w:w="410" w:type="pct"/>
            <w:shd w:val="clear" w:color="auto" w:fill="auto"/>
            <w:vAlign w:val="center"/>
            <w:hideMark/>
          </w:tcPr>
          <w:p w14:paraId="76FE4F30" w14:textId="77777777" w:rsidR="00330298" w:rsidRPr="00860AEC" w:rsidRDefault="00330298" w:rsidP="00330298">
            <w:pPr>
              <w:jc w:val="center"/>
              <w:rPr>
                <w:sz w:val="20"/>
                <w:szCs w:val="20"/>
              </w:rPr>
            </w:pPr>
            <w:r w:rsidRPr="00860AEC">
              <w:rPr>
                <w:sz w:val="20"/>
                <w:szCs w:val="20"/>
              </w:rPr>
              <w:t>18</w:t>
            </w:r>
          </w:p>
        </w:tc>
        <w:tc>
          <w:tcPr>
            <w:tcW w:w="3001" w:type="pct"/>
            <w:shd w:val="clear" w:color="auto" w:fill="auto"/>
            <w:vAlign w:val="center"/>
            <w:hideMark/>
          </w:tcPr>
          <w:p w14:paraId="1530D1D6" w14:textId="77777777" w:rsidR="00330298" w:rsidRPr="00860AEC" w:rsidRDefault="00330298" w:rsidP="00330298">
            <w:pPr>
              <w:jc w:val="center"/>
              <w:rPr>
                <w:sz w:val="20"/>
                <w:szCs w:val="20"/>
              </w:rPr>
            </w:pPr>
            <w:r w:rsidRPr="00860AEC">
              <w:rPr>
                <w:sz w:val="20"/>
                <w:szCs w:val="20"/>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83" w:type="pct"/>
            <w:shd w:val="clear" w:color="auto" w:fill="auto"/>
            <w:vAlign w:val="center"/>
            <w:hideMark/>
          </w:tcPr>
          <w:p w14:paraId="0CEEB9B7" w14:textId="77777777" w:rsidR="00330298" w:rsidRPr="00860AEC" w:rsidRDefault="00330298" w:rsidP="00330298">
            <w:pPr>
              <w:jc w:val="center"/>
              <w:rPr>
                <w:sz w:val="20"/>
                <w:szCs w:val="20"/>
              </w:rPr>
            </w:pPr>
            <w:r w:rsidRPr="00860AEC">
              <w:rPr>
                <w:sz w:val="20"/>
                <w:szCs w:val="20"/>
              </w:rPr>
              <w:t>кг усл. топл./Гкал</w:t>
            </w:r>
          </w:p>
        </w:tc>
        <w:tc>
          <w:tcPr>
            <w:tcW w:w="907" w:type="pct"/>
            <w:shd w:val="clear" w:color="auto" w:fill="auto"/>
            <w:vAlign w:val="center"/>
            <w:hideMark/>
          </w:tcPr>
          <w:p w14:paraId="3D575315" w14:textId="77777777" w:rsidR="00330298" w:rsidRPr="00860AEC" w:rsidRDefault="00330298" w:rsidP="00330298">
            <w:pPr>
              <w:jc w:val="center"/>
              <w:rPr>
                <w:sz w:val="20"/>
                <w:szCs w:val="20"/>
              </w:rPr>
            </w:pPr>
            <w:r w:rsidRPr="00860AEC">
              <w:rPr>
                <w:sz w:val="20"/>
                <w:szCs w:val="20"/>
              </w:rPr>
              <w:t>165,9400</w:t>
            </w:r>
          </w:p>
        </w:tc>
      </w:tr>
      <w:tr w:rsidR="00330298" w:rsidRPr="00860AEC" w14:paraId="7B45996A" w14:textId="77777777" w:rsidTr="00330298">
        <w:trPr>
          <w:trHeight w:val="340"/>
        </w:trPr>
        <w:tc>
          <w:tcPr>
            <w:tcW w:w="410" w:type="pct"/>
            <w:shd w:val="clear" w:color="auto" w:fill="auto"/>
            <w:vAlign w:val="center"/>
            <w:hideMark/>
          </w:tcPr>
          <w:p w14:paraId="14D6B136" w14:textId="77777777" w:rsidR="00330298" w:rsidRPr="00860AEC" w:rsidRDefault="00330298" w:rsidP="00330298">
            <w:pPr>
              <w:jc w:val="center"/>
              <w:rPr>
                <w:sz w:val="20"/>
                <w:szCs w:val="20"/>
              </w:rPr>
            </w:pPr>
            <w:r w:rsidRPr="00860AEC">
              <w:rPr>
                <w:sz w:val="20"/>
                <w:szCs w:val="20"/>
              </w:rPr>
              <w:t>19</w:t>
            </w:r>
          </w:p>
        </w:tc>
        <w:tc>
          <w:tcPr>
            <w:tcW w:w="3001" w:type="pct"/>
            <w:shd w:val="clear" w:color="auto" w:fill="auto"/>
            <w:vAlign w:val="center"/>
            <w:hideMark/>
          </w:tcPr>
          <w:p w14:paraId="0B591A0B" w14:textId="77777777" w:rsidR="00330298" w:rsidRPr="00860AEC" w:rsidRDefault="00330298" w:rsidP="00330298">
            <w:pPr>
              <w:jc w:val="center"/>
              <w:rPr>
                <w:sz w:val="20"/>
                <w:szCs w:val="20"/>
              </w:rPr>
            </w:pPr>
            <w:r w:rsidRPr="00860AEC">
              <w:rPr>
                <w:sz w:val="20"/>
                <w:szCs w:val="20"/>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83" w:type="pct"/>
            <w:shd w:val="clear" w:color="auto" w:fill="auto"/>
            <w:vAlign w:val="center"/>
            <w:hideMark/>
          </w:tcPr>
          <w:p w14:paraId="7448DF06" w14:textId="77777777" w:rsidR="00330298" w:rsidRPr="00860AEC" w:rsidRDefault="00330298" w:rsidP="00330298">
            <w:pPr>
              <w:jc w:val="center"/>
              <w:rPr>
                <w:sz w:val="20"/>
                <w:szCs w:val="20"/>
              </w:rPr>
            </w:pPr>
            <w:r w:rsidRPr="00860AEC">
              <w:rPr>
                <w:sz w:val="20"/>
                <w:szCs w:val="20"/>
              </w:rPr>
              <w:t>тыс. кВт.ч/Гкал</w:t>
            </w:r>
          </w:p>
        </w:tc>
        <w:tc>
          <w:tcPr>
            <w:tcW w:w="907" w:type="pct"/>
            <w:shd w:val="clear" w:color="auto" w:fill="auto"/>
            <w:vAlign w:val="center"/>
            <w:hideMark/>
          </w:tcPr>
          <w:p w14:paraId="2AA0F0E0" w14:textId="77777777" w:rsidR="00330298" w:rsidRPr="00860AEC" w:rsidRDefault="00330298" w:rsidP="00330298">
            <w:pPr>
              <w:jc w:val="center"/>
              <w:rPr>
                <w:sz w:val="20"/>
                <w:szCs w:val="20"/>
              </w:rPr>
            </w:pPr>
            <w:bookmarkStart w:id="266" w:name="RANGE!G111:G112"/>
            <w:r w:rsidRPr="00860AEC">
              <w:rPr>
                <w:sz w:val="20"/>
                <w:szCs w:val="20"/>
              </w:rPr>
              <w:t>0,02</w:t>
            </w:r>
            <w:bookmarkEnd w:id="266"/>
          </w:p>
        </w:tc>
      </w:tr>
      <w:tr w:rsidR="00330298" w:rsidRPr="00860AEC" w14:paraId="4E2D6593" w14:textId="77777777" w:rsidTr="00330298">
        <w:trPr>
          <w:trHeight w:val="340"/>
        </w:trPr>
        <w:tc>
          <w:tcPr>
            <w:tcW w:w="410" w:type="pct"/>
            <w:shd w:val="clear" w:color="auto" w:fill="auto"/>
            <w:vAlign w:val="center"/>
            <w:hideMark/>
          </w:tcPr>
          <w:p w14:paraId="381B61C2" w14:textId="77777777" w:rsidR="00330298" w:rsidRPr="00860AEC" w:rsidRDefault="00330298" w:rsidP="00330298">
            <w:pPr>
              <w:jc w:val="center"/>
              <w:rPr>
                <w:sz w:val="20"/>
                <w:szCs w:val="20"/>
              </w:rPr>
            </w:pPr>
            <w:r w:rsidRPr="00860AEC">
              <w:rPr>
                <w:sz w:val="20"/>
                <w:szCs w:val="20"/>
              </w:rPr>
              <w:t>20</w:t>
            </w:r>
          </w:p>
        </w:tc>
        <w:tc>
          <w:tcPr>
            <w:tcW w:w="3001" w:type="pct"/>
            <w:shd w:val="clear" w:color="auto" w:fill="auto"/>
            <w:vAlign w:val="center"/>
            <w:hideMark/>
          </w:tcPr>
          <w:p w14:paraId="0D8218D6" w14:textId="77777777" w:rsidR="00330298" w:rsidRPr="00860AEC" w:rsidRDefault="00330298" w:rsidP="00330298">
            <w:pPr>
              <w:jc w:val="center"/>
              <w:rPr>
                <w:sz w:val="20"/>
                <w:szCs w:val="20"/>
              </w:rPr>
            </w:pPr>
            <w:r w:rsidRPr="00860AEC">
              <w:rPr>
                <w:sz w:val="20"/>
                <w:szCs w:val="20"/>
              </w:rPr>
              <w:t>Удельный расход холодной воды на производство (передачу) тепловой энергии на единицу тепловой энергии, отпускаемой потребителям</w:t>
            </w:r>
          </w:p>
        </w:tc>
        <w:tc>
          <w:tcPr>
            <w:tcW w:w="683" w:type="pct"/>
            <w:shd w:val="clear" w:color="auto" w:fill="auto"/>
            <w:vAlign w:val="center"/>
            <w:hideMark/>
          </w:tcPr>
          <w:p w14:paraId="52FF768C" w14:textId="77777777" w:rsidR="00330298" w:rsidRPr="00860AEC" w:rsidRDefault="00330298" w:rsidP="00330298">
            <w:pPr>
              <w:jc w:val="center"/>
              <w:rPr>
                <w:sz w:val="20"/>
                <w:szCs w:val="20"/>
              </w:rPr>
            </w:pPr>
            <w:r w:rsidRPr="00860AEC">
              <w:rPr>
                <w:sz w:val="20"/>
                <w:szCs w:val="20"/>
              </w:rPr>
              <w:t>куб.м/Гкал</w:t>
            </w:r>
          </w:p>
        </w:tc>
        <w:tc>
          <w:tcPr>
            <w:tcW w:w="907" w:type="pct"/>
            <w:shd w:val="clear" w:color="auto" w:fill="auto"/>
            <w:vAlign w:val="center"/>
            <w:hideMark/>
          </w:tcPr>
          <w:p w14:paraId="2D73CA87" w14:textId="77777777" w:rsidR="00330298" w:rsidRPr="00860AEC" w:rsidRDefault="00330298" w:rsidP="00330298">
            <w:pPr>
              <w:jc w:val="center"/>
              <w:rPr>
                <w:sz w:val="20"/>
                <w:szCs w:val="20"/>
              </w:rPr>
            </w:pPr>
            <w:r w:rsidRPr="00860AEC">
              <w:rPr>
                <w:sz w:val="20"/>
                <w:szCs w:val="20"/>
              </w:rPr>
              <w:t>36,99</w:t>
            </w:r>
          </w:p>
        </w:tc>
      </w:tr>
    </w:tbl>
    <w:p w14:paraId="0D361555" w14:textId="77777777" w:rsidR="00BF1FB1" w:rsidRPr="00860AEC" w:rsidRDefault="00BF1FB1" w:rsidP="00BF1FB1">
      <w:pPr>
        <w:pStyle w:val="00"/>
        <w:ind w:firstLine="0"/>
      </w:pPr>
    </w:p>
    <w:p w14:paraId="216BE595" w14:textId="4E92C9B8" w:rsidR="00856DCC" w:rsidRPr="00860AEC" w:rsidRDefault="00856DCC" w:rsidP="00856DCC">
      <w:pPr>
        <w:pStyle w:val="04111"/>
        <w:spacing w:before="0" w:after="0"/>
      </w:pPr>
      <w:bookmarkStart w:id="267" w:name="_Toc141947751"/>
      <w:r w:rsidRPr="00860AEC">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267"/>
    </w:p>
    <w:p w14:paraId="232A7E80" w14:textId="518F8E30" w:rsidR="00EB7A6C" w:rsidRPr="00490E0B" w:rsidRDefault="00490E0B" w:rsidP="008D4669">
      <w:pPr>
        <w:tabs>
          <w:tab w:val="left" w:pos="0"/>
        </w:tabs>
        <w:spacing w:before="120" w:line="360" w:lineRule="auto"/>
        <w:ind w:firstLine="851"/>
        <w:jc w:val="both"/>
        <w:rPr>
          <w:sz w:val="26"/>
          <w:szCs w:val="26"/>
        </w:rPr>
        <w:sectPr w:rsidR="00EB7A6C" w:rsidRPr="00490E0B" w:rsidSect="009E5CCA">
          <w:pgSz w:w="11906" w:h="16838"/>
          <w:pgMar w:top="1134" w:right="850" w:bottom="1134" w:left="1701" w:header="708" w:footer="403" w:gutter="0"/>
          <w:cols w:space="708"/>
          <w:docGrid w:linePitch="381"/>
        </w:sectPr>
      </w:pPr>
      <w:r>
        <w:rPr>
          <w:sz w:val="26"/>
          <w:szCs w:val="26"/>
        </w:rPr>
        <w:t xml:space="preserve">Информация представлена </w:t>
      </w:r>
      <w:r w:rsidR="008D4669" w:rsidRPr="00490E0B">
        <w:rPr>
          <w:sz w:val="26"/>
          <w:szCs w:val="26"/>
        </w:rPr>
        <w:t>согла</w:t>
      </w:r>
      <w:r w:rsidR="00B3191D" w:rsidRPr="00490E0B">
        <w:rPr>
          <w:sz w:val="26"/>
          <w:szCs w:val="26"/>
        </w:rPr>
        <w:t xml:space="preserve">сно </w:t>
      </w:r>
      <w:r w:rsidRPr="00490E0B">
        <w:rPr>
          <w:sz w:val="26"/>
          <w:szCs w:val="26"/>
        </w:rPr>
        <w:t>результатам хозяйственной деятельности в соответствии с требованиями, устанавливаемыми Правительством Российской Федерации в стандартах раскрытия информации теплоснабжающими и теплосетевыми организациями</w:t>
      </w:r>
      <w:r w:rsidR="00B3191D" w:rsidRPr="00490E0B">
        <w:rPr>
          <w:sz w:val="26"/>
          <w:szCs w:val="26"/>
        </w:rPr>
        <w:t xml:space="preserve"> информации за 2022</w:t>
      </w:r>
      <w:r w:rsidR="008D4669" w:rsidRPr="00490E0B">
        <w:rPr>
          <w:sz w:val="26"/>
          <w:szCs w:val="26"/>
        </w:rPr>
        <w:t xml:space="preserve"> год.</w:t>
      </w:r>
    </w:p>
    <w:p w14:paraId="713DC512" w14:textId="77777777" w:rsidR="00061769" w:rsidRPr="00860AEC" w:rsidRDefault="00061769" w:rsidP="00B6337D">
      <w:pPr>
        <w:pStyle w:val="0311"/>
        <w:spacing w:before="0" w:after="0"/>
      </w:pPr>
      <w:bookmarkStart w:id="268" w:name="_Toc448506747"/>
      <w:bookmarkStart w:id="269" w:name="_Toc141947752"/>
      <w:bookmarkEnd w:id="259"/>
      <w:r w:rsidRPr="00860AEC">
        <w:lastRenderedPageBreak/>
        <w:t>Цены (тарифы) в сфере теплоснабжения</w:t>
      </w:r>
      <w:bookmarkEnd w:id="268"/>
      <w:bookmarkEnd w:id="269"/>
    </w:p>
    <w:p w14:paraId="69BE37E7" w14:textId="77777777" w:rsidR="00061769" w:rsidRPr="00860AEC" w:rsidRDefault="000C4B22" w:rsidP="00B6337D">
      <w:pPr>
        <w:pStyle w:val="04111"/>
        <w:spacing w:after="0"/>
      </w:pPr>
      <w:bookmarkStart w:id="270" w:name="_Toc448506748"/>
      <w:bookmarkStart w:id="271" w:name="_Toc141947753"/>
      <w:r w:rsidRPr="00860AEC">
        <w:t>Описание динамики</w:t>
      </w:r>
      <w:r w:rsidR="00061769" w:rsidRPr="00860AEC">
        <w:t xml:space="preserve"> утвержденных </w:t>
      </w:r>
      <w:r w:rsidRPr="00860AEC">
        <w:t>цен (</w:t>
      </w:r>
      <w:r w:rsidR="00061769" w:rsidRPr="00860AEC">
        <w:t>тарифов</w:t>
      </w:r>
      <w:r w:rsidRPr="00860AEC">
        <w:t>)</w:t>
      </w:r>
      <w:r w:rsidR="00061769" w:rsidRPr="00860AEC">
        <w:t>,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270"/>
      <w:bookmarkEnd w:id="271"/>
    </w:p>
    <w:p w14:paraId="41737634" w14:textId="03FAFACE" w:rsidR="00EC0539" w:rsidRPr="00860AEC" w:rsidRDefault="0095232E" w:rsidP="00B6337D">
      <w:pPr>
        <w:pStyle w:val="00"/>
      </w:pPr>
      <w:r w:rsidRPr="00860AEC">
        <w:t>Сведения об</w:t>
      </w:r>
      <w:r w:rsidR="00972950" w:rsidRPr="00860AEC">
        <w:t xml:space="preserve"> утвержденных тариф</w:t>
      </w:r>
      <w:r w:rsidRPr="00860AEC">
        <w:t>ах</w:t>
      </w:r>
      <w:r w:rsidR="00972950" w:rsidRPr="00860AEC">
        <w:t xml:space="preserve"> на тепловую энергию</w:t>
      </w:r>
      <w:r w:rsidR="008D25DC" w:rsidRPr="00860AEC">
        <w:t>,</w:t>
      </w:r>
      <w:r w:rsidR="00E034FA" w:rsidRPr="00860AEC">
        <w:t xml:space="preserve"> </w:t>
      </w:r>
      <w:r w:rsidR="0099497B" w:rsidRPr="00860AEC">
        <w:t>поставляемую</w:t>
      </w:r>
      <w:r w:rsidR="00802C55" w:rsidRPr="00860AEC">
        <w:t xml:space="preserve"> </w:t>
      </w:r>
      <w:r w:rsidR="0099497B" w:rsidRPr="00860AEC">
        <w:t>потребителям</w:t>
      </w:r>
      <w:r w:rsidR="001A1FF6" w:rsidRPr="00860AEC">
        <w:rPr>
          <w:rFonts w:eastAsiaTheme="minorEastAsia"/>
          <w:lang w:eastAsia="en-US"/>
        </w:rPr>
        <w:t xml:space="preserve"> на территории </w:t>
      </w:r>
      <w:r w:rsidR="000C748D" w:rsidRPr="00860AEC">
        <w:rPr>
          <w:rFonts w:eastAsiaTheme="minorEastAsia"/>
          <w:lang w:eastAsia="en-US"/>
        </w:rPr>
        <w:t xml:space="preserve">городского </w:t>
      </w:r>
      <w:r w:rsidR="00C3342A" w:rsidRPr="00860AEC">
        <w:rPr>
          <w:rFonts w:eastAsiaTheme="minorEastAsia"/>
          <w:lang w:eastAsia="en-US"/>
        </w:rPr>
        <w:t xml:space="preserve">округа </w:t>
      </w:r>
      <w:r w:rsidR="00A76F3B" w:rsidRPr="00860AEC">
        <w:rPr>
          <w:rFonts w:eastAsiaTheme="minorEastAsia"/>
          <w:lang w:eastAsia="en-US"/>
        </w:rPr>
        <w:t>«</w:t>
      </w:r>
      <w:r w:rsidR="00C3342A" w:rsidRPr="00860AEC">
        <w:rPr>
          <w:rFonts w:eastAsiaTheme="minorEastAsia"/>
          <w:lang w:eastAsia="en-US"/>
        </w:rPr>
        <w:t>Жатай</w:t>
      </w:r>
      <w:r w:rsidR="00A76F3B" w:rsidRPr="00860AEC">
        <w:rPr>
          <w:rFonts w:eastAsiaTheme="minorEastAsia"/>
          <w:lang w:eastAsia="en-US"/>
        </w:rPr>
        <w:t>»</w:t>
      </w:r>
      <w:r w:rsidR="001A1FF6" w:rsidRPr="00860AEC">
        <w:rPr>
          <w:rFonts w:eastAsiaTheme="minorEastAsia"/>
          <w:lang w:eastAsia="en-US"/>
        </w:rPr>
        <w:t xml:space="preserve"> </w:t>
      </w:r>
      <w:r w:rsidR="00C3342A" w:rsidRPr="00860AEC">
        <w:rPr>
          <w:rFonts w:eastAsiaTheme="minorEastAsia"/>
          <w:lang w:eastAsia="en-US"/>
        </w:rPr>
        <w:t>за 2020</w:t>
      </w:r>
      <w:r w:rsidR="001A1FF6" w:rsidRPr="00860AEC">
        <w:rPr>
          <w:rFonts w:eastAsiaTheme="minorEastAsia"/>
          <w:lang w:eastAsia="en-US"/>
        </w:rPr>
        <w:t>-202</w:t>
      </w:r>
      <w:r w:rsidR="0046518F" w:rsidRPr="00860AEC">
        <w:rPr>
          <w:rFonts w:eastAsiaTheme="minorEastAsia"/>
          <w:lang w:eastAsia="en-US"/>
        </w:rPr>
        <w:t>3</w:t>
      </w:r>
      <w:r w:rsidR="001A1FF6" w:rsidRPr="00860AEC">
        <w:rPr>
          <w:rFonts w:eastAsiaTheme="minorEastAsia"/>
          <w:lang w:eastAsia="en-US"/>
        </w:rPr>
        <w:t> гг.,</w:t>
      </w:r>
      <w:r w:rsidR="001A1FF6" w:rsidRPr="00860AEC">
        <w:t xml:space="preserve"> представлены</w:t>
      </w:r>
      <w:r w:rsidR="00702D01" w:rsidRPr="00860AEC">
        <w:t xml:space="preserve"> в </w:t>
      </w:r>
      <w:r w:rsidR="00C3342A" w:rsidRPr="00860AEC">
        <w:t>таблице</w:t>
      </w:r>
      <w:r w:rsidR="00702D01" w:rsidRPr="00860AEC">
        <w:t xml:space="preserve"> </w:t>
      </w:r>
      <w:r w:rsidR="00A4485F" w:rsidRPr="00860AEC">
        <w:fldChar w:fldCharType="begin"/>
      </w:r>
      <w:r w:rsidR="00A4485F" w:rsidRPr="00860AEC">
        <w:instrText xml:space="preserve"> REF  _Ref128471699 \h \n \t  \* MERGEFORMAT </w:instrText>
      </w:r>
      <w:r w:rsidR="00A4485F" w:rsidRPr="00860AEC">
        <w:fldChar w:fldCharType="separate"/>
      </w:r>
      <w:r w:rsidR="00FC5966">
        <w:t>40</w:t>
      </w:r>
      <w:r w:rsidR="00A4485F" w:rsidRPr="00860AEC">
        <w:fldChar w:fldCharType="end"/>
      </w:r>
      <w:r w:rsidRPr="00860AEC">
        <w:t>.</w:t>
      </w:r>
    </w:p>
    <w:p w14:paraId="058A8834" w14:textId="50D96E26" w:rsidR="0095232E" w:rsidRPr="00860AEC" w:rsidRDefault="0095232E" w:rsidP="00955F6E">
      <w:pPr>
        <w:pStyle w:val="-0"/>
        <w:numPr>
          <w:ilvl w:val="0"/>
          <w:numId w:val="27"/>
        </w:numPr>
        <w:tabs>
          <w:tab w:val="left" w:pos="1418"/>
          <w:tab w:val="left" w:pos="9067"/>
        </w:tabs>
        <w:ind w:left="0" w:firstLine="0"/>
        <w:rPr>
          <w:rFonts w:eastAsiaTheme="minorEastAsia"/>
          <w:lang w:eastAsia="en-US"/>
        </w:rPr>
      </w:pPr>
      <w:bookmarkStart w:id="272" w:name="_Ref67465944"/>
      <w:bookmarkStart w:id="273" w:name="_Ref128471699"/>
      <w:r w:rsidRPr="00860AEC">
        <w:rPr>
          <w:rFonts w:eastAsiaTheme="minorEastAsia"/>
          <w:lang w:eastAsia="en-US"/>
        </w:rPr>
        <w:t>Тарифы на тепловую энергию (мощность)</w:t>
      </w:r>
      <w:r w:rsidR="008D25DC" w:rsidRPr="00860AEC">
        <w:rPr>
          <w:rFonts w:eastAsiaTheme="minorEastAsia"/>
          <w:lang w:eastAsia="en-US"/>
        </w:rPr>
        <w:t xml:space="preserve"> по предприятию </w:t>
      </w:r>
      <w:r w:rsidR="00735C80" w:rsidRPr="00860AEC">
        <w:rPr>
          <w:rFonts w:eastAsiaTheme="minorEastAsia"/>
          <w:lang w:eastAsia="en-US"/>
        </w:rPr>
        <w:t>МУП </w:t>
      </w:r>
      <w:r w:rsidR="008D25DC" w:rsidRPr="00860AEC">
        <w:rPr>
          <w:rFonts w:eastAsiaTheme="minorEastAsia"/>
          <w:lang w:eastAsia="en-US"/>
        </w:rPr>
        <w:t>«</w:t>
      </w:r>
      <w:r w:rsidR="00C3342A" w:rsidRPr="00860AEC">
        <w:rPr>
          <w:rFonts w:eastAsiaTheme="minorEastAsia"/>
          <w:lang w:eastAsia="en-US"/>
        </w:rPr>
        <w:t>Жатайтеплосеть</w:t>
      </w:r>
      <w:r w:rsidR="008D25DC" w:rsidRPr="00860AEC">
        <w:rPr>
          <w:rFonts w:eastAsiaTheme="minorEastAsia"/>
          <w:lang w:eastAsia="en-US"/>
        </w:rPr>
        <w:t>»</w:t>
      </w:r>
      <w:r w:rsidRPr="00860AEC">
        <w:rPr>
          <w:rFonts w:eastAsiaTheme="minorEastAsia"/>
          <w:lang w:eastAsia="en-US"/>
        </w:rPr>
        <w:t xml:space="preserve"> </w:t>
      </w:r>
      <w:r w:rsidR="00206883" w:rsidRPr="00860AEC">
        <w:rPr>
          <w:rFonts w:eastAsiaTheme="minorEastAsia"/>
          <w:lang w:eastAsia="en-US"/>
        </w:rPr>
        <w:t xml:space="preserve">городского </w:t>
      </w:r>
      <w:r w:rsidR="00C3342A" w:rsidRPr="00860AEC">
        <w:rPr>
          <w:rFonts w:eastAsiaTheme="minorEastAsia"/>
          <w:lang w:eastAsia="en-US"/>
        </w:rPr>
        <w:t xml:space="preserve">округа </w:t>
      </w:r>
      <w:r w:rsidR="00A76F3B" w:rsidRPr="00860AEC">
        <w:rPr>
          <w:rFonts w:eastAsiaTheme="minorEastAsia"/>
          <w:lang w:eastAsia="en-US"/>
        </w:rPr>
        <w:t>«</w:t>
      </w:r>
      <w:r w:rsidR="00C3342A" w:rsidRPr="00860AEC">
        <w:rPr>
          <w:rFonts w:eastAsiaTheme="minorEastAsia"/>
          <w:lang w:eastAsia="en-US"/>
        </w:rPr>
        <w:t>Жатай</w:t>
      </w:r>
      <w:r w:rsidR="00A76F3B" w:rsidRPr="00860AEC">
        <w:rPr>
          <w:rFonts w:eastAsiaTheme="minorEastAsia"/>
          <w:lang w:eastAsia="en-US"/>
        </w:rPr>
        <w:t>»</w:t>
      </w:r>
      <w:r w:rsidR="00206883" w:rsidRPr="00860AEC">
        <w:rPr>
          <w:rFonts w:eastAsiaTheme="minorEastAsia"/>
          <w:lang w:eastAsia="en-US"/>
        </w:rPr>
        <w:t xml:space="preserve"> </w:t>
      </w:r>
      <w:r w:rsidR="001A1FF6" w:rsidRPr="00860AEC">
        <w:rPr>
          <w:rFonts w:eastAsiaTheme="minorEastAsia"/>
          <w:lang w:eastAsia="en-US"/>
        </w:rPr>
        <w:t xml:space="preserve">за </w:t>
      </w:r>
      <w:r w:rsidR="00C3342A" w:rsidRPr="00860AEC">
        <w:rPr>
          <w:rFonts w:eastAsiaTheme="minorEastAsia"/>
          <w:lang w:eastAsia="en-US"/>
        </w:rPr>
        <w:t>2020</w:t>
      </w:r>
      <w:r w:rsidRPr="00860AEC">
        <w:rPr>
          <w:rFonts w:eastAsiaTheme="minorEastAsia"/>
          <w:lang w:eastAsia="en-US"/>
        </w:rPr>
        <w:t>-202</w:t>
      </w:r>
      <w:bookmarkEnd w:id="272"/>
      <w:r w:rsidR="008D25DC" w:rsidRPr="00860AEC">
        <w:rPr>
          <w:rFonts w:eastAsiaTheme="minorEastAsia"/>
          <w:lang w:eastAsia="en-US"/>
        </w:rPr>
        <w:t>3</w:t>
      </w:r>
      <w:r w:rsidR="001A1FF6" w:rsidRPr="00860AEC">
        <w:rPr>
          <w:rFonts w:eastAsiaTheme="minorEastAsia"/>
          <w:lang w:eastAsia="en-US"/>
        </w:rPr>
        <w:t> гг.</w:t>
      </w:r>
      <w:bookmarkEnd w:id="2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549"/>
        <w:gridCol w:w="866"/>
        <w:gridCol w:w="4302"/>
      </w:tblGrid>
      <w:tr w:rsidR="00EB7DD9" w:rsidRPr="00860AEC" w14:paraId="68360AC4" w14:textId="77777777" w:rsidTr="00C33D06">
        <w:trPr>
          <w:trHeight w:val="510"/>
        </w:trPr>
        <w:tc>
          <w:tcPr>
            <w:tcW w:w="849" w:type="pct"/>
            <w:shd w:val="clear" w:color="auto" w:fill="auto"/>
            <w:noWrap/>
            <w:vAlign w:val="center"/>
            <w:hideMark/>
          </w:tcPr>
          <w:p w14:paraId="31BE3C7A" w14:textId="77777777" w:rsidR="00EB7DD9" w:rsidRPr="00860AEC" w:rsidRDefault="00EB7DD9" w:rsidP="00EB7DD9">
            <w:pPr>
              <w:jc w:val="center"/>
              <w:rPr>
                <w:b/>
                <w:color w:val="000000"/>
                <w:sz w:val="20"/>
                <w:szCs w:val="20"/>
              </w:rPr>
            </w:pPr>
            <w:r w:rsidRPr="00860AEC">
              <w:rPr>
                <w:b/>
                <w:color w:val="000000"/>
                <w:sz w:val="20"/>
                <w:szCs w:val="20"/>
              </w:rPr>
              <w:t>Вид тарифа</w:t>
            </w:r>
          </w:p>
        </w:tc>
        <w:tc>
          <w:tcPr>
            <w:tcW w:w="1407" w:type="pct"/>
            <w:shd w:val="clear" w:color="auto" w:fill="auto"/>
            <w:noWrap/>
            <w:vAlign w:val="center"/>
            <w:hideMark/>
          </w:tcPr>
          <w:p w14:paraId="36A1BDEF" w14:textId="77777777" w:rsidR="00EB7DD9" w:rsidRPr="00860AEC" w:rsidRDefault="00EB7DD9" w:rsidP="00EB7DD9">
            <w:pPr>
              <w:jc w:val="center"/>
              <w:rPr>
                <w:b/>
                <w:color w:val="000000"/>
                <w:sz w:val="20"/>
                <w:szCs w:val="20"/>
              </w:rPr>
            </w:pPr>
            <w:r w:rsidRPr="00860AEC">
              <w:rPr>
                <w:b/>
                <w:color w:val="000000"/>
                <w:sz w:val="20"/>
                <w:szCs w:val="20"/>
              </w:rPr>
              <w:t xml:space="preserve">Год </w:t>
            </w:r>
          </w:p>
          <w:p w14:paraId="6A22E278" w14:textId="71932FE8" w:rsidR="00EB7DD9" w:rsidRPr="00860AEC" w:rsidRDefault="00EB7DD9" w:rsidP="00EB7DD9">
            <w:pPr>
              <w:jc w:val="center"/>
              <w:rPr>
                <w:b/>
                <w:color w:val="000000"/>
                <w:sz w:val="20"/>
                <w:szCs w:val="20"/>
              </w:rPr>
            </w:pPr>
            <w:r w:rsidRPr="00860AEC">
              <w:rPr>
                <w:b/>
                <w:color w:val="000000"/>
                <w:sz w:val="20"/>
                <w:szCs w:val="20"/>
              </w:rPr>
              <w:t>с календарной разбивкой</w:t>
            </w:r>
          </w:p>
        </w:tc>
        <w:tc>
          <w:tcPr>
            <w:tcW w:w="500" w:type="pct"/>
            <w:shd w:val="clear" w:color="auto" w:fill="auto"/>
            <w:noWrap/>
            <w:vAlign w:val="center"/>
            <w:hideMark/>
          </w:tcPr>
          <w:p w14:paraId="575700BD" w14:textId="77777777" w:rsidR="00EB7DD9" w:rsidRPr="00860AEC" w:rsidRDefault="00EB7DD9" w:rsidP="00EB7DD9">
            <w:pPr>
              <w:jc w:val="center"/>
              <w:rPr>
                <w:b/>
                <w:color w:val="000000"/>
                <w:sz w:val="20"/>
                <w:szCs w:val="20"/>
              </w:rPr>
            </w:pPr>
            <w:r w:rsidRPr="00860AEC">
              <w:rPr>
                <w:b/>
                <w:color w:val="000000"/>
                <w:sz w:val="20"/>
                <w:szCs w:val="20"/>
              </w:rPr>
              <w:t>Тариф</w:t>
            </w:r>
          </w:p>
        </w:tc>
        <w:tc>
          <w:tcPr>
            <w:tcW w:w="2244" w:type="pct"/>
            <w:shd w:val="clear" w:color="auto" w:fill="auto"/>
            <w:noWrap/>
            <w:vAlign w:val="center"/>
            <w:hideMark/>
          </w:tcPr>
          <w:p w14:paraId="3FC4491F" w14:textId="77777777" w:rsidR="00EB7DD9" w:rsidRPr="00860AEC" w:rsidRDefault="00EB7DD9" w:rsidP="00EB7DD9">
            <w:pPr>
              <w:jc w:val="center"/>
              <w:rPr>
                <w:b/>
                <w:color w:val="000000"/>
                <w:sz w:val="20"/>
                <w:szCs w:val="20"/>
              </w:rPr>
            </w:pPr>
            <w:r w:rsidRPr="00860AEC">
              <w:rPr>
                <w:b/>
                <w:color w:val="000000"/>
                <w:sz w:val="20"/>
                <w:szCs w:val="20"/>
              </w:rPr>
              <w:t>Основание</w:t>
            </w:r>
          </w:p>
        </w:tc>
      </w:tr>
      <w:tr w:rsidR="00EB7DD9" w:rsidRPr="00860AEC" w14:paraId="7125C78E" w14:textId="77777777" w:rsidTr="00C33D06">
        <w:trPr>
          <w:trHeight w:val="340"/>
        </w:trPr>
        <w:tc>
          <w:tcPr>
            <w:tcW w:w="5000" w:type="pct"/>
            <w:gridSpan w:val="4"/>
            <w:shd w:val="clear" w:color="auto" w:fill="auto"/>
            <w:vAlign w:val="center"/>
            <w:hideMark/>
          </w:tcPr>
          <w:p w14:paraId="7C47FF9B" w14:textId="77777777" w:rsidR="00EB7DD9" w:rsidRPr="00860AEC" w:rsidRDefault="00EB7DD9" w:rsidP="00EB7DD9">
            <w:pPr>
              <w:jc w:val="center"/>
              <w:rPr>
                <w:b/>
                <w:color w:val="000000"/>
                <w:sz w:val="20"/>
                <w:szCs w:val="20"/>
              </w:rPr>
            </w:pPr>
            <w:r w:rsidRPr="00860AEC">
              <w:rPr>
                <w:b/>
                <w:color w:val="000000"/>
                <w:sz w:val="20"/>
                <w:szCs w:val="20"/>
              </w:rPr>
              <w:t>Для потребителей, в случае отсутствия дифференциации тарифов по схеме подключения</w:t>
            </w:r>
          </w:p>
        </w:tc>
      </w:tr>
      <w:tr w:rsidR="009E41D4" w:rsidRPr="00860AEC" w14:paraId="7B5CF018" w14:textId="77777777" w:rsidTr="00C33D06">
        <w:trPr>
          <w:trHeight w:val="300"/>
        </w:trPr>
        <w:tc>
          <w:tcPr>
            <w:tcW w:w="849" w:type="pct"/>
            <w:vMerge w:val="restart"/>
            <w:vAlign w:val="center"/>
            <w:hideMark/>
          </w:tcPr>
          <w:p w14:paraId="0A76D3FE" w14:textId="2738E55A" w:rsidR="009E41D4" w:rsidRPr="00860AEC" w:rsidRDefault="009E41D4" w:rsidP="009E41D4">
            <w:pPr>
              <w:jc w:val="center"/>
              <w:rPr>
                <w:color w:val="000000"/>
                <w:sz w:val="20"/>
                <w:szCs w:val="20"/>
              </w:rPr>
            </w:pPr>
            <w:r w:rsidRPr="00860AEC">
              <w:rPr>
                <w:color w:val="000000"/>
                <w:sz w:val="20"/>
                <w:szCs w:val="20"/>
              </w:rPr>
              <w:t>Одноставочный, руб./Гкал</w:t>
            </w:r>
          </w:p>
        </w:tc>
        <w:tc>
          <w:tcPr>
            <w:tcW w:w="1407" w:type="pct"/>
            <w:shd w:val="clear" w:color="auto" w:fill="auto"/>
            <w:noWrap/>
            <w:vAlign w:val="center"/>
            <w:hideMark/>
          </w:tcPr>
          <w:p w14:paraId="0BAF5E77" w14:textId="168187BD" w:rsidR="009E41D4" w:rsidRPr="00860AEC" w:rsidRDefault="009E41D4" w:rsidP="009E41D4">
            <w:pPr>
              <w:jc w:val="center"/>
              <w:rPr>
                <w:color w:val="000000"/>
                <w:sz w:val="20"/>
                <w:szCs w:val="20"/>
              </w:rPr>
            </w:pPr>
            <w:r w:rsidRPr="00860AEC">
              <w:rPr>
                <w:color w:val="000000"/>
                <w:sz w:val="20"/>
                <w:szCs w:val="20"/>
              </w:rPr>
              <w:t>с 01.01.2020 по 30.06.2020</w:t>
            </w:r>
          </w:p>
        </w:tc>
        <w:tc>
          <w:tcPr>
            <w:tcW w:w="500" w:type="pct"/>
            <w:shd w:val="clear" w:color="auto" w:fill="auto"/>
            <w:noWrap/>
            <w:vAlign w:val="center"/>
            <w:hideMark/>
          </w:tcPr>
          <w:p w14:paraId="61C7AEA1" w14:textId="31581649" w:rsidR="009E41D4" w:rsidRPr="00860AEC" w:rsidRDefault="009E41D4" w:rsidP="009E41D4">
            <w:pPr>
              <w:jc w:val="center"/>
              <w:rPr>
                <w:color w:val="000000"/>
                <w:sz w:val="20"/>
                <w:szCs w:val="20"/>
              </w:rPr>
            </w:pPr>
            <w:r w:rsidRPr="00860AEC">
              <w:rPr>
                <w:color w:val="000000"/>
                <w:sz w:val="20"/>
                <w:szCs w:val="20"/>
              </w:rPr>
              <w:t>2149,24</w:t>
            </w:r>
          </w:p>
        </w:tc>
        <w:tc>
          <w:tcPr>
            <w:tcW w:w="2244" w:type="pct"/>
            <w:vMerge w:val="restart"/>
            <w:vAlign w:val="center"/>
            <w:hideMark/>
          </w:tcPr>
          <w:p w14:paraId="4483478E" w14:textId="7F117C3D" w:rsidR="009E41D4" w:rsidRPr="00860AEC" w:rsidRDefault="009E41D4" w:rsidP="009E41D4">
            <w:pPr>
              <w:jc w:val="center"/>
              <w:rPr>
                <w:color w:val="000000"/>
                <w:sz w:val="20"/>
                <w:szCs w:val="20"/>
              </w:rPr>
            </w:pPr>
            <w:r w:rsidRPr="00860AEC">
              <w:rPr>
                <w:color w:val="000000"/>
                <w:sz w:val="20"/>
                <w:szCs w:val="20"/>
              </w:rPr>
              <w:t>Постановление ГКЦ РС (Я) №226 от 20.12.2019</w:t>
            </w:r>
          </w:p>
        </w:tc>
      </w:tr>
      <w:tr w:rsidR="009E41D4" w:rsidRPr="00860AEC" w14:paraId="0DFDC05A" w14:textId="77777777" w:rsidTr="00C33D06">
        <w:trPr>
          <w:trHeight w:val="300"/>
        </w:trPr>
        <w:tc>
          <w:tcPr>
            <w:tcW w:w="849" w:type="pct"/>
            <w:vMerge/>
            <w:vAlign w:val="center"/>
            <w:hideMark/>
          </w:tcPr>
          <w:p w14:paraId="3773BCEF"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6E23EC2C" w14:textId="190F714A" w:rsidR="009E41D4" w:rsidRPr="00860AEC" w:rsidRDefault="009E41D4" w:rsidP="009E41D4">
            <w:pPr>
              <w:jc w:val="center"/>
              <w:rPr>
                <w:color w:val="000000"/>
                <w:sz w:val="20"/>
                <w:szCs w:val="20"/>
              </w:rPr>
            </w:pPr>
            <w:r w:rsidRPr="00860AEC">
              <w:rPr>
                <w:color w:val="000000"/>
                <w:sz w:val="20"/>
                <w:szCs w:val="20"/>
              </w:rPr>
              <w:t>с 01.07.2020 по 31.12.2020</w:t>
            </w:r>
          </w:p>
        </w:tc>
        <w:tc>
          <w:tcPr>
            <w:tcW w:w="500" w:type="pct"/>
            <w:shd w:val="clear" w:color="auto" w:fill="auto"/>
            <w:noWrap/>
            <w:vAlign w:val="center"/>
            <w:hideMark/>
          </w:tcPr>
          <w:p w14:paraId="73283B88" w14:textId="14432152" w:rsidR="009E41D4" w:rsidRPr="00860AEC" w:rsidRDefault="009E41D4" w:rsidP="009E41D4">
            <w:pPr>
              <w:jc w:val="center"/>
              <w:rPr>
                <w:color w:val="000000"/>
                <w:sz w:val="20"/>
                <w:szCs w:val="20"/>
              </w:rPr>
            </w:pPr>
            <w:r w:rsidRPr="00860AEC">
              <w:rPr>
                <w:color w:val="000000"/>
                <w:sz w:val="20"/>
                <w:szCs w:val="20"/>
              </w:rPr>
              <w:t>2074,38</w:t>
            </w:r>
          </w:p>
        </w:tc>
        <w:tc>
          <w:tcPr>
            <w:tcW w:w="2244" w:type="pct"/>
            <w:vMerge/>
            <w:vAlign w:val="center"/>
            <w:hideMark/>
          </w:tcPr>
          <w:p w14:paraId="6980D1CE" w14:textId="77777777" w:rsidR="009E41D4" w:rsidRPr="00860AEC" w:rsidRDefault="009E41D4" w:rsidP="009E41D4">
            <w:pPr>
              <w:jc w:val="center"/>
              <w:rPr>
                <w:color w:val="000000"/>
                <w:sz w:val="20"/>
                <w:szCs w:val="20"/>
              </w:rPr>
            </w:pPr>
          </w:p>
        </w:tc>
      </w:tr>
      <w:tr w:rsidR="009E41D4" w:rsidRPr="00860AEC" w14:paraId="4DA46CDB" w14:textId="77777777" w:rsidTr="00C33D06">
        <w:trPr>
          <w:trHeight w:val="300"/>
        </w:trPr>
        <w:tc>
          <w:tcPr>
            <w:tcW w:w="849" w:type="pct"/>
            <w:vMerge/>
            <w:vAlign w:val="center"/>
            <w:hideMark/>
          </w:tcPr>
          <w:p w14:paraId="5AC9017A"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6C4A9BC8" w14:textId="5F55D56E" w:rsidR="009E41D4" w:rsidRPr="00860AEC" w:rsidRDefault="009E41D4" w:rsidP="009E41D4">
            <w:pPr>
              <w:jc w:val="center"/>
              <w:rPr>
                <w:color w:val="000000"/>
                <w:sz w:val="20"/>
                <w:szCs w:val="20"/>
              </w:rPr>
            </w:pPr>
            <w:r w:rsidRPr="00860AEC">
              <w:rPr>
                <w:color w:val="000000"/>
                <w:sz w:val="20"/>
                <w:szCs w:val="20"/>
              </w:rPr>
              <w:t>с 01.01.2021 по 30.06.2021</w:t>
            </w:r>
          </w:p>
        </w:tc>
        <w:tc>
          <w:tcPr>
            <w:tcW w:w="500" w:type="pct"/>
            <w:shd w:val="clear" w:color="auto" w:fill="auto"/>
            <w:noWrap/>
            <w:vAlign w:val="center"/>
            <w:hideMark/>
          </w:tcPr>
          <w:p w14:paraId="0547282B" w14:textId="11FFB979" w:rsidR="009E41D4" w:rsidRPr="00860AEC" w:rsidRDefault="009E41D4" w:rsidP="009E41D4">
            <w:pPr>
              <w:jc w:val="center"/>
              <w:rPr>
                <w:color w:val="000000"/>
                <w:sz w:val="20"/>
                <w:szCs w:val="20"/>
              </w:rPr>
            </w:pPr>
            <w:r w:rsidRPr="00860AEC">
              <w:rPr>
                <w:color w:val="000000"/>
                <w:sz w:val="20"/>
                <w:szCs w:val="20"/>
              </w:rPr>
              <w:t>2074,38</w:t>
            </w:r>
          </w:p>
        </w:tc>
        <w:tc>
          <w:tcPr>
            <w:tcW w:w="2244" w:type="pct"/>
            <w:vMerge w:val="restart"/>
            <w:vAlign w:val="center"/>
            <w:hideMark/>
          </w:tcPr>
          <w:p w14:paraId="15DCAB4D" w14:textId="61239DDF" w:rsidR="009E41D4" w:rsidRPr="00860AEC" w:rsidRDefault="009E41D4" w:rsidP="009E41D4">
            <w:pPr>
              <w:jc w:val="center"/>
              <w:rPr>
                <w:color w:val="000000"/>
                <w:sz w:val="20"/>
                <w:szCs w:val="20"/>
              </w:rPr>
            </w:pPr>
            <w:r w:rsidRPr="00860AEC">
              <w:rPr>
                <w:color w:val="000000"/>
                <w:sz w:val="20"/>
                <w:szCs w:val="20"/>
              </w:rPr>
              <w:t>Постановление ГКЦ РС (Я) №274 от 16.12.2020</w:t>
            </w:r>
          </w:p>
        </w:tc>
      </w:tr>
      <w:tr w:rsidR="009E41D4" w:rsidRPr="00860AEC" w14:paraId="6B0F3BFA" w14:textId="77777777" w:rsidTr="00C33D06">
        <w:trPr>
          <w:trHeight w:val="300"/>
        </w:trPr>
        <w:tc>
          <w:tcPr>
            <w:tcW w:w="849" w:type="pct"/>
            <w:vMerge/>
            <w:vAlign w:val="center"/>
            <w:hideMark/>
          </w:tcPr>
          <w:p w14:paraId="37F0FD21"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332BA039" w14:textId="73A0AD66" w:rsidR="009E41D4" w:rsidRPr="00860AEC" w:rsidRDefault="009E41D4" w:rsidP="009E41D4">
            <w:pPr>
              <w:jc w:val="center"/>
              <w:rPr>
                <w:color w:val="000000"/>
                <w:sz w:val="20"/>
                <w:szCs w:val="20"/>
              </w:rPr>
            </w:pPr>
            <w:r w:rsidRPr="00860AEC">
              <w:rPr>
                <w:color w:val="000000"/>
                <w:sz w:val="20"/>
                <w:szCs w:val="20"/>
              </w:rPr>
              <w:t>с 01.07.2021 по 31.12.2021</w:t>
            </w:r>
          </w:p>
        </w:tc>
        <w:tc>
          <w:tcPr>
            <w:tcW w:w="500" w:type="pct"/>
            <w:shd w:val="clear" w:color="auto" w:fill="auto"/>
            <w:noWrap/>
            <w:vAlign w:val="center"/>
            <w:hideMark/>
          </w:tcPr>
          <w:p w14:paraId="2BAE7E41" w14:textId="5D80BBB1" w:rsidR="009E41D4" w:rsidRPr="00860AEC" w:rsidRDefault="009E41D4" w:rsidP="009E41D4">
            <w:pPr>
              <w:jc w:val="center"/>
              <w:rPr>
                <w:color w:val="000000"/>
                <w:sz w:val="20"/>
                <w:szCs w:val="20"/>
              </w:rPr>
            </w:pPr>
            <w:r w:rsidRPr="00860AEC">
              <w:rPr>
                <w:color w:val="000000"/>
                <w:sz w:val="20"/>
                <w:szCs w:val="20"/>
              </w:rPr>
              <w:t>2446,85</w:t>
            </w:r>
          </w:p>
        </w:tc>
        <w:tc>
          <w:tcPr>
            <w:tcW w:w="2244" w:type="pct"/>
            <w:vMerge/>
            <w:shd w:val="clear" w:color="auto" w:fill="auto"/>
            <w:vAlign w:val="center"/>
            <w:hideMark/>
          </w:tcPr>
          <w:p w14:paraId="602E4B65" w14:textId="393C9829" w:rsidR="009E41D4" w:rsidRPr="00860AEC" w:rsidRDefault="009E41D4" w:rsidP="009E41D4">
            <w:pPr>
              <w:jc w:val="center"/>
              <w:rPr>
                <w:color w:val="000000"/>
                <w:sz w:val="20"/>
                <w:szCs w:val="20"/>
              </w:rPr>
            </w:pPr>
          </w:p>
        </w:tc>
      </w:tr>
      <w:tr w:rsidR="009E41D4" w:rsidRPr="00860AEC" w14:paraId="5B038359" w14:textId="77777777" w:rsidTr="00C33D06">
        <w:trPr>
          <w:trHeight w:val="300"/>
        </w:trPr>
        <w:tc>
          <w:tcPr>
            <w:tcW w:w="849" w:type="pct"/>
            <w:vMerge/>
            <w:vAlign w:val="center"/>
            <w:hideMark/>
          </w:tcPr>
          <w:p w14:paraId="427CE14D"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4BDC2E00" w14:textId="20EC288E" w:rsidR="009E41D4" w:rsidRPr="00860AEC" w:rsidRDefault="009E41D4" w:rsidP="009E41D4">
            <w:pPr>
              <w:jc w:val="center"/>
              <w:rPr>
                <w:color w:val="000000"/>
                <w:sz w:val="20"/>
                <w:szCs w:val="20"/>
              </w:rPr>
            </w:pPr>
            <w:r w:rsidRPr="00860AEC">
              <w:rPr>
                <w:color w:val="000000"/>
                <w:sz w:val="20"/>
                <w:szCs w:val="20"/>
              </w:rPr>
              <w:t>с 01.01.2022 по 30.06.2022</w:t>
            </w:r>
          </w:p>
        </w:tc>
        <w:tc>
          <w:tcPr>
            <w:tcW w:w="500" w:type="pct"/>
            <w:shd w:val="clear" w:color="auto" w:fill="auto"/>
            <w:noWrap/>
            <w:vAlign w:val="center"/>
            <w:hideMark/>
          </w:tcPr>
          <w:p w14:paraId="58DD8679" w14:textId="2B4B1697" w:rsidR="009E41D4" w:rsidRPr="00860AEC" w:rsidRDefault="009E41D4" w:rsidP="009E41D4">
            <w:pPr>
              <w:jc w:val="center"/>
              <w:rPr>
                <w:color w:val="000000"/>
                <w:sz w:val="20"/>
                <w:szCs w:val="20"/>
              </w:rPr>
            </w:pPr>
            <w:r w:rsidRPr="00860AEC">
              <w:rPr>
                <w:color w:val="000000"/>
                <w:sz w:val="20"/>
                <w:szCs w:val="20"/>
              </w:rPr>
              <w:t>2446,85</w:t>
            </w:r>
          </w:p>
        </w:tc>
        <w:tc>
          <w:tcPr>
            <w:tcW w:w="2244" w:type="pct"/>
            <w:vMerge w:val="restart"/>
            <w:shd w:val="clear" w:color="auto" w:fill="auto"/>
            <w:vAlign w:val="center"/>
            <w:hideMark/>
          </w:tcPr>
          <w:p w14:paraId="457CACF1" w14:textId="491E6564" w:rsidR="009E41D4" w:rsidRPr="00860AEC" w:rsidRDefault="009E41D4" w:rsidP="009E41D4">
            <w:pPr>
              <w:jc w:val="center"/>
              <w:rPr>
                <w:color w:val="000000"/>
                <w:sz w:val="20"/>
                <w:szCs w:val="20"/>
              </w:rPr>
            </w:pPr>
            <w:r w:rsidRPr="00860AEC">
              <w:rPr>
                <w:color w:val="000000"/>
                <w:sz w:val="20"/>
                <w:szCs w:val="20"/>
              </w:rPr>
              <w:t>Постановление ГКЦ РС (Я) №221 от 08.12</w:t>
            </w:r>
            <w:r w:rsidR="000D6AF6" w:rsidRPr="00860AEC">
              <w:rPr>
                <w:color w:val="000000"/>
                <w:sz w:val="20"/>
                <w:szCs w:val="20"/>
              </w:rPr>
              <w:t>.2021</w:t>
            </w:r>
          </w:p>
        </w:tc>
      </w:tr>
      <w:tr w:rsidR="009E41D4" w:rsidRPr="00860AEC" w14:paraId="3758E3A8" w14:textId="77777777" w:rsidTr="00C33D06">
        <w:trPr>
          <w:trHeight w:val="300"/>
        </w:trPr>
        <w:tc>
          <w:tcPr>
            <w:tcW w:w="849" w:type="pct"/>
            <w:vMerge/>
            <w:vAlign w:val="center"/>
            <w:hideMark/>
          </w:tcPr>
          <w:p w14:paraId="30D2D974"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23ED151A" w14:textId="01B29B1F" w:rsidR="009E41D4" w:rsidRPr="00860AEC" w:rsidRDefault="009E41D4" w:rsidP="009E41D4">
            <w:pPr>
              <w:jc w:val="center"/>
              <w:rPr>
                <w:color w:val="000000"/>
                <w:sz w:val="20"/>
                <w:szCs w:val="20"/>
              </w:rPr>
            </w:pPr>
            <w:r w:rsidRPr="00860AEC">
              <w:rPr>
                <w:color w:val="000000"/>
                <w:sz w:val="20"/>
                <w:szCs w:val="20"/>
              </w:rPr>
              <w:t>с 01.07.2022 по 30.12.2022</w:t>
            </w:r>
          </w:p>
        </w:tc>
        <w:tc>
          <w:tcPr>
            <w:tcW w:w="500" w:type="pct"/>
            <w:shd w:val="clear" w:color="auto" w:fill="auto"/>
            <w:noWrap/>
            <w:vAlign w:val="center"/>
            <w:hideMark/>
          </w:tcPr>
          <w:p w14:paraId="594F57BE" w14:textId="379C9DF7" w:rsidR="009E41D4" w:rsidRPr="00860AEC" w:rsidRDefault="009E41D4" w:rsidP="009E41D4">
            <w:pPr>
              <w:jc w:val="center"/>
              <w:rPr>
                <w:color w:val="000000"/>
                <w:sz w:val="20"/>
                <w:szCs w:val="20"/>
              </w:rPr>
            </w:pPr>
            <w:r w:rsidRPr="00860AEC">
              <w:rPr>
                <w:color w:val="000000"/>
                <w:sz w:val="20"/>
                <w:szCs w:val="20"/>
              </w:rPr>
              <w:t>2536,06</w:t>
            </w:r>
          </w:p>
        </w:tc>
        <w:tc>
          <w:tcPr>
            <w:tcW w:w="2244" w:type="pct"/>
            <w:vMerge/>
            <w:shd w:val="clear" w:color="auto" w:fill="auto"/>
            <w:vAlign w:val="center"/>
            <w:hideMark/>
          </w:tcPr>
          <w:p w14:paraId="53E5F0EF" w14:textId="61F2FDBF" w:rsidR="009E41D4" w:rsidRPr="00860AEC" w:rsidRDefault="009E41D4" w:rsidP="009E41D4">
            <w:pPr>
              <w:jc w:val="center"/>
              <w:rPr>
                <w:color w:val="000000"/>
                <w:sz w:val="20"/>
                <w:szCs w:val="20"/>
              </w:rPr>
            </w:pPr>
          </w:p>
        </w:tc>
      </w:tr>
      <w:tr w:rsidR="009E41D4" w:rsidRPr="00860AEC" w14:paraId="14AE992A" w14:textId="77777777" w:rsidTr="00C33D06">
        <w:trPr>
          <w:trHeight w:val="510"/>
        </w:trPr>
        <w:tc>
          <w:tcPr>
            <w:tcW w:w="849" w:type="pct"/>
            <w:vMerge/>
            <w:vAlign w:val="center"/>
            <w:hideMark/>
          </w:tcPr>
          <w:p w14:paraId="68226DE9"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0BDF613C" w14:textId="54DC4999" w:rsidR="009E41D4" w:rsidRPr="00860AEC" w:rsidRDefault="009E41D4" w:rsidP="009E41D4">
            <w:pPr>
              <w:jc w:val="center"/>
              <w:rPr>
                <w:color w:val="000000"/>
                <w:sz w:val="20"/>
                <w:szCs w:val="20"/>
              </w:rPr>
            </w:pPr>
            <w:r w:rsidRPr="00860AEC">
              <w:rPr>
                <w:color w:val="000000"/>
                <w:sz w:val="20"/>
                <w:szCs w:val="20"/>
              </w:rPr>
              <w:t>с 01.12.2022 по 31.12.2023</w:t>
            </w:r>
          </w:p>
        </w:tc>
        <w:tc>
          <w:tcPr>
            <w:tcW w:w="500" w:type="pct"/>
            <w:shd w:val="clear" w:color="auto" w:fill="auto"/>
            <w:noWrap/>
            <w:vAlign w:val="center"/>
            <w:hideMark/>
          </w:tcPr>
          <w:p w14:paraId="13A1E941" w14:textId="64695918" w:rsidR="009E41D4" w:rsidRPr="00860AEC" w:rsidRDefault="009E41D4" w:rsidP="009E41D4">
            <w:pPr>
              <w:jc w:val="center"/>
              <w:rPr>
                <w:color w:val="000000"/>
                <w:sz w:val="20"/>
                <w:szCs w:val="20"/>
              </w:rPr>
            </w:pPr>
            <w:r w:rsidRPr="00860AEC">
              <w:rPr>
                <w:color w:val="000000"/>
                <w:sz w:val="20"/>
                <w:szCs w:val="20"/>
              </w:rPr>
              <w:t>2596,53</w:t>
            </w:r>
          </w:p>
        </w:tc>
        <w:tc>
          <w:tcPr>
            <w:tcW w:w="2244" w:type="pct"/>
            <w:shd w:val="clear" w:color="auto" w:fill="auto"/>
            <w:noWrap/>
            <w:vAlign w:val="center"/>
            <w:hideMark/>
          </w:tcPr>
          <w:p w14:paraId="457E2DC4" w14:textId="75A00399" w:rsidR="009E41D4" w:rsidRPr="00860AEC" w:rsidRDefault="009E41D4" w:rsidP="009E41D4">
            <w:pPr>
              <w:jc w:val="center"/>
              <w:rPr>
                <w:color w:val="000000"/>
                <w:sz w:val="20"/>
                <w:szCs w:val="20"/>
              </w:rPr>
            </w:pPr>
            <w:r w:rsidRPr="00860AEC">
              <w:rPr>
                <w:color w:val="000000"/>
                <w:sz w:val="20"/>
                <w:szCs w:val="20"/>
              </w:rPr>
              <w:t>Постановление ГКЦ РС (Я) №270 от 22.11.2022</w:t>
            </w:r>
          </w:p>
        </w:tc>
      </w:tr>
      <w:tr w:rsidR="009E41D4" w:rsidRPr="00860AEC" w14:paraId="0E0DA220" w14:textId="77777777" w:rsidTr="00C33D06">
        <w:trPr>
          <w:trHeight w:val="340"/>
        </w:trPr>
        <w:tc>
          <w:tcPr>
            <w:tcW w:w="5000" w:type="pct"/>
            <w:gridSpan w:val="4"/>
            <w:shd w:val="clear" w:color="auto" w:fill="auto"/>
            <w:noWrap/>
            <w:vAlign w:val="center"/>
            <w:hideMark/>
          </w:tcPr>
          <w:p w14:paraId="09369563" w14:textId="77777777" w:rsidR="009E41D4" w:rsidRPr="00860AEC" w:rsidRDefault="009E41D4" w:rsidP="009E41D4">
            <w:pPr>
              <w:jc w:val="center"/>
              <w:rPr>
                <w:b/>
                <w:color w:val="000000"/>
                <w:sz w:val="20"/>
                <w:szCs w:val="20"/>
              </w:rPr>
            </w:pPr>
            <w:r w:rsidRPr="00860AEC">
              <w:rPr>
                <w:b/>
                <w:color w:val="000000"/>
                <w:sz w:val="20"/>
                <w:szCs w:val="20"/>
              </w:rPr>
              <w:t>Население (тарифы указываются с учетом НДС)</w:t>
            </w:r>
          </w:p>
        </w:tc>
      </w:tr>
      <w:tr w:rsidR="009E41D4" w:rsidRPr="00860AEC" w14:paraId="158A1868" w14:textId="77777777" w:rsidTr="00C33D06">
        <w:trPr>
          <w:trHeight w:val="300"/>
        </w:trPr>
        <w:tc>
          <w:tcPr>
            <w:tcW w:w="849" w:type="pct"/>
            <w:vMerge w:val="restart"/>
            <w:vAlign w:val="center"/>
            <w:hideMark/>
          </w:tcPr>
          <w:p w14:paraId="55238DB7" w14:textId="73088573" w:rsidR="009E41D4" w:rsidRPr="00860AEC" w:rsidRDefault="009E41D4" w:rsidP="009E41D4">
            <w:pPr>
              <w:jc w:val="center"/>
              <w:rPr>
                <w:color w:val="000000"/>
                <w:sz w:val="20"/>
                <w:szCs w:val="20"/>
              </w:rPr>
            </w:pPr>
            <w:r w:rsidRPr="00860AEC">
              <w:rPr>
                <w:color w:val="000000"/>
                <w:sz w:val="20"/>
                <w:szCs w:val="20"/>
              </w:rPr>
              <w:t>Одноставочный, руб./Гкал</w:t>
            </w:r>
          </w:p>
        </w:tc>
        <w:tc>
          <w:tcPr>
            <w:tcW w:w="1407" w:type="pct"/>
            <w:shd w:val="clear" w:color="auto" w:fill="auto"/>
            <w:noWrap/>
            <w:vAlign w:val="center"/>
            <w:hideMark/>
          </w:tcPr>
          <w:p w14:paraId="50007F65" w14:textId="641ED7DC" w:rsidR="009E41D4" w:rsidRPr="00860AEC" w:rsidRDefault="009E41D4" w:rsidP="009E41D4">
            <w:pPr>
              <w:jc w:val="center"/>
              <w:rPr>
                <w:color w:val="000000"/>
                <w:sz w:val="20"/>
                <w:szCs w:val="20"/>
              </w:rPr>
            </w:pPr>
            <w:r w:rsidRPr="00860AEC">
              <w:rPr>
                <w:color w:val="000000"/>
                <w:sz w:val="20"/>
                <w:szCs w:val="20"/>
              </w:rPr>
              <w:t>с 01.01.2020 по 30.06.2020</w:t>
            </w:r>
          </w:p>
        </w:tc>
        <w:tc>
          <w:tcPr>
            <w:tcW w:w="500" w:type="pct"/>
            <w:shd w:val="clear" w:color="auto" w:fill="auto"/>
            <w:noWrap/>
            <w:vAlign w:val="center"/>
            <w:hideMark/>
          </w:tcPr>
          <w:p w14:paraId="3E241E55" w14:textId="456443A1" w:rsidR="009E41D4" w:rsidRPr="00860AEC" w:rsidRDefault="009E41D4" w:rsidP="009E41D4">
            <w:pPr>
              <w:jc w:val="center"/>
              <w:rPr>
                <w:color w:val="000000"/>
                <w:sz w:val="20"/>
                <w:szCs w:val="20"/>
              </w:rPr>
            </w:pPr>
            <w:r w:rsidRPr="00860AEC">
              <w:rPr>
                <w:color w:val="000000"/>
                <w:sz w:val="20"/>
                <w:szCs w:val="20"/>
              </w:rPr>
              <w:t>2579,09</w:t>
            </w:r>
          </w:p>
        </w:tc>
        <w:tc>
          <w:tcPr>
            <w:tcW w:w="2244" w:type="pct"/>
            <w:vMerge w:val="restart"/>
            <w:vAlign w:val="center"/>
            <w:hideMark/>
          </w:tcPr>
          <w:p w14:paraId="0AAC7827" w14:textId="5094D16A" w:rsidR="009E41D4" w:rsidRPr="00860AEC" w:rsidRDefault="009E41D4" w:rsidP="009E41D4">
            <w:pPr>
              <w:jc w:val="center"/>
              <w:rPr>
                <w:color w:val="000000"/>
                <w:sz w:val="20"/>
                <w:szCs w:val="20"/>
              </w:rPr>
            </w:pPr>
            <w:r w:rsidRPr="00860AEC">
              <w:rPr>
                <w:color w:val="000000"/>
                <w:sz w:val="20"/>
                <w:szCs w:val="20"/>
              </w:rPr>
              <w:t>Постановление ГКЦ РС (Я) №226 от 20.12.2019</w:t>
            </w:r>
          </w:p>
        </w:tc>
      </w:tr>
      <w:tr w:rsidR="009E41D4" w:rsidRPr="00860AEC" w14:paraId="61F0368D" w14:textId="77777777" w:rsidTr="00C33D06">
        <w:trPr>
          <w:trHeight w:val="300"/>
        </w:trPr>
        <w:tc>
          <w:tcPr>
            <w:tcW w:w="849" w:type="pct"/>
            <w:vMerge/>
            <w:vAlign w:val="center"/>
            <w:hideMark/>
          </w:tcPr>
          <w:p w14:paraId="6DD71602"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6F744ED3" w14:textId="543D94A9" w:rsidR="009E41D4" w:rsidRPr="00860AEC" w:rsidRDefault="009E41D4" w:rsidP="009E41D4">
            <w:pPr>
              <w:jc w:val="center"/>
              <w:rPr>
                <w:color w:val="000000"/>
                <w:sz w:val="20"/>
                <w:szCs w:val="20"/>
              </w:rPr>
            </w:pPr>
            <w:r w:rsidRPr="00860AEC">
              <w:rPr>
                <w:color w:val="000000"/>
                <w:sz w:val="20"/>
                <w:szCs w:val="20"/>
              </w:rPr>
              <w:t>с 01.07.2020 по 31.12.2020</w:t>
            </w:r>
          </w:p>
        </w:tc>
        <w:tc>
          <w:tcPr>
            <w:tcW w:w="500" w:type="pct"/>
            <w:shd w:val="clear" w:color="auto" w:fill="auto"/>
            <w:noWrap/>
            <w:vAlign w:val="center"/>
            <w:hideMark/>
          </w:tcPr>
          <w:p w14:paraId="5C00D77B" w14:textId="2BD9442C" w:rsidR="009E41D4" w:rsidRPr="00860AEC" w:rsidRDefault="009E41D4" w:rsidP="009E41D4">
            <w:pPr>
              <w:jc w:val="center"/>
              <w:rPr>
                <w:color w:val="000000"/>
                <w:sz w:val="20"/>
                <w:szCs w:val="20"/>
              </w:rPr>
            </w:pPr>
            <w:r w:rsidRPr="00860AEC">
              <w:rPr>
                <w:color w:val="000000"/>
                <w:sz w:val="20"/>
                <w:szCs w:val="20"/>
              </w:rPr>
              <w:t>2489,26</w:t>
            </w:r>
          </w:p>
        </w:tc>
        <w:tc>
          <w:tcPr>
            <w:tcW w:w="2244" w:type="pct"/>
            <w:vMerge/>
            <w:vAlign w:val="center"/>
            <w:hideMark/>
          </w:tcPr>
          <w:p w14:paraId="27577A01" w14:textId="77777777" w:rsidR="009E41D4" w:rsidRPr="00860AEC" w:rsidRDefault="009E41D4" w:rsidP="009E41D4">
            <w:pPr>
              <w:jc w:val="center"/>
              <w:rPr>
                <w:color w:val="000000"/>
                <w:sz w:val="20"/>
                <w:szCs w:val="20"/>
              </w:rPr>
            </w:pPr>
          </w:p>
        </w:tc>
      </w:tr>
      <w:tr w:rsidR="009E41D4" w:rsidRPr="00860AEC" w14:paraId="3D27CED2" w14:textId="77777777" w:rsidTr="00C33D06">
        <w:trPr>
          <w:trHeight w:val="300"/>
        </w:trPr>
        <w:tc>
          <w:tcPr>
            <w:tcW w:w="849" w:type="pct"/>
            <w:vMerge/>
            <w:vAlign w:val="center"/>
            <w:hideMark/>
          </w:tcPr>
          <w:p w14:paraId="5769B648"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0D82DA0D" w14:textId="26C58DCB" w:rsidR="009E41D4" w:rsidRPr="00860AEC" w:rsidRDefault="009E41D4" w:rsidP="009E41D4">
            <w:pPr>
              <w:jc w:val="center"/>
              <w:rPr>
                <w:color w:val="000000"/>
                <w:sz w:val="20"/>
                <w:szCs w:val="20"/>
              </w:rPr>
            </w:pPr>
            <w:r w:rsidRPr="00860AEC">
              <w:rPr>
                <w:color w:val="000000"/>
                <w:sz w:val="20"/>
                <w:szCs w:val="20"/>
              </w:rPr>
              <w:t>с 01.01.2021 по 30.06.2021</w:t>
            </w:r>
          </w:p>
        </w:tc>
        <w:tc>
          <w:tcPr>
            <w:tcW w:w="500" w:type="pct"/>
            <w:shd w:val="clear" w:color="auto" w:fill="auto"/>
            <w:noWrap/>
            <w:vAlign w:val="center"/>
            <w:hideMark/>
          </w:tcPr>
          <w:p w14:paraId="6FF3DBCB" w14:textId="0B8EBCA2" w:rsidR="009E41D4" w:rsidRPr="00860AEC" w:rsidRDefault="009E41D4" w:rsidP="009E41D4">
            <w:pPr>
              <w:jc w:val="center"/>
              <w:rPr>
                <w:color w:val="000000"/>
                <w:sz w:val="20"/>
                <w:szCs w:val="20"/>
              </w:rPr>
            </w:pPr>
            <w:r w:rsidRPr="00860AEC">
              <w:rPr>
                <w:color w:val="000000"/>
                <w:sz w:val="20"/>
                <w:szCs w:val="20"/>
              </w:rPr>
              <w:t>2489,26</w:t>
            </w:r>
          </w:p>
        </w:tc>
        <w:tc>
          <w:tcPr>
            <w:tcW w:w="2244" w:type="pct"/>
            <w:vMerge w:val="restart"/>
            <w:vAlign w:val="center"/>
            <w:hideMark/>
          </w:tcPr>
          <w:p w14:paraId="7943E7FD" w14:textId="4DA0ECA5" w:rsidR="009E41D4" w:rsidRPr="00860AEC" w:rsidRDefault="009E41D4" w:rsidP="009E41D4">
            <w:pPr>
              <w:jc w:val="center"/>
              <w:rPr>
                <w:color w:val="000000"/>
                <w:sz w:val="20"/>
                <w:szCs w:val="20"/>
              </w:rPr>
            </w:pPr>
            <w:r w:rsidRPr="00860AEC">
              <w:rPr>
                <w:color w:val="000000"/>
                <w:sz w:val="20"/>
                <w:szCs w:val="20"/>
              </w:rPr>
              <w:t>Постановление ГКЦ РС (Я) №274 от 16.12.2020</w:t>
            </w:r>
          </w:p>
        </w:tc>
      </w:tr>
      <w:tr w:rsidR="009E41D4" w:rsidRPr="00860AEC" w14:paraId="37867015" w14:textId="77777777" w:rsidTr="00C33D06">
        <w:trPr>
          <w:trHeight w:val="300"/>
        </w:trPr>
        <w:tc>
          <w:tcPr>
            <w:tcW w:w="849" w:type="pct"/>
            <w:vMerge/>
            <w:vAlign w:val="center"/>
            <w:hideMark/>
          </w:tcPr>
          <w:p w14:paraId="3B361625"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24FC6AB3" w14:textId="7890D792" w:rsidR="009E41D4" w:rsidRPr="00860AEC" w:rsidRDefault="009E41D4" w:rsidP="009E41D4">
            <w:pPr>
              <w:jc w:val="center"/>
              <w:rPr>
                <w:color w:val="000000"/>
                <w:sz w:val="20"/>
                <w:szCs w:val="20"/>
              </w:rPr>
            </w:pPr>
            <w:r w:rsidRPr="00860AEC">
              <w:rPr>
                <w:color w:val="000000"/>
                <w:sz w:val="20"/>
                <w:szCs w:val="20"/>
              </w:rPr>
              <w:t>с 01.07.2021 по 31.12.2021</w:t>
            </w:r>
          </w:p>
        </w:tc>
        <w:tc>
          <w:tcPr>
            <w:tcW w:w="500" w:type="pct"/>
            <w:shd w:val="clear" w:color="auto" w:fill="auto"/>
            <w:noWrap/>
            <w:vAlign w:val="center"/>
            <w:hideMark/>
          </w:tcPr>
          <w:p w14:paraId="02962607" w14:textId="16B97220" w:rsidR="009E41D4" w:rsidRPr="00860AEC" w:rsidRDefault="009E41D4" w:rsidP="009E41D4">
            <w:pPr>
              <w:jc w:val="center"/>
              <w:rPr>
                <w:color w:val="000000"/>
                <w:sz w:val="20"/>
                <w:szCs w:val="20"/>
              </w:rPr>
            </w:pPr>
            <w:r w:rsidRPr="00860AEC">
              <w:rPr>
                <w:color w:val="000000"/>
                <w:sz w:val="20"/>
                <w:szCs w:val="20"/>
              </w:rPr>
              <w:t>2936,22</w:t>
            </w:r>
          </w:p>
        </w:tc>
        <w:tc>
          <w:tcPr>
            <w:tcW w:w="2244" w:type="pct"/>
            <w:vMerge/>
            <w:shd w:val="clear" w:color="auto" w:fill="auto"/>
            <w:vAlign w:val="center"/>
            <w:hideMark/>
          </w:tcPr>
          <w:p w14:paraId="553D9B94" w14:textId="1DC988EC" w:rsidR="009E41D4" w:rsidRPr="00860AEC" w:rsidRDefault="009E41D4" w:rsidP="009E41D4">
            <w:pPr>
              <w:jc w:val="center"/>
              <w:rPr>
                <w:color w:val="000000"/>
                <w:sz w:val="20"/>
                <w:szCs w:val="20"/>
              </w:rPr>
            </w:pPr>
          </w:p>
        </w:tc>
      </w:tr>
      <w:tr w:rsidR="009E41D4" w:rsidRPr="00860AEC" w14:paraId="3F6118F9" w14:textId="77777777" w:rsidTr="00C33D06">
        <w:trPr>
          <w:trHeight w:val="300"/>
        </w:trPr>
        <w:tc>
          <w:tcPr>
            <w:tcW w:w="849" w:type="pct"/>
            <w:vMerge/>
            <w:vAlign w:val="center"/>
            <w:hideMark/>
          </w:tcPr>
          <w:p w14:paraId="3B86B503"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39DB16B2" w14:textId="271BF27B" w:rsidR="009E41D4" w:rsidRPr="00860AEC" w:rsidRDefault="009E41D4" w:rsidP="009E41D4">
            <w:pPr>
              <w:jc w:val="center"/>
              <w:rPr>
                <w:color w:val="000000"/>
                <w:sz w:val="20"/>
                <w:szCs w:val="20"/>
              </w:rPr>
            </w:pPr>
            <w:r w:rsidRPr="00860AEC">
              <w:rPr>
                <w:color w:val="000000"/>
                <w:sz w:val="20"/>
                <w:szCs w:val="20"/>
              </w:rPr>
              <w:t>с 01.01.2022 по 30.06.2022</w:t>
            </w:r>
          </w:p>
        </w:tc>
        <w:tc>
          <w:tcPr>
            <w:tcW w:w="500" w:type="pct"/>
            <w:shd w:val="clear" w:color="auto" w:fill="auto"/>
            <w:noWrap/>
            <w:vAlign w:val="center"/>
            <w:hideMark/>
          </w:tcPr>
          <w:p w14:paraId="25028601" w14:textId="076125E4" w:rsidR="009E41D4" w:rsidRPr="00860AEC" w:rsidRDefault="009E41D4" w:rsidP="009E41D4">
            <w:pPr>
              <w:jc w:val="center"/>
              <w:rPr>
                <w:color w:val="000000"/>
                <w:sz w:val="20"/>
                <w:szCs w:val="20"/>
              </w:rPr>
            </w:pPr>
            <w:r w:rsidRPr="00860AEC">
              <w:rPr>
                <w:color w:val="000000"/>
                <w:sz w:val="20"/>
                <w:szCs w:val="20"/>
              </w:rPr>
              <w:t>2936,22</w:t>
            </w:r>
          </w:p>
        </w:tc>
        <w:tc>
          <w:tcPr>
            <w:tcW w:w="2244" w:type="pct"/>
            <w:vMerge w:val="restart"/>
            <w:shd w:val="clear" w:color="auto" w:fill="auto"/>
            <w:vAlign w:val="center"/>
            <w:hideMark/>
          </w:tcPr>
          <w:p w14:paraId="6CDB97F2" w14:textId="61DC31C3" w:rsidR="009E41D4" w:rsidRPr="00860AEC" w:rsidRDefault="009E41D4" w:rsidP="009E41D4">
            <w:pPr>
              <w:jc w:val="center"/>
              <w:rPr>
                <w:color w:val="000000"/>
                <w:sz w:val="20"/>
                <w:szCs w:val="20"/>
              </w:rPr>
            </w:pPr>
            <w:r w:rsidRPr="00860AEC">
              <w:rPr>
                <w:color w:val="000000"/>
                <w:sz w:val="20"/>
                <w:szCs w:val="20"/>
              </w:rPr>
              <w:t>Постановление ГКЦ РС (Я) №221 от 08.12</w:t>
            </w:r>
            <w:r w:rsidR="000D6AF6" w:rsidRPr="00860AEC">
              <w:rPr>
                <w:color w:val="000000"/>
                <w:sz w:val="20"/>
                <w:szCs w:val="20"/>
              </w:rPr>
              <w:t>.2021</w:t>
            </w:r>
          </w:p>
        </w:tc>
      </w:tr>
      <w:tr w:rsidR="009E41D4" w:rsidRPr="00860AEC" w14:paraId="776334D1" w14:textId="77777777" w:rsidTr="00C33D06">
        <w:trPr>
          <w:trHeight w:val="300"/>
        </w:trPr>
        <w:tc>
          <w:tcPr>
            <w:tcW w:w="849" w:type="pct"/>
            <w:vMerge/>
            <w:vAlign w:val="center"/>
            <w:hideMark/>
          </w:tcPr>
          <w:p w14:paraId="0B07DE41"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47E61644" w14:textId="4419B771" w:rsidR="009E41D4" w:rsidRPr="00860AEC" w:rsidRDefault="009E41D4" w:rsidP="009E41D4">
            <w:pPr>
              <w:jc w:val="center"/>
              <w:rPr>
                <w:color w:val="000000"/>
                <w:sz w:val="20"/>
                <w:szCs w:val="20"/>
              </w:rPr>
            </w:pPr>
            <w:r w:rsidRPr="00860AEC">
              <w:rPr>
                <w:color w:val="000000"/>
                <w:sz w:val="20"/>
                <w:szCs w:val="20"/>
              </w:rPr>
              <w:t>с 01.07.2022 по 30.12.2022</w:t>
            </w:r>
          </w:p>
        </w:tc>
        <w:tc>
          <w:tcPr>
            <w:tcW w:w="500" w:type="pct"/>
            <w:shd w:val="clear" w:color="auto" w:fill="auto"/>
            <w:noWrap/>
            <w:vAlign w:val="center"/>
            <w:hideMark/>
          </w:tcPr>
          <w:p w14:paraId="60F10073" w14:textId="051E34AE" w:rsidR="009E41D4" w:rsidRPr="00860AEC" w:rsidRDefault="009E41D4" w:rsidP="009E41D4">
            <w:pPr>
              <w:jc w:val="center"/>
              <w:rPr>
                <w:color w:val="000000"/>
                <w:sz w:val="20"/>
                <w:szCs w:val="20"/>
              </w:rPr>
            </w:pPr>
            <w:r w:rsidRPr="00860AEC">
              <w:rPr>
                <w:color w:val="000000"/>
                <w:sz w:val="20"/>
                <w:szCs w:val="20"/>
              </w:rPr>
              <w:t>3043,27</w:t>
            </w:r>
          </w:p>
        </w:tc>
        <w:tc>
          <w:tcPr>
            <w:tcW w:w="2244" w:type="pct"/>
            <w:vMerge/>
            <w:shd w:val="clear" w:color="auto" w:fill="auto"/>
            <w:vAlign w:val="center"/>
            <w:hideMark/>
          </w:tcPr>
          <w:p w14:paraId="18AB1C23" w14:textId="77777777" w:rsidR="009E41D4" w:rsidRPr="00860AEC" w:rsidRDefault="009E41D4" w:rsidP="009E41D4">
            <w:pPr>
              <w:jc w:val="center"/>
              <w:rPr>
                <w:color w:val="000000"/>
                <w:sz w:val="20"/>
                <w:szCs w:val="20"/>
              </w:rPr>
            </w:pPr>
          </w:p>
        </w:tc>
      </w:tr>
      <w:tr w:rsidR="009E41D4" w:rsidRPr="00860AEC" w14:paraId="0D3BD21E" w14:textId="77777777" w:rsidTr="00C33D06">
        <w:trPr>
          <w:trHeight w:val="300"/>
        </w:trPr>
        <w:tc>
          <w:tcPr>
            <w:tcW w:w="849" w:type="pct"/>
            <w:vMerge/>
            <w:vAlign w:val="center"/>
            <w:hideMark/>
          </w:tcPr>
          <w:p w14:paraId="33EE286B" w14:textId="77777777" w:rsidR="009E41D4" w:rsidRPr="00860AEC" w:rsidRDefault="009E41D4" w:rsidP="009E41D4">
            <w:pPr>
              <w:jc w:val="center"/>
              <w:rPr>
                <w:color w:val="000000"/>
                <w:sz w:val="20"/>
                <w:szCs w:val="20"/>
              </w:rPr>
            </w:pPr>
          </w:p>
        </w:tc>
        <w:tc>
          <w:tcPr>
            <w:tcW w:w="1407" w:type="pct"/>
            <w:shd w:val="clear" w:color="auto" w:fill="auto"/>
            <w:noWrap/>
            <w:vAlign w:val="center"/>
            <w:hideMark/>
          </w:tcPr>
          <w:p w14:paraId="52915953" w14:textId="76F82499" w:rsidR="009E41D4" w:rsidRPr="00860AEC" w:rsidRDefault="009E41D4" w:rsidP="009E41D4">
            <w:pPr>
              <w:jc w:val="center"/>
              <w:rPr>
                <w:color w:val="000000"/>
                <w:sz w:val="20"/>
                <w:szCs w:val="20"/>
              </w:rPr>
            </w:pPr>
            <w:r w:rsidRPr="00860AEC">
              <w:rPr>
                <w:color w:val="000000"/>
                <w:sz w:val="20"/>
                <w:szCs w:val="20"/>
              </w:rPr>
              <w:t>с 01.12.2022 по 31.12.2023</w:t>
            </w:r>
          </w:p>
        </w:tc>
        <w:tc>
          <w:tcPr>
            <w:tcW w:w="500" w:type="pct"/>
            <w:shd w:val="clear" w:color="auto" w:fill="auto"/>
            <w:noWrap/>
            <w:vAlign w:val="center"/>
            <w:hideMark/>
          </w:tcPr>
          <w:p w14:paraId="2D1CB7CB" w14:textId="693B8226" w:rsidR="009E41D4" w:rsidRPr="00860AEC" w:rsidRDefault="009E41D4" w:rsidP="009E41D4">
            <w:pPr>
              <w:jc w:val="center"/>
              <w:rPr>
                <w:color w:val="000000"/>
                <w:sz w:val="20"/>
                <w:szCs w:val="20"/>
              </w:rPr>
            </w:pPr>
            <w:r w:rsidRPr="00860AEC">
              <w:rPr>
                <w:color w:val="000000"/>
                <w:sz w:val="20"/>
                <w:szCs w:val="20"/>
              </w:rPr>
              <w:t>3115,84</w:t>
            </w:r>
          </w:p>
        </w:tc>
        <w:tc>
          <w:tcPr>
            <w:tcW w:w="2244" w:type="pct"/>
            <w:shd w:val="clear" w:color="auto" w:fill="auto"/>
            <w:noWrap/>
            <w:vAlign w:val="center"/>
            <w:hideMark/>
          </w:tcPr>
          <w:p w14:paraId="41C3BD23" w14:textId="07DD3E9A" w:rsidR="009E41D4" w:rsidRPr="00860AEC" w:rsidRDefault="009E41D4" w:rsidP="009E41D4">
            <w:pPr>
              <w:jc w:val="center"/>
              <w:rPr>
                <w:color w:val="000000"/>
                <w:sz w:val="20"/>
                <w:szCs w:val="20"/>
              </w:rPr>
            </w:pPr>
            <w:r w:rsidRPr="00860AEC">
              <w:rPr>
                <w:color w:val="000000"/>
                <w:sz w:val="20"/>
                <w:szCs w:val="20"/>
              </w:rPr>
              <w:t>Постановление ГКЦ РС (Я) №270 от 22.11.2022</w:t>
            </w:r>
          </w:p>
        </w:tc>
      </w:tr>
    </w:tbl>
    <w:p w14:paraId="14C33281" w14:textId="77777777" w:rsidR="00C33D06" w:rsidRPr="00860AEC" w:rsidRDefault="00C33D06" w:rsidP="003618C0">
      <w:pPr>
        <w:pStyle w:val="00"/>
      </w:pPr>
      <w:bookmarkStart w:id="274" w:name="_Ref67467200"/>
    </w:p>
    <w:p w14:paraId="40FA41BF" w14:textId="61F425D6" w:rsidR="005026F4" w:rsidRPr="00860AEC" w:rsidRDefault="002F1806" w:rsidP="003618C0">
      <w:pPr>
        <w:pStyle w:val="00"/>
      </w:pPr>
      <w:r w:rsidRPr="00860AEC">
        <w:t>Динамика изменения тарифа на тепловую энергию (мощность</w:t>
      </w:r>
      <w:r w:rsidR="00E72529" w:rsidRPr="00860AEC">
        <w:t>)</w:t>
      </w:r>
      <w:r w:rsidR="005026F4" w:rsidRPr="00860AEC">
        <w:t xml:space="preserve"> </w:t>
      </w:r>
      <w:r w:rsidR="003618C0" w:rsidRPr="00860AEC">
        <w:t xml:space="preserve">для населения (с НДС) представлено на рисунке </w:t>
      </w:r>
      <w:r w:rsidR="002E48A1" w:rsidRPr="00860AEC">
        <w:fldChar w:fldCharType="begin"/>
      </w:r>
      <w:r w:rsidR="002E48A1" w:rsidRPr="00860AEC">
        <w:instrText xml:space="preserve"> REF  _Ref130554090 \h \n \t  \* MERGEFORMAT </w:instrText>
      </w:r>
      <w:r w:rsidR="002E48A1" w:rsidRPr="00860AEC">
        <w:fldChar w:fldCharType="separate"/>
      </w:r>
      <w:r w:rsidR="00FC5966">
        <w:t>12</w:t>
      </w:r>
      <w:r w:rsidR="002E48A1" w:rsidRPr="00860AEC">
        <w:fldChar w:fldCharType="end"/>
      </w:r>
      <w:r w:rsidR="003618C0" w:rsidRPr="00860AEC">
        <w:t>.</w:t>
      </w:r>
    </w:p>
    <w:p w14:paraId="776A73EC" w14:textId="010D6BC1" w:rsidR="003618C0" w:rsidRPr="00860AEC" w:rsidRDefault="009E41D4" w:rsidP="003618C0">
      <w:pPr>
        <w:pStyle w:val="00"/>
        <w:ind w:firstLine="0"/>
        <w:jc w:val="center"/>
      </w:pPr>
      <w:r w:rsidRPr="00860AEC">
        <w:rPr>
          <w:noProof/>
        </w:rPr>
        <w:lastRenderedPageBreak/>
        <w:drawing>
          <wp:inline distT="0" distB="0" distL="0" distR="0" wp14:anchorId="0D6F61B1" wp14:editId="6408A333">
            <wp:extent cx="5815386" cy="349567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23630" cy="3500631"/>
                    </a:xfrm>
                    <a:prstGeom prst="rect">
                      <a:avLst/>
                    </a:prstGeom>
                    <a:noFill/>
                  </pic:spPr>
                </pic:pic>
              </a:graphicData>
            </a:graphic>
          </wp:inline>
        </w:drawing>
      </w:r>
    </w:p>
    <w:p w14:paraId="0B9DBFAF" w14:textId="57989E9C" w:rsidR="003618C0" w:rsidRPr="00860AEC" w:rsidRDefault="003618C0" w:rsidP="00467BCC">
      <w:pPr>
        <w:pStyle w:val="-"/>
        <w:spacing w:after="120" w:line="360" w:lineRule="auto"/>
      </w:pPr>
      <w:bookmarkStart w:id="275" w:name="_Ref130554090"/>
      <w:bookmarkEnd w:id="274"/>
      <w:r w:rsidRPr="00860AEC">
        <w:t>Динамика изменения тарифов</w:t>
      </w:r>
      <w:bookmarkEnd w:id="275"/>
    </w:p>
    <w:p w14:paraId="3A64C270" w14:textId="77777777" w:rsidR="00D87355" w:rsidRPr="00860AEC" w:rsidRDefault="00D87355" w:rsidP="00F42EC4">
      <w:pPr>
        <w:pStyle w:val="afffffffffb"/>
        <w:ind w:firstLine="0"/>
        <w:jc w:val="center"/>
      </w:pPr>
    </w:p>
    <w:p w14:paraId="44C3DE78" w14:textId="77777777" w:rsidR="00061769" w:rsidRPr="00860AEC" w:rsidRDefault="000C4B22" w:rsidP="00046E13">
      <w:pPr>
        <w:pStyle w:val="04111"/>
      </w:pPr>
      <w:bookmarkStart w:id="276" w:name="_Toc448506749"/>
      <w:bookmarkStart w:id="277" w:name="_Toc141947754"/>
      <w:r w:rsidRPr="00860AEC">
        <w:t>Описание структуры</w:t>
      </w:r>
      <w:r w:rsidR="00061769" w:rsidRPr="00860AEC">
        <w:t xml:space="preserve"> цен (тарифов), установленных на момент разработки схемы теплоснабжения</w:t>
      </w:r>
      <w:bookmarkEnd w:id="276"/>
      <w:bookmarkEnd w:id="277"/>
    </w:p>
    <w:p w14:paraId="293A6A80" w14:textId="77777777" w:rsidR="00061769" w:rsidRPr="00860AEC" w:rsidRDefault="00061769" w:rsidP="00527648">
      <w:pPr>
        <w:pStyle w:val="00"/>
        <w:widowControl w:val="0"/>
      </w:pPr>
      <w:r w:rsidRPr="00860AEC">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41148039" w14:textId="77777777" w:rsidR="00061769" w:rsidRPr="00860AEC" w:rsidRDefault="00061769" w:rsidP="00527648">
      <w:pPr>
        <w:pStyle w:val="00"/>
        <w:widowControl w:val="0"/>
      </w:pPr>
      <w:r w:rsidRPr="00860AEC">
        <w:t>Расходы, связанные с производством и реализацией продукции (услуг) по регулируемым видам деятельности, включают следующие группы расходов:</w:t>
      </w:r>
    </w:p>
    <w:p w14:paraId="4A87EEBC" w14:textId="77777777" w:rsidR="00061769" w:rsidRPr="00860AEC" w:rsidRDefault="00061769" w:rsidP="008213F1">
      <w:pPr>
        <w:pStyle w:val="113"/>
        <w:widowControl w:val="0"/>
        <w:numPr>
          <w:ilvl w:val="0"/>
          <w:numId w:val="19"/>
        </w:numPr>
        <w:tabs>
          <w:tab w:val="left" w:pos="993"/>
        </w:tabs>
        <w:ind w:left="0" w:firstLine="709"/>
      </w:pPr>
      <w:r w:rsidRPr="00860AEC">
        <w:t>на топливо;</w:t>
      </w:r>
    </w:p>
    <w:p w14:paraId="5BDE8EF1" w14:textId="77777777" w:rsidR="00061769" w:rsidRPr="00860AEC" w:rsidRDefault="00061769" w:rsidP="008213F1">
      <w:pPr>
        <w:pStyle w:val="113"/>
        <w:widowControl w:val="0"/>
        <w:numPr>
          <w:ilvl w:val="0"/>
          <w:numId w:val="19"/>
        </w:numPr>
        <w:tabs>
          <w:tab w:val="left" w:pos="993"/>
        </w:tabs>
        <w:ind w:left="0" w:firstLine="709"/>
      </w:pPr>
      <w:r w:rsidRPr="00860AEC">
        <w:t>на покупаемую электрическую и тепловую энергию;</w:t>
      </w:r>
    </w:p>
    <w:p w14:paraId="041E9BEE" w14:textId="77777777" w:rsidR="00061769" w:rsidRPr="00860AEC" w:rsidRDefault="00061769" w:rsidP="008213F1">
      <w:pPr>
        <w:pStyle w:val="113"/>
        <w:widowControl w:val="0"/>
        <w:numPr>
          <w:ilvl w:val="0"/>
          <w:numId w:val="19"/>
        </w:numPr>
        <w:tabs>
          <w:tab w:val="left" w:pos="993"/>
        </w:tabs>
        <w:ind w:left="0" w:firstLine="709"/>
      </w:pPr>
      <w:r w:rsidRPr="00860AEC">
        <w:t>на оплату услуг, оказываемых организациями, осуществляющими регулируемую деятельность;</w:t>
      </w:r>
    </w:p>
    <w:p w14:paraId="2550ADEA" w14:textId="77777777" w:rsidR="00061769" w:rsidRPr="00860AEC" w:rsidRDefault="00061769" w:rsidP="008213F1">
      <w:pPr>
        <w:pStyle w:val="113"/>
        <w:widowControl w:val="0"/>
        <w:numPr>
          <w:ilvl w:val="0"/>
          <w:numId w:val="19"/>
        </w:numPr>
        <w:tabs>
          <w:tab w:val="left" w:pos="993"/>
        </w:tabs>
        <w:ind w:left="0" w:firstLine="709"/>
      </w:pPr>
      <w:r w:rsidRPr="00860AEC">
        <w:t>на сырье и материалы;</w:t>
      </w:r>
    </w:p>
    <w:p w14:paraId="232CA32E" w14:textId="77777777" w:rsidR="00061769" w:rsidRPr="00860AEC" w:rsidRDefault="00061769" w:rsidP="008213F1">
      <w:pPr>
        <w:pStyle w:val="113"/>
        <w:widowControl w:val="0"/>
        <w:numPr>
          <w:ilvl w:val="0"/>
          <w:numId w:val="19"/>
        </w:numPr>
        <w:tabs>
          <w:tab w:val="left" w:pos="993"/>
        </w:tabs>
        <w:ind w:left="0" w:firstLine="709"/>
      </w:pPr>
      <w:r w:rsidRPr="00860AEC">
        <w:t>на ремонт основных средств;</w:t>
      </w:r>
    </w:p>
    <w:p w14:paraId="027CE5E5" w14:textId="77777777" w:rsidR="00061769" w:rsidRPr="00860AEC" w:rsidRDefault="00061769" w:rsidP="008213F1">
      <w:pPr>
        <w:pStyle w:val="113"/>
        <w:widowControl w:val="0"/>
        <w:numPr>
          <w:ilvl w:val="0"/>
          <w:numId w:val="19"/>
        </w:numPr>
        <w:tabs>
          <w:tab w:val="left" w:pos="993"/>
        </w:tabs>
        <w:ind w:left="0" w:firstLine="709"/>
      </w:pPr>
      <w:r w:rsidRPr="00860AEC">
        <w:t>на оплату труда и отчисления на социальные нужды;</w:t>
      </w:r>
    </w:p>
    <w:p w14:paraId="0C8C2EED" w14:textId="77777777" w:rsidR="00061769" w:rsidRPr="00860AEC" w:rsidRDefault="00061769" w:rsidP="008213F1">
      <w:pPr>
        <w:pStyle w:val="113"/>
        <w:widowControl w:val="0"/>
        <w:numPr>
          <w:ilvl w:val="0"/>
          <w:numId w:val="19"/>
        </w:numPr>
        <w:tabs>
          <w:tab w:val="left" w:pos="993"/>
        </w:tabs>
        <w:ind w:left="0" w:firstLine="709"/>
      </w:pPr>
      <w:r w:rsidRPr="00860AEC">
        <w:t>на амортизацию основных средств и нематериальных активов;</w:t>
      </w:r>
    </w:p>
    <w:p w14:paraId="78F0FE6E" w14:textId="77777777" w:rsidR="00061769" w:rsidRPr="00860AEC" w:rsidRDefault="00061769" w:rsidP="008213F1">
      <w:pPr>
        <w:pStyle w:val="113"/>
        <w:widowControl w:val="0"/>
        <w:numPr>
          <w:ilvl w:val="0"/>
          <w:numId w:val="19"/>
        </w:numPr>
        <w:tabs>
          <w:tab w:val="left" w:pos="993"/>
        </w:tabs>
        <w:ind w:left="0" w:firstLine="709"/>
      </w:pPr>
      <w:r w:rsidRPr="00860AEC">
        <w:lastRenderedPageBreak/>
        <w:t>прочие расходы.</w:t>
      </w:r>
    </w:p>
    <w:p w14:paraId="505DCBF8" w14:textId="44481FCB" w:rsidR="00E95AAA" w:rsidRPr="00860AEC" w:rsidRDefault="00B4021B" w:rsidP="00527648">
      <w:pPr>
        <w:pStyle w:val="00"/>
        <w:spacing w:before="120"/>
      </w:pPr>
      <w:r w:rsidRPr="00860AEC">
        <w:t>Расходы</w:t>
      </w:r>
      <w:r w:rsidR="002F1806" w:rsidRPr="00860AEC">
        <w:t xml:space="preserve"> </w:t>
      </w:r>
      <w:r w:rsidR="00DC2A66" w:rsidRPr="00860AEC">
        <w:t>теплоснабжающих организаций</w:t>
      </w:r>
      <w:r w:rsidR="00F62F7D" w:rsidRPr="00860AEC">
        <w:t>,</w:t>
      </w:r>
      <w:r w:rsidR="00E95AAA" w:rsidRPr="00860AEC">
        <w:t xml:space="preserve"> связанные с производством и реализацией тепловой эне</w:t>
      </w:r>
      <w:r w:rsidR="00F66EC6" w:rsidRPr="00860AEC">
        <w:t>ргии, представлены в таблице</w:t>
      </w:r>
      <w:r w:rsidR="000C748D" w:rsidRPr="00860AEC">
        <w:t xml:space="preserve"> </w:t>
      </w:r>
      <w:r w:rsidR="00F66EC6" w:rsidRPr="00860AEC">
        <w:fldChar w:fldCharType="begin"/>
      </w:r>
      <w:r w:rsidR="00F66EC6" w:rsidRPr="00860AEC">
        <w:instrText xml:space="preserve"> REF  _Ref76455716 \h \n \t  \* MERGEFORMAT </w:instrText>
      </w:r>
      <w:r w:rsidR="00F66EC6" w:rsidRPr="00860AEC">
        <w:fldChar w:fldCharType="separate"/>
      </w:r>
      <w:r w:rsidR="00FC5966">
        <w:t>41</w:t>
      </w:r>
      <w:r w:rsidR="00F66EC6" w:rsidRPr="00860AEC">
        <w:fldChar w:fldCharType="end"/>
      </w:r>
      <w:r w:rsidR="00C11887" w:rsidRPr="00860AEC">
        <w:t>.</w:t>
      </w:r>
    </w:p>
    <w:p w14:paraId="3966CA20" w14:textId="2E4FFA92" w:rsidR="00D51E5D" w:rsidRPr="00860AEC" w:rsidRDefault="00F62F7D" w:rsidP="00955F6E">
      <w:pPr>
        <w:pStyle w:val="-0"/>
        <w:numPr>
          <w:ilvl w:val="0"/>
          <w:numId w:val="27"/>
        </w:numPr>
        <w:tabs>
          <w:tab w:val="left" w:pos="1418"/>
          <w:tab w:val="left" w:pos="9067"/>
        </w:tabs>
        <w:ind w:left="0" w:firstLine="0"/>
        <w:rPr>
          <w:rFonts w:eastAsiaTheme="minorEastAsia"/>
          <w:szCs w:val="26"/>
          <w:lang w:eastAsia="en-US"/>
        </w:rPr>
      </w:pPr>
      <w:bookmarkStart w:id="278" w:name="_Ref76455716"/>
      <w:r w:rsidRPr="00860AEC">
        <w:rPr>
          <w:szCs w:val="26"/>
        </w:rPr>
        <w:t xml:space="preserve">Расходы </w:t>
      </w:r>
      <w:r w:rsidR="005F5D0D" w:rsidRPr="00860AEC">
        <w:rPr>
          <w:szCs w:val="26"/>
        </w:rPr>
        <w:t>МУП «</w:t>
      </w:r>
      <w:r w:rsidR="009E41D4" w:rsidRPr="00860AEC">
        <w:rPr>
          <w:szCs w:val="26"/>
        </w:rPr>
        <w:t>Жатайтеплосеть</w:t>
      </w:r>
      <w:r w:rsidR="005F5D0D" w:rsidRPr="00860AEC">
        <w:rPr>
          <w:szCs w:val="26"/>
        </w:rPr>
        <w:t>»</w:t>
      </w:r>
      <w:r w:rsidR="009E41D4" w:rsidRPr="00860AEC">
        <w:rPr>
          <w:szCs w:val="26"/>
        </w:rPr>
        <w:t xml:space="preserve">, </w:t>
      </w:r>
      <w:r w:rsidR="00A66372" w:rsidRPr="00860AEC">
        <w:rPr>
          <w:szCs w:val="26"/>
        </w:rPr>
        <w:t>связанные с производством и реализацией тепловой энергией за 202</w:t>
      </w:r>
      <w:r w:rsidR="000C748D" w:rsidRPr="00860AEC">
        <w:rPr>
          <w:szCs w:val="26"/>
        </w:rPr>
        <w:t>2</w:t>
      </w:r>
      <w:r w:rsidR="00A66372" w:rsidRPr="00860AEC">
        <w:rPr>
          <w:szCs w:val="26"/>
        </w:rPr>
        <w:t xml:space="preserve"> год</w:t>
      </w:r>
      <w:bookmarkEnd w:id="278"/>
      <w:r w:rsidR="00A66372" w:rsidRPr="00860AEC">
        <w:rPr>
          <w:szCs w:val="26"/>
        </w:rPr>
        <w:t xml:space="preserve"> </w:t>
      </w:r>
    </w:p>
    <w:tbl>
      <w:tblPr>
        <w:tblW w:w="5000" w:type="pct"/>
        <w:tblLook w:val="04A0" w:firstRow="1" w:lastRow="0" w:firstColumn="1" w:lastColumn="0" w:noHBand="0" w:noVBand="1"/>
      </w:tblPr>
      <w:tblGrid>
        <w:gridCol w:w="1218"/>
        <w:gridCol w:w="5299"/>
        <w:gridCol w:w="1417"/>
        <w:gridCol w:w="1411"/>
      </w:tblGrid>
      <w:tr w:rsidR="009E41D4" w:rsidRPr="00860AEC" w14:paraId="21D3A3E9" w14:textId="77777777" w:rsidTr="009E41D4">
        <w:trPr>
          <w:trHeight w:val="340"/>
          <w:tblHeader/>
        </w:trPr>
        <w:tc>
          <w:tcPr>
            <w:tcW w:w="6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78278" w14:textId="77777777" w:rsidR="009E41D4" w:rsidRPr="00860AEC" w:rsidRDefault="009E41D4" w:rsidP="009E41D4">
            <w:pPr>
              <w:jc w:val="center"/>
              <w:rPr>
                <w:b/>
                <w:bCs/>
                <w:color w:val="000000"/>
                <w:sz w:val="20"/>
                <w:szCs w:val="20"/>
              </w:rPr>
            </w:pPr>
            <w:r w:rsidRPr="00860AEC">
              <w:rPr>
                <w:b/>
                <w:bCs/>
                <w:color w:val="000000"/>
                <w:sz w:val="20"/>
                <w:szCs w:val="20"/>
              </w:rPr>
              <w:t>№</w:t>
            </w:r>
          </w:p>
          <w:p w14:paraId="0C5195E9" w14:textId="0529F176" w:rsidR="009E41D4" w:rsidRPr="00860AEC" w:rsidRDefault="009E41D4" w:rsidP="009E41D4">
            <w:pPr>
              <w:jc w:val="center"/>
              <w:rPr>
                <w:b/>
                <w:bCs/>
                <w:color w:val="000000"/>
                <w:sz w:val="20"/>
                <w:szCs w:val="20"/>
              </w:rPr>
            </w:pPr>
            <w:r w:rsidRPr="00860AEC">
              <w:rPr>
                <w:b/>
                <w:bCs/>
                <w:color w:val="000000"/>
                <w:sz w:val="20"/>
                <w:szCs w:val="20"/>
              </w:rPr>
              <w:t>п/п</w:t>
            </w:r>
          </w:p>
        </w:tc>
        <w:tc>
          <w:tcPr>
            <w:tcW w:w="2835" w:type="pct"/>
            <w:tcBorders>
              <w:top w:val="single" w:sz="4" w:space="0" w:color="auto"/>
              <w:left w:val="single" w:sz="4" w:space="0" w:color="auto"/>
              <w:bottom w:val="single" w:sz="4" w:space="0" w:color="auto"/>
              <w:right w:val="single" w:sz="4" w:space="0" w:color="auto"/>
            </w:tcBorders>
            <w:shd w:val="clear" w:color="auto" w:fill="auto"/>
            <w:vAlign w:val="center"/>
          </w:tcPr>
          <w:p w14:paraId="30F0BE99" w14:textId="675A7FDE" w:rsidR="009E41D4" w:rsidRPr="00860AEC" w:rsidRDefault="009E41D4" w:rsidP="009E41D4">
            <w:pPr>
              <w:jc w:val="center"/>
              <w:rPr>
                <w:b/>
                <w:bCs/>
                <w:color w:val="000000"/>
                <w:sz w:val="20"/>
                <w:szCs w:val="20"/>
              </w:rPr>
            </w:pPr>
            <w:r w:rsidRPr="00860AEC">
              <w:rPr>
                <w:b/>
                <w:bCs/>
                <w:color w:val="000000"/>
                <w:sz w:val="20"/>
                <w:szCs w:val="20"/>
              </w:rPr>
              <w:t>Наименование</w:t>
            </w:r>
          </w:p>
        </w:tc>
        <w:tc>
          <w:tcPr>
            <w:tcW w:w="758" w:type="pct"/>
            <w:tcBorders>
              <w:top w:val="single" w:sz="4" w:space="0" w:color="auto"/>
              <w:left w:val="single" w:sz="4" w:space="0" w:color="auto"/>
              <w:bottom w:val="single" w:sz="4" w:space="0" w:color="auto"/>
              <w:right w:val="single" w:sz="4" w:space="0" w:color="auto"/>
            </w:tcBorders>
            <w:shd w:val="clear" w:color="auto" w:fill="auto"/>
            <w:vAlign w:val="center"/>
          </w:tcPr>
          <w:p w14:paraId="1ECCBAD7" w14:textId="24646E3B" w:rsidR="009E41D4" w:rsidRPr="00860AEC" w:rsidRDefault="009E41D4" w:rsidP="009E41D4">
            <w:pPr>
              <w:jc w:val="center"/>
              <w:rPr>
                <w:b/>
                <w:bCs/>
                <w:color w:val="000000"/>
                <w:sz w:val="20"/>
                <w:szCs w:val="20"/>
              </w:rPr>
            </w:pPr>
            <w:r w:rsidRPr="00860AEC">
              <w:rPr>
                <w:b/>
                <w:bCs/>
                <w:color w:val="000000"/>
                <w:sz w:val="20"/>
                <w:szCs w:val="20"/>
              </w:rPr>
              <w:t>Ед. изм.</w:t>
            </w:r>
          </w:p>
        </w:tc>
        <w:tc>
          <w:tcPr>
            <w:tcW w:w="755" w:type="pct"/>
            <w:tcBorders>
              <w:top w:val="single" w:sz="4" w:space="0" w:color="auto"/>
              <w:left w:val="single" w:sz="4" w:space="0" w:color="auto"/>
              <w:bottom w:val="single" w:sz="4" w:space="0" w:color="auto"/>
              <w:right w:val="single" w:sz="4" w:space="0" w:color="auto"/>
            </w:tcBorders>
            <w:shd w:val="clear" w:color="auto" w:fill="auto"/>
            <w:vAlign w:val="center"/>
          </w:tcPr>
          <w:p w14:paraId="05CCEE03" w14:textId="7E974E8E" w:rsidR="009E41D4" w:rsidRPr="00860AEC" w:rsidRDefault="009E41D4" w:rsidP="009E41D4">
            <w:pPr>
              <w:jc w:val="center"/>
              <w:rPr>
                <w:b/>
                <w:bCs/>
                <w:color w:val="000000"/>
                <w:sz w:val="20"/>
                <w:szCs w:val="20"/>
              </w:rPr>
            </w:pPr>
            <w:r w:rsidRPr="00860AEC">
              <w:rPr>
                <w:b/>
                <w:bCs/>
                <w:color w:val="000000"/>
                <w:sz w:val="20"/>
                <w:szCs w:val="20"/>
              </w:rPr>
              <w:t>Стоимость</w:t>
            </w:r>
          </w:p>
        </w:tc>
      </w:tr>
      <w:tr w:rsidR="009E41D4" w:rsidRPr="00860AEC" w14:paraId="07F7BFE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F43EBAC" w14:textId="77777777" w:rsidR="009E41D4" w:rsidRPr="00860AEC" w:rsidRDefault="009E41D4" w:rsidP="009E41D4">
            <w:pPr>
              <w:jc w:val="center"/>
              <w:rPr>
                <w:b/>
                <w:bCs/>
                <w:color w:val="000000"/>
                <w:sz w:val="20"/>
                <w:szCs w:val="20"/>
              </w:rPr>
            </w:pPr>
            <w:r w:rsidRPr="00860AEC">
              <w:rPr>
                <w:b/>
                <w:bCs/>
                <w:color w:val="000000"/>
                <w:sz w:val="20"/>
                <w:szCs w:val="20"/>
              </w:rPr>
              <w:t>I</w:t>
            </w:r>
          </w:p>
        </w:tc>
        <w:tc>
          <w:tcPr>
            <w:tcW w:w="2835" w:type="pct"/>
            <w:tcBorders>
              <w:top w:val="nil"/>
              <w:left w:val="nil"/>
              <w:bottom w:val="single" w:sz="4" w:space="0" w:color="auto"/>
              <w:right w:val="single" w:sz="4" w:space="0" w:color="auto"/>
            </w:tcBorders>
            <w:shd w:val="clear" w:color="auto" w:fill="auto"/>
            <w:vAlign w:val="center"/>
            <w:hideMark/>
          </w:tcPr>
          <w:p w14:paraId="7BB51101" w14:textId="77777777" w:rsidR="009E41D4" w:rsidRPr="00860AEC" w:rsidRDefault="009E41D4" w:rsidP="009E41D4">
            <w:pPr>
              <w:jc w:val="center"/>
              <w:rPr>
                <w:b/>
                <w:bCs/>
                <w:color w:val="000000"/>
                <w:sz w:val="20"/>
                <w:szCs w:val="20"/>
              </w:rPr>
            </w:pPr>
            <w:r w:rsidRPr="00860AEC">
              <w:rPr>
                <w:b/>
                <w:bCs/>
                <w:color w:val="000000"/>
                <w:sz w:val="20"/>
                <w:szCs w:val="20"/>
              </w:rPr>
              <w:t>Операционные (подконтрольные) расходы долгосрочного периода регулирования</w:t>
            </w:r>
          </w:p>
        </w:tc>
        <w:tc>
          <w:tcPr>
            <w:tcW w:w="758" w:type="pct"/>
            <w:tcBorders>
              <w:top w:val="nil"/>
              <w:left w:val="nil"/>
              <w:bottom w:val="single" w:sz="4" w:space="0" w:color="auto"/>
              <w:right w:val="single" w:sz="4" w:space="0" w:color="auto"/>
            </w:tcBorders>
            <w:shd w:val="clear" w:color="auto" w:fill="auto"/>
            <w:vAlign w:val="center"/>
            <w:hideMark/>
          </w:tcPr>
          <w:p w14:paraId="6C5A464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E47EA63" w14:textId="77777777" w:rsidR="009E41D4" w:rsidRPr="00860AEC" w:rsidRDefault="009E41D4" w:rsidP="009E41D4">
            <w:pPr>
              <w:jc w:val="center"/>
              <w:rPr>
                <w:b/>
                <w:bCs/>
                <w:color w:val="000000"/>
                <w:sz w:val="20"/>
                <w:szCs w:val="20"/>
              </w:rPr>
            </w:pPr>
            <w:r w:rsidRPr="00860AEC">
              <w:rPr>
                <w:b/>
                <w:bCs/>
                <w:color w:val="000000"/>
                <w:sz w:val="20"/>
                <w:szCs w:val="20"/>
              </w:rPr>
              <w:t>57 393,49</w:t>
            </w:r>
          </w:p>
        </w:tc>
      </w:tr>
      <w:tr w:rsidR="009E41D4" w:rsidRPr="00860AEC" w14:paraId="775BFB2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6896532" w14:textId="77777777" w:rsidR="009E41D4" w:rsidRPr="00860AEC" w:rsidRDefault="009E41D4" w:rsidP="009E41D4">
            <w:pPr>
              <w:jc w:val="center"/>
              <w:rPr>
                <w:color w:val="000000"/>
                <w:sz w:val="20"/>
                <w:szCs w:val="20"/>
              </w:rPr>
            </w:pPr>
            <w:r w:rsidRPr="00860AEC">
              <w:rPr>
                <w:color w:val="000000"/>
                <w:sz w:val="20"/>
                <w:szCs w:val="20"/>
              </w:rPr>
              <w:t>I.1</w:t>
            </w:r>
          </w:p>
        </w:tc>
        <w:tc>
          <w:tcPr>
            <w:tcW w:w="2835" w:type="pct"/>
            <w:tcBorders>
              <w:top w:val="nil"/>
              <w:left w:val="nil"/>
              <w:bottom w:val="single" w:sz="4" w:space="0" w:color="auto"/>
              <w:right w:val="single" w:sz="4" w:space="0" w:color="auto"/>
            </w:tcBorders>
            <w:shd w:val="clear" w:color="auto" w:fill="auto"/>
            <w:vAlign w:val="center"/>
            <w:hideMark/>
          </w:tcPr>
          <w:p w14:paraId="1FFC0110" w14:textId="77777777" w:rsidR="009E41D4" w:rsidRPr="00860AEC" w:rsidRDefault="009E41D4" w:rsidP="009E41D4">
            <w:pPr>
              <w:jc w:val="center"/>
              <w:rPr>
                <w:color w:val="000000"/>
                <w:sz w:val="20"/>
                <w:szCs w:val="20"/>
              </w:rPr>
            </w:pPr>
            <w:r w:rsidRPr="00860AEC">
              <w:rPr>
                <w:color w:val="000000"/>
                <w:sz w:val="20"/>
                <w:szCs w:val="20"/>
              </w:rPr>
              <w:t>Расходы на приобретение сырья и материалов</w:t>
            </w:r>
          </w:p>
        </w:tc>
        <w:tc>
          <w:tcPr>
            <w:tcW w:w="758" w:type="pct"/>
            <w:tcBorders>
              <w:top w:val="nil"/>
              <w:left w:val="nil"/>
              <w:bottom w:val="single" w:sz="4" w:space="0" w:color="auto"/>
              <w:right w:val="single" w:sz="4" w:space="0" w:color="auto"/>
            </w:tcBorders>
            <w:shd w:val="clear" w:color="auto" w:fill="auto"/>
            <w:vAlign w:val="center"/>
            <w:hideMark/>
          </w:tcPr>
          <w:p w14:paraId="21C18ABF"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8F48340" w14:textId="77777777" w:rsidR="009E41D4" w:rsidRPr="00860AEC" w:rsidRDefault="009E41D4" w:rsidP="009E41D4">
            <w:pPr>
              <w:jc w:val="center"/>
              <w:rPr>
                <w:color w:val="000000"/>
                <w:sz w:val="20"/>
                <w:szCs w:val="20"/>
              </w:rPr>
            </w:pPr>
            <w:r w:rsidRPr="00860AEC">
              <w:rPr>
                <w:color w:val="000000"/>
                <w:sz w:val="20"/>
                <w:szCs w:val="20"/>
              </w:rPr>
              <w:t>3 012,11</w:t>
            </w:r>
          </w:p>
        </w:tc>
      </w:tr>
      <w:tr w:rsidR="009E41D4" w:rsidRPr="00860AEC" w14:paraId="60536FA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EBDE267" w14:textId="77777777" w:rsidR="009E41D4" w:rsidRPr="00860AEC" w:rsidRDefault="009E41D4" w:rsidP="009E41D4">
            <w:pPr>
              <w:jc w:val="center"/>
              <w:rPr>
                <w:color w:val="000000"/>
                <w:sz w:val="20"/>
                <w:szCs w:val="20"/>
              </w:rPr>
            </w:pPr>
            <w:r w:rsidRPr="00860AEC">
              <w:rPr>
                <w:color w:val="000000"/>
                <w:sz w:val="20"/>
                <w:szCs w:val="20"/>
              </w:rPr>
              <w:t>I.1.1</w:t>
            </w:r>
          </w:p>
        </w:tc>
        <w:tc>
          <w:tcPr>
            <w:tcW w:w="2835" w:type="pct"/>
            <w:tcBorders>
              <w:top w:val="nil"/>
              <w:left w:val="nil"/>
              <w:bottom w:val="single" w:sz="4" w:space="0" w:color="auto"/>
              <w:right w:val="single" w:sz="4" w:space="0" w:color="auto"/>
            </w:tcBorders>
            <w:shd w:val="clear" w:color="auto" w:fill="auto"/>
            <w:vAlign w:val="center"/>
            <w:hideMark/>
          </w:tcPr>
          <w:p w14:paraId="75A352EB" w14:textId="77777777" w:rsidR="009E41D4" w:rsidRPr="00860AEC" w:rsidRDefault="009E41D4" w:rsidP="009E41D4">
            <w:pPr>
              <w:jc w:val="center"/>
              <w:rPr>
                <w:color w:val="000000"/>
                <w:sz w:val="20"/>
                <w:szCs w:val="20"/>
              </w:rPr>
            </w:pPr>
            <w:r w:rsidRPr="00860AEC">
              <w:rPr>
                <w:color w:val="000000"/>
                <w:sz w:val="20"/>
                <w:szCs w:val="20"/>
              </w:rPr>
              <w:t>На текущий и капитальный ремонт</w:t>
            </w:r>
          </w:p>
        </w:tc>
        <w:tc>
          <w:tcPr>
            <w:tcW w:w="758" w:type="pct"/>
            <w:tcBorders>
              <w:top w:val="nil"/>
              <w:left w:val="nil"/>
              <w:bottom w:val="single" w:sz="4" w:space="0" w:color="auto"/>
              <w:right w:val="single" w:sz="4" w:space="0" w:color="auto"/>
            </w:tcBorders>
            <w:shd w:val="clear" w:color="auto" w:fill="auto"/>
            <w:vAlign w:val="center"/>
            <w:hideMark/>
          </w:tcPr>
          <w:p w14:paraId="15B108D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3AD0988"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0662310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BF07F23" w14:textId="77777777" w:rsidR="009E41D4" w:rsidRPr="00860AEC" w:rsidRDefault="009E41D4" w:rsidP="009E41D4">
            <w:pPr>
              <w:jc w:val="center"/>
              <w:rPr>
                <w:color w:val="000000"/>
                <w:sz w:val="20"/>
                <w:szCs w:val="20"/>
              </w:rPr>
            </w:pPr>
            <w:r w:rsidRPr="00860AEC">
              <w:rPr>
                <w:color w:val="000000"/>
                <w:sz w:val="20"/>
                <w:szCs w:val="20"/>
              </w:rPr>
              <w:t>I.1.2</w:t>
            </w:r>
          </w:p>
        </w:tc>
        <w:tc>
          <w:tcPr>
            <w:tcW w:w="2835" w:type="pct"/>
            <w:tcBorders>
              <w:top w:val="nil"/>
              <w:left w:val="nil"/>
              <w:bottom w:val="single" w:sz="4" w:space="0" w:color="auto"/>
              <w:right w:val="single" w:sz="4" w:space="0" w:color="auto"/>
            </w:tcBorders>
            <w:shd w:val="clear" w:color="auto" w:fill="auto"/>
            <w:vAlign w:val="center"/>
            <w:hideMark/>
          </w:tcPr>
          <w:p w14:paraId="544A5780" w14:textId="77777777" w:rsidR="009E41D4" w:rsidRPr="00860AEC" w:rsidRDefault="009E41D4" w:rsidP="009E41D4">
            <w:pPr>
              <w:jc w:val="center"/>
              <w:rPr>
                <w:color w:val="000000"/>
                <w:sz w:val="20"/>
                <w:szCs w:val="20"/>
              </w:rPr>
            </w:pPr>
            <w:r w:rsidRPr="00860AEC">
              <w:rPr>
                <w:color w:val="000000"/>
                <w:sz w:val="20"/>
                <w:szCs w:val="20"/>
              </w:rPr>
              <w:t>На текущее содержание и техническое обслуживание, всего в том числе</w:t>
            </w:r>
          </w:p>
        </w:tc>
        <w:tc>
          <w:tcPr>
            <w:tcW w:w="758" w:type="pct"/>
            <w:tcBorders>
              <w:top w:val="nil"/>
              <w:left w:val="nil"/>
              <w:bottom w:val="single" w:sz="4" w:space="0" w:color="auto"/>
              <w:right w:val="single" w:sz="4" w:space="0" w:color="auto"/>
            </w:tcBorders>
            <w:shd w:val="clear" w:color="auto" w:fill="auto"/>
            <w:vAlign w:val="center"/>
            <w:hideMark/>
          </w:tcPr>
          <w:p w14:paraId="430BB80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39F6E96" w14:textId="77777777" w:rsidR="009E41D4" w:rsidRPr="00860AEC" w:rsidRDefault="009E41D4" w:rsidP="009E41D4">
            <w:pPr>
              <w:jc w:val="center"/>
              <w:rPr>
                <w:color w:val="000000"/>
                <w:sz w:val="20"/>
                <w:szCs w:val="20"/>
              </w:rPr>
            </w:pPr>
            <w:r w:rsidRPr="00860AEC">
              <w:rPr>
                <w:color w:val="000000"/>
                <w:sz w:val="20"/>
                <w:szCs w:val="20"/>
              </w:rPr>
              <w:t>3 012,11</w:t>
            </w:r>
          </w:p>
        </w:tc>
      </w:tr>
      <w:tr w:rsidR="009E41D4" w:rsidRPr="00860AEC" w14:paraId="66FC2514"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FFEDC42" w14:textId="77777777" w:rsidR="009E41D4" w:rsidRPr="00860AEC" w:rsidRDefault="009E41D4" w:rsidP="009E41D4">
            <w:pPr>
              <w:jc w:val="center"/>
              <w:rPr>
                <w:color w:val="000000"/>
                <w:sz w:val="20"/>
                <w:szCs w:val="20"/>
              </w:rPr>
            </w:pPr>
            <w:r w:rsidRPr="00860AEC">
              <w:rPr>
                <w:color w:val="000000"/>
                <w:sz w:val="20"/>
                <w:szCs w:val="20"/>
              </w:rPr>
              <w:t>I.1.2.1</w:t>
            </w:r>
          </w:p>
        </w:tc>
        <w:tc>
          <w:tcPr>
            <w:tcW w:w="2835" w:type="pct"/>
            <w:tcBorders>
              <w:top w:val="nil"/>
              <w:left w:val="nil"/>
              <w:bottom w:val="single" w:sz="4" w:space="0" w:color="auto"/>
              <w:right w:val="single" w:sz="4" w:space="0" w:color="auto"/>
            </w:tcBorders>
            <w:shd w:val="clear" w:color="auto" w:fill="auto"/>
            <w:vAlign w:val="center"/>
            <w:hideMark/>
          </w:tcPr>
          <w:p w14:paraId="6F54DB91" w14:textId="77777777" w:rsidR="009E41D4" w:rsidRPr="00860AEC" w:rsidRDefault="009E41D4" w:rsidP="009E41D4">
            <w:pPr>
              <w:jc w:val="center"/>
              <w:rPr>
                <w:color w:val="000000"/>
                <w:sz w:val="20"/>
                <w:szCs w:val="20"/>
              </w:rPr>
            </w:pPr>
            <w:r w:rsidRPr="00860AEC">
              <w:rPr>
                <w:color w:val="000000"/>
                <w:sz w:val="20"/>
                <w:szCs w:val="20"/>
              </w:rPr>
              <w:t>специальная одежда</w:t>
            </w:r>
          </w:p>
        </w:tc>
        <w:tc>
          <w:tcPr>
            <w:tcW w:w="758" w:type="pct"/>
            <w:tcBorders>
              <w:top w:val="nil"/>
              <w:left w:val="nil"/>
              <w:bottom w:val="single" w:sz="4" w:space="0" w:color="auto"/>
              <w:right w:val="single" w:sz="4" w:space="0" w:color="auto"/>
            </w:tcBorders>
            <w:shd w:val="clear" w:color="auto" w:fill="auto"/>
            <w:vAlign w:val="center"/>
            <w:hideMark/>
          </w:tcPr>
          <w:p w14:paraId="257832C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F41B652"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1563F93"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227606E" w14:textId="77777777" w:rsidR="009E41D4" w:rsidRPr="00860AEC" w:rsidRDefault="009E41D4" w:rsidP="009E41D4">
            <w:pPr>
              <w:jc w:val="center"/>
              <w:rPr>
                <w:color w:val="000000"/>
                <w:sz w:val="20"/>
                <w:szCs w:val="20"/>
              </w:rPr>
            </w:pPr>
            <w:r w:rsidRPr="00860AEC">
              <w:rPr>
                <w:color w:val="000000"/>
                <w:sz w:val="20"/>
                <w:szCs w:val="20"/>
              </w:rPr>
              <w:t>I.1.2.2</w:t>
            </w:r>
          </w:p>
        </w:tc>
        <w:tc>
          <w:tcPr>
            <w:tcW w:w="2835" w:type="pct"/>
            <w:tcBorders>
              <w:top w:val="nil"/>
              <w:left w:val="nil"/>
              <w:bottom w:val="single" w:sz="4" w:space="0" w:color="auto"/>
              <w:right w:val="single" w:sz="4" w:space="0" w:color="auto"/>
            </w:tcBorders>
            <w:shd w:val="clear" w:color="auto" w:fill="auto"/>
            <w:vAlign w:val="center"/>
            <w:hideMark/>
          </w:tcPr>
          <w:p w14:paraId="6BAB58F0" w14:textId="62969213" w:rsidR="009E41D4" w:rsidRPr="00860AEC" w:rsidRDefault="009E41D4" w:rsidP="009E41D4">
            <w:pPr>
              <w:jc w:val="center"/>
              <w:rPr>
                <w:color w:val="000000"/>
                <w:sz w:val="20"/>
                <w:szCs w:val="20"/>
              </w:rPr>
            </w:pPr>
            <w:r w:rsidRPr="00860AEC">
              <w:rPr>
                <w:color w:val="000000"/>
                <w:sz w:val="20"/>
                <w:szCs w:val="20"/>
              </w:rPr>
              <w:t xml:space="preserve">хозяйственный инвентарь и </w:t>
            </w:r>
            <w:r w:rsidR="00490E0B" w:rsidRPr="00860AEC">
              <w:rPr>
                <w:color w:val="000000"/>
                <w:sz w:val="20"/>
                <w:szCs w:val="20"/>
              </w:rPr>
              <w:t>другие вспомогательные</w:t>
            </w:r>
            <w:r w:rsidRPr="00860AEC">
              <w:rPr>
                <w:color w:val="000000"/>
                <w:sz w:val="20"/>
                <w:szCs w:val="20"/>
              </w:rPr>
              <w:t xml:space="preserve"> материалы</w:t>
            </w:r>
          </w:p>
        </w:tc>
        <w:tc>
          <w:tcPr>
            <w:tcW w:w="758" w:type="pct"/>
            <w:tcBorders>
              <w:top w:val="nil"/>
              <w:left w:val="nil"/>
              <w:bottom w:val="single" w:sz="4" w:space="0" w:color="auto"/>
              <w:right w:val="single" w:sz="4" w:space="0" w:color="auto"/>
            </w:tcBorders>
            <w:shd w:val="clear" w:color="auto" w:fill="auto"/>
            <w:vAlign w:val="center"/>
            <w:hideMark/>
          </w:tcPr>
          <w:p w14:paraId="277FEE7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1ED22A0"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4BE9006C"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54D1B029" w14:textId="77777777" w:rsidR="009E41D4" w:rsidRPr="00860AEC" w:rsidRDefault="009E41D4" w:rsidP="009E41D4">
            <w:pPr>
              <w:jc w:val="center"/>
              <w:rPr>
                <w:color w:val="000000"/>
                <w:sz w:val="20"/>
                <w:szCs w:val="20"/>
              </w:rPr>
            </w:pPr>
            <w:r w:rsidRPr="00860AEC">
              <w:rPr>
                <w:color w:val="000000"/>
                <w:sz w:val="20"/>
                <w:szCs w:val="20"/>
              </w:rPr>
              <w:t>I.1.2.3</w:t>
            </w:r>
          </w:p>
        </w:tc>
        <w:tc>
          <w:tcPr>
            <w:tcW w:w="2835" w:type="pct"/>
            <w:tcBorders>
              <w:top w:val="nil"/>
              <w:left w:val="nil"/>
              <w:bottom w:val="single" w:sz="4" w:space="0" w:color="auto"/>
              <w:right w:val="single" w:sz="4" w:space="0" w:color="auto"/>
            </w:tcBorders>
            <w:shd w:val="clear" w:color="auto" w:fill="auto"/>
            <w:vAlign w:val="center"/>
            <w:hideMark/>
          </w:tcPr>
          <w:p w14:paraId="0B5FF2DC" w14:textId="77777777" w:rsidR="009E41D4" w:rsidRPr="00860AEC" w:rsidRDefault="009E41D4" w:rsidP="009E41D4">
            <w:pPr>
              <w:jc w:val="center"/>
              <w:rPr>
                <w:color w:val="000000"/>
                <w:sz w:val="20"/>
                <w:szCs w:val="20"/>
              </w:rPr>
            </w:pPr>
            <w:r w:rsidRPr="00860AEC">
              <w:rPr>
                <w:color w:val="000000"/>
                <w:sz w:val="20"/>
                <w:szCs w:val="20"/>
              </w:rPr>
              <w:t>прочие расходы на текущее содержание и тех. обслуживание</w:t>
            </w:r>
          </w:p>
        </w:tc>
        <w:tc>
          <w:tcPr>
            <w:tcW w:w="758" w:type="pct"/>
            <w:tcBorders>
              <w:top w:val="nil"/>
              <w:left w:val="nil"/>
              <w:bottom w:val="single" w:sz="4" w:space="0" w:color="auto"/>
              <w:right w:val="single" w:sz="4" w:space="0" w:color="auto"/>
            </w:tcBorders>
            <w:shd w:val="clear" w:color="auto" w:fill="auto"/>
            <w:vAlign w:val="center"/>
            <w:hideMark/>
          </w:tcPr>
          <w:p w14:paraId="7AF48CDA"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2CC8A79" w14:textId="77777777" w:rsidR="009E41D4" w:rsidRPr="00860AEC" w:rsidRDefault="009E41D4" w:rsidP="009E41D4">
            <w:pPr>
              <w:jc w:val="center"/>
              <w:rPr>
                <w:color w:val="000000"/>
                <w:sz w:val="20"/>
                <w:szCs w:val="20"/>
              </w:rPr>
            </w:pPr>
            <w:r w:rsidRPr="00860AEC">
              <w:rPr>
                <w:color w:val="000000"/>
                <w:sz w:val="20"/>
                <w:szCs w:val="20"/>
              </w:rPr>
              <w:t>3 012,11</w:t>
            </w:r>
          </w:p>
        </w:tc>
      </w:tr>
      <w:tr w:rsidR="009E41D4" w:rsidRPr="00860AEC" w14:paraId="061FE78C"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4C21F7A" w14:textId="77777777" w:rsidR="009E41D4" w:rsidRPr="00860AEC" w:rsidRDefault="009E41D4" w:rsidP="009E41D4">
            <w:pPr>
              <w:jc w:val="center"/>
              <w:rPr>
                <w:color w:val="000000"/>
                <w:sz w:val="20"/>
                <w:szCs w:val="20"/>
              </w:rPr>
            </w:pPr>
            <w:r w:rsidRPr="00860AEC">
              <w:rPr>
                <w:color w:val="000000"/>
                <w:sz w:val="20"/>
                <w:szCs w:val="20"/>
              </w:rPr>
              <w:t>I.1.2.3.0</w:t>
            </w:r>
          </w:p>
        </w:tc>
        <w:tc>
          <w:tcPr>
            <w:tcW w:w="2835" w:type="pct"/>
            <w:tcBorders>
              <w:top w:val="nil"/>
              <w:left w:val="nil"/>
              <w:bottom w:val="single" w:sz="4" w:space="0" w:color="auto"/>
              <w:right w:val="single" w:sz="4" w:space="0" w:color="auto"/>
            </w:tcBorders>
            <w:shd w:val="clear" w:color="auto" w:fill="auto"/>
            <w:vAlign w:val="center"/>
            <w:hideMark/>
          </w:tcPr>
          <w:p w14:paraId="663E68E7" w14:textId="77777777" w:rsidR="009E41D4" w:rsidRPr="00860AEC" w:rsidRDefault="009E41D4" w:rsidP="009E41D4">
            <w:pPr>
              <w:jc w:val="center"/>
              <w:rPr>
                <w:color w:val="000000"/>
                <w:sz w:val="20"/>
                <w:szCs w:val="20"/>
              </w:rPr>
            </w:pPr>
            <w:r w:rsidRPr="00860AEC">
              <w:rPr>
                <w:color w:val="000000"/>
                <w:sz w:val="20"/>
                <w:szCs w:val="20"/>
              </w:rPr>
              <w:t>материалы</w:t>
            </w:r>
          </w:p>
        </w:tc>
        <w:tc>
          <w:tcPr>
            <w:tcW w:w="758" w:type="pct"/>
            <w:tcBorders>
              <w:top w:val="nil"/>
              <w:left w:val="nil"/>
              <w:bottom w:val="single" w:sz="4" w:space="0" w:color="auto"/>
              <w:right w:val="single" w:sz="4" w:space="0" w:color="auto"/>
            </w:tcBorders>
            <w:shd w:val="clear" w:color="auto" w:fill="auto"/>
            <w:vAlign w:val="center"/>
            <w:hideMark/>
          </w:tcPr>
          <w:p w14:paraId="034B611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DD8ED98" w14:textId="77777777" w:rsidR="009E41D4" w:rsidRPr="00860AEC" w:rsidRDefault="009E41D4" w:rsidP="009E41D4">
            <w:pPr>
              <w:jc w:val="center"/>
              <w:rPr>
                <w:color w:val="000000"/>
                <w:sz w:val="20"/>
                <w:szCs w:val="20"/>
              </w:rPr>
            </w:pPr>
            <w:r w:rsidRPr="00860AEC">
              <w:rPr>
                <w:color w:val="000000"/>
                <w:sz w:val="20"/>
                <w:szCs w:val="20"/>
              </w:rPr>
              <w:t>3 012,11</w:t>
            </w:r>
          </w:p>
        </w:tc>
      </w:tr>
      <w:tr w:rsidR="009E41D4" w:rsidRPr="00860AEC" w14:paraId="3E8BFAC1"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1028BB4" w14:textId="77777777" w:rsidR="009E41D4" w:rsidRPr="00860AEC" w:rsidRDefault="009E41D4" w:rsidP="009E41D4">
            <w:pPr>
              <w:jc w:val="center"/>
              <w:rPr>
                <w:color w:val="000000"/>
                <w:sz w:val="20"/>
                <w:szCs w:val="20"/>
              </w:rPr>
            </w:pPr>
            <w:r w:rsidRPr="00860AEC">
              <w:rPr>
                <w:color w:val="000000"/>
                <w:sz w:val="20"/>
                <w:szCs w:val="20"/>
              </w:rPr>
              <w:t>I.1.2.4</w:t>
            </w:r>
          </w:p>
        </w:tc>
        <w:tc>
          <w:tcPr>
            <w:tcW w:w="2835" w:type="pct"/>
            <w:tcBorders>
              <w:top w:val="nil"/>
              <w:left w:val="nil"/>
              <w:bottom w:val="single" w:sz="4" w:space="0" w:color="auto"/>
              <w:right w:val="single" w:sz="4" w:space="0" w:color="auto"/>
            </w:tcBorders>
            <w:shd w:val="clear" w:color="auto" w:fill="auto"/>
            <w:vAlign w:val="center"/>
            <w:hideMark/>
          </w:tcPr>
          <w:p w14:paraId="29B62174" w14:textId="77777777" w:rsidR="009E41D4" w:rsidRPr="00860AEC" w:rsidRDefault="009E41D4" w:rsidP="009E41D4">
            <w:pPr>
              <w:jc w:val="center"/>
              <w:rPr>
                <w:color w:val="000000"/>
                <w:sz w:val="20"/>
                <w:szCs w:val="20"/>
              </w:rPr>
            </w:pPr>
            <w:r w:rsidRPr="00860AEC">
              <w:rPr>
                <w:color w:val="000000"/>
                <w:sz w:val="20"/>
                <w:szCs w:val="20"/>
              </w:rPr>
              <w:t>реагенты</w:t>
            </w:r>
          </w:p>
        </w:tc>
        <w:tc>
          <w:tcPr>
            <w:tcW w:w="758" w:type="pct"/>
            <w:tcBorders>
              <w:top w:val="nil"/>
              <w:left w:val="nil"/>
              <w:bottom w:val="single" w:sz="4" w:space="0" w:color="auto"/>
              <w:right w:val="single" w:sz="4" w:space="0" w:color="auto"/>
            </w:tcBorders>
            <w:shd w:val="clear" w:color="auto" w:fill="auto"/>
            <w:vAlign w:val="center"/>
            <w:hideMark/>
          </w:tcPr>
          <w:p w14:paraId="4B2E274C"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4A66560"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465CE52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B1F80A7" w14:textId="77777777" w:rsidR="009E41D4" w:rsidRPr="00860AEC" w:rsidRDefault="009E41D4" w:rsidP="009E41D4">
            <w:pPr>
              <w:jc w:val="center"/>
              <w:rPr>
                <w:color w:val="000000"/>
                <w:sz w:val="20"/>
                <w:szCs w:val="20"/>
              </w:rPr>
            </w:pPr>
            <w:r w:rsidRPr="00860AEC">
              <w:rPr>
                <w:color w:val="000000"/>
                <w:sz w:val="20"/>
                <w:szCs w:val="20"/>
              </w:rPr>
              <w:t>I.1.2.4.0</w:t>
            </w:r>
          </w:p>
        </w:tc>
        <w:tc>
          <w:tcPr>
            <w:tcW w:w="2835" w:type="pct"/>
            <w:tcBorders>
              <w:top w:val="nil"/>
              <w:left w:val="nil"/>
              <w:bottom w:val="single" w:sz="4" w:space="0" w:color="auto"/>
              <w:right w:val="single" w:sz="4" w:space="0" w:color="auto"/>
            </w:tcBorders>
            <w:shd w:val="clear" w:color="auto" w:fill="auto"/>
            <w:vAlign w:val="center"/>
            <w:hideMark/>
          </w:tcPr>
          <w:p w14:paraId="22974589" w14:textId="77777777" w:rsidR="009E41D4" w:rsidRPr="00860AEC" w:rsidRDefault="009E41D4" w:rsidP="009E41D4">
            <w:pPr>
              <w:jc w:val="center"/>
              <w:rPr>
                <w:color w:val="000000"/>
                <w:sz w:val="20"/>
                <w:szCs w:val="20"/>
              </w:rPr>
            </w:pPr>
            <w:r w:rsidRPr="00860AEC">
              <w:rPr>
                <w:color w:val="000000"/>
                <w:sz w:val="20"/>
                <w:szCs w:val="20"/>
              </w:rPr>
              <w:t>соль техническая</w:t>
            </w:r>
          </w:p>
        </w:tc>
        <w:tc>
          <w:tcPr>
            <w:tcW w:w="758" w:type="pct"/>
            <w:tcBorders>
              <w:top w:val="nil"/>
              <w:left w:val="nil"/>
              <w:bottom w:val="single" w:sz="4" w:space="0" w:color="auto"/>
              <w:right w:val="single" w:sz="4" w:space="0" w:color="auto"/>
            </w:tcBorders>
            <w:shd w:val="clear" w:color="auto" w:fill="auto"/>
            <w:vAlign w:val="center"/>
            <w:hideMark/>
          </w:tcPr>
          <w:p w14:paraId="20535B7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8E8644E"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4DC7D2B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4CF89FD" w14:textId="77777777" w:rsidR="009E41D4" w:rsidRPr="00860AEC" w:rsidRDefault="009E41D4" w:rsidP="009E41D4">
            <w:pPr>
              <w:jc w:val="center"/>
              <w:rPr>
                <w:color w:val="000000"/>
                <w:sz w:val="20"/>
                <w:szCs w:val="20"/>
              </w:rPr>
            </w:pPr>
            <w:r w:rsidRPr="00860AEC">
              <w:rPr>
                <w:color w:val="000000"/>
                <w:sz w:val="20"/>
                <w:szCs w:val="20"/>
              </w:rPr>
              <w:t>I.2</w:t>
            </w:r>
          </w:p>
        </w:tc>
        <w:tc>
          <w:tcPr>
            <w:tcW w:w="2835" w:type="pct"/>
            <w:tcBorders>
              <w:top w:val="nil"/>
              <w:left w:val="nil"/>
              <w:bottom w:val="single" w:sz="4" w:space="0" w:color="auto"/>
              <w:right w:val="single" w:sz="4" w:space="0" w:color="auto"/>
            </w:tcBorders>
            <w:shd w:val="clear" w:color="auto" w:fill="auto"/>
            <w:vAlign w:val="center"/>
            <w:hideMark/>
          </w:tcPr>
          <w:p w14:paraId="58EDAF09" w14:textId="77777777" w:rsidR="009E41D4" w:rsidRPr="00860AEC" w:rsidRDefault="009E41D4" w:rsidP="009E41D4">
            <w:pPr>
              <w:jc w:val="center"/>
              <w:rPr>
                <w:color w:val="000000"/>
                <w:sz w:val="20"/>
                <w:szCs w:val="20"/>
              </w:rPr>
            </w:pPr>
            <w:r w:rsidRPr="00860AEC">
              <w:rPr>
                <w:color w:val="000000"/>
                <w:sz w:val="20"/>
                <w:szCs w:val="20"/>
              </w:rPr>
              <w:t>Расходы на ремонт основных средств</w:t>
            </w:r>
          </w:p>
        </w:tc>
        <w:tc>
          <w:tcPr>
            <w:tcW w:w="758" w:type="pct"/>
            <w:tcBorders>
              <w:top w:val="nil"/>
              <w:left w:val="nil"/>
              <w:bottom w:val="single" w:sz="4" w:space="0" w:color="auto"/>
              <w:right w:val="single" w:sz="4" w:space="0" w:color="auto"/>
            </w:tcBorders>
            <w:shd w:val="clear" w:color="auto" w:fill="auto"/>
            <w:vAlign w:val="center"/>
            <w:hideMark/>
          </w:tcPr>
          <w:p w14:paraId="3160DD7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C1DC97E" w14:textId="77777777" w:rsidR="009E41D4" w:rsidRPr="00860AEC" w:rsidRDefault="009E41D4" w:rsidP="009E41D4">
            <w:pPr>
              <w:jc w:val="center"/>
              <w:rPr>
                <w:color w:val="000000"/>
                <w:sz w:val="20"/>
                <w:szCs w:val="20"/>
              </w:rPr>
            </w:pPr>
            <w:r w:rsidRPr="00860AEC">
              <w:rPr>
                <w:color w:val="000000"/>
                <w:sz w:val="20"/>
                <w:szCs w:val="20"/>
              </w:rPr>
              <w:t>7 025,04</w:t>
            </w:r>
          </w:p>
        </w:tc>
      </w:tr>
      <w:tr w:rsidR="009E41D4" w:rsidRPr="00860AEC" w14:paraId="4FBEA914"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5ECB97D" w14:textId="77777777" w:rsidR="009E41D4" w:rsidRPr="00860AEC" w:rsidRDefault="009E41D4" w:rsidP="009E41D4">
            <w:pPr>
              <w:jc w:val="center"/>
              <w:rPr>
                <w:color w:val="000000"/>
                <w:sz w:val="20"/>
                <w:szCs w:val="20"/>
              </w:rPr>
            </w:pPr>
            <w:r w:rsidRPr="00860AEC">
              <w:rPr>
                <w:color w:val="000000"/>
                <w:sz w:val="20"/>
                <w:szCs w:val="20"/>
              </w:rPr>
              <w:t>I.3</w:t>
            </w:r>
          </w:p>
        </w:tc>
        <w:tc>
          <w:tcPr>
            <w:tcW w:w="2835" w:type="pct"/>
            <w:tcBorders>
              <w:top w:val="nil"/>
              <w:left w:val="nil"/>
              <w:bottom w:val="single" w:sz="4" w:space="0" w:color="auto"/>
              <w:right w:val="single" w:sz="4" w:space="0" w:color="auto"/>
            </w:tcBorders>
            <w:shd w:val="clear" w:color="auto" w:fill="auto"/>
            <w:vAlign w:val="center"/>
            <w:hideMark/>
          </w:tcPr>
          <w:p w14:paraId="6594AA8D" w14:textId="77777777" w:rsidR="009E41D4" w:rsidRPr="00860AEC" w:rsidRDefault="009E41D4" w:rsidP="009E41D4">
            <w:pPr>
              <w:jc w:val="center"/>
              <w:rPr>
                <w:color w:val="000000"/>
                <w:sz w:val="20"/>
                <w:szCs w:val="20"/>
              </w:rPr>
            </w:pPr>
            <w:r w:rsidRPr="00860AEC">
              <w:rPr>
                <w:color w:val="000000"/>
                <w:sz w:val="20"/>
                <w:szCs w:val="20"/>
              </w:rPr>
              <w:t>Расходы на оплату труда</w:t>
            </w:r>
          </w:p>
        </w:tc>
        <w:tc>
          <w:tcPr>
            <w:tcW w:w="758" w:type="pct"/>
            <w:tcBorders>
              <w:top w:val="nil"/>
              <w:left w:val="nil"/>
              <w:bottom w:val="single" w:sz="4" w:space="0" w:color="auto"/>
              <w:right w:val="single" w:sz="4" w:space="0" w:color="auto"/>
            </w:tcBorders>
            <w:shd w:val="clear" w:color="auto" w:fill="auto"/>
            <w:vAlign w:val="center"/>
            <w:hideMark/>
          </w:tcPr>
          <w:p w14:paraId="135FE1A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05FA15F" w14:textId="77777777" w:rsidR="009E41D4" w:rsidRPr="00860AEC" w:rsidRDefault="009E41D4" w:rsidP="009E41D4">
            <w:pPr>
              <w:jc w:val="center"/>
              <w:rPr>
                <w:color w:val="000000"/>
                <w:sz w:val="20"/>
                <w:szCs w:val="20"/>
              </w:rPr>
            </w:pPr>
            <w:r w:rsidRPr="00860AEC">
              <w:rPr>
                <w:color w:val="000000"/>
                <w:sz w:val="20"/>
                <w:szCs w:val="20"/>
              </w:rPr>
              <w:t>40 703,38</w:t>
            </w:r>
          </w:p>
        </w:tc>
      </w:tr>
      <w:tr w:rsidR="009E41D4" w:rsidRPr="00860AEC" w14:paraId="2A04423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0694FDC" w14:textId="77777777" w:rsidR="009E41D4" w:rsidRPr="00860AEC" w:rsidRDefault="009E41D4" w:rsidP="009E41D4">
            <w:pPr>
              <w:jc w:val="center"/>
              <w:rPr>
                <w:color w:val="000000"/>
                <w:sz w:val="20"/>
                <w:szCs w:val="20"/>
              </w:rPr>
            </w:pPr>
            <w:r w:rsidRPr="00860AEC">
              <w:rPr>
                <w:color w:val="000000"/>
                <w:sz w:val="20"/>
                <w:szCs w:val="20"/>
              </w:rPr>
              <w:t>I.3.1</w:t>
            </w:r>
          </w:p>
        </w:tc>
        <w:tc>
          <w:tcPr>
            <w:tcW w:w="2835" w:type="pct"/>
            <w:tcBorders>
              <w:top w:val="nil"/>
              <w:left w:val="nil"/>
              <w:bottom w:val="single" w:sz="4" w:space="0" w:color="auto"/>
              <w:right w:val="single" w:sz="4" w:space="0" w:color="auto"/>
            </w:tcBorders>
            <w:shd w:val="clear" w:color="auto" w:fill="auto"/>
            <w:vAlign w:val="center"/>
            <w:hideMark/>
          </w:tcPr>
          <w:p w14:paraId="4329A4D5" w14:textId="77777777" w:rsidR="009E41D4" w:rsidRPr="00860AEC" w:rsidRDefault="009E41D4" w:rsidP="009E41D4">
            <w:pPr>
              <w:jc w:val="center"/>
              <w:rPr>
                <w:color w:val="000000"/>
                <w:sz w:val="20"/>
                <w:szCs w:val="20"/>
              </w:rPr>
            </w:pPr>
            <w:r w:rsidRPr="00860AEC">
              <w:rPr>
                <w:color w:val="000000"/>
                <w:sz w:val="20"/>
                <w:szCs w:val="20"/>
              </w:rPr>
              <w:t>оплата труда производственных рабочих</w:t>
            </w:r>
          </w:p>
        </w:tc>
        <w:tc>
          <w:tcPr>
            <w:tcW w:w="758" w:type="pct"/>
            <w:tcBorders>
              <w:top w:val="nil"/>
              <w:left w:val="nil"/>
              <w:bottom w:val="single" w:sz="4" w:space="0" w:color="auto"/>
              <w:right w:val="single" w:sz="4" w:space="0" w:color="auto"/>
            </w:tcBorders>
            <w:shd w:val="clear" w:color="auto" w:fill="auto"/>
            <w:vAlign w:val="center"/>
            <w:hideMark/>
          </w:tcPr>
          <w:p w14:paraId="2FA54729"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2A7CA2E" w14:textId="77777777" w:rsidR="009E41D4" w:rsidRPr="00860AEC" w:rsidRDefault="009E41D4" w:rsidP="009E41D4">
            <w:pPr>
              <w:jc w:val="center"/>
              <w:rPr>
                <w:color w:val="000000"/>
                <w:sz w:val="20"/>
                <w:szCs w:val="20"/>
              </w:rPr>
            </w:pPr>
            <w:r w:rsidRPr="00860AEC">
              <w:rPr>
                <w:color w:val="000000"/>
                <w:sz w:val="20"/>
                <w:szCs w:val="20"/>
              </w:rPr>
              <w:t>31 108,11</w:t>
            </w:r>
          </w:p>
        </w:tc>
      </w:tr>
      <w:tr w:rsidR="009E41D4" w:rsidRPr="00860AEC" w14:paraId="34FEC8B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06C38D5" w14:textId="77777777" w:rsidR="009E41D4" w:rsidRPr="00860AEC" w:rsidRDefault="009E41D4" w:rsidP="009E41D4">
            <w:pPr>
              <w:jc w:val="center"/>
              <w:rPr>
                <w:color w:val="000000"/>
                <w:sz w:val="20"/>
                <w:szCs w:val="20"/>
              </w:rPr>
            </w:pPr>
            <w:r w:rsidRPr="00860AEC">
              <w:rPr>
                <w:color w:val="000000"/>
                <w:sz w:val="20"/>
                <w:szCs w:val="20"/>
              </w:rPr>
              <w:t>I.3.1.1</w:t>
            </w:r>
          </w:p>
        </w:tc>
        <w:tc>
          <w:tcPr>
            <w:tcW w:w="2835" w:type="pct"/>
            <w:tcBorders>
              <w:top w:val="nil"/>
              <w:left w:val="nil"/>
              <w:bottom w:val="single" w:sz="4" w:space="0" w:color="auto"/>
              <w:right w:val="single" w:sz="4" w:space="0" w:color="auto"/>
            </w:tcBorders>
            <w:shd w:val="clear" w:color="auto" w:fill="auto"/>
            <w:vAlign w:val="center"/>
            <w:hideMark/>
          </w:tcPr>
          <w:p w14:paraId="52CCED7D" w14:textId="77777777" w:rsidR="009E41D4" w:rsidRPr="00860AEC" w:rsidRDefault="009E41D4" w:rsidP="009E41D4">
            <w:pPr>
              <w:jc w:val="center"/>
              <w:rPr>
                <w:color w:val="000000"/>
                <w:sz w:val="20"/>
                <w:szCs w:val="20"/>
              </w:rPr>
            </w:pPr>
            <w:r w:rsidRPr="00860AEC">
              <w:rPr>
                <w:color w:val="000000"/>
                <w:sz w:val="20"/>
                <w:szCs w:val="20"/>
              </w:rPr>
              <w:t>численность</w:t>
            </w:r>
          </w:p>
        </w:tc>
        <w:tc>
          <w:tcPr>
            <w:tcW w:w="758" w:type="pct"/>
            <w:tcBorders>
              <w:top w:val="nil"/>
              <w:left w:val="nil"/>
              <w:bottom w:val="single" w:sz="4" w:space="0" w:color="auto"/>
              <w:right w:val="single" w:sz="4" w:space="0" w:color="auto"/>
            </w:tcBorders>
            <w:shd w:val="clear" w:color="auto" w:fill="auto"/>
            <w:vAlign w:val="center"/>
            <w:hideMark/>
          </w:tcPr>
          <w:p w14:paraId="1ABFB166" w14:textId="77777777" w:rsidR="009E41D4" w:rsidRPr="00860AEC" w:rsidRDefault="009E41D4" w:rsidP="009E41D4">
            <w:pPr>
              <w:jc w:val="center"/>
              <w:rPr>
                <w:color w:val="000000"/>
                <w:sz w:val="20"/>
                <w:szCs w:val="20"/>
              </w:rPr>
            </w:pPr>
            <w:r w:rsidRPr="00860AEC">
              <w:rPr>
                <w:color w:val="000000"/>
                <w:sz w:val="20"/>
                <w:szCs w:val="20"/>
              </w:rPr>
              <w:t>чел.</w:t>
            </w:r>
          </w:p>
        </w:tc>
        <w:tc>
          <w:tcPr>
            <w:tcW w:w="755" w:type="pct"/>
            <w:tcBorders>
              <w:top w:val="nil"/>
              <w:left w:val="nil"/>
              <w:bottom w:val="single" w:sz="4" w:space="0" w:color="auto"/>
              <w:right w:val="single" w:sz="4" w:space="0" w:color="auto"/>
            </w:tcBorders>
            <w:shd w:val="clear" w:color="auto" w:fill="auto"/>
            <w:noWrap/>
            <w:vAlign w:val="center"/>
            <w:hideMark/>
          </w:tcPr>
          <w:p w14:paraId="470564F4" w14:textId="77777777" w:rsidR="009E41D4" w:rsidRPr="00860AEC" w:rsidRDefault="009E41D4" w:rsidP="009E41D4">
            <w:pPr>
              <w:jc w:val="center"/>
              <w:rPr>
                <w:color w:val="000000"/>
                <w:sz w:val="20"/>
                <w:szCs w:val="20"/>
              </w:rPr>
            </w:pPr>
            <w:r w:rsidRPr="00860AEC">
              <w:rPr>
                <w:color w:val="000000"/>
                <w:sz w:val="20"/>
                <w:szCs w:val="20"/>
              </w:rPr>
              <w:t>54</w:t>
            </w:r>
          </w:p>
        </w:tc>
      </w:tr>
      <w:tr w:rsidR="009E41D4" w:rsidRPr="00860AEC" w14:paraId="72686F0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D6814A4" w14:textId="77777777" w:rsidR="009E41D4" w:rsidRPr="00860AEC" w:rsidRDefault="009E41D4" w:rsidP="009E41D4">
            <w:pPr>
              <w:jc w:val="center"/>
              <w:rPr>
                <w:color w:val="000000"/>
                <w:sz w:val="20"/>
                <w:szCs w:val="20"/>
              </w:rPr>
            </w:pPr>
            <w:r w:rsidRPr="00860AEC">
              <w:rPr>
                <w:color w:val="000000"/>
                <w:sz w:val="20"/>
                <w:szCs w:val="20"/>
              </w:rPr>
              <w:t>I.3.1.2</w:t>
            </w:r>
          </w:p>
        </w:tc>
        <w:tc>
          <w:tcPr>
            <w:tcW w:w="2835" w:type="pct"/>
            <w:tcBorders>
              <w:top w:val="nil"/>
              <w:left w:val="nil"/>
              <w:bottom w:val="single" w:sz="4" w:space="0" w:color="auto"/>
              <w:right w:val="single" w:sz="4" w:space="0" w:color="auto"/>
            </w:tcBorders>
            <w:shd w:val="clear" w:color="auto" w:fill="auto"/>
            <w:vAlign w:val="center"/>
            <w:hideMark/>
          </w:tcPr>
          <w:p w14:paraId="0CEC9579" w14:textId="77777777" w:rsidR="009E41D4" w:rsidRPr="00860AEC" w:rsidRDefault="009E41D4" w:rsidP="009E41D4">
            <w:pPr>
              <w:jc w:val="center"/>
              <w:rPr>
                <w:color w:val="000000"/>
                <w:sz w:val="20"/>
                <w:szCs w:val="20"/>
              </w:rPr>
            </w:pPr>
            <w:r w:rsidRPr="00860AEC">
              <w:rPr>
                <w:color w:val="000000"/>
                <w:sz w:val="20"/>
                <w:szCs w:val="20"/>
              </w:rPr>
              <w:t>средняя заработная плата</w:t>
            </w:r>
          </w:p>
        </w:tc>
        <w:tc>
          <w:tcPr>
            <w:tcW w:w="758" w:type="pct"/>
            <w:tcBorders>
              <w:top w:val="nil"/>
              <w:left w:val="nil"/>
              <w:bottom w:val="single" w:sz="4" w:space="0" w:color="auto"/>
              <w:right w:val="single" w:sz="4" w:space="0" w:color="auto"/>
            </w:tcBorders>
            <w:shd w:val="clear" w:color="auto" w:fill="auto"/>
            <w:vAlign w:val="center"/>
            <w:hideMark/>
          </w:tcPr>
          <w:p w14:paraId="6B2EF7C7"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3E48FAC" w14:textId="77777777" w:rsidR="009E41D4" w:rsidRPr="00860AEC" w:rsidRDefault="009E41D4" w:rsidP="009E41D4">
            <w:pPr>
              <w:jc w:val="center"/>
              <w:rPr>
                <w:color w:val="000000"/>
                <w:sz w:val="20"/>
                <w:szCs w:val="20"/>
              </w:rPr>
            </w:pPr>
            <w:r w:rsidRPr="00860AEC">
              <w:rPr>
                <w:color w:val="000000"/>
                <w:sz w:val="20"/>
                <w:szCs w:val="20"/>
              </w:rPr>
              <w:t>48 006,35</w:t>
            </w:r>
          </w:p>
        </w:tc>
      </w:tr>
      <w:tr w:rsidR="009E41D4" w:rsidRPr="00860AEC" w14:paraId="64D25EE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1A2B99A" w14:textId="77777777" w:rsidR="009E41D4" w:rsidRPr="00860AEC" w:rsidRDefault="009E41D4" w:rsidP="009E41D4">
            <w:pPr>
              <w:jc w:val="center"/>
              <w:rPr>
                <w:color w:val="000000"/>
                <w:sz w:val="20"/>
                <w:szCs w:val="20"/>
              </w:rPr>
            </w:pPr>
            <w:r w:rsidRPr="00860AEC">
              <w:rPr>
                <w:color w:val="000000"/>
                <w:sz w:val="20"/>
                <w:szCs w:val="20"/>
              </w:rPr>
              <w:t>I.3.4</w:t>
            </w:r>
          </w:p>
        </w:tc>
        <w:tc>
          <w:tcPr>
            <w:tcW w:w="2835" w:type="pct"/>
            <w:tcBorders>
              <w:top w:val="nil"/>
              <w:left w:val="nil"/>
              <w:bottom w:val="single" w:sz="4" w:space="0" w:color="auto"/>
              <w:right w:val="single" w:sz="4" w:space="0" w:color="auto"/>
            </w:tcBorders>
            <w:shd w:val="clear" w:color="auto" w:fill="auto"/>
            <w:vAlign w:val="center"/>
            <w:hideMark/>
          </w:tcPr>
          <w:p w14:paraId="1AB72DA7" w14:textId="77777777" w:rsidR="009E41D4" w:rsidRPr="00860AEC" w:rsidRDefault="009E41D4" w:rsidP="009E41D4">
            <w:pPr>
              <w:jc w:val="center"/>
              <w:rPr>
                <w:color w:val="000000"/>
                <w:sz w:val="20"/>
                <w:szCs w:val="20"/>
              </w:rPr>
            </w:pPr>
            <w:r w:rsidRPr="00860AEC">
              <w:rPr>
                <w:color w:val="000000"/>
                <w:sz w:val="20"/>
                <w:szCs w:val="20"/>
              </w:rPr>
              <w:t>оплата труда АУП</w:t>
            </w:r>
          </w:p>
        </w:tc>
        <w:tc>
          <w:tcPr>
            <w:tcW w:w="758" w:type="pct"/>
            <w:tcBorders>
              <w:top w:val="nil"/>
              <w:left w:val="nil"/>
              <w:bottom w:val="single" w:sz="4" w:space="0" w:color="auto"/>
              <w:right w:val="single" w:sz="4" w:space="0" w:color="auto"/>
            </w:tcBorders>
            <w:shd w:val="clear" w:color="auto" w:fill="auto"/>
            <w:vAlign w:val="center"/>
            <w:hideMark/>
          </w:tcPr>
          <w:p w14:paraId="005F17F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B263BD6" w14:textId="77777777" w:rsidR="009E41D4" w:rsidRPr="00860AEC" w:rsidRDefault="009E41D4" w:rsidP="009E41D4">
            <w:pPr>
              <w:jc w:val="center"/>
              <w:rPr>
                <w:color w:val="000000"/>
                <w:sz w:val="20"/>
                <w:szCs w:val="20"/>
              </w:rPr>
            </w:pPr>
            <w:r w:rsidRPr="00860AEC">
              <w:rPr>
                <w:color w:val="000000"/>
                <w:sz w:val="20"/>
                <w:szCs w:val="20"/>
              </w:rPr>
              <w:t>7 831,07</w:t>
            </w:r>
          </w:p>
        </w:tc>
      </w:tr>
      <w:tr w:rsidR="009E41D4" w:rsidRPr="00860AEC" w14:paraId="62F85641"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5909EAF" w14:textId="77777777" w:rsidR="009E41D4" w:rsidRPr="00860AEC" w:rsidRDefault="009E41D4" w:rsidP="009E41D4">
            <w:pPr>
              <w:jc w:val="center"/>
              <w:rPr>
                <w:color w:val="000000"/>
                <w:sz w:val="20"/>
                <w:szCs w:val="20"/>
              </w:rPr>
            </w:pPr>
            <w:r w:rsidRPr="00860AEC">
              <w:rPr>
                <w:color w:val="000000"/>
                <w:sz w:val="20"/>
                <w:szCs w:val="20"/>
              </w:rPr>
              <w:t>I.3.4.1</w:t>
            </w:r>
          </w:p>
        </w:tc>
        <w:tc>
          <w:tcPr>
            <w:tcW w:w="2835" w:type="pct"/>
            <w:tcBorders>
              <w:top w:val="nil"/>
              <w:left w:val="nil"/>
              <w:bottom w:val="single" w:sz="4" w:space="0" w:color="auto"/>
              <w:right w:val="single" w:sz="4" w:space="0" w:color="auto"/>
            </w:tcBorders>
            <w:shd w:val="clear" w:color="auto" w:fill="auto"/>
            <w:vAlign w:val="center"/>
            <w:hideMark/>
          </w:tcPr>
          <w:p w14:paraId="482491B1" w14:textId="77777777" w:rsidR="009E41D4" w:rsidRPr="00860AEC" w:rsidRDefault="009E41D4" w:rsidP="009E41D4">
            <w:pPr>
              <w:jc w:val="center"/>
              <w:rPr>
                <w:color w:val="000000"/>
                <w:sz w:val="20"/>
                <w:szCs w:val="20"/>
              </w:rPr>
            </w:pPr>
            <w:r w:rsidRPr="00860AEC">
              <w:rPr>
                <w:color w:val="000000"/>
                <w:sz w:val="20"/>
                <w:szCs w:val="20"/>
              </w:rPr>
              <w:t>численность</w:t>
            </w:r>
          </w:p>
        </w:tc>
        <w:tc>
          <w:tcPr>
            <w:tcW w:w="758" w:type="pct"/>
            <w:tcBorders>
              <w:top w:val="nil"/>
              <w:left w:val="nil"/>
              <w:bottom w:val="single" w:sz="4" w:space="0" w:color="auto"/>
              <w:right w:val="single" w:sz="4" w:space="0" w:color="auto"/>
            </w:tcBorders>
            <w:shd w:val="clear" w:color="auto" w:fill="auto"/>
            <w:vAlign w:val="center"/>
            <w:hideMark/>
          </w:tcPr>
          <w:p w14:paraId="3DF5FF5A" w14:textId="77777777" w:rsidR="009E41D4" w:rsidRPr="00860AEC" w:rsidRDefault="009E41D4" w:rsidP="009E41D4">
            <w:pPr>
              <w:jc w:val="center"/>
              <w:rPr>
                <w:color w:val="000000"/>
                <w:sz w:val="20"/>
                <w:szCs w:val="20"/>
              </w:rPr>
            </w:pPr>
            <w:r w:rsidRPr="00860AEC">
              <w:rPr>
                <w:color w:val="000000"/>
                <w:sz w:val="20"/>
                <w:szCs w:val="20"/>
              </w:rPr>
              <w:t>чел.</w:t>
            </w:r>
          </w:p>
        </w:tc>
        <w:tc>
          <w:tcPr>
            <w:tcW w:w="755" w:type="pct"/>
            <w:tcBorders>
              <w:top w:val="nil"/>
              <w:left w:val="nil"/>
              <w:bottom w:val="single" w:sz="4" w:space="0" w:color="auto"/>
              <w:right w:val="single" w:sz="4" w:space="0" w:color="auto"/>
            </w:tcBorders>
            <w:shd w:val="clear" w:color="auto" w:fill="auto"/>
            <w:noWrap/>
            <w:vAlign w:val="center"/>
            <w:hideMark/>
          </w:tcPr>
          <w:p w14:paraId="2152078C" w14:textId="77777777" w:rsidR="009E41D4" w:rsidRPr="00860AEC" w:rsidRDefault="009E41D4" w:rsidP="009E41D4">
            <w:pPr>
              <w:jc w:val="center"/>
              <w:rPr>
                <w:color w:val="000000"/>
                <w:sz w:val="20"/>
                <w:szCs w:val="20"/>
              </w:rPr>
            </w:pPr>
            <w:r w:rsidRPr="00860AEC">
              <w:rPr>
                <w:color w:val="000000"/>
                <w:sz w:val="20"/>
                <w:szCs w:val="20"/>
              </w:rPr>
              <w:t>12,33</w:t>
            </w:r>
          </w:p>
        </w:tc>
      </w:tr>
      <w:tr w:rsidR="009E41D4" w:rsidRPr="00860AEC" w14:paraId="2E2F7D8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C11F7FE" w14:textId="77777777" w:rsidR="009E41D4" w:rsidRPr="00860AEC" w:rsidRDefault="009E41D4" w:rsidP="009E41D4">
            <w:pPr>
              <w:jc w:val="center"/>
              <w:rPr>
                <w:color w:val="000000"/>
                <w:sz w:val="20"/>
                <w:szCs w:val="20"/>
              </w:rPr>
            </w:pPr>
            <w:r w:rsidRPr="00860AEC">
              <w:rPr>
                <w:color w:val="000000"/>
                <w:sz w:val="20"/>
                <w:szCs w:val="20"/>
              </w:rPr>
              <w:t>I.3.4.2</w:t>
            </w:r>
          </w:p>
        </w:tc>
        <w:tc>
          <w:tcPr>
            <w:tcW w:w="2835" w:type="pct"/>
            <w:tcBorders>
              <w:top w:val="nil"/>
              <w:left w:val="nil"/>
              <w:bottom w:val="single" w:sz="4" w:space="0" w:color="auto"/>
              <w:right w:val="single" w:sz="4" w:space="0" w:color="auto"/>
            </w:tcBorders>
            <w:shd w:val="clear" w:color="auto" w:fill="auto"/>
            <w:vAlign w:val="center"/>
            <w:hideMark/>
          </w:tcPr>
          <w:p w14:paraId="0863B932" w14:textId="77777777" w:rsidR="009E41D4" w:rsidRPr="00860AEC" w:rsidRDefault="009E41D4" w:rsidP="009E41D4">
            <w:pPr>
              <w:jc w:val="center"/>
              <w:rPr>
                <w:color w:val="000000"/>
                <w:sz w:val="20"/>
                <w:szCs w:val="20"/>
              </w:rPr>
            </w:pPr>
            <w:r w:rsidRPr="00860AEC">
              <w:rPr>
                <w:color w:val="000000"/>
                <w:sz w:val="20"/>
                <w:szCs w:val="20"/>
              </w:rPr>
              <w:t>средняя заработная плата</w:t>
            </w:r>
          </w:p>
        </w:tc>
        <w:tc>
          <w:tcPr>
            <w:tcW w:w="758" w:type="pct"/>
            <w:tcBorders>
              <w:top w:val="nil"/>
              <w:left w:val="nil"/>
              <w:bottom w:val="single" w:sz="4" w:space="0" w:color="auto"/>
              <w:right w:val="single" w:sz="4" w:space="0" w:color="auto"/>
            </w:tcBorders>
            <w:shd w:val="clear" w:color="auto" w:fill="auto"/>
            <w:vAlign w:val="center"/>
            <w:hideMark/>
          </w:tcPr>
          <w:p w14:paraId="74C4789F"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0545437" w14:textId="77777777" w:rsidR="009E41D4" w:rsidRPr="00860AEC" w:rsidRDefault="009E41D4" w:rsidP="009E41D4">
            <w:pPr>
              <w:jc w:val="center"/>
              <w:rPr>
                <w:color w:val="000000"/>
                <w:sz w:val="20"/>
                <w:szCs w:val="20"/>
              </w:rPr>
            </w:pPr>
            <w:r w:rsidRPr="00860AEC">
              <w:rPr>
                <w:color w:val="000000"/>
                <w:sz w:val="20"/>
                <w:szCs w:val="20"/>
              </w:rPr>
              <w:t>52 938,63</w:t>
            </w:r>
          </w:p>
        </w:tc>
      </w:tr>
      <w:tr w:rsidR="009E41D4" w:rsidRPr="00860AEC" w14:paraId="7D7E421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EF04D35" w14:textId="77777777" w:rsidR="009E41D4" w:rsidRPr="00860AEC" w:rsidRDefault="009E41D4" w:rsidP="009E41D4">
            <w:pPr>
              <w:jc w:val="center"/>
              <w:rPr>
                <w:color w:val="000000"/>
                <w:sz w:val="20"/>
                <w:szCs w:val="20"/>
              </w:rPr>
            </w:pPr>
            <w:r w:rsidRPr="00860AEC">
              <w:rPr>
                <w:color w:val="000000"/>
                <w:sz w:val="20"/>
                <w:szCs w:val="20"/>
              </w:rPr>
              <w:t>I.3.5</w:t>
            </w:r>
          </w:p>
        </w:tc>
        <w:tc>
          <w:tcPr>
            <w:tcW w:w="2835" w:type="pct"/>
            <w:tcBorders>
              <w:top w:val="nil"/>
              <w:left w:val="nil"/>
              <w:bottom w:val="single" w:sz="4" w:space="0" w:color="auto"/>
              <w:right w:val="single" w:sz="4" w:space="0" w:color="auto"/>
            </w:tcBorders>
            <w:shd w:val="clear" w:color="auto" w:fill="auto"/>
            <w:vAlign w:val="center"/>
            <w:hideMark/>
          </w:tcPr>
          <w:p w14:paraId="13CED2EF" w14:textId="77777777" w:rsidR="009E41D4" w:rsidRPr="00860AEC" w:rsidRDefault="009E41D4" w:rsidP="009E41D4">
            <w:pPr>
              <w:jc w:val="center"/>
              <w:rPr>
                <w:color w:val="000000"/>
                <w:sz w:val="20"/>
                <w:szCs w:val="20"/>
              </w:rPr>
            </w:pPr>
            <w:r w:rsidRPr="00860AEC">
              <w:rPr>
                <w:color w:val="000000"/>
                <w:sz w:val="20"/>
                <w:szCs w:val="20"/>
              </w:rPr>
              <w:t>оплата труда прочего персонала, относимого на регулируемый вид деятельности</w:t>
            </w:r>
          </w:p>
        </w:tc>
        <w:tc>
          <w:tcPr>
            <w:tcW w:w="758" w:type="pct"/>
            <w:tcBorders>
              <w:top w:val="nil"/>
              <w:left w:val="nil"/>
              <w:bottom w:val="single" w:sz="4" w:space="0" w:color="auto"/>
              <w:right w:val="single" w:sz="4" w:space="0" w:color="auto"/>
            </w:tcBorders>
            <w:shd w:val="clear" w:color="auto" w:fill="auto"/>
            <w:vAlign w:val="center"/>
            <w:hideMark/>
          </w:tcPr>
          <w:p w14:paraId="007EC4D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A5301F1" w14:textId="77777777" w:rsidR="009E41D4" w:rsidRPr="00860AEC" w:rsidRDefault="009E41D4" w:rsidP="009E41D4">
            <w:pPr>
              <w:jc w:val="center"/>
              <w:rPr>
                <w:color w:val="000000"/>
                <w:sz w:val="20"/>
                <w:szCs w:val="20"/>
              </w:rPr>
            </w:pPr>
            <w:r w:rsidRPr="00860AEC">
              <w:rPr>
                <w:color w:val="000000"/>
                <w:sz w:val="20"/>
                <w:szCs w:val="20"/>
              </w:rPr>
              <w:t>1 764,19</w:t>
            </w:r>
          </w:p>
        </w:tc>
      </w:tr>
      <w:tr w:rsidR="009E41D4" w:rsidRPr="00860AEC" w14:paraId="392A556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FBAFD0E" w14:textId="77777777" w:rsidR="009E41D4" w:rsidRPr="00860AEC" w:rsidRDefault="009E41D4" w:rsidP="009E41D4">
            <w:pPr>
              <w:jc w:val="center"/>
              <w:rPr>
                <w:color w:val="000000"/>
                <w:sz w:val="20"/>
                <w:szCs w:val="20"/>
              </w:rPr>
            </w:pPr>
            <w:r w:rsidRPr="00860AEC">
              <w:rPr>
                <w:color w:val="000000"/>
                <w:sz w:val="20"/>
                <w:szCs w:val="20"/>
              </w:rPr>
              <w:t>I.3.5.1</w:t>
            </w:r>
          </w:p>
        </w:tc>
        <w:tc>
          <w:tcPr>
            <w:tcW w:w="2835" w:type="pct"/>
            <w:tcBorders>
              <w:top w:val="nil"/>
              <w:left w:val="nil"/>
              <w:bottom w:val="single" w:sz="4" w:space="0" w:color="auto"/>
              <w:right w:val="single" w:sz="4" w:space="0" w:color="auto"/>
            </w:tcBorders>
            <w:shd w:val="clear" w:color="auto" w:fill="auto"/>
            <w:vAlign w:val="center"/>
            <w:hideMark/>
          </w:tcPr>
          <w:p w14:paraId="738AF240" w14:textId="77777777" w:rsidR="009E41D4" w:rsidRPr="00860AEC" w:rsidRDefault="009E41D4" w:rsidP="009E41D4">
            <w:pPr>
              <w:jc w:val="center"/>
              <w:rPr>
                <w:color w:val="000000"/>
                <w:sz w:val="20"/>
                <w:szCs w:val="20"/>
              </w:rPr>
            </w:pPr>
            <w:r w:rsidRPr="00860AEC">
              <w:rPr>
                <w:color w:val="000000"/>
                <w:sz w:val="20"/>
                <w:szCs w:val="20"/>
              </w:rPr>
              <w:t>численность</w:t>
            </w:r>
          </w:p>
        </w:tc>
        <w:tc>
          <w:tcPr>
            <w:tcW w:w="758" w:type="pct"/>
            <w:tcBorders>
              <w:top w:val="nil"/>
              <w:left w:val="nil"/>
              <w:bottom w:val="single" w:sz="4" w:space="0" w:color="auto"/>
              <w:right w:val="single" w:sz="4" w:space="0" w:color="auto"/>
            </w:tcBorders>
            <w:shd w:val="clear" w:color="auto" w:fill="auto"/>
            <w:vAlign w:val="center"/>
            <w:hideMark/>
          </w:tcPr>
          <w:p w14:paraId="347C7E4E" w14:textId="77777777" w:rsidR="009E41D4" w:rsidRPr="00860AEC" w:rsidRDefault="009E41D4" w:rsidP="009E41D4">
            <w:pPr>
              <w:jc w:val="center"/>
              <w:rPr>
                <w:color w:val="000000"/>
                <w:sz w:val="20"/>
                <w:szCs w:val="20"/>
              </w:rPr>
            </w:pPr>
            <w:r w:rsidRPr="00860AEC">
              <w:rPr>
                <w:color w:val="000000"/>
                <w:sz w:val="20"/>
                <w:szCs w:val="20"/>
              </w:rPr>
              <w:t>чел.</w:t>
            </w:r>
          </w:p>
        </w:tc>
        <w:tc>
          <w:tcPr>
            <w:tcW w:w="755" w:type="pct"/>
            <w:tcBorders>
              <w:top w:val="nil"/>
              <w:left w:val="nil"/>
              <w:bottom w:val="single" w:sz="4" w:space="0" w:color="auto"/>
              <w:right w:val="single" w:sz="4" w:space="0" w:color="auto"/>
            </w:tcBorders>
            <w:shd w:val="clear" w:color="auto" w:fill="auto"/>
            <w:noWrap/>
            <w:vAlign w:val="center"/>
            <w:hideMark/>
          </w:tcPr>
          <w:p w14:paraId="27065652" w14:textId="77777777" w:rsidR="009E41D4" w:rsidRPr="00860AEC" w:rsidRDefault="009E41D4" w:rsidP="009E41D4">
            <w:pPr>
              <w:jc w:val="center"/>
              <w:rPr>
                <w:color w:val="000000"/>
                <w:sz w:val="20"/>
                <w:szCs w:val="20"/>
              </w:rPr>
            </w:pPr>
            <w:r w:rsidRPr="00860AEC">
              <w:rPr>
                <w:color w:val="000000"/>
                <w:sz w:val="20"/>
                <w:szCs w:val="20"/>
              </w:rPr>
              <w:t>3</w:t>
            </w:r>
          </w:p>
        </w:tc>
      </w:tr>
      <w:tr w:rsidR="009E41D4" w:rsidRPr="00860AEC" w14:paraId="0C9BF94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81BA43E" w14:textId="77777777" w:rsidR="009E41D4" w:rsidRPr="00860AEC" w:rsidRDefault="009E41D4" w:rsidP="009E41D4">
            <w:pPr>
              <w:jc w:val="center"/>
              <w:rPr>
                <w:color w:val="000000"/>
                <w:sz w:val="20"/>
                <w:szCs w:val="20"/>
              </w:rPr>
            </w:pPr>
            <w:r w:rsidRPr="00860AEC">
              <w:rPr>
                <w:color w:val="000000"/>
                <w:sz w:val="20"/>
                <w:szCs w:val="20"/>
              </w:rPr>
              <w:t>I.3.5.2</w:t>
            </w:r>
          </w:p>
        </w:tc>
        <w:tc>
          <w:tcPr>
            <w:tcW w:w="2835" w:type="pct"/>
            <w:tcBorders>
              <w:top w:val="nil"/>
              <w:left w:val="nil"/>
              <w:bottom w:val="single" w:sz="4" w:space="0" w:color="auto"/>
              <w:right w:val="single" w:sz="4" w:space="0" w:color="auto"/>
            </w:tcBorders>
            <w:shd w:val="clear" w:color="auto" w:fill="auto"/>
            <w:vAlign w:val="center"/>
            <w:hideMark/>
          </w:tcPr>
          <w:p w14:paraId="4778A51B" w14:textId="77777777" w:rsidR="009E41D4" w:rsidRPr="00860AEC" w:rsidRDefault="009E41D4" w:rsidP="009E41D4">
            <w:pPr>
              <w:jc w:val="center"/>
              <w:rPr>
                <w:color w:val="000000"/>
                <w:sz w:val="20"/>
                <w:szCs w:val="20"/>
              </w:rPr>
            </w:pPr>
            <w:r w:rsidRPr="00860AEC">
              <w:rPr>
                <w:color w:val="000000"/>
                <w:sz w:val="20"/>
                <w:szCs w:val="20"/>
              </w:rPr>
              <w:t>средняя заработная плата</w:t>
            </w:r>
          </w:p>
        </w:tc>
        <w:tc>
          <w:tcPr>
            <w:tcW w:w="758" w:type="pct"/>
            <w:tcBorders>
              <w:top w:val="nil"/>
              <w:left w:val="nil"/>
              <w:bottom w:val="single" w:sz="4" w:space="0" w:color="auto"/>
              <w:right w:val="single" w:sz="4" w:space="0" w:color="auto"/>
            </w:tcBorders>
            <w:shd w:val="clear" w:color="auto" w:fill="auto"/>
            <w:vAlign w:val="center"/>
            <w:hideMark/>
          </w:tcPr>
          <w:p w14:paraId="7A62DAB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D6CA8FE" w14:textId="77777777" w:rsidR="009E41D4" w:rsidRPr="00860AEC" w:rsidRDefault="009E41D4" w:rsidP="009E41D4">
            <w:pPr>
              <w:jc w:val="center"/>
              <w:rPr>
                <w:color w:val="000000"/>
                <w:sz w:val="20"/>
                <w:szCs w:val="20"/>
              </w:rPr>
            </w:pPr>
            <w:r w:rsidRPr="00860AEC">
              <w:rPr>
                <w:color w:val="000000"/>
                <w:sz w:val="20"/>
                <w:szCs w:val="20"/>
              </w:rPr>
              <w:t>49 005,40</w:t>
            </w:r>
          </w:p>
        </w:tc>
      </w:tr>
      <w:tr w:rsidR="009E41D4" w:rsidRPr="00860AEC" w14:paraId="22977CD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56B807CA" w14:textId="77777777" w:rsidR="009E41D4" w:rsidRPr="00860AEC" w:rsidRDefault="009E41D4" w:rsidP="009E41D4">
            <w:pPr>
              <w:jc w:val="center"/>
              <w:rPr>
                <w:color w:val="000000"/>
                <w:sz w:val="20"/>
                <w:szCs w:val="20"/>
              </w:rPr>
            </w:pPr>
            <w:r w:rsidRPr="00860AEC">
              <w:rPr>
                <w:color w:val="000000"/>
                <w:sz w:val="20"/>
                <w:szCs w:val="20"/>
              </w:rPr>
              <w:t>I.4</w:t>
            </w:r>
          </w:p>
        </w:tc>
        <w:tc>
          <w:tcPr>
            <w:tcW w:w="2835" w:type="pct"/>
            <w:tcBorders>
              <w:top w:val="nil"/>
              <w:left w:val="nil"/>
              <w:bottom w:val="single" w:sz="4" w:space="0" w:color="auto"/>
              <w:right w:val="single" w:sz="4" w:space="0" w:color="auto"/>
            </w:tcBorders>
            <w:shd w:val="clear" w:color="auto" w:fill="auto"/>
            <w:vAlign w:val="center"/>
            <w:hideMark/>
          </w:tcPr>
          <w:p w14:paraId="6D0FC425" w14:textId="77777777" w:rsidR="009E41D4" w:rsidRPr="00860AEC" w:rsidRDefault="009E41D4" w:rsidP="009E41D4">
            <w:pPr>
              <w:jc w:val="center"/>
              <w:rPr>
                <w:color w:val="000000"/>
                <w:sz w:val="20"/>
                <w:szCs w:val="20"/>
              </w:rPr>
            </w:pPr>
            <w:r w:rsidRPr="00860AEC">
              <w:rPr>
                <w:color w:val="000000"/>
                <w:sz w:val="20"/>
                <w:szCs w:val="20"/>
              </w:rPr>
              <w:t>Расходы на оплату работ и услуг производственного характера, выполняемых по договорам со сторонними организациями</w:t>
            </w:r>
          </w:p>
        </w:tc>
        <w:tc>
          <w:tcPr>
            <w:tcW w:w="758" w:type="pct"/>
            <w:tcBorders>
              <w:top w:val="nil"/>
              <w:left w:val="nil"/>
              <w:bottom w:val="single" w:sz="4" w:space="0" w:color="auto"/>
              <w:right w:val="single" w:sz="4" w:space="0" w:color="auto"/>
            </w:tcBorders>
            <w:shd w:val="clear" w:color="auto" w:fill="auto"/>
            <w:vAlign w:val="center"/>
            <w:hideMark/>
          </w:tcPr>
          <w:p w14:paraId="10E4B1A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07F66CC" w14:textId="77777777" w:rsidR="009E41D4" w:rsidRPr="00860AEC" w:rsidRDefault="009E41D4" w:rsidP="009E41D4">
            <w:pPr>
              <w:jc w:val="center"/>
              <w:rPr>
                <w:color w:val="000000"/>
                <w:sz w:val="20"/>
                <w:szCs w:val="20"/>
              </w:rPr>
            </w:pPr>
            <w:r w:rsidRPr="00860AEC">
              <w:rPr>
                <w:color w:val="000000"/>
                <w:sz w:val="20"/>
                <w:szCs w:val="20"/>
              </w:rPr>
              <w:t>3 559,35</w:t>
            </w:r>
          </w:p>
        </w:tc>
      </w:tr>
      <w:tr w:rsidR="009E41D4" w:rsidRPr="00860AEC" w14:paraId="3EE4805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89E4BE8" w14:textId="77777777" w:rsidR="009E41D4" w:rsidRPr="00860AEC" w:rsidRDefault="009E41D4" w:rsidP="009E41D4">
            <w:pPr>
              <w:jc w:val="center"/>
              <w:rPr>
                <w:color w:val="000000"/>
                <w:sz w:val="20"/>
                <w:szCs w:val="20"/>
              </w:rPr>
            </w:pPr>
            <w:r w:rsidRPr="00860AEC">
              <w:rPr>
                <w:color w:val="000000"/>
                <w:sz w:val="20"/>
                <w:szCs w:val="20"/>
              </w:rPr>
              <w:t>I.4.1</w:t>
            </w:r>
          </w:p>
        </w:tc>
        <w:tc>
          <w:tcPr>
            <w:tcW w:w="2835" w:type="pct"/>
            <w:tcBorders>
              <w:top w:val="nil"/>
              <w:left w:val="nil"/>
              <w:bottom w:val="single" w:sz="4" w:space="0" w:color="auto"/>
              <w:right w:val="single" w:sz="4" w:space="0" w:color="auto"/>
            </w:tcBorders>
            <w:shd w:val="clear" w:color="auto" w:fill="auto"/>
            <w:vAlign w:val="center"/>
            <w:hideMark/>
          </w:tcPr>
          <w:p w14:paraId="5BD2D567" w14:textId="77777777" w:rsidR="009E41D4" w:rsidRPr="00860AEC" w:rsidRDefault="009E41D4" w:rsidP="009E41D4">
            <w:pPr>
              <w:jc w:val="center"/>
              <w:rPr>
                <w:color w:val="000000"/>
                <w:sz w:val="20"/>
                <w:szCs w:val="20"/>
              </w:rPr>
            </w:pPr>
            <w:r w:rsidRPr="00860AEC">
              <w:rPr>
                <w:color w:val="000000"/>
                <w:sz w:val="20"/>
                <w:szCs w:val="20"/>
              </w:rPr>
              <w:t>транспортные услуги, в том числе:</w:t>
            </w:r>
          </w:p>
        </w:tc>
        <w:tc>
          <w:tcPr>
            <w:tcW w:w="758" w:type="pct"/>
            <w:tcBorders>
              <w:top w:val="nil"/>
              <w:left w:val="nil"/>
              <w:bottom w:val="single" w:sz="4" w:space="0" w:color="auto"/>
              <w:right w:val="single" w:sz="4" w:space="0" w:color="auto"/>
            </w:tcBorders>
            <w:shd w:val="clear" w:color="auto" w:fill="auto"/>
            <w:vAlign w:val="center"/>
            <w:hideMark/>
          </w:tcPr>
          <w:p w14:paraId="4251AD4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2707279"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6BA087B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5F1BA700" w14:textId="77777777" w:rsidR="009E41D4" w:rsidRPr="00860AEC" w:rsidRDefault="009E41D4" w:rsidP="009E41D4">
            <w:pPr>
              <w:jc w:val="center"/>
              <w:rPr>
                <w:color w:val="000000"/>
                <w:sz w:val="20"/>
                <w:szCs w:val="20"/>
              </w:rPr>
            </w:pPr>
            <w:r w:rsidRPr="00860AEC">
              <w:rPr>
                <w:color w:val="000000"/>
                <w:sz w:val="20"/>
                <w:szCs w:val="20"/>
              </w:rPr>
              <w:t>I.4.1.1</w:t>
            </w:r>
          </w:p>
        </w:tc>
        <w:tc>
          <w:tcPr>
            <w:tcW w:w="2835" w:type="pct"/>
            <w:tcBorders>
              <w:top w:val="nil"/>
              <w:left w:val="nil"/>
              <w:bottom w:val="single" w:sz="4" w:space="0" w:color="auto"/>
              <w:right w:val="single" w:sz="4" w:space="0" w:color="auto"/>
            </w:tcBorders>
            <w:shd w:val="clear" w:color="auto" w:fill="auto"/>
            <w:vAlign w:val="center"/>
            <w:hideMark/>
          </w:tcPr>
          <w:p w14:paraId="42E28357" w14:textId="77777777" w:rsidR="009E41D4" w:rsidRPr="00860AEC" w:rsidRDefault="009E41D4" w:rsidP="009E41D4">
            <w:pPr>
              <w:jc w:val="center"/>
              <w:rPr>
                <w:color w:val="000000"/>
                <w:sz w:val="20"/>
                <w:szCs w:val="20"/>
              </w:rPr>
            </w:pPr>
            <w:r w:rsidRPr="00860AEC">
              <w:rPr>
                <w:color w:val="000000"/>
                <w:sz w:val="20"/>
                <w:szCs w:val="20"/>
              </w:rPr>
              <w:t>по договорам</w:t>
            </w:r>
          </w:p>
        </w:tc>
        <w:tc>
          <w:tcPr>
            <w:tcW w:w="758" w:type="pct"/>
            <w:tcBorders>
              <w:top w:val="nil"/>
              <w:left w:val="nil"/>
              <w:bottom w:val="single" w:sz="4" w:space="0" w:color="auto"/>
              <w:right w:val="single" w:sz="4" w:space="0" w:color="auto"/>
            </w:tcBorders>
            <w:shd w:val="clear" w:color="auto" w:fill="auto"/>
            <w:vAlign w:val="center"/>
            <w:hideMark/>
          </w:tcPr>
          <w:p w14:paraId="06D5805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7AA4EDE"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725F13F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8846FD9" w14:textId="77777777" w:rsidR="009E41D4" w:rsidRPr="00860AEC" w:rsidRDefault="009E41D4" w:rsidP="009E41D4">
            <w:pPr>
              <w:jc w:val="center"/>
              <w:rPr>
                <w:color w:val="000000"/>
                <w:sz w:val="20"/>
                <w:szCs w:val="20"/>
              </w:rPr>
            </w:pPr>
            <w:r w:rsidRPr="00860AEC">
              <w:rPr>
                <w:color w:val="000000"/>
                <w:sz w:val="20"/>
                <w:szCs w:val="20"/>
              </w:rPr>
              <w:t>I.4.1.2</w:t>
            </w:r>
          </w:p>
        </w:tc>
        <w:tc>
          <w:tcPr>
            <w:tcW w:w="2835" w:type="pct"/>
            <w:tcBorders>
              <w:top w:val="nil"/>
              <w:left w:val="nil"/>
              <w:bottom w:val="single" w:sz="4" w:space="0" w:color="auto"/>
              <w:right w:val="single" w:sz="4" w:space="0" w:color="auto"/>
            </w:tcBorders>
            <w:shd w:val="clear" w:color="auto" w:fill="auto"/>
            <w:vAlign w:val="center"/>
            <w:hideMark/>
          </w:tcPr>
          <w:p w14:paraId="5BC399FE" w14:textId="77777777" w:rsidR="009E41D4" w:rsidRPr="00860AEC" w:rsidRDefault="009E41D4" w:rsidP="009E41D4">
            <w:pPr>
              <w:jc w:val="center"/>
              <w:rPr>
                <w:color w:val="000000"/>
                <w:sz w:val="20"/>
                <w:szCs w:val="20"/>
              </w:rPr>
            </w:pPr>
            <w:r w:rsidRPr="00860AEC">
              <w:rPr>
                <w:color w:val="000000"/>
                <w:sz w:val="20"/>
                <w:szCs w:val="20"/>
              </w:rPr>
              <w:t>хозяйственным способом</w:t>
            </w:r>
          </w:p>
        </w:tc>
        <w:tc>
          <w:tcPr>
            <w:tcW w:w="758" w:type="pct"/>
            <w:tcBorders>
              <w:top w:val="nil"/>
              <w:left w:val="nil"/>
              <w:bottom w:val="single" w:sz="4" w:space="0" w:color="auto"/>
              <w:right w:val="single" w:sz="4" w:space="0" w:color="auto"/>
            </w:tcBorders>
            <w:shd w:val="clear" w:color="auto" w:fill="auto"/>
            <w:vAlign w:val="center"/>
            <w:hideMark/>
          </w:tcPr>
          <w:p w14:paraId="79F78E0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9105379"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108D3C64"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48D9763" w14:textId="77777777" w:rsidR="009E41D4" w:rsidRPr="00860AEC" w:rsidRDefault="009E41D4" w:rsidP="009E41D4">
            <w:pPr>
              <w:jc w:val="center"/>
              <w:rPr>
                <w:color w:val="000000"/>
                <w:sz w:val="20"/>
                <w:szCs w:val="20"/>
              </w:rPr>
            </w:pPr>
            <w:r w:rsidRPr="00860AEC">
              <w:rPr>
                <w:color w:val="000000"/>
                <w:sz w:val="20"/>
                <w:szCs w:val="20"/>
              </w:rPr>
              <w:t>I.4.2</w:t>
            </w:r>
          </w:p>
        </w:tc>
        <w:tc>
          <w:tcPr>
            <w:tcW w:w="2835" w:type="pct"/>
            <w:tcBorders>
              <w:top w:val="nil"/>
              <w:left w:val="nil"/>
              <w:bottom w:val="single" w:sz="4" w:space="0" w:color="auto"/>
              <w:right w:val="single" w:sz="4" w:space="0" w:color="auto"/>
            </w:tcBorders>
            <w:shd w:val="clear" w:color="auto" w:fill="auto"/>
            <w:vAlign w:val="center"/>
            <w:hideMark/>
          </w:tcPr>
          <w:p w14:paraId="06F594B3" w14:textId="77777777" w:rsidR="009E41D4" w:rsidRPr="00860AEC" w:rsidRDefault="009E41D4" w:rsidP="009E41D4">
            <w:pPr>
              <w:jc w:val="center"/>
              <w:rPr>
                <w:color w:val="000000"/>
                <w:sz w:val="20"/>
                <w:szCs w:val="20"/>
              </w:rPr>
            </w:pPr>
            <w:r w:rsidRPr="00860AEC">
              <w:rPr>
                <w:color w:val="000000"/>
                <w:sz w:val="20"/>
                <w:szCs w:val="20"/>
              </w:rPr>
              <w:t>работы по техническому регламенту</w:t>
            </w:r>
          </w:p>
        </w:tc>
        <w:tc>
          <w:tcPr>
            <w:tcW w:w="758" w:type="pct"/>
            <w:tcBorders>
              <w:top w:val="nil"/>
              <w:left w:val="nil"/>
              <w:bottom w:val="single" w:sz="4" w:space="0" w:color="auto"/>
              <w:right w:val="single" w:sz="4" w:space="0" w:color="auto"/>
            </w:tcBorders>
            <w:shd w:val="clear" w:color="auto" w:fill="auto"/>
            <w:vAlign w:val="center"/>
            <w:hideMark/>
          </w:tcPr>
          <w:p w14:paraId="1656417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6193830" w14:textId="77777777" w:rsidR="009E41D4" w:rsidRPr="00860AEC" w:rsidRDefault="009E41D4" w:rsidP="009E41D4">
            <w:pPr>
              <w:jc w:val="center"/>
              <w:rPr>
                <w:color w:val="000000"/>
                <w:sz w:val="20"/>
                <w:szCs w:val="20"/>
              </w:rPr>
            </w:pPr>
            <w:r w:rsidRPr="00860AEC">
              <w:rPr>
                <w:color w:val="000000"/>
                <w:sz w:val="20"/>
                <w:szCs w:val="20"/>
              </w:rPr>
              <w:t>3 559,35</w:t>
            </w:r>
          </w:p>
        </w:tc>
      </w:tr>
      <w:tr w:rsidR="009E41D4" w:rsidRPr="00860AEC" w14:paraId="3F195D4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5528F96" w14:textId="77777777" w:rsidR="009E41D4" w:rsidRPr="00860AEC" w:rsidRDefault="009E41D4" w:rsidP="009E41D4">
            <w:pPr>
              <w:jc w:val="center"/>
              <w:rPr>
                <w:color w:val="000000"/>
                <w:sz w:val="20"/>
                <w:szCs w:val="20"/>
              </w:rPr>
            </w:pPr>
            <w:r w:rsidRPr="00860AEC">
              <w:rPr>
                <w:color w:val="000000"/>
                <w:sz w:val="20"/>
                <w:szCs w:val="20"/>
              </w:rPr>
              <w:t>I.4.2.0</w:t>
            </w:r>
          </w:p>
        </w:tc>
        <w:tc>
          <w:tcPr>
            <w:tcW w:w="2835" w:type="pct"/>
            <w:tcBorders>
              <w:top w:val="nil"/>
              <w:left w:val="nil"/>
              <w:bottom w:val="single" w:sz="4" w:space="0" w:color="auto"/>
              <w:right w:val="single" w:sz="4" w:space="0" w:color="auto"/>
            </w:tcBorders>
            <w:shd w:val="clear" w:color="auto" w:fill="auto"/>
            <w:vAlign w:val="center"/>
            <w:hideMark/>
          </w:tcPr>
          <w:p w14:paraId="1B5B3D5E" w14:textId="532FCD1E" w:rsidR="009E41D4" w:rsidRPr="00860AEC" w:rsidRDefault="009E41D4" w:rsidP="009E41D4">
            <w:pPr>
              <w:jc w:val="center"/>
              <w:rPr>
                <w:color w:val="000000"/>
                <w:sz w:val="20"/>
                <w:szCs w:val="20"/>
              </w:rPr>
            </w:pPr>
          </w:p>
        </w:tc>
        <w:tc>
          <w:tcPr>
            <w:tcW w:w="758" w:type="pct"/>
            <w:tcBorders>
              <w:top w:val="nil"/>
              <w:left w:val="nil"/>
              <w:bottom w:val="single" w:sz="4" w:space="0" w:color="auto"/>
              <w:right w:val="single" w:sz="4" w:space="0" w:color="auto"/>
            </w:tcBorders>
            <w:shd w:val="clear" w:color="auto" w:fill="auto"/>
            <w:vAlign w:val="center"/>
            <w:hideMark/>
          </w:tcPr>
          <w:p w14:paraId="164E0AC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AFF4C27" w14:textId="77777777" w:rsidR="009E41D4" w:rsidRPr="00860AEC" w:rsidRDefault="009E41D4" w:rsidP="009E41D4">
            <w:pPr>
              <w:jc w:val="center"/>
              <w:rPr>
                <w:color w:val="000000"/>
                <w:sz w:val="20"/>
                <w:szCs w:val="20"/>
              </w:rPr>
            </w:pPr>
            <w:r w:rsidRPr="00860AEC">
              <w:rPr>
                <w:color w:val="000000"/>
                <w:sz w:val="20"/>
                <w:szCs w:val="20"/>
              </w:rPr>
              <w:t>3 559,35</w:t>
            </w:r>
          </w:p>
        </w:tc>
      </w:tr>
      <w:tr w:rsidR="009E41D4" w:rsidRPr="00860AEC" w14:paraId="15EBF5C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B1CDA04" w14:textId="77777777" w:rsidR="009E41D4" w:rsidRPr="00860AEC" w:rsidRDefault="009E41D4" w:rsidP="009E41D4">
            <w:pPr>
              <w:jc w:val="center"/>
              <w:rPr>
                <w:color w:val="000000"/>
                <w:sz w:val="20"/>
                <w:szCs w:val="20"/>
              </w:rPr>
            </w:pPr>
            <w:r w:rsidRPr="00860AEC">
              <w:rPr>
                <w:color w:val="000000"/>
                <w:sz w:val="20"/>
                <w:szCs w:val="20"/>
              </w:rPr>
              <w:t>I.4.3</w:t>
            </w:r>
          </w:p>
        </w:tc>
        <w:tc>
          <w:tcPr>
            <w:tcW w:w="2835" w:type="pct"/>
            <w:tcBorders>
              <w:top w:val="nil"/>
              <w:left w:val="nil"/>
              <w:bottom w:val="single" w:sz="4" w:space="0" w:color="auto"/>
              <w:right w:val="single" w:sz="4" w:space="0" w:color="auto"/>
            </w:tcBorders>
            <w:shd w:val="clear" w:color="auto" w:fill="auto"/>
            <w:vAlign w:val="center"/>
            <w:hideMark/>
          </w:tcPr>
          <w:p w14:paraId="2CE4A824" w14:textId="77777777" w:rsidR="009E41D4" w:rsidRPr="00860AEC" w:rsidRDefault="009E41D4" w:rsidP="009E41D4">
            <w:pPr>
              <w:jc w:val="center"/>
              <w:rPr>
                <w:color w:val="000000"/>
                <w:sz w:val="20"/>
                <w:szCs w:val="20"/>
              </w:rPr>
            </w:pPr>
            <w:r w:rsidRPr="00860AEC">
              <w:rPr>
                <w:color w:val="000000"/>
                <w:sz w:val="20"/>
                <w:szCs w:val="20"/>
              </w:rPr>
              <w:t>прочие услуги вспомогательных производств, в том числе:</w:t>
            </w:r>
          </w:p>
        </w:tc>
        <w:tc>
          <w:tcPr>
            <w:tcW w:w="758" w:type="pct"/>
            <w:tcBorders>
              <w:top w:val="nil"/>
              <w:left w:val="nil"/>
              <w:bottom w:val="single" w:sz="4" w:space="0" w:color="auto"/>
              <w:right w:val="single" w:sz="4" w:space="0" w:color="auto"/>
            </w:tcBorders>
            <w:shd w:val="clear" w:color="auto" w:fill="auto"/>
            <w:vAlign w:val="center"/>
            <w:hideMark/>
          </w:tcPr>
          <w:p w14:paraId="5B133B0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BCB6B9C"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1E102C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2475640" w14:textId="77777777" w:rsidR="009E41D4" w:rsidRPr="00860AEC" w:rsidRDefault="009E41D4" w:rsidP="009E41D4">
            <w:pPr>
              <w:jc w:val="center"/>
              <w:rPr>
                <w:color w:val="000000"/>
                <w:sz w:val="20"/>
                <w:szCs w:val="20"/>
              </w:rPr>
            </w:pPr>
            <w:r w:rsidRPr="00860AEC">
              <w:rPr>
                <w:color w:val="000000"/>
                <w:sz w:val="20"/>
                <w:szCs w:val="20"/>
              </w:rPr>
              <w:t>I.4.4</w:t>
            </w:r>
          </w:p>
        </w:tc>
        <w:tc>
          <w:tcPr>
            <w:tcW w:w="2835" w:type="pct"/>
            <w:tcBorders>
              <w:top w:val="nil"/>
              <w:left w:val="nil"/>
              <w:bottom w:val="single" w:sz="4" w:space="0" w:color="auto"/>
              <w:right w:val="single" w:sz="4" w:space="0" w:color="auto"/>
            </w:tcBorders>
            <w:shd w:val="clear" w:color="auto" w:fill="auto"/>
            <w:vAlign w:val="center"/>
            <w:hideMark/>
          </w:tcPr>
          <w:p w14:paraId="65C4CE08" w14:textId="77777777" w:rsidR="009E41D4" w:rsidRPr="00860AEC" w:rsidRDefault="009E41D4" w:rsidP="009E41D4">
            <w:pPr>
              <w:jc w:val="center"/>
              <w:rPr>
                <w:color w:val="000000"/>
                <w:sz w:val="20"/>
                <w:szCs w:val="20"/>
              </w:rPr>
            </w:pPr>
            <w:r w:rsidRPr="00860AEC">
              <w:rPr>
                <w:color w:val="000000"/>
                <w:sz w:val="20"/>
                <w:szCs w:val="20"/>
              </w:rPr>
              <w:t>иные работы и услуги производственного характера</w:t>
            </w:r>
          </w:p>
        </w:tc>
        <w:tc>
          <w:tcPr>
            <w:tcW w:w="758" w:type="pct"/>
            <w:tcBorders>
              <w:top w:val="nil"/>
              <w:left w:val="nil"/>
              <w:bottom w:val="single" w:sz="4" w:space="0" w:color="auto"/>
              <w:right w:val="single" w:sz="4" w:space="0" w:color="auto"/>
            </w:tcBorders>
            <w:shd w:val="clear" w:color="auto" w:fill="auto"/>
            <w:vAlign w:val="center"/>
            <w:hideMark/>
          </w:tcPr>
          <w:p w14:paraId="4A21019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F47D5C6"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0DCC8528"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F599E28" w14:textId="77777777" w:rsidR="009E41D4" w:rsidRPr="00860AEC" w:rsidRDefault="009E41D4" w:rsidP="009E41D4">
            <w:pPr>
              <w:jc w:val="center"/>
              <w:rPr>
                <w:color w:val="000000"/>
                <w:sz w:val="20"/>
                <w:szCs w:val="20"/>
              </w:rPr>
            </w:pPr>
            <w:r w:rsidRPr="00860AEC">
              <w:rPr>
                <w:color w:val="000000"/>
                <w:sz w:val="20"/>
                <w:szCs w:val="20"/>
              </w:rPr>
              <w:t>I.5</w:t>
            </w:r>
          </w:p>
        </w:tc>
        <w:tc>
          <w:tcPr>
            <w:tcW w:w="2835" w:type="pct"/>
            <w:tcBorders>
              <w:top w:val="nil"/>
              <w:left w:val="nil"/>
              <w:bottom w:val="single" w:sz="4" w:space="0" w:color="auto"/>
              <w:right w:val="single" w:sz="4" w:space="0" w:color="auto"/>
            </w:tcBorders>
            <w:shd w:val="clear" w:color="auto" w:fill="auto"/>
            <w:vAlign w:val="center"/>
            <w:hideMark/>
          </w:tcPr>
          <w:p w14:paraId="6C1547F5" w14:textId="77777777" w:rsidR="009E41D4" w:rsidRPr="00860AEC" w:rsidRDefault="009E41D4" w:rsidP="009E41D4">
            <w:pPr>
              <w:jc w:val="center"/>
              <w:rPr>
                <w:color w:val="000000"/>
                <w:sz w:val="20"/>
                <w:szCs w:val="20"/>
              </w:rPr>
            </w:pPr>
            <w:r w:rsidRPr="00860AEC">
              <w:rPr>
                <w:color w:val="000000"/>
                <w:sz w:val="20"/>
                <w:szCs w:val="20"/>
              </w:rPr>
              <w:t>Расходы на оплату иных работ и услуг, выполняемых по договорам с организациями, включая:</w:t>
            </w:r>
          </w:p>
        </w:tc>
        <w:tc>
          <w:tcPr>
            <w:tcW w:w="758" w:type="pct"/>
            <w:tcBorders>
              <w:top w:val="nil"/>
              <w:left w:val="nil"/>
              <w:bottom w:val="single" w:sz="4" w:space="0" w:color="auto"/>
              <w:right w:val="single" w:sz="4" w:space="0" w:color="auto"/>
            </w:tcBorders>
            <w:shd w:val="clear" w:color="auto" w:fill="auto"/>
            <w:vAlign w:val="center"/>
            <w:hideMark/>
          </w:tcPr>
          <w:p w14:paraId="077683A2"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8A49A9E" w14:textId="77777777" w:rsidR="009E41D4" w:rsidRPr="00860AEC" w:rsidRDefault="009E41D4" w:rsidP="009E41D4">
            <w:pPr>
              <w:jc w:val="center"/>
              <w:rPr>
                <w:color w:val="000000"/>
                <w:sz w:val="20"/>
                <w:szCs w:val="20"/>
              </w:rPr>
            </w:pPr>
            <w:r w:rsidRPr="00860AEC">
              <w:rPr>
                <w:color w:val="000000"/>
                <w:sz w:val="20"/>
                <w:szCs w:val="20"/>
              </w:rPr>
              <w:t>270,36</w:t>
            </w:r>
          </w:p>
        </w:tc>
      </w:tr>
      <w:tr w:rsidR="009E41D4" w:rsidRPr="00860AEC" w14:paraId="28AA8C9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A1CF644" w14:textId="77777777" w:rsidR="009E41D4" w:rsidRPr="00860AEC" w:rsidRDefault="009E41D4" w:rsidP="009E41D4">
            <w:pPr>
              <w:jc w:val="center"/>
              <w:rPr>
                <w:color w:val="000000"/>
                <w:sz w:val="20"/>
                <w:szCs w:val="20"/>
              </w:rPr>
            </w:pPr>
            <w:r w:rsidRPr="00860AEC">
              <w:rPr>
                <w:color w:val="000000"/>
                <w:sz w:val="20"/>
                <w:szCs w:val="20"/>
              </w:rPr>
              <w:lastRenderedPageBreak/>
              <w:t>I.5.1</w:t>
            </w:r>
          </w:p>
        </w:tc>
        <w:tc>
          <w:tcPr>
            <w:tcW w:w="2835" w:type="pct"/>
            <w:tcBorders>
              <w:top w:val="nil"/>
              <w:left w:val="nil"/>
              <w:bottom w:val="single" w:sz="4" w:space="0" w:color="auto"/>
              <w:right w:val="single" w:sz="4" w:space="0" w:color="auto"/>
            </w:tcBorders>
            <w:shd w:val="clear" w:color="auto" w:fill="auto"/>
            <w:vAlign w:val="center"/>
            <w:hideMark/>
          </w:tcPr>
          <w:p w14:paraId="44208B62" w14:textId="77777777" w:rsidR="009E41D4" w:rsidRPr="00860AEC" w:rsidRDefault="009E41D4" w:rsidP="009E41D4">
            <w:pPr>
              <w:jc w:val="center"/>
              <w:rPr>
                <w:color w:val="000000"/>
                <w:sz w:val="20"/>
                <w:szCs w:val="20"/>
              </w:rPr>
            </w:pPr>
            <w:r w:rsidRPr="00860AEC">
              <w:rPr>
                <w:color w:val="000000"/>
                <w:sz w:val="20"/>
                <w:szCs w:val="20"/>
              </w:rPr>
              <w:t>услуги связи</w:t>
            </w:r>
          </w:p>
        </w:tc>
        <w:tc>
          <w:tcPr>
            <w:tcW w:w="758" w:type="pct"/>
            <w:tcBorders>
              <w:top w:val="nil"/>
              <w:left w:val="nil"/>
              <w:bottom w:val="single" w:sz="4" w:space="0" w:color="auto"/>
              <w:right w:val="single" w:sz="4" w:space="0" w:color="auto"/>
            </w:tcBorders>
            <w:shd w:val="clear" w:color="auto" w:fill="auto"/>
            <w:vAlign w:val="center"/>
            <w:hideMark/>
          </w:tcPr>
          <w:p w14:paraId="2F90120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510982B" w14:textId="77777777" w:rsidR="009E41D4" w:rsidRPr="00860AEC" w:rsidRDefault="009E41D4" w:rsidP="009E41D4">
            <w:pPr>
              <w:jc w:val="center"/>
              <w:rPr>
                <w:color w:val="000000"/>
                <w:sz w:val="20"/>
                <w:szCs w:val="20"/>
              </w:rPr>
            </w:pPr>
            <w:r w:rsidRPr="00860AEC">
              <w:rPr>
                <w:color w:val="000000"/>
                <w:sz w:val="20"/>
                <w:szCs w:val="20"/>
              </w:rPr>
              <w:t>149,5064</w:t>
            </w:r>
          </w:p>
        </w:tc>
      </w:tr>
      <w:tr w:rsidR="009E41D4" w:rsidRPr="00860AEC" w14:paraId="0CB233D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1E0C7C3" w14:textId="77777777" w:rsidR="009E41D4" w:rsidRPr="00860AEC" w:rsidRDefault="009E41D4" w:rsidP="009E41D4">
            <w:pPr>
              <w:jc w:val="center"/>
              <w:rPr>
                <w:color w:val="000000"/>
                <w:sz w:val="20"/>
                <w:szCs w:val="20"/>
              </w:rPr>
            </w:pPr>
            <w:r w:rsidRPr="00860AEC">
              <w:rPr>
                <w:color w:val="000000"/>
                <w:sz w:val="20"/>
                <w:szCs w:val="20"/>
              </w:rPr>
              <w:t>I.5.2</w:t>
            </w:r>
          </w:p>
        </w:tc>
        <w:tc>
          <w:tcPr>
            <w:tcW w:w="2835" w:type="pct"/>
            <w:tcBorders>
              <w:top w:val="nil"/>
              <w:left w:val="nil"/>
              <w:bottom w:val="single" w:sz="4" w:space="0" w:color="auto"/>
              <w:right w:val="single" w:sz="4" w:space="0" w:color="auto"/>
            </w:tcBorders>
            <w:shd w:val="clear" w:color="auto" w:fill="auto"/>
            <w:vAlign w:val="center"/>
            <w:hideMark/>
          </w:tcPr>
          <w:p w14:paraId="175C5930" w14:textId="481FCA98" w:rsidR="009E41D4" w:rsidRPr="00860AEC" w:rsidRDefault="00490E0B" w:rsidP="009E41D4">
            <w:pPr>
              <w:jc w:val="center"/>
              <w:rPr>
                <w:color w:val="000000"/>
                <w:sz w:val="20"/>
                <w:szCs w:val="20"/>
              </w:rPr>
            </w:pPr>
            <w:r w:rsidRPr="00860AEC">
              <w:rPr>
                <w:color w:val="000000"/>
                <w:sz w:val="20"/>
                <w:szCs w:val="20"/>
              </w:rPr>
              <w:t>услуги вневедомственной</w:t>
            </w:r>
            <w:r w:rsidR="009E41D4" w:rsidRPr="00860AEC">
              <w:rPr>
                <w:color w:val="000000"/>
                <w:sz w:val="20"/>
                <w:szCs w:val="20"/>
              </w:rPr>
              <w:t xml:space="preserve"> охраны</w:t>
            </w:r>
          </w:p>
        </w:tc>
        <w:tc>
          <w:tcPr>
            <w:tcW w:w="758" w:type="pct"/>
            <w:tcBorders>
              <w:top w:val="nil"/>
              <w:left w:val="nil"/>
              <w:bottom w:val="single" w:sz="4" w:space="0" w:color="auto"/>
              <w:right w:val="single" w:sz="4" w:space="0" w:color="auto"/>
            </w:tcBorders>
            <w:shd w:val="clear" w:color="auto" w:fill="auto"/>
            <w:vAlign w:val="center"/>
            <w:hideMark/>
          </w:tcPr>
          <w:p w14:paraId="4CD635A4"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0D4BF0D" w14:textId="77777777" w:rsidR="009E41D4" w:rsidRPr="00860AEC" w:rsidRDefault="009E41D4" w:rsidP="009E41D4">
            <w:pPr>
              <w:jc w:val="center"/>
              <w:rPr>
                <w:color w:val="000000"/>
                <w:sz w:val="20"/>
                <w:szCs w:val="20"/>
              </w:rPr>
            </w:pPr>
            <w:r w:rsidRPr="00860AEC">
              <w:rPr>
                <w:color w:val="000000"/>
                <w:sz w:val="20"/>
                <w:szCs w:val="20"/>
              </w:rPr>
              <w:t>57,7071</w:t>
            </w:r>
          </w:p>
        </w:tc>
      </w:tr>
      <w:tr w:rsidR="009E41D4" w:rsidRPr="00860AEC" w14:paraId="7BE4A2F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B7B519D" w14:textId="77777777" w:rsidR="009E41D4" w:rsidRPr="00860AEC" w:rsidRDefault="009E41D4" w:rsidP="009E41D4">
            <w:pPr>
              <w:jc w:val="center"/>
              <w:rPr>
                <w:color w:val="000000"/>
                <w:sz w:val="20"/>
                <w:szCs w:val="20"/>
              </w:rPr>
            </w:pPr>
            <w:r w:rsidRPr="00860AEC">
              <w:rPr>
                <w:color w:val="000000"/>
                <w:sz w:val="20"/>
                <w:szCs w:val="20"/>
              </w:rPr>
              <w:t>I.5.3</w:t>
            </w:r>
          </w:p>
        </w:tc>
        <w:tc>
          <w:tcPr>
            <w:tcW w:w="2835" w:type="pct"/>
            <w:tcBorders>
              <w:top w:val="nil"/>
              <w:left w:val="nil"/>
              <w:bottom w:val="single" w:sz="4" w:space="0" w:color="auto"/>
              <w:right w:val="single" w:sz="4" w:space="0" w:color="auto"/>
            </w:tcBorders>
            <w:shd w:val="clear" w:color="auto" w:fill="auto"/>
            <w:vAlign w:val="center"/>
            <w:hideMark/>
          </w:tcPr>
          <w:p w14:paraId="34F6C8B5" w14:textId="77777777" w:rsidR="009E41D4" w:rsidRPr="00860AEC" w:rsidRDefault="009E41D4" w:rsidP="009E41D4">
            <w:pPr>
              <w:jc w:val="center"/>
              <w:rPr>
                <w:color w:val="000000"/>
                <w:sz w:val="20"/>
                <w:szCs w:val="20"/>
              </w:rPr>
            </w:pPr>
            <w:r w:rsidRPr="00860AEC">
              <w:rPr>
                <w:color w:val="000000"/>
                <w:sz w:val="20"/>
                <w:szCs w:val="20"/>
              </w:rPr>
              <w:t>коммунальные услуги</w:t>
            </w:r>
          </w:p>
        </w:tc>
        <w:tc>
          <w:tcPr>
            <w:tcW w:w="758" w:type="pct"/>
            <w:tcBorders>
              <w:top w:val="nil"/>
              <w:left w:val="nil"/>
              <w:bottom w:val="single" w:sz="4" w:space="0" w:color="auto"/>
              <w:right w:val="single" w:sz="4" w:space="0" w:color="auto"/>
            </w:tcBorders>
            <w:shd w:val="clear" w:color="auto" w:fill="auto"/>
            <w:vAlign w:val="center"/>
            <w:hideMark/>
          </w:tcPr>
          <w:p w14:paraId="7A7E84F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2C0074B" w14:textId="77777777" w:rsidR="009E41D4" w:rsidRPr="00860AEC" w:rsidRDefault="009E41D4" w:rsidP="009E41D4">
            <w:pPr>
              <w:jc w:val="center"/>
              <w:rPr>
                <w:color w:val="000000"/>
                <w:sz w:val="20"/>
                <w:szCs w:val="20"/>
              </w:rPr>
            </w:pPr>
            <w:r w:rsidRPr="00860AEC">
              <w:rPr>
                <w:color w:val="000000"/>
                <w:sz w:val="20"/>
                <w:szCs w:val="20"/>
              </w:rPr>
              <w:t>3,4857</w:t>
            </w:r>
          </w:p>
        </w:tc>
      </w:tr>
      <w:tr w:rsidR="009E41D4" w:rsidRPr="00860AEC" w14:paraId="236BAE6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D4D761E" w14:textId="77777777" w:rsidR="009E41D4" w:rsidRPr="00860AEC" w:rsidRDefault="009E41D4" w:rsidP="009E41D4">
            <w:pPr>
              <w:jc w:val="center"/>
              <w:rPr>
                <w:color w:val="000000"/>
                <w:sz w:val="20"/>
                <w:szCs w:val="20"/>
              </w:rPr>
            </w:pPr>
            <w:r w:rsidRPr="00860AEC">
              <w:rPr>
                <w:color w:val="000000"/>
                <w:sz w:val="20"/>
                <w:szCs w:val="20"/>
              </w:rPr>
              <w:t>I.5.4</w:t>
            </w:r>
          </w:p>
        </w:tc>
        <w:tc>
          <w:tcPr>
            <w:tcW w:w="2835" w:type="pct"/>
            <w:tcBorders>
              <w:top w:val="nil"/>
              <w:left w:val="nil"/>
              <w:bottom w:val="single" w:sz="4" w:space="0" w:color="auto"/>
              <w:right w:val="single" w:sz="4" w:space="0" w:color="auto"/>
            </w:tcBorders>
            <w:shd w:val="clear" w:color="auto" w:fill="auto"/>
            <w:vAlign w:val="center"/>
            <w:hideMark/>
          </w:tcPr>
          <w:p w14:paraId="6FB904FC" w14:textId="77777777" w:rsidR="009E41D4" w:rsidRPr="00860AEC" w:rsidRDefault="009E41D4" w:rsidP="009E41D4">
            <w:pPr>
              <w:jc w:val="center"/>
              <w:rPr>
                <w:color w:val="000000"/>
                <w:sz w:val="20"/>
                <w:szCs w:val="20"/>
              </w:rPr>
            </w:pPr>
            <w:r w:rsidRPr="00860AEC">
              <w:rPr>
                <w:color w:val="000000"/>
                <w:sz w:val="20"/>
                <w:szCs w:val="20"/>
              </w:rPr>
              <w:t>юридические, информационные, аудиторские и консультационные услуг</w:t>
            </w:r>
          </w:p>
        </w:tc>
        <w:tc>
          <w:tcPr>
            <w:tcW w:w="758" w:type="pct"/>
            <w:tcBorders>
              <w:top w:val="nil"/>
              <w:left w:val="nil"/>
              <w:bottom w:val="single" w:sz="4" w:space="0" w:color="auto"/>
              <w:right w:val="single" w:sz="4" w:space="0" w:color="auto"/>
            </w:tcBorders>
            <w:shd w:val="clear" w:color="auto" w:fill="auto"/>
            <w:vAlign w:val="center"/>
            <w:hideMark/>
          </w:tcPr>
          <w:p w14:paraId="2801183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D0A6904" w14:textId="77777777" w:rsidR="009E41D4" w:rsidRPr="00860AEC" w:rsidRDefault="009E41D4" w:rsidP="009E41D4">
            <w:pPr>
              <w:jc w:val="center"/>
              <w:rPr>
                <w:color w:val="000000"/>
                <w:sz w:val="20"/>
                <w:szCs w:val="20"/>
              </w:rPr>
            </w:pPr>
            <w:r w:rsidRPr="00860AEC">
              <w:rPr>
                <w:color w:val="000000"/>
                <w:sz w:val="20"/>
                <w:szCs w:val="20"/>
              </w:rPr>
              <w:t>59,664</w:t>
            </w:r>
          </w:p>
        </w:tc>
      </w:tr>
      <w:tr w:rsidR="009E41D4" w:rsidRPr="00860AEC" w14:paraId="27A01FF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50E40C4" w14:textId="77777777" w:rsidR="009E41D4" w:rsidRPr="00860AEC" w:rsidRDefault="009E41D4" w:rsidP="009E41D4">
            <w:pPr>
              <w:jc w:val="center"/>
              <w:rPr>
                <w:color w:val="000000"/>
                <w:sz w:val="20"/>
                <w:szCs w:val="20"/>
              </w:rPr>
            </w:pPr>
            <w:r w:rsidRPr="00860AEC">
              <w:rPr>
                <w:color w:val="000000"/>
                <w:sz w:val="20"/>
                <w:szCs w:val="20"/>
              </w:rPr>
              <w:t>I.5.5</w:t>
            </w:r>
          </w:p>
        </w:tc>
        <w:tc>
          <w:tcPr>
            <w:tcW w:w="2835" w:type="pct"/>
            <w:tcBorders>
              <w:top w:val="nil"/>
              <w:left w:val="nil"/>
              <w:bottom w:val="single" w:sz="4" w:space="0" w:color="auto"/>
              <w:right w:val="single" w:sz="4" w:space="0" w:color="auto"/>
            </w:tcBorders>
            <w:shd w:val="clear" w:color="auto" w:fill="auto"/>
            <w:vAlign w:val="center"/>
            <w:hideMark/>
          </w:tcPr>
          <w:p w14:paraId="3ED78482" w14:textId="77777777" w:rsidR="009E41D4" w:rsidRPr="00860AEC" w:rsidRDefault="009E41D4" w:rsidP="009E41D4">
            <w:pPr>
              <w:jc w:val="center"/>
              <w:rPr>
                <w:color w:val="000000"/>
                <w:sz w:val="20"/>
                <w:szCs w:val="20"/>
              </w:rPr>
            </w:pPr>
            <w:r w:rsidRPr="00860AEC">
              <w:rPr>
                <w:color w:val="000000"/>
                <w:sz w:val="20"/>
                <w:szCs w:val="20"/>
              </w:rPr>
              <w:t>услуги по стратегическому управлению организацией</w:t>
            </w:r>
          </w:p>
        </w:tc>
        <w:tc>
          <w:tcPr>
            <w:tcW w:w="758" w:type="pct"/>
            <w:tcBorders>
              <w:top w:val="nil"/>
              <w:left w:val="nil"/>
              <w:bottom w:val="single" w:sz="4" w:space="0" w:color="auto"/>
              <w:right w:val="single" w:sz="4" w:space="0" w:color="auto"/>
            </w:tcBorders>
            <w:shd w:val="clear" w:color="auto" w:fill="auto"/>
            <w:vAlign w:val="center"/>
            <w:hideMark/>
          </w:tcPr>
          <w:p w14:paraId="6D0338E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FA9FEC9"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4BD4093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4F804E0" w14:textId="77777777" w:rsidR="009E41D4" w:rsidRPr="00860AEC" w:rsidRDefault="009E41D4" w:rsidP="009E41D4">
            <w:pPr>
              <w:jc w:val="center"/>
              <w:rPr>
                <w:color w:val="000000"/>
                <w:sz w:val="20"/>
                <w:szCs w:val="20"/>
              </w:rPr>
            </w:pPr>
            <w:r w:rsidRPr="00860AEC">
              <w:rPr>
                <w:color w:val="000000"/>
                <w:sz w:val="20"/>
                <w:szCs w:val="20"/>
              </w:rPr>
              <w:t>I.5.6</w:t>
            </w:r>
          </w:p>
        </w:tc>
        <w:tc>
          <w:tcPr>
            <w:tcW w:w="2835" w:type="pct"/>
            <w:tcBorders>
              <w:top w:val="nil"/>
              <w:left w:val="nil"/>
              <w:bottom w:val="single" w:sz="4" w:space="0" w:color="auto"/>
              <w:right w:val="single" w:sz="4" w:space="0" w:color="auto"/>
            </w:tcBorders>
            <w:shd w:val="clear" w:color="auto" w:fill="auto"/>
            <w:vAlign w:val="center"/>
            <w:hideMark/>
          </w:tcPr>
          <w:p w14:paraId="79DFE8A7" w14:textId="77777777" w:rsidR="009E41D4" w:rsidRPr="00860AEC" w:rsidRDefault="009E41D4" w:rsidP="009E41D4">
            <w:pPr>
              <w:jc w:val="center"/>
              <w:rPr>
                <w:color w:val="000000"/>
                <w:sz w:val="20"/>
                <w:szCs w:val="20"/>
              </w:rPr>
            </w:pPr>
            <w:r w:rsidRPr="00860AEC">
              <w:rPr>
                <w:color w:val="000000"/>
                <w:sz w:val="20"/>
                <w:szCs w:val="20"/>
              </w:rPr>
              <w:t>иные работы и услуги</w:t>
            </w:r>
          </w:p>
        </w:tc>
        <w:tc>
          <w:tcPr>
            <w:tcW w:w="758" w:type="pct"/>
            <w:tcBorders>
              <w:top w:val="nil"/>
              <w:left w:val="nil"/>
              <w:bottom w:val="single" w:sz="4" w:space="0" w:color="auto"/>
              <w:right w:val="single" w:sz="4" w:space="0" w:color="auto"/>
            </w:tcBorders>
            <w:shd w:val="clear" w:color="auto" w:fill="auto"/>
            <w:vAlign w:val="center"/>
            <w:hideMark/>
          </w:tcPr>
          <w:p w14:paraId="1DED425C"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2178848"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7F70BE5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2C29E70" w14:textId="77777777" w:rsidR="009E41D4" w:rsidRPr="00860AEC" w:rsidRDefault="009E41D4" w:rsidP="009E41D4">
            <w:pPr>
              <w:jc w:val="center"/>
              <w:rPr>
                <w:color w:val="000000"/>
                <w:sz w:val="20"/>
                <w:szCs w:val="20"/>
              </w:rPr>
            </w:pPr>
            <w:r w:rsidRPr="00860AEC">
              <w:rPr>
                <w:color w:val="000000"/>
                <w:sz w:val="20"/>
                <w:szCs w:val="20"/>
              </w:rPr>
              <w:t>I.6</w:t>
            </w:r>
          </w:p>
        </w:tc>
        <w:tc>
          <w:tcPr>
            <w:tcW w:w="2835" w:type="pct"/>
            <w:tcBorders>
              <w:top w:val="nil"/>
              <w:left w:val="nil"/>
              <w:bottom w:val="single" w:sz="4" w:space="0" w:color="auto"/>
              <w:right w:val="single" w:sz="4" w:space="0" w:color="auto"/>
            </w:tcBorders>
            <w:shd w:val="clear" w:color="auto" w:fill="auto"/>
            <w:vAlign w:val="center"/>
            <w:hideMark/>
          </w:tcPr>
          <w:p w14:paraId="7F44DC2A" w14:textId="77777777" w:rsidR="009E41D4" w:rsidRPr="00860AEC" w:rsidRDefault="009E41D4" w:rsidP="009E41D4">
            <w:pPr>
              <w:jc w:val="center"/>
              <w:rPr>
                <w:color w:val="000000"/>
                <w:sz w:val="20"/>
                <w:szCs w:val="20"/>
              </w:rPr>
            </w:pPr>
            <w:r w:rsidRPr="00860AEC">
              <w:rPr>
                <w:color w:val="000000"/>
                <w:sz w:val="20"/>
                <w:szCs w:val="20"/>
              </w:rPr>
              <w:t>Расходы на служебные командировки</w:t>
            </w:r>
          </w:p>
        </w:tc>
        <w:tc>
          <w:tcPr>
            <w:tcW w:w="758" w:type="pct"/>
            <w:tcBorders>
              <w:top w:val="nil"/>
              <w:left w:val="nil"/>
              <w:bottom w:val="single" w:sz="4" w:space="0" w:color="auto"/>
              <w:right w:val="single" w:sz="4" w:space="0" w:color="auto"/>
            </w:tcBorders>
            <w:shd w:val="clear" w:color="auto" w:fill="auto"/>
            <w:vAlign w:val="center"/>
            <w:hideMark/>
          </w:tcPr>
          <w:p w14:paraId="0FBF414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73821AD"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49062C4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343F1CB" w14:textId="77777777" w:rsidR="009E41D4" w:rsidRPr="00860AEC" w:rsidRDefault="009E41D4" w:rsidP="009E41D4">
            <w:pPr>
              <w:jc w:val="center"/>
              <w:rPr>
                <w:color w:val="000000"/>
                <w:sz w:val="20"/>
                <w:szCs w:val="20"/>
              </w:rPr>
            </w:pPr>
            <w:r w:rsidRPr="00860AEC">
              <w:rPr>
                <w:color w:val="000000"/>
                <w:sz w:val="20"/>
                <w:szCs w:val="20"/>
              </w:rPr>
              <w:t>I.7</w:t>
            </w:r>
          </w:p>
        </w:tc>
        <w:tc>
          <w:tcPr>
            <w:tcW w:w="2835" w:type="pct"/>
            <w:tcBorders>
              <w:top w:val="nil"/>
              <w:left w:val="nil"/>
              <w:bottom w:val="single" w:sz="4" w:space="0" w:color="auto"/>
              <w:right w:val="single" w:sz="4" w:space="0" w:color="auto"/>
            </w:tcBorders>
            <w:shd w:val="clear" w:color="auto" w:fill="auto"/>
            <w:vAlign w:val="center"/>
            <w:hideMark/>
          </w:tcPr>
          <w:p w14:paraId="009FC3E7" w14:textId="77777777" w:rsidR="009E41D4" w:rsidRPr="00860AEC" w:rsidRDefault="009E41D4" w:rsidP="009E41D4">
            <w:pPr>
              <w:jc w:val="center"/>
              <w:rPr>
                <w:color w:val="000000"/>
                <w:sz w:val="20"/>
                <w:szCs w:val="20"/>
              </w:rPr>
            </w:pPr>
            <w:r w:rsidRPr="00860AEC">
              <w:rPr>
                <w:color w:val="000000"/>
                <w:sz w:val="20"/>
                <w:szCs w:val="20"/>
              </w:rPr>
              <w:t>Расходы на обучение персонала</w:t>
            </w:r>
          </w:p>
        </w:tc>
        <w:tc>
          <w:tcPr>
            <w:tcW w:w="758" w:type="pct"/>
            <w:tcBorders>
              <w:top w:val="nil"/>
              <w:left w:val="nil"/>
              <w:bottom w:val="single" w:sz="4" w:space="0" w:color="auto"/>
              <w:right w:val="single" w:sz="4" w:space="0" w:color="auto"/>
            </w:tcBorders>
            <w:shd w:val="clear" w:color="auto" w:fill="auto"/>
            <w:vAlign w:val="center"/>
            <w:hideMark/>
          </w:tcPr>
          <w:p w14:paraId="0C2B2F84"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FCA9013" w14:textId="77777777" w:rsidR="009E41D4" w:rsidRPr="00860AEC" w:rsidRDefault="009E41D4" w:rsidP="009E41D4">
            <w:pPr>
              <w:jc w:val="center"/>
              <w:rPr>
                <w:color w:val="000000"/>
                <w:sz w:val="20"/>
                <w:szCs w:val="20"/>
              </w:rPr>
            </w:pPr>
            <w:r w:rsidRPr="00860AEC">
              <w:rPr>
                <w:color w:val="000000"/>
                <w:sz w:val="20"/>
                <w:szCs w:val="20"/>
              </w:rPr>
              <w:t>46,9953</w:t>
            </w:r>
          </w:p>
        </w:tc>
      </w:tr>
      <w:tr w:rsidR="009E41D4" w:rsidRPr="00860AEC" w14:paraId="51E45E3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CDDED06" w14:textId="77777777" w:rsidR="009E41D4" w:rsidRPr="00860AEC" w:rsidRDefault="009E41D4" w:rsidP="009E41D4">
            <w:pPr>
              <w:jc w:val="center"/>
              <w:rPr>
                <w:color w:val="000000"/>
                <w:sz w:val="20"/>
                <w:szCs w:val="20"/>
              </w:rPr>
            </w:pPr>
            <w:r w:rsidRPr="00860AEC">
              <w:rPr>
                <w:color w:val="000000"/>
                <w:sz w:val="20"/>
                <w:szCs w:val="20"/>
              </w:rPr>
              <w:t>I.8</w:t>
            </w:r>
          </w:p>
        </w:tc>
        <w:tc>
          <w:tcPr>
            <w:tcW w:w="2835" w:type="pct"/>
            <w:tcBorders>
              <w:top w:val="nil"/>
              <w:left w:val="nil"/>
              <w:bottom w:val="single" w:sz="4" w:space="0" w:color="auto"/>
              <w:right w:val="single" w:sz="4" w:space="0" w:color="auto"/>
            </w:tcBorders>
            <w:shd w:val="clear" w:color="auto" w:fill="auto"/>
            <w:vAlign w:val="center"/>
            <w:hideMark/>
          </w:tcPr>
          <w:p w14:paraId="38DAC65D" w14:textId="77777777" w:rsidR="009E41D4" w:rsidRPr="00860AEC" w:rsidRDefault="009E41D4" w:rsidP="009E41D4">
            <w:pPr>
              <w:jc w:val="center"/>
              <w:rPr>
                <w:color w:val="000000"/>
                <w:sz w:val="20"/>
                <w:szCs w:val="20"/>
              </w:rPr>
            </w:pPr>
            <w:r w:rsidRPr="00860AEC">
              <w:rPr>
                <w:color w:val="000000"/>
                <w:sz w:val="20"/>
                <w:szCs w:val="20"/>
              </w:rPr>
              <w:t>Лизинговый платеж</w:t>
            </w:r>
          </w:p>
        </w:tc>
        <w:tc>
          <w:tcPr>
            <w:tcW w:w="758" w:type="pct"/>
            <w:tcBorders>
              <w:top w:val="nil"/>
              <w:left w:val="nil"/>
              <w:bottom w:val="single" w:sz="4" w:space="0" w:color="auto"/>
              <w:right w:val="single" w:sz="4" w:space="0" w:color="auto"/>
            </w:tcBorders>
            <w:shd w:val="clear" w:color="auto" w:fill="auto"/>
            <w:vAlign w:val="center"/>
            <w:hideMark/>
          </w:tcPr>
          <w:p w14:paraId="3BF8A6B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D1FA406"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22AF4E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0FF03E6" w14:textId="77777777" w:rsidR="009E41D4" w:rsidRPr="00860AEC" w:rsidRDefault="009E41D4" w:rsidP="009E41D4">
            <w:pPr>
              <w:jc w:val="center"/>
              <w:rPr>
                <w:color w:val="000000"/>
                <w:sz w:val="20"/>
                <w:szCs w:val="20"/>
              </w:rPr>
            </w:pPr>
            <w:r w:rsidRPr="00860AEC">
              <w:rPr>
                <w:color w:val="000000"/>
                <w:sz w:val="20"/>
                <w:szCs w:val="20"/>
              </w:rPr>
              <w:t>I.9</w:t>
            </w:r>
          </w:p>
        </w:tc>
        <w:tc>
          <w:tcPr>
            <w:tcW w:w="2835" w:type="pct"/>
            <w:tcBorders>
              <w:top w:val="nil"/>
              <w:left w:val="nil"/>
              <w:bottom w:val="single" w:sz="4" w:space="0" w:color="auto"/>
              <w:right w:val="single" w:sz="4" w:space="0" w:color="auto"/>
            </w:tcBorders>
            <w:shd w:val="clear" w:color="auto" w:fill="auto"/>
            <w:vAlign w:val="center"/>
            <w:hideMark/>
          </w:tcPr>
          <w:p w14:paraId="124576EF" w14:textId="77777777" w:rsidR="009E41D4" w:rsidRPr="00860AEC" w:rsidRDefault="009E41D4" w:rsidP="009E41D4">
            <w:pPr>
              <w:jc w:val="center"/>
              <w:rPr>
                <w:color w:val="000000"/>
                <w:sz w:val="20"/>
                <w:szCs w:val="20"/>
              </w:rPr>
            </w:pPr>
            <w:r w:rsidRPr="00860AEC">
              <w:rPr>
                <w:color w:val="000000"/>
                <w:sz w:val="20"/>
                <w:szCs w:val="20"/>
              </w:rPr>
              <w:t>Арендная плата (кроме аренды производственных объектов)</w:t>
            </w:r>
          </w:p>
        </w:tc>
        <w:tc>
          <w:tcPr>
            <w:tcW w:w="758" w:type="pct"/>
            <w:tcBorders>
              <w:top w:val="nil"/>
              <w:left w:val="nil"/>
              <w:bottom w:val="single" w:sz="4" w:space="0" w:color="auto"/>
              <w:right w:val="single" w:sz="4" w:space="0" w:color="auto"/>
            </w:tcBorders>
            <w:shd w:val="clear" w:color="auto" w:fill="auto"/>
            <w:vAlign w:val="center"/>
            <w:hideMark/>
          </w:tcPr>
          <w:p w14:paraId="0DF06347"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A1D53F6"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7849C8B8"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50261BE" w14:textId="77777777" w:rsidR="009E41D4" w:rsidRPr="00860AEC" w:rsidRDefault="009E41D4" w:rsidP="009E41D4">
            <w:pPr>
              <w:jc w:val="center"/>
              <w:rPr>
                <w:color w:val="000000"/>
                <w:sz w:val="20"/>
                <w:szCs w:val="20"/>
              </w:rPr>
            </w:pPr>
            <w:r w:rsidRPr="00860AEC">
              <w:rPr>
                <w:color w:val="000000"/>
                <w:sz w:val="20"/>
                <w:szCs w:val="20"/>
              </w:rPr>
              <w:t>I.10</w:t>
            </w:r>
          </w:p>
        </w:tc>
        <w:tc>
          <w:tcPr>
            <w:tcW w:w="2835" w:type="pct"/>
            <w:tcBorders>
              <w:top w:val="nil"/>
              <w:left w:val="nil"/>
              <w:bottom w:val="single" w:sz="4" w:space="0" w:color="auto"/>
              <w:right w:val="single" w:sz="4" w:space="0" w:color="auto"/>
            </w:tcBorders>
            <w:shd w:val="clear" w:color="auto" w:fill="auto"/>
            <w:vAlign w:val="center"/>
            <w:hideMark/>
          </w:tcPr>
          <w:p w14:paraId="376C7A5C" w14:textId="77777777" w:rsidR="009E41D4" w:rsidRPr="00860AEC" w:rsidRDefault="009E41D4" w:rsidP="009E41D4">
            <w:pPr>
              <w:jc w:val="center"/>
              <w:rPr>
                <w:color w:val="000000"/>
                <w:sz w:val="20"/>
                <w:szCs w:val="20"/>
              </w:rPr>
            </w:pPr>
            <w:r w:rsidRPr="00860AEC">
              <w:rPr>
                <w:color w:val="000000"/>
                <w:sz w:val="20"/>
                <w:szCs w:val="20"/>
              </w:rPr>
              <w:t>Вывод из эксплуатации (в тот числе на консервацию) и вывод из консервации</w:t>
            </w:r>
          </w:p>
        </w:tc>
        <w:tc>
          <w:tcPr>
            <w:tcW w:w="758" w:type="pct"/>
            <w:tcBorders>
              <w:top w:val="nil"/>
              <w:left w:val="nil"/>
              <w:bottom w:val="single" w:sz="4" w:space="0" w:color="auto"/>
              <w:right w:val="single" w:sz="4" w:space="0" w:color="auto"/>
            </w:tcBorders>
            <w:shd w:val="clear" w:color="auto" w:fill="auto"/>
            <w:vAlign w:val="center"/>
            <w:hideMark/>
          </w:tcPr>
          <w:p w14:paraId="579EE81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639F3C7"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5963166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1A63A39" w14:textId="77777777" w:rsidR="009E41D4" w:rsidRPr="00860AEC" w:rsidRDefault="009E41D4" w:rsidP="009E41D4">
            <w:pPr>
              <w:jc w:val="center"/>
              <w:rPr>
                <w:color w:val="000000"/>
                <w:sz w:val="20"/>
                <w:szCs w:val="20"/>
              </w:rPr>
            </w:pPr>
            <w:r w:rsidRPr="00860AEC">
              <w:rPr>
                <w:color w:val="000000"/>
                <w:sz w:val="20"/>
                <w:szCs w:val="20"/>
              </w:rPr>
              <w:t>I.11</w:t>
            </w:r>
          </w:p>
        </w:tc>
        <w:tc>
          <w:tcPr>
            <w:tcW w:w="2835" w:type="pct"/>
            <w:tcBorders>
              <w:top w:val="nil"/>
              <w:left w:val="nil"/>
              <w:bottom w:val="single" w:sz="4" w:space="0" w:color="auto"/>
              <w:right w:val="single" w:sz="4" w:space="0" w:color="auto"/>
            </w:tcBorders>
            <w:shd w:val="clear" w:color="auto" w:fill="auto"/>
            <w:vAlign w:val="center"/>
            <w:hideMark/>
          </w:tcPr>
          <w:p w14:paraId="21146E75" w14:textId="77777777" w:rsidR="009E41D4" w:rsidRPr="00860AEC" w:rsidRDefault="009E41D4" w:rsidP="009E41D4">
            <w:pPr>
              <w:jc w:val="center"/>
              <w:rPr>
                <w:color w:val="000000"/>
                <w:sz w:val="20"/>
                <w:szCs w:val="20"/>
              </w:rPr>
            </w:pPr>
            <w:r w:rsidRPr="00860AEC">
              <w:rPr>
                <w:color w:val="000000"/>
                <w:sz w:val="20"/>
                <w:szCs w:val="20"/>
              </w:rPr>
              <w:t>Прочие расходы цеховых</w:t>
            </w:r>
          </w:p>
        </w:tc>
        <w:tc>
          <w:tcPr>
            <w:tcW w:w="758" w:type="pct"/>
            <w:tcBorders>
              <w:top w:val="nil"/>
              <w:left w:val="nil"/>
              <w:bottom w:val="single" w:sz="4" w:space="0" w:color="auto"/>
              <w:right w:val="single" w:sz="4" w:space="0" w:color="auto"/>
            </w:tcBorders>
            <w:shd w:val="clear" w:color="auto" w:fill="auto"/>
            <w:vAlign w:val="center"/>
            <w:hideMark/>
          </w:tcPr>
          <w:p w14:paraId="27DE3880"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32A509B" w14:textId="77777777" w:rsidR="009E41D4" w:rsidRPr="00860AEC" w:rsidRDefault="009E41D4" w:rsidP="009E41D4">
            <w:pPr>
              <w:jc w:val="center"/>
              <w:rPr>
                <w:color w:val="000000"/>
                <w:sz w:val="20"/>
                <w:szCs w:val="20"/>
              </w:rPr>
            </w:pPr>
            <w:r w:rsidRPr="00860AEC">
              <w:rPr>
                <w:color w:val="000000"/>
                <w:sz w:val="20"/>
                <w:szCs w:val="20"/>
              </w:rPr>
              <w:t>213,9607</w:t>
            </w:r>
          </w:p>
        </w:tc>
      </w:tr>
      <w:tr w:rsidR="009E41D4" w:rsidRPr="00860AEC" w14:paraId="636A804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9608F25" w14:textId="77777777" w:rsidR="009E41D4" w:rsidRPr="00860AEC" w:rsidRDefault="009E41D4" w:rsidP="009E41D4">
            <w:pPr>
              <w:jc w:val="center"/>
              <w:rPr>
                <w:color w:val="000000"/>
                <w:sz w:val="20"/>
                <w:szCs w:val="20"/>
              </w:rPr>
            </w:pPr>
            <w:r w:rsidRPr="00860AEC">
              <w:rPr>
                <w:color w:val="000000"/>
                <w:sz w:val="20"/>
                <w:szCs w:val="20"/>
              </w:rPr>
              <w:t>I.11.0</w:t>
            </w:r>
          </w:p>
        </w:tc>
        <w:tc>
          <w:tcPr>
            <w:tcW w:w="2835" w:type="pct"/>
            <w:tcBorders>
              <w:top w:val="nil"/>
              <w:left w:val="nil"/>
              <w:bottom w:val="single" w:sz="4" w:space="0" w:color="auto"/>
              <w:right w:val="single" w:sz="4" w:space="0" w:color="auto"/>
            </w:tcBorders>
            <w:shd w:val="clear" w:color="auto" w:fill="auto"/>
            <w:vAlign w:val="center"/>
            <w:hideMark/>
          </w:tcPr>
          <w:p w14:paraId="18604AB9" w14:textId="6BDCE5D1" w:rsidR="009E41D4" w:rsidRPr="00860AEC" w:rsidRDefault="009E41D4" w:rsidP="009E41D4">
            <w:pPr>
              <w:jc w:val="center"/>
              <w:rPr>
                <w:color w:val="000000"/>
                <w:sz w:val="20"/>
                <w:szCs w:val="20"/>
              </w:rPr>
            </w:pPr>
          </w:p>
        </w:tc>
        <w:tc>
          <w:tcPr>
            <w:tcW w:w="758" w:type="pct"/>
            <w:tcBorders>
              <w:top w:val="nil"/>
              <w:left w:val="nil"/>
              <w:bottom w:val="single" w:sz="4" w:space="0" w:color="auto"/>
              <w:right w:val="single" w:sz="4" w:space="0" w:color="auto"/>
            </w:tcBorders>
            <w:shd w:val="clear" w:color="auto" w:fill="auto"/>
            <w:vAlign w:val="center"/>
            <w:hideMark/>
          </w:tcPr>
          <w:p w14:paraId="411F4B3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8962731" w14:textId="77777777" w:rsidR="009E41D4" w:rsidRPr="00860AEC" w:rsidRDefault="009E41D4" w:rsidP="009E41D4">
            <w:pPr>
              <w:jc w:val="center"/>
              <w:rPr>
                <w:color w:val="000000"/>
                <w:sz w:val="20"/>
                <w:szCs w:val="20"/>
              </w:rPr>
            </w:pPr>
            <w:r w:rsidRPr="00860AEC">
              <w:rPr>
                <w:color w:val="000000"/>
                <w:sz w:val="20"/>
                <w:szCs w:val="20"/>
              </w:rPr>
              <w:t>213,9607</w:t>
            </w:r>
          </w:p>
        </w:tc>
      </w:tr>
      <w:tr w:rsidR="009E41D4" w:rsidRPr="00860AEC" w14:paraId="3C78904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7C913B2" w14:textId="77777777" w:rsidR="009E41D4" w:rsidRPr="00860AEC" w:rsidRDefault="009E41D4" w:rsidP="009E41D4">
            <w:pPr>
              <w:jc w:val="center"/>
              <w:rPr>
                <w:color w:val="000000"/>
                <w:sz w:val="20"/>
                <w:szCs w:val="20"/>
              </w:rPr>
            </w:pPr>
            <w:r w:rsidRPr="00860AEC">
              <w:rPr>
                <w:color w:val="000000"/>
                <w:sz w:val="20"/>
                <w:szCs w:val="20"/>
              </w:rPr>
              <w:t>I.12</w:t>
            </w:r>
          </w:p>
        </w:tc>
        <w:tc>
          <w:tcPr>
            <w:tcW w:w="2835" w:type="pct"/>
            <w:tcBorders>
              <w:top w:val="nil"/>
              <w:left w:val="nil"/>
              <w:bottom w:val="single" w:sz="4" w:space="0" w:color="auto"/>
              <w:right w:val="single" w:sz="4" w:space="0" w:color="auto"/>
            </w:tcBorders>
            <w:shd w:val="clear" w:color="auto" w:fill="auto"/>
            <w:vAlign w:val="center"/>
            <w:hideMark/>
          </w:tcPr>
          <w:p w14:paraId="48054198" w14:textId="77777777" w:rsidR="009E41D4" w:rsidRPr="00860AEC" w:rsidRDefault="009E41D4" w:rsidP="009E41D4">
            <w:pPr>
              <w:jc w:val="center"/>
              <w:rPr>
                <w:color w:val="000000"/>
                <w:sz w:val="20"/>
                <w:szCs w:val="20"/>
              </w:rPr>
            </w:pPr>
            <w:r w:rsidRPr="00860AEC">
              <w:rPr>
                <w:color w:val="000000"/>
                <w:sz w:val="20"/>
                <w:szCs w:val="20"/>
              </w:rPr>
              <w:t>Резервный фонд</w:t>
            </w:r>
          </w:p>
        </w:tc>
        <w:tc>
          <w:tcPr>
            <w:tcW w:w="758" w:type="pct"/>
            <w:tcBorders>
              <w:top w:val="nil"/>
              <w:left w:val="nil"/>
              <w:bottom w:val="single" w:sz="4" w:space="0" w:color="auto"/>
              <w:right w:val="single" w:sz="4" w:space="0" w:color="auto"/>
            </w:tcBorders>
            <w:shd w:val="clear" w:color="auto" w:fill="auto"/>
            <w:vAlign w:val="center"/>
            <w:hideMark/>
          </w:tcPr>
          <w:p w14:paraId="0CB24B5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F00603B"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A0F54E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8449DC8" w14:textId="77777777" w:rsidR="009E41D4" w:rsidRPr="00860AEC" w:rsidRDefault="009E41D4" w:rsidP="009E41D4">
            <w:pPr>
              <w:jc w:val="center"/>
              <w:rPr>
                <w:color w:val="000000"/>
                <w:sz w:val="20"/>
                <w:szCs w:val="20"/>
              </w:rPr>
            </w:pPr>
            <w:r w:rsidRPr="00860AEC">
              <w:rPr>
                <w:color w:val="000000"/>
                <w:sz w:val="20"/>
                <w:szCs w:val="20"/>
              </w:rPr>
              <w:t>I.13</w:t>
            </w:r>
          </w:p>
        </w:tc>
        <w:tc>
          <w:tcPr>
            <w:tcW w:w="2835" w:type="pct"/>
            <w:tcBorders>
              <w:top w:val="nil"/>
              <w:left w:val="nil"/>
              <w:bottom w:val="single" w:sz="4" w:space="0" w:color="auto"/>
              <w:right w:val="single" w:sz="4" w:space="0" w:color="auto"/>
            </w:tcBorders>
            <w:shd w:val="clear" w:color="auto" w:fill="auto"/>
            <w:vAlign w:val="center"/>
            <w:hideMark/>
          </w:tcPr>
          <w:p w14:paraId="7B65EA41" w14:textId="77777777" w:rsidR="009E41D4" w:rsidRPr="00860AEC" w:rsidRDefault="009E41D4" w:rsidP="009E41D4">
            <w:pPr>
              <w:jc w:val="center"/>
              <w:rPr>
                <w:color w:val="000000"/>
                <w:sz w:val="20"/>
                <w:szCs w:val="20"/>
              </w:rPr>
            </w:pPr>
            <w:r w:rsidRPr="00860AEC">
              <w:rPr>
                <w:color w:val="000000"/>
                <w:sz w:val="20"/>
                <w:szCs w:val="20"/>
              </w:rPr>
              <w:t>Прочие операционные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0FD8AF56"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6CB2321" w14:textId="77777777" w:rsidR="009E41D4" w:rsidRPr="00860AEC" w:rsidRDefault="009E41D4" w:rsidP="009E41D4">
            <w:pPr>
              <w:jc w:val="center"/>
              <w:rPr>
                <w:color w:val="000000"/>
                <w:sz w:val="20"/>
                <w:szCs w:val="20"/>
              </w:rPr>
            </w:pPr>
            <w:r w:rsidRPr="00860AEC">
              <w:rPr>
                <w:color w:val="000000"/>
                <w:sz w:val="20"/>
                <w:szCs w:val="20"/>
              </w:rPr>
              <w:t>2 562,28</w:t>
            </w:r>
          </w:p>
        </w:tc>
      </w:tr>
      <w:tr w:rsidR="009E41D4" w:rsidRPr="00860AEC" w14:paraId="65058DC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938BFF6" w14:textId="77777777" w:rsidR="009E41D4" w:rsidRPr="00860AEC" w:rsidRDefault="009E41D4" w:rsidP="009E41D4">
            <w:pPr>
              <w:jc w:val="center"/>
              <w:rPr>
                <w:color w:val="000000"/>
                <w:sz w:val="20"/>
                <w:szCs w:val="20"/>
              </w:rPr>
            </w:pPr>
            <w:r w:rsidRPr="00860AEC">
              <w:rPr>
                <w:color w:val="000000"/>
                <w:sz w:val="20"/>
                <w:szCs w:val="20"/>
              </w:rPr>
              <w:t>I.13.0</w:t>
            </w:r>
          </w:p>
        </w:tc>
        <w:tc>
          <w:tcPr>
            <w:tcW w:w="2835" w:type="pct"/>
            <w:tcBorders>
              <w:top w:val="nil"/>
              <w:left w:val="nil"/>
              <w:bottom w:val="single" w:sz="4" w:space="0" w:color="auto"/>
              <w:right w:val="single" w:sz="4" w:space="0" w:color="auto"/>
            </w:tcBorders>
            <w:shd w:val="clear" w:color="auto" w:fill="auto"/>
            <w:vAlign w:val="center"/>
            <w:hideMark/>
          </w:tcPr>
          <w:p w14:paraId="11293A5B" w14:textId="77777777" w:rsidR="009E41D4" w:rsidRPr="00860AEC" w:rsidRDefault="009E41D4" w:rsidP="009E41D4">
            <w:pPr>
              <w:jc w:val="center"/>
              <w:rPr>
                <w:color w:val="000000"/>
                <w:sz w:val="20"/>
                <w:szCs w:val="20"/>
              </w:rPr>
            </w:pPr>
            <w:r w:rsidRPr="00860AEC">
              <w:rPr>
                <w:color w:val="000000"/>
                <w:sz w:val="20"/>
                <w:szCs w:val="20"/>
              </w:rPr>
              <w:t>Расходы на охрану труда</w:t>
            </w:r>
          </w:p>
        </w:tc>
        <w:tc>
          <w:tcPr>
            <w:tcW w:w="758" w:type="pct"/>
            <w:tcBorders>
              <w:top w:val="nil"/>
              <w:left w:val="nil"/>
              <w:bottom w:val="single" w:sz="4" w:space="0" w:color="auto"/>
              <w:right w:val="single" w:sz="4" w:space="0" w:color="auto"/>
            </w:tcBorders>
            <w:shd w:val="clear" w:color="auto" w:fill="auto"/>
            <w:vAlign w:val="center"/>
            <w:hideMark/>
          </w:tcPr>
          <w:p w14:paraId="75B05D7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9FDB496" w14:textId="77777777" w:rsidR="009E41D4" w:rsidRPr="00860AEC" w:rsidRDefault="009E41D4" w:rsidP="009E41D4">
            <w:pPr>
              <w:jc w:val="center"/>
              <w:rPr>
                <w:color w:val="000000"/>
                <w:sz w:val="20"/>
                <w:szCs w:val="20"/>
              </w:rPr>
            </w:pPr>
            <w:r w:rsidRPr="00860AEC">
              <w:rPr>
                <w:color w:val="000000"/>
                <w:sz w:val="20"/>
                <w:szCs w:val="20"/>
              </w:rPr>
              <w:t>432,9765</w:t>
            </w:r>
          </w:p>
        </w:tc>
      </w:tr>
      <w:tr w:rsidR="009E41D4" w:rsidRPr="00860AEC" w14:paraId="52E794D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11CB003" w14:textId="77777777" w:rsidR="009E41D4" w:rsidRPr="00860AEC" w:rsidRDefault="009E41D4" w:rsidP="009E41D4">
            <w:pPr>
              <w:jc w:val="center"/>
              <w:rPr>
                <w:color w:val="000000"/>
                <w:sz w:val="20"/>
                <w:szCs w:val="20"/>
              </w:rPr>
            </w:pPr>
            <w:r w:rsidRPr="00860AEC">
              <w:rPr>
                <w:color w:val="000000"/>
                <w:sz w:val="20"/>
                <w:szCs w:val="20"/>
              </w:rPr>
              <w:t>I.13.1</w:t>
            </w:r>
          </w:p>
        </w:tc>
        <w:tc>
          <w:tcPr>
            <w:tcW w:w="2835" w:type="pct"/>
            <w:tcBorders>
              <w:top w:val="nil"/>
              <w:left w:val="nil"/>
              <w:bottom w:val="single" w:sz="4" w:space="0" w:color="auto"/>
              <w:right w:val="single" w:sz="4" w:space="0" w:color="auto"/>
            </w:tcBorders>
            <w:shd w:val="clear" w:color="auto" w:fill="auto"/>
            <w:vAlign w:val="center"/>
            <w:hideMark/>
          </w:tcPr>
          <w:p w14:paraId="649916B7" w14:textId="77777777" w:rsidR="009E41D4" w:rsidRPr="00860AEC" w:rsidRDefault="009E41D4" w:rsidP="009E41D4">
            <w:pPr>
              <w:jc w:val="center"/>
              <w:rPr>
                <w:color w:val="000000"/>
                <w:sz w:val="20"/>
                <w:szCs w:val="20"/>
              </w:rPr>
            </w:pPr>
            <w:r w:rsidRPr="00860AEC">
              <w:rPr>
                <w:color w:val="000000"/>
                <w:sz w:val="20"/>
                <w:szCs w:val="20"/>
              </w:rPr>
              <w:t>Общехозяйственные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60094A16"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F6C2580" w14:textId="77777777" w:rsidR="009E41D4" w:rsidRPr="00860AEC" w:rsidRDefault="009E41D4" w:rsidP="009E41D4">
            <w:pPr>
              <w:jc w:val="center"/>
              <w:rPr>
                <w:color w:val="000000"/>
                <w:sz w:val="20"/>
                <w:szCs w:val="20"/>
              </w:rPr>
            </w:pPr>
            <w:r w:rsidRPr="00860AEC">
              <w:rPr>
                <w:color w:val="000000"/>
                <w:sz w:val="20"/>
                <w:szCs w:val="20"/>
              </w:rPr>
              <w:t>1 776,30</w:t>
            </w:r>
          </w:p>
        </w:tc>
      </w:tr>
      <w:tr w:rsidR="009E41D4" w:rsidRPr="00860AEC" w14:paraId="757F193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945C0D1" w14:textId="77777777" w:rsidR="009E41D4" w:rsidRPr="00860AEC" w:rsidRDefault="009E41D4" w:rsidP="009E41D4">
            <w:pPr>
              <w:jc w:val="center"/>
              <w:rPr>
                <w:color w:val="000000"/>
                <w:sz w:val="20"/>
                <w:szCs w:val="20"/>
              </w:rPr>
            </w:pPr>
            <w:r w:rsidRPr="00860AEC">
              <w:rPr>
                <w:color w:val="000000"/>
                <w:sz w:val="20"/>
                <w:szCs w:val="20"/>
              </w:rPr>
              <w:t>I.16.2</w:t>
            </w:r>
          </w:p>
        </w:tc>
        <w:tc>
          <w:tcPr>
            <w:tcW w:w="2835" w:type="pct"/>
            <w:tcBorders>
              <w:top w:val="nil"/>
              <w:left w:val="nil"/>
              <w:bottom w:val="single" w:sz="4" w:space="0" w:color="auto"/>
              <w:right w:val="single" w:sz="4" w:space="0" w:color="auto"/>
            </w:tcBorders>
            <w:shd w:val="clear" w:color="auto" w:fill="auto"/>
            <w:vAlign w:val="center"/>
            <w:hideMark/>
          </w:tcPr>
          <w:p w14:paraId="2402DB0F" w14:textId="77777777" w:rsidR="009E41D4" w:rsidRPr="00860AEC" w:rsidRDefault="009E41D4" w:rsidP="009E41D4">
            <w:pPr>
              <w:jc w:val="center"/>
              <w:rPr>
                <w:color w:val="000000"/>
                <w:sz w:val="20"/>
                <w:szCs w:val="20"/>
              </w:rPr>
            </w:pPr>
            <w:r w:rsidRPr="00860AEC">
              <w:rPr>
                <w:color w:val="000000"/>
                <w:sz w:val="20"/>
                <w:szCs w:val="20"/>
              </w:rPr>
              <w:t>Льготный проезд к месту отдыха</w:t>
            </w:r>
          </w:p>
        </w:tc>
        <w:tc>
          <w:tcPr>
            <w:tcW w:w="758" w:type="pct"/>
            <w:tcBorders>
              <w:top w:val="nil"/>
              <w:left w:val="nil"/>
              <w:bottom w:val="single" w:sz="4" w:space="0" w:color="auto"/>
              <w:right w:val="single" w:sz="4" w:space="0" w:color="auto"/>
            </w:tcBorders>
            <w:shd w:val="clear" w:color="auto" w:fill="auto"/>
            <w:vAlign w:val="center"/>
            <w:hideMark/>
          </w:tcPr>
          <w:p w14:paraId="1C9A8CB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0152025"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0EF3656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7F70A81" w14:textId="77777777" w:rsidR="009E41D4" w:rsidRPr="00860AEC" w:rsidRDefault="009E41D4" w:rsidP="009E41D4">
            <w:pPr>
              <w:jc w:val="center"/>
              <w:rPr>
                <w:color w:val="000000"/>
                <w:sz w:val="20"/>
                <w:szCs w:val="20"/>
              </w:rPr>
            </w:pPr>
            <w:r w:rsidRPr="00860AEC">
              <w:rPr>
                <w:color w:val="000000"/>
                <w:sz w:val="20"/>
                <w:szCs w:val="20"/>
              </w:rPr>
              <w:t>I.16.3</w:t>
            </w:r>
          </w:p>
        </w:tc>
        <w:tc>
          <w:tcPr>
            <w:tcW w:w="2835" w:type="pct"/>
            <w:tcBorders>
              <w:top w:val="nil"/>
              <w:left w:val="nil"/>
              <w:bottom w:val="single" w:sz="4" w:space="0" w:color="auto"/>
              <w:right w:val="single" w:sz="4" w:space="0" w:color="auto"/>
            </w:tcBorders>
            <w:shd w:val="clear" w:color="auto" w:fill="auto"/>
            <w:vAlign w:val="center"/>
            <w:hideMark/>
          </w:tcPr>
          <w:p w14:paraId="4B5AC144" w14:textId="77777777" w:rsidR="009E41D4" w:rsidRPr="00860AEC" w:rsidRDefault="009E41D4" w:rsidP="009E41D4">
            <w:pPr>
              <w:jc w:val="center"/>
              <w:rPr>
                <w:color w:val="000000"/>
                <w:sz w:val="20"/>
                <w:szCs w:val="20"/>
              </w:rPr>
            </w:pPr>
            <w:r w:rsidRPr="00860AEC">
              <w:rPr>
                <w:color w:val="000000"/>
                <w:sz w:val="20"/>
                <w:szCs w:val="20"/>
              </w:rPr>
              <w:t>Прочие операционные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73B535B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9DA18BB" w14:textId="77777777" w:rsidR="009E41D4" w:rsidRPr="00860AEC" w:rsidRDefault="009E41D4" w:rsidP="009E41D4">
            <w:pPr>
              <w:jc w:val="center"/>
              <w:rPr>
                <w:color w:val="000000"/>
                <w:sz w:val="20"/>
                <w:szCs w:val="20"/>
              </w:rPr>
            </w:pPr>
            <w:r w:rsidRPr="00860AEC">
              <w:rPr>
                <w:color w:val="000000"/>
                <w:sz w:val="20"/>
                <w:szCs w:val="20"/>
              </w:rPr>
              <w:t>352,9999</w:t>
            </w:r>
          </w:p>
        </w:tc>
      </w:tr>
      <w:tr w:rsidR="009E41D4" w:rsidRPr="00860AEC" w14:paraId="7A793E2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A86AF83" w14:textId="77777777" w:rsidR="009E41D4" w:rsidRPr="00860AEC" w:rsidRDefault="009E41D4" w:rsidP="009E41D4">
            <w:pPr>
              <w:jc w:val="center"/>
              <w:rPr>
                <w:b/>
                <w:bCs/>
                <w:color w:val="000000"/>
                <w:sz w:val="20"/>
                <w:szCs w:val="20"/>
              </w:rPr>
            </w:pPr>
            <w:r w:rsidRPr="00860AEC">
              <w:rPr>
                <w:b/>
                <w:bCs/>
                <w:color w:val="000000"/>
                <w:sz w:val="20"/>
                <w:szCs w:val="20"/>
              </w:rPr>
              <w:t>II</w:t>
            </w:r>
          </w:p>
        </w:tc>
        <w:tc>
          <w:tcPr>
            <w:tcW w:w="2835" w:type="pct"/>
            <w:tcBorders>
              <w:top w:val="nil"/>
              <w:left w:val="nil"/>
              <w:bottom w:val="single" w:sz="4" w:space="0" w:color="auto"/>
              <w:right w:val="single" w:sz="4" w:space="0" w:color="auto"/>
            </w:tcBorders>
            <w:shd w:val="clear" w:color="auto" w:fill="auto"/>
            <w:vAlign w:val="center"/>
            <w:hideMark/>
          </w:tcPr>
          <w:p w14:paraId="0C07EED0" w14:textId="77777777" w:rsidR="009E41D4" w:rsidRPr="00860AEC" w:rsidRDefault="009E41D4" w:rsidP="009E41D4">
            <w:pPr>
              <w:jc w:val="center"/>
              <w:rPr>
                <w:b/>
                <w:bCs/>
                <w:color w:val="000000"/>
                <w:sz w:val="20"/>
                <w:szCs w:val="20"/>
              </w:rPr>
            </w:pPr>
            <w:r w:rsidRPr="00860AEC">
              <w:rPr>
                <w:b/>
                <w:bCs/>
                <w:color w:val="000000"/>
                <w:sz w:val="20"/>
                <w:szCs w:val="20"/>
              </w:rPr>
              <w:t>Неподконтрольные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27615A36"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CCE8961" w14:textId="77777777" w:rsidR="009E41D4" w:rsidRPr="00860AEC" w:rsidRDefault="009E41D4" w:rsidP="009E41D4">
            <w:pPr>
              <w:jc w:val="center"/>
              <w:rPr>
                <w:b/>
                <w:bCs/>
                <w:color w:val="000000"/>
                <w:sz w:val="20"/>
                <w:szCs w:val="20"/>
              </w:rPr>
            </w:pPr>
            <w:r w:rsidRPr="00860AEC">
              <w:rPr>
                <w:b/>
                <w:bCs/>
                <w:color w:val="000000"/>
                <w:sz w:val="20"/>
                <w:szCs w:val="20"/>
              </w:rPr>
              <w:t>28 899,91</w:t>
            </w:r>
          </w:p>
        </w:tc>
      </w:tr>
      <w:tr w:rsidR="009E41D4" w:rsidRPr="00860AEC" w14:paraId="7BB0291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85352CA" w14:textId="77777777" w:rsidR="009E41D4" w:rsidRPr="00860AEC" w:rsidRDefault="009E41D4" w:rsidP="009E41D4">
            <w:pPr>
              <w:jc w:val="center"/>
              <w:rPr>
                <w:color w:val="000000"/>
                <w:sz w:val="20"/>
                <w:szCs w:val="20"/>
              </w:rPr>
            </w:pPr>
            <w:r w:rsidRPr="00860AEC">
              <w:rPr>
                <w:color w:val="000000"/>
                <w:sz w:val="20"/>
                <w:szCs w:val="20"/>
              </w:rPr>
              <w:t>II.1.1</w:t>
            </w:r>
          </w:p>
        </w:tc>
        <w:tc>
          <w:tcPr>
            <w:tcW w:w="2835" w:type="pct"/>
            <w:tcBorders>
              <w:top w:val="nil"/>
              <w:left w:val="nil"/>
              <w:bottom w:val="single" w:sz="4" w:space="0" w:color="auto"/>
              <w:right w:val="single" w:sz="4" w:space="0" w:color="auto"/>
            </w:tcBorders>
            <w:shd w:val="clear" w:color="auto" w:fill="auto"/>
            <w:vAlign w:val="center"/>
            <w:hideMark/>
          </w:tcPr>
          <w:p w14:paraId="4F9BCE66" w14:textId="77777777" w:rsidR="009E41D4" w:rsidRPr="00860AEC" w:rsidRDefault="009E41D4" w:rsidP="009E41D4">
            <w:pPr>
              <w:jc w:val="center"/>
              <w:rPr>
                <w:color w:val="000000"/>
                <w:sz w:val="20"/>
                <w:szCs w:val="20"/>
              </w:rPr>
            </w:pPr>
            <w:r w:rsidRPr="00860AEC">
              <w:rPr>
                <w:color w:val="000000"/>
                <w:sz w:val="20"/>
                <w:szCs w:val="20"/>
              </w:rPr>
              <w:t>Расходы на оплату услуг, оказываемых организациями, осуществляющими регулируемые виды деятельности</w:t>
            </w:r>
          </w:p>
        </w:tc>
        <w:tc>
          <w:tcPr>
            <w:tcW w:w="758" w:type="pct"/>
            <w:tcBorders>
              <w:top w:val="nil"/>
              <w:left w:val="nil"/>
              <w:bottom w:val="single" w:sz="4" w:space="0" w:color="auto"/>
              <w:right w:val="single" w:sz="4" w:space="0" w:color="auto"/>
            </w:tcBorders>
            <w:shd w:val="clear" w:color="auto" w:fill="auto"/>
            <w:vAlign w:val="center"/>
            <w:hideMark/>
          </w:tcPr>
          <w:p w14:paraId="2749EFA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A7CAAC5"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79147DD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0267722" w14:textId="77777777" w:rsidR="009E41D4" w:rsidRPr="00860AEC" w:rsidRDefault="009E41D4" w:rsidP="009E41D4">
            <w:pPr>
              <w:jc w:val="center"/>
              <w:rPr>
                <w:color w:val="000000"/>
                <w:sz w:val="20"/>
                <w:szCs w:val="20"/>
              </w:rPr>
            </w:pPr>
            <w:r w:rsidRPr="00860AEC">
              <w:rPr>
                <w:color w:val="000000"/>
                <w:sz w:val="20"/>
                <w:szCs w:val="20"/>
              </w:rPr>
              <w:t>II.1.1.0</w:t>
            </w:r>
          </w:p>
        </w:tc>
        <w:tc>
          <w:tcPr>
            <w:tcW w:w="2835" w:type="pct"/>
            <w:tcBorders>
              <w:top w:val="nil"/>
              <w:left w:val="nil"/>
              <w:bottom w:val="single" w:sz="4" w:space="0" w:color="auto"/>
              <w:right w:val="single" w:sz="4" w:space="0" w:color="auto"/>
            </w:tcBorders>
            <w:shd w:val="clear" w:color="auto" w:fill="auto"/>
            <w:vAlign w:val="center"/>
            <w:hideMark/>
          </w:tcPr>
          <w:p w14:paraId="4EB52A58" w14:textId="14696EAD" w:rsidR="009E41D4" w:rsidRPr="00860AEC" w:rsidRDefault="009E41D4" w:rsidP="009E41D4">
            <w:pPr>
              <w:jc w:val="center"/>
              <w:rPr>
                <w:color w:val="000000"/>
                <w:sz w:val="20"/>
                <w:szCs w:val="20"/>
              </w:rPr>
            </w:pPr>
          </w:p>
        </w:tc>
        <w:tc>
          <w:tcPr>
            <w:tcW w:w="758" w:type="pct"/>
            <w:tcBorders>
              <w:top w:val="nil"/>
              <w:left w:val="nil"/>
              <w:bottom w:val="single" w:sz="4" w:space="0" w:color="auto"/>
              <w:right w:val="single" w:sz="4" w:space="0" w:color="auto"/>
            </w:tcBorders>
            <w:shd w:val="clear" w:color="auto" w:fill="auto"/>
            <w:vAlign w:val="center"/>
            <w:hideMark/>
          </w:tcPr>
          <w:p w14:paraId="17264764"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28D7D81"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56A8BC2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22CF2AF" w14:textId="77777777" w:rsidR="009E41D4" w:rsidRPr="00860AEC" w:rsidRDefault="009E41D4" w:rsidP="009E41D4">
            <w:pPr>
              <w:jc w:val="center"/>
              <w:rPr>
                <w:color w:val="000000"/>
                <w:sz w:val="20"/>
                <w:szCs w:val="20"/>
              </w:rPr>
            </w:pPr>
            <w:r w:rsidRPr="00860AEC">
              <w:rPr>
                <w:color w:val="000000"/>
                <w:sz w:val="20"/>
                <w:szCs w:val="20"/>
              </w:rPr>
              <w:t>II.1.2</w:t>
            </w:r>
          </w:p>
        </w:tc>
        <w:tc>
          <w:tcPr>
            <w:tcW w:w="2835" w:type="pct"/>
            <w:tcBorders>
              <w:top w:val="nil"/>
              <w:left w:val="nil"/>
              <w:bottom w:val="single" w:sz="4" w:space="0" w:color="auto"/>
              <w:right w:val="single" w:sz="4" w:space="0" w:color="auto"/>
            </w:tcBorders>
            <w:shd w:val="clear" w:color="auto" w:fill="auto"/>
            <w:vAlign w:val="center"/>
            <w:hideMark/>
          </w:tcPr>
          <w:p w14:paraId="3166D900" w14:textId="77777777" w:rsidR="009E41D4" w:rsidRPr="00860AEC" w:rsidRDefault="009E41D4" w:rsidP="009E41D4">
            <w:pPr>
              <w:jc w:val="center"/>
              <w:rPr>
                <w:color w:val="000000"/>
                <w:sz w:val="20"/>
                <w:szCs w:val="20"/>
              </w:rPr>
            </w:pPr>
            <w:r w:rsidRPr="00860AEC">
              <w:rPr>
                <w:color w:val="000000"/>
                <w:sz w:val="20"/>
                <w:szCs w:val="20"/>
              </w:rPr>
              <w:t>Арендная плата (производственных объектов, непосредственно участвующих в регулируемом виде деятельности)</w:t>
            </w:r>
          </w:p>
        </w:tc>
        <w:tc>
          <w:tcPr>
            <w:tcW w:w="758" w:type="pct"/>
            <w:tcBorders>
              <w:top w:val="nil"/>
              <w:left w:val="nil"/>
              <w:bottom w:val="single" w:sz="4" w:space="0" w:color="auto"/>
              <w:right w:val="single" w:sz="4" w:space="0" w:color="auto"/>
            </w:tcBorders>
            <w:shd w:val="clear" w:color="auto" w:fill="auto"/>
            <w:vAlign w:val="center"/>
            <w:hideMark/>
          </w:tcPr>
          <w:p w14:paraId="519F9C0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331C03C"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2263E0F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245FB0F" w14:textId="77777777" w:rsidR="009E41D4" w:rsidRPr="00860AEC" w:rsidRDefault="009E41D4" w:rsidP="009E41D4">
            <w:pPr>
              <w:jc w:val="center"/>
              <w:rPr>
                <w:color w:val="000000"/>
                <w:sz w:val="20"/>
                <w:szCs w:val="20"/>
              </w:rPr>
            </w:pPr>
            <w:r w:rsidRPr="00860AEC">
              <w:rPr>
                <w:color w:val="000000"/>
                <w:sz w:val="20"/>
                <w:szCs w:val="20"/>
              </w:rPr>
              <w:t>II.1.3</w:t>
            </w:r>
          </w:p>
        </w:tc>
        <w:tc>
          <w:tcPr>
            <w:tcW w:w="2835" w:type="pct"/>
            <w:tcBorders>
              <w:top w:val="nil"/>
              <w:left w:val="nil"/>
              <w:bottom w:val="single" w:sz="4" w:space="0" w:color="auto"/>
              <w:right w:val="single" w:sz="4" w:space="0" w:color="auto"/>
            </w:tcBorders>
            <w:shd w:val="clear" w:color="auto" w:fill="auto"/>
            <w:vAlign w:val="center"/>
            <w:hideMark/>
          </w:tcPr>
          <w:p w14:paraId="71BD2359" w14:textId="77777777" w:rsidR="009E41D4" w:rsidRPr="00860AEC" w:rsidRDefault="009E41D4" w:rsidP="009E41D4">
            <w:pPr>
              <w:jc w:val="center"/>
              <w:rPr>
                <w:color w:val="000000"/>
                <w:sz w:val="20"/>
                <w:szCs w:val="20"/>
              </w:rPr>
            </w:pPr>
            <w:r w:rsidRPr="00860AEC">
              <w:rPr>
                <w:color w:val="000000"/>
                <w:sz w:val="20"/>
                <w:szCs w:val="20"/>
              </w:rPr>
              <w:t>Концессионная плата</w:t>
            </w:r>
          </w:p>
        </w:tc>
        <w:tc>
          <w:tcPr>
            <w:tcW w:w="758" w:type="pct"/>
            <w:tcBorders>
              <w:top w:val="nil"/>
              <w:left w:val="nil"/>
              <w:bottom w:val="single" w:sz="4" w:space="0" w:color="auto"/>
              <w:right w:val="single" w:sz="4" w:space="0" w:color="auto"/>
            </w:tcBorders>
            <w:shd w:val="clear" w:color="auto" w:fill="auto"/>
            <w:vAlign w:val="center"/>
            <w:hideMark/>
          </w:tcPr>
          <w:p w14:paraId="0001F051"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56D04F4"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0B7DEDF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CB9CFF2" w14:textId="77777777" w:rsidR="009E41D4" w:rsidRPr="00860AEC" w:rsidRDefault="009E41D4" w:rsidP="009E41D4">
            <w:pPr>
              <w:jc w:val="center"/>
              <w:rPr>
                <w:color w:val="000000"/>
                <w:sz w:val="20"/>
                <w:szCs w:val="20"/>
              </w:rPr>
            </w:pPr>
            <w:r w:rsidRPr="00860AEC">
              <w:rPr>
                <w:color w:val="000000"/>
                <w:sz w:val="20"/>
                <w:szCs w:val="20"/>
              </w:rPr>
              <w:t>II.1.4</w:t>
            </w:r>
          </w:p>
        </w:tc>
        <w:tc>
          <w:tcPr>
            <w:tcW w:w="2835" w:type="pct"/>
            <w:tcBorders>
              <w:top w:val="nil"/>
              <w:left w:val="nil"/>
              <w:bottom w:val="single" w:sz="4" w:space="0" w:color="auto"/>
              <w:right w:val="single" w:sz="4" w:space="0" w:color="auto"/>
            </w:tcBorders>
            <w:shd w:val="clear" w:color="auto" w:fill="auto"/>
            <w:vAlign w:val="center"/>
            <w:hideMark/>
          </w:tcPr>
          <w:p w14:paraId="2F6B78EA" w14:textId="77777777" w:rsidR="009E41D4" w:rsidRPr="00860AEC" w:rsidRDefault="009E41D4" w:rsidP="009E41D4">
            <w:pPr>
              <w:jc w:val="center"/>
              <w:rPr>
                <w:color w:val="000000"/>
                <w:sz w:val="20"/>
                <w:szCs w:val="20"/>
              </w:rPr>
            </w:pPr>
            <w:r w:rsidRPr="00860AEC">
              <w:rPr>
                <w:color w:val="000000"/>
                <w:sz w:val="20"/>
                <w:szCs w:val="20"/>
              </w:rPr>
              <w:t>Расходы на уплату налогов, сборов и других обязательных платежей, в том числе:</w:t>
            </w:r>
          </w:p>
        </w:tc>
        <w:tc>
          <w:tcPr>
            <w:tcW w:w="758" w:type="pct"/>
            <w:tcBorders>
              <w:top w:val="nil"/>
              <w:left w:val="nil"/>
              <w:bottom w:val="single" w:sz="4" w:space="0" w:color="auto"/>
              <w:right w:val="single" w:sz="4" w:space="0" w:color="auto"/>
            </w:tcBorders>
            <w:shd w:val="clear" w:color="auto" w:fill="auto"/>
            <w:vAlign w:val="center"/>
            <w:hideMark/>
          </w:tcPr>
          <w:p w14:paraId="490A888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42506AD" w14:textId="77777777" w:rsidR="009E41D4" w:rsidRPr="00860AEC" w:rsidRDefault="009E41D4" w:rsidP="009E41D4">
            <w:pPr>
              <w:jc w:val="center"/>
              <w:rPr>
                <w:color w:val="000000"/>
                <w:sz w:val="20"/>
                <w:szCs w:val="20"/>
              </w:rPr>
            </w:pPr>
            <w:r w:rsidRPr="00860AEC">
              <w:rPr>
                <w:color w:val="000000"/>
                <w:sz w:val="20"/>
                <w:szCs w:val="20"/>
              </w:rPr>
              <w:t>2 554,66</w:t>
            </w:r>
          </w:p>
        </w:tc>
      </w:tr>
      <w:tr w:rsidR="009E41D4" w:rsidRPr="00860AEC" w14:paraId="7A9BA04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91E213F" w14:textId="77777777" w:rsidR="009E41D4" w:rsidRPr="00860AEC" w:rsidRDefault="009E41D4" w:rsidP="009E41D4">
            <w:pPr>
              <w:jc w:val="center"/>
              <w:rPr>
                <w:color w:val="000000"/>
                <w:sz w:val="20"/>
                <w:szCs w:val="20"/>
              </w:rPr>
            </w:pPr>
            <w:r w:rsidRPr="00860AEC">
              <w:rPr>
                <w:color w:val="000000"/>
                <w:sz w:val="20"/>
                <w:szCs w:val="20"/>
              </w:rPr>
              <w:t>II.1.4.1</w:t>
            </w:r>
          </w:p>
        </w:tc>
        <w:tc>
          <w:tcPr>
            <w:tcW w:w="2835" w:type="pct"/>
            <w:tcBorders>
              <w:top w:val="nil"/>
              <w:left w:val="nil"/>
              <w:bottom w:val="single" w:sz="4" w:space="0" w:color="auto"/>
              <w:right w:val="single" w:sz="4" w:space="0" w:color="auto"/>
            </w:tcBorders>
            <w:shd w:val="clear" w:color="auto" w:fill="auto"/>
            <w:vAlign w:val="center"/>
            <w:hideMark/>
          </w:tcPr>
          <w:p w14:paraId="13EE60E8" w14:textId="77777777" w:rsidR="009E41D4" w:rsidRPr="00860AEC" w:rsidRDefault="009E41D4" w:rsidP="009E41D4">
            <w:pPr>
              <w:jc w:val="center"/>
              <w:rPr>
                <w:color w:val="000000"/>
                <w:sz w:val="20"/>
                <w:szCs w:val="20"/>
              </w:rPr>
            </w:pPr>
            <w:r w:rsidRPr="00860AEC">
              <w:rPr>
                <w:color w:val="000000"/>
                <w:sz w:val="20"/>
                <w:szCs w:val="20"/>
              </w:rPr>
              <w:t>плата за выбросы и сбросы загрязняющих веществ в окружающую среду, размещение отходов и другие виды негативного воздействия на окружающую среду в пределах установленных нормативов и (или) лимитов</w:t>
            </w:r>
          </w:p>
        </w:tc>
        <w:tc>
          <w:tcPr>
            <w:tcW w:w="758" w:type="pct"/>
            <w:tcBorders>
              <w:top w:val="nil"/>
              <w:left w:val="nil"/>
              <w:bottom w:val="single" w:sz="4" w:space="0" w:color="auto"/>
              <w:right w:val="single" w:sz="4" w:space="0" w:color="auto"/>
            </w:tcBorders>
            <w:shd w:val="clear" w:color="auto" w:fill="auto"/>
            <w:vAlign w:val="center"/>
            <w:hideMark/>
          </w:tcPr>
          <w:p w14:paraId="3B0850D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9130B0C" w14:textId="77777777" w:rsidR="009E41D4" w:rsidRPr="00860AEC" w:rsidRDefault="009E41D4" w:rsidP="009E41D4">
            <w:pPr>
              <w:jc w:val="center"/>
              <w:rPr>
                <w:color w:val="000000"/>
                <w:sz w:val="20"/>
                <w:szCs w:val="20"/>
              </w:rPr>
            </w:pPr>
            <w:r w:rsidRPr="00860AEC">
              <w:rPr>
                <w:color w:val="000000"/>
                <w:sz w:val="20"/>
                <w:szCs w:val="20"/>
              </w:rPr>
              <w:t>13,3131</w:t>
            </w:r>
          </w:p>
        </w:tc>
      </w:tr>
      <w:tr w:rsidR="009E41D4" w:rsidRPr="00860AEC" w14:paraId="3E12196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F5FAFBC" w14:textId="77777777" w:rsidR="009E41D4" w:rsidRPr="00860AEC" w:rsidRDefault="009E41D4" w:rsidP="009E41D4">
            <w:pPr>
              <w:jc w:val="center"/>
              <w:rPr>
                <w:color w:val="000000"/>
                <w:sz w:val="20"/>
                <w:szCs w:val="20"/>
              </w:rPr>
            </w:pPr>
            <w:r w:rsidRPr="00860AEC">
              <w:rPr>
                <w:color w:val="000000"/>
                <w:sz w:val="20"/>
                <w:szCs w:val="20"/>
              </w:rPr>
              <w:t>II.1.4.2</w:t>
            </w:r>
          </w:p>
        </w:tc>
        <w:tc>
          <w:tcPr>
            <w:tcW w:w="2835" w:type="pct"/>
            <w:tcBorders>
              <w:top w:val="nil"/>
              <w:left w:val="nil"/>
              <w:bottom w:val="single" w:sz="4" w:space="0" w:color="auto"/>
              <w:right w:val="single" w:sz="4" w:space="0" w:color="auto"/>
            </w:tcBorders>
            <w:shd w:val="clear" w:color="auto" w:fill="auto"/>
            <w:vAlign w:val="center"/>
            <w:hideMark/>
          </w:tcPr>
          <w:p w14:paraId="54E59C22" w14:textId="77777777" w:rsidR="009E41D4" w:rsidRPr="00860AEC" w:rsidRDefault="009E41D4" w:rsidP="009E41D4">
            <w:pPr>
              <w:jc w:val="center"/>
              <w:rPr>
                <w:color w:val="000000"/>
                <w:sz w:val="20"/>
                <w:szCs w:val="20"/>
              </w:rPr>
            </w:pPr>
            <w:r w:rsidRPr="00860AEC">
              <w:rPr>
                <w:color w:val="000000"/>
                <w:sz w:val="20"/>
                <w:szCs w:val="20"/>
              </w:rPr>
              <w:t>расходы на обязательное страхование</w:t>
            </w:r>
          </w:p>
        </w:tc>
        <w:tc>
          <w:tcPr>
            <w:tcW w:w="758" w:type="pct"/>
            <w:tcBorders>
              <w:top w:val="nil"/>
              <w:left w:val="nil"/>
              <w:bottom w:val="single" w:sz="4" w:space="0" w:color="auto"/>
              <w:right w:val="single" w:sz="4" w:space="0" w:color="auto"/>
            </w:tcBorders>
            <w:shd w:val="clear" w:color="auto" w:fill="auto"/>
            <w:vAlign w:val="center"/>
            <w:hideMark/>
          </w:tcPr>
          <w:p w14:paraId="07A3A03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B462BFB" w14:textId="77777777" w:rsidR="009E41D4" w:rsidRPr="00860AEC" w:rsidRDefault="009E41D4" w:rsidP="009E41D4">
            <w:pPr>
              <w:jc w:val="center"/>
              <w:rPr>
                <w:color w:val="000000"/>
                <w:sz w:val="20"/>
                <w:szCs w:val="20"/>
              </w:rPr>
            </w:pPr>
            <w:r w:rsidRPr="00860AEC">
              <w:rPr>
                <w:color w:val="000000"/>
                <w:sz w:val="20"/>
                <w:szCs w:val="20"/>
              </w:rPr>
              <w:t>6,6</w:t>
            </w:r>
          </w:p>
        </w:tc>
      </w:tr>
      <w:tr w:rsidR="009E41D4" w:rsidRPr="00860AEC" w14:paraId="5454835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57651008" w14:textId="77777777" w:rsidR="009E41D4" w:rsidRPr="00860AEC" w:rsidRDefault="009E41D4" w:rsidP="009E41D4">
            <w:pPr>
              <w:jc w:val="center"/>
              <w:rPr>
                <w:color w:val="000000"/>
                <w:sz w:val="20"/>
                <w:szCs w:val="20"/>
              </w:rPr>
            </w:pPr>
            <w:r w:rsidRPr="00860AEC">
              <w:rPr>
                <w:color w:val="000000"/>
                <w:sz w:val="20"/>
                <w:szCs w:val="20"/>
              </w:rPr>
              <w:t>II.1.4.4</w:t>
            </w:r>
          </w:p>
        </w:tc>
        <w:tc>
          <w:tcPr>
            <w:tcW w:w="2835" w:type="pct"/>
            <w:tcBorders>
              <w:top w:val="nil"/>
              <w:left w:val="nil"/>
              <w:bottom w:val="single" w:sz="4" w:space="0" w:color="auto"/>
              <w:right w:val="single" w:sz="4" w:space="0" w:color="auto"/>
            </w:tcBorders>
            <w:shd w:val="clear" w:color="auto" w:fill="auto"/>
            <w:vAlign w:val="center"/>
            <w:hideMark/>
          </w:tcPr>
          <w:p w14:paraId="5B24E2AA" w14:textId="77777777" w:rsidR="009E41D4" w:rsidRPr="00860AEC" w:rsidRDefault="009E41D4" w:rsidP="009E41D4">
            <w:pPr>
              <w:jc w:val="center"/>
              <w:rPr>
                <w:color w:val="000000"/>
                <w:sz w:val="20"/>
                <w:szCs w:val="20"/>
              </w:rPr>
            </w:pPr>
            <w:r w:rsidRPr="00860AEC">
              <w:rPr>
                <w:color w:val="000000"/>
                <w:sz w:val="20"/>
                <w:szCs w:val="20"/>
              </w:rPr>
              <w:t>уплата налогов, всего</w:t>
            </w:r>
          </w:p>
        </w:tc>
        <w:tc>
          <w:tcPr>
            <w:tcW w:w="758" w:type="pct"/>
            <w:tcBorders>
              <w:top w:val="nil"/>
              <w:left w:val="nil"/>
              <w:bottom w:val="single" w:sz="4" w:space="0" w:color="auto"/>
              <w:right w:val="single" w:sz="4" w:space="0" w:color="auto"/>
            </w:tcBorders>
            <w:shd w:val="clear" w:color="auto" w:fill="auto"/>
            <w:vAlign w:val="center"/>
            <w:hideMark/>
          </w:tcPr>
          <w:p w14:paraId="311872D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1FA8F34" w14:textId="77777777" w:rsidR="009E41D4" w:rsidRPr="00860AEC" w:rsidRDefault="009E41D4" w:rsidP="009E41D4">
            <w:pPr>
              <w:jc w:val="center"/>
              <w:rPr>
                <w:color w:val="000000"/>
                <w:sz w:val="20"/>
                <w:szCs w:val="20"/>
              </w:rPr>
            </w:pPr>
            <w:r w:rsidRPr="00860AEC">
              <w:rPr>
                <w:color w:val="000000"/>
                <w:sz w:val="20"/>
                <w:szCs w:val="20"/>
              </w:rPr>
              <w:t>2 534,75</w:t>
            </w:r>
          </w:p>
        </w:tc>
      </w:tr>
      <w:tr w:rsidR="009E41D4" w:rsidRPr="00860AEC" w14:paraId="3E8CAA93"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93FD5C8" w14:textId="77777777" w:rsidR="009E41D4" w:rsidRPr="00860AEC" w:rsidRDefault="009E41D4" w:rsidP="009E41D4">
            <w:pPr>
              <w:jc w:val="center"/>
              <w:rPr>
                <w:color w:val="000000"/>
                <w:sz w:val="20"/>
                <w:szCs w:val="20"/>
              </w:rPr>
            </w:pPr>
            <w:r w:rsidRPr="00860AEC">
              <w:rPr>
                <w:color w:val="000000"/>
                <w:sz w:val="20"/>
                <w:szCs w:val="20"/>
              </w:rPr>
              <w:t>II.1.4.4.1</w:t>
            </w:r>
          </w:p>
        </w:tc>
        <w:tc>
          <w:tcPr>
            <w:tcW w:w="2835" w:type="pct"/>
            <w:tcBorders>
              <w:top w:val="nil"/>
              <w:left w:val="nil"/>
              <w:bottom w:val="single" w:sz="4" w:space="0" w:color="auto"/>
              <w:right w:val="single" w:sz="4" w:space="0" w:color="auto"/>
            </w:tcBorders>
            <w:shd w:val="clear" w:color="auto" w:fill="auto"/>
            <w:vAlign w:val="center"/>
            <w:hideMark/>
          </w:tcPr>
          <w:p w14:paraId="30F93B70" w14:textId="77777777" w:rsidR="009E41D4" w:rsidRPr="00860AEC" w:rsidRDefault="009E41D4" w:rsidP="009E41D4">
            <w:pPr>
              <w:jc w:val="center"/>
              <w:rPr>
                <w:color w:val="000000"/>
                <w:sz w:val="20"/>
                <w:szCs w:val="20"/>
              </w:rPr>
            </w:pPr>
            <w:r w:rsidRPr="00860AEC">
              <w:rPr>
                <w:color w:val="000000"/>
                <w:sz w:val="20"/>
                <w:szCs w:val="20"/>
              </w:rPr>
              <w:t>налог на имущество организаций</w:t>
            </w:r>
          </w:p>
        </w:tc>
        <w:tc>
          <w:tcPr>
            <w:tcW w:w="758" w:type="pct"/>
            <w:tcBorders>
              <w:top w:val="nil"/>
              <w:left w:val="nil"/>
              <w:bottom w:val="single" w:sz="4" w:space="0" w:color="auto"/>
              <w:right w:val="single" w:sz="4" w:space="0" w:color="auto"/>
            </w:tcBorders>
            <w:shd w:val="clear" w:color="auto" w:fill="auto"/>
            <w:vAlign w:val="center"/>
            <w:hideMark/>
          </w:tcPr>
          <w:p w14:paraId="646A1319"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46B96FF" w14:textId="77777777" w:rsidR="009E41D4" w:rsidRPr="00860AEC" w:rsidRDefault="009E41D4" w:rsidP="009E41D4">
            <w:pPr>
              <w:jc w:val="center"/>
              <w:rPr>
                <w:color w:val="000000"/>
                <w:sz w:val="20"/>
                <w:szCs w:val="20"/>
              </w:rPr>
            </w:pPr>
            <w:r w:rsidRPr="00860AEC">
              <w:rPr>
                <w:color w:val="000000"/>
                <w:sz w:val="20"/>
                <w:szCs w:val="20"/>
              </w:rPr>
              <w:t>2 534,75</w:t>
            </w:r>
          </w:p>
        </w:tc>
      </w:tr>
      <w:tr w:rsidR="009E41D4" w:rsidRPr="00860AEC" w14:paraId="5CD855BC"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5789F7F" w14:textId="77777777" w:rsidR="009E41D4" w:rsidRPr="00860AEC" w:rsidRDefault="009E41D4" w:rsidP="009E41D4">
            <w:pPr>
              <w:jc w:val="center"/>
              <w:rPr>
                <w:color w:val="000000"/>
                <w:sz w:val="20"/>
                <w:szCs w:val="20"/>
              </w:rPr>
            </w:pPr>
            <w:r w:rsidRPr="00860AEC">
              <w:rPr>
                <w:color w:val="000000"/>
                <w:sz w:val="20"/>
                <w:szCs w:val="20"/>
              </w:rPr>
              <w:t>II.1.5</w:t>
            </w:r>
          </w:p>
        </w:tc>
        <w:tc>
          <w:tcPr>
            <w:tcW w:w="2835" w:type="pct"/>
            <w:tcBorders>
              <w:top w:val="nil"/>
              <w:left w:val="nil"/>
              <w:bottom w:val="single" w:sz="4" w:space="0" w:color="auto"/>
              <w:right w:val="single" w:sz="4" w:space="0" w:color="auto"/>
            </w:tcBorders>
            <w:shd w:val="clear" w:color="auto" w:fill="auto"/>
            <w:vAlign w:val="center"/>
            <w:hideMark/>
          </w:tcPr>
          <w:p w14:paraId="6F8B99A9" w14:textId="77777777" w:rsidR="009E41D4" w:rsidRPr="00860AEC" w:rsidRDefault="009E41D4" w:rsidP="009E41D4">
            <w:pPr>
              <w:jc w:val="center"/>
              <w:rPr>
                <w:color w:val="000000"/>
                <w:sz w:val="20"/>
                <w:szCs w:val="20"/>
              </w:rPr>
            </w:pPr>
            <w:r w:rsidRPr="00860AEC">
              <w:rPr>
                <w:color w:val="000000"/>
                <w:sz w:val="20"/>
                <w:szCs w:val="20"/>
              </w:rPr>
              <w:t>Отчисления на социальные нужды</w:t>
            </w:r>
          </w:p>
        </w:tc>
        <w:tc>
          <w:tcPr>
            <w:tcW w:w="758" w:type="pct"/>
            <w:tcBorders>
              <w:top w:val="nil"/>
              <w:left w:val="nil"/>
              <w:bottom w:val="single" w:sz="4" w:space="0" w:color="auto"/>
              <w:right w:val="single" w:sz="4" w:space="0" w:color="auto"/>
            </w:tcBorders>
            <w:shd w:val="clear" w:color="auto" w:fill="auto"/>
            <w:vAlign w:val="center"/>
            <w:hideMark/>
          </w:tcPr>
          <w:p w14:paraId="5992D00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04331BF" w14:textId="77777777" w:rsidR="009E41D4" w:rsidRPr="00860AEC" w:rsidRDefault="009E41D4" w:rsidP="009E41D4">
            <w:pPr>
              <w:jc w:val="center"/>
              <w:rPr>
                <w:color w:val="000000"/>
                <w:sz w:val="20"/>
                <w:szCs w:val="20"/>
              </w:rPr>
            </w:pPr>
            <w:r w:rsidRPr="00860AEC">
              <w:rPr>
                <w:color w:val="000000"/>
                <w:sz w:val="20"/>
                <w:szCs w:val="20"/>
              </w:rPr>
              <w:t>12 292,43</w:t>
            </w:r>
          </w:p>
        </w:tc>
      </w:tr>
      <w:tr w:rsidR="009E41D4" w:rsidRPr="00860AEC" w14:paraId="0F122CD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25DF61E" w14:textId="77777777" w:rsidR="009E41D4" w:rsidRPr="00860AEC" w:rsidRDefault="009E41D4" w:rsidP="009E41D4">
            <w:pPr>
              <w:jc w:val="center"/>
              <w:rPr>
                <w:color w:val="000000"/>
                <w:sz w:val="20"/>
                <w:szCs w:val="20"/>
              </w:rPr>
            </w:pPr>
            <w:r w:rsidRPr="00860AEC">
              <w:rPr>
                <w:color w:val="000000"/>
                <w:sz w:val="20"/>
                <w:szCs w:val="20"/>
              </w:rPr>
              <w:t>II.1.5.1</w:t>
            </w:r>
          </w:p>
        </w:tc>
        <w:tc>
          <w:tcPr>
            <w:tcW w:w="2835" w:type="pct"/>
            <w:tcBorders>
              <w:top w:val="nil"/>
              <w:left w:val="nil"/>
              <w:bottom w:val="single" w:sz="4" w:space="0" w:color="auto"/>
              <w:right w:val="single" w:sz="4" w:space="0" w:color="auto"/>
            </w:tcBorders>
            <w:shd w:val="clear" w:color="auto" w:fill="auto"/>
            <w:vAlign w:val="center"/>
            <w:hideMark/>
          </w:tcPr>
          <w:p w14:paraId="19B7E186" w14:textId="120C3075" w:rsidR="009E41D4" w:rsidRPr="00860AEC" w:rsidRDefault="009E41D4" w:rsidP="009E41D4">
            <w:pPr>
              <w:jc w:val="center"/>
              <w:rPr>
                <w:color w:val="000000"/>
                <w:sz w:val="20"/>
                <w:szCs w:val="20"/>
              </w:rPr>
            </w:pPr>
            <w:r w:rsidRPr="00860AEC">
              <w:rPr>
                <w:color w:val="000000"/>
                <w:sz w:val="20"/>
                <w:szCs w:val="20"/>
              </w:rPr>
              <w:t xml:space="preserve">отчисления на соц. нужды от заработной платы </w:t>
            </w:r>
            <w:r w:rsidR="00490E0B" w:rsidRPr="00860AEC">
              <w:rPr>
                <w:color w:val="000000"/>
                <w:sz w:val="20"/>
                <w:szCs w:val="20"/>
              </w:rPr>
              <w:t>производственных рабочих</w:t>
            </w:r>
          </w:p>
        </w:tc>
        <w:tc>
          <w:tcPr>
            <w:tcW w:w="758" w:type="pct"/>
            <w:tcBorders>
              <w:top w:val="nil"/>
              <w:left w:val="nil"/>
              <w:bottom w:val="single" w:sz="4" w:space="0" w:color="auto"/>
              <w:right w:val="single" w:sz="4" w:space="0" w:color="auto"/>
            </w:tcBorders>
            <w:shd w:val="clear" w:color="auto" w:fill="auto"/>
            <w:vAlign w:val="center"/>
            <w:hideMark/>
          </w:tcPr>
          <w:p w14:paraId="3E5398A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8137F95" w14:textId="77777777" w:rsidR="009E41D4" w:rsidRPr="00860AEC" w:rsidRDefault="009E41D4" w:rsidP="009E41D4">
            <w:pPr>
              <w:jc w:val="center"/>
              <w:rPr>
                <w:color w:val="000000"/>
                <w:sz w:val="20"/>
                <w:szCs w:val="20"/>
              </w:rPr>
            </w:pPr>
            <w:r w:rsidRPr="00860AEC">
              <w:rPr>
                <w:color w:val="000000"/>
                <w:sz w:val="20"/>
                <w:szCs w:val="20"/>
              </w:rPr>
              <w:t>9 394,65</w:t>
            </w:r>
          </w:p>
        </w:tc>
      </w:tr>
      <w:tr w:rsidR="009E41D4" w:rsidRPr="00860AEC" w14:paraId="74CD11B1"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74F8A1A" w14:textId="77777777" w:rsidR="009E41D4" w:rsidRPr="00860AEC" w:rsidRDefault="009E41D4" w:rsidP="009E41D4">
            <w:pPr>
              <w:jc w:val="center"/>
              <w:rPr>
                <w:color w:val="000000"/>
                <w:sz w:val="20"/>
                <w:szCs w:val="20"/>
              </w:rPr>
            </w:pPr>
            <w:r w:rsidRPr="00860AEC">
              <w:rPr>
                <w:color w:val="000000"/>
                <w:sz w:val="20"/>
                <w:szCs w:val="20"/>
              </w:rPr>
              <w:t>II.1.5.2</w:t>
            </w:r>
          </w:p>
        </w:tc>
        <w:tc>
          <w:tcPr>
            <w:tcW w:w="2835" w:type="pct"/>
            <w:tcBorders>
              <w:top w:val="nil"/>
              <w:left w:val="nil"/>
              <w:bottom w:val="single" w:sz="4" w:space="0" w:color="auto"/>
              <w:right w:val="single" w:sz="4" w:space="0" w:color="auto"/>
            </w:tcBorders>
            <w:shd w:val="clear" w:color="auto" w:fill="auto"/>
            <w:vAlign w:val="center"/>
            <w:hideMark/>
          </w:tcPr>
          <w:p w14:paraId="5171D84B" w14:textId="77777777" w:rsidR="009E41D4" w:rsidRPr="00860AEC" w:rsidRDefault="009E41D4" w:rsidP="009E41D4">
            <w:pPr>
              <w:jc w:val="center"/>
              <w:rPr>
                <w:color w:val="000000"/>
                <w:sz w:val="20"/>
                <w:szCs w:val="20"/>
              </w:rPr>
            </w:pPr>
            <w:r w:rsidRPr="00860AEC">
              <w:rPr>
                <w:color w:val="000000"/>
                <w:sz w:val="20"/>
                <w:szCs w:val="20"/>
              </w:rPr>
              <w:t>отчисления на соц. нужды от заработной платы ремонтного персонала</w:t>
            </w:r>
          </w:p>
        </w:tc>
        <w:tc>
          <w:tcPr>
            <w:tcW w:w="758" w:type="pct"/>
            <w:tcBorders>
              <w:top w:val="nil"/>
              <w:left w:val="nil"/>
              <w:bottom w:val="single" w:sz="4" w:space="0" w:color="auto"/>
              <w:right w:val="single" w:sz="4" w:space="0" w:color="auto"/>
            </w:tcBorders>
            <w:shd w:val="clear" w:color="auto" w:fill="auto"/>
            <w:vAlign w:val="center"/>
            <w:hideMark/>
          </w:tcPr>
          <w:p w14:paraId="17838EB7"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D06B150"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6C270DB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A2CA603" w14:textId="77777777" w:rsidR="009E41D4" w:rsidRPr="00860AEC" w:rsidRDefault="009E41D4" w:rsidP="009E41D4">
            <w:pPr>
              <w:jc w:val="center"/>
              <w:rPr>
                <w:color w:val="000000"/>
                <w:sz w:val="20"/>
                <w:szCs w:val="20"/>
              </w:rPr>
            </w:pPr>
            <w:r w:rsidRPr="00860AEC">
              <w:rPr>
                <w:color w:val="000000"/>
                <w:sz w:val="20"/>
                <w:szCs w:val="20"/>
              </w:rPr>
              <w:t>II.1.5.3</w:t>
            </w:r>
          </w:p>
        </w:tc>
        <w:tc>
          <w:tcPr>
            <w:tcW w:w="2835" w:type="pct"/>
            <w:tcBorders>
              <w:top w:val="nil"/>
              <w:left w:val="nil"/>
              <w:bottom w:val="single" w:sz="4" w:space="0" w:color="auto"/>
              <w:right w:val="single" w:sz="4" w:space="0" w:color="auto"/>
            </w:tcBorders>
            <w:shd w:val="clear" w:color="auto" w:fill="auto"/>
            <w:vAlign w:val="center"/>
            <w:hideMark/>
          </w:tcPr>
          <w:p w14:paraId="1DE9C4E4" w14:textId="77777777" w:rsidR="009E41D4" w:rsidRPr="00860AEC" w:rsidRDefault="009E41D4" w:rsidP="009E41D4">
            <w:pPr>
              <w:jc w:val="center"/>
              <w:rPr>
                <w:color w:val="000000"/>
                <w:sz w:val="20"/>
                <w:szCs w:val="20"/>
              </w:rPr>
            </w:pPr>
            <w:r w:rsidRPr="00860AEC">
              <w:rPr>
                <w:color w:val="000000"/>
                <w:sz w:val="20"/>
                <w:szCs w:val="20"/>
              </w:rPr>
              <w:t>отчисления на соц. нужды от заработной платы цехового персонала</w:t>
            </w:r>
          </w:p>
        </w:tc>
        <w:tc>
          <w:tcPr>
            <w:tcW w:w="758" w:type="pct"/>
            <w:tcBorders>
              <w:top w:val="nil"/>
              <w:left w:val="nil"/>
              <w:bottom w:val="single" w:sz="4" w:space="0" w:color="auto"/>
              <w:right w:val="single" w:sz="4" w:space="0" w:color="auto"/>
            </w:tcBorders>
            <w:shd w:val="clear" w:color="auto" w:fill="auto"/>
            <w:vAlign w:val="center"/>
            <w:hideMark/>
          </w:tcPr>
          <w:p w14:paraId="2C3325C9"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13D6A62"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1DB25FD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144FBD8" w14:textId="77777777" w:rsidR="009E41D4" w:rsidRPr="00860AEC" w:rsidRDefault="009E41D4" w:rsidP="009E41D4">
            <w:pPr>
              <w:jc w:val="center"/>
              <w:rPr>
                <w:color w:val="000000"/>
                <w:sz w:val="20"/>
                <w:szCs w:val="20"/>
              </w:rPr>
            </w:pPr>
            <w:r w:rsidRPr="00860AEC">
              <w:rPr>
                <w:color w:val="000000"/>
                <w:sz w:val="20"/>
                <w:szCs w:val="20"/>
              </w:rPr>
              <w:t>II.1.5.4</w:t>
            </w:r>
          </w:p>
        </w:tc>
        <w:tc>
          <w:tcPr>
            <w:tcW w:w="2835" w:type="pct"/>
            <w:tcBorders>
              <w:top w:val="nil"/>
              <w:left w:val="nil"/>
              <w:bottom w:val="single" w:sz="4" w:space="0" w:color="auto"/>
              <w:right w:val="single" w:sz="4" w:space="0" w:color="auto"/>
            </w:tcBorders>
            <w:shd w:val="clear" w:color="auto" w:fill="auto"/>
            <w:vAlign w:val="center"/>
            <w:hideMark/>
          </w:tcPr>
          <w:p w14:paraId="3E7E5E51" w14:textId="77777777" w:rsidR="009E41D4" w:rsidRPr="00860AEC" w:rsidRDefault="009E41D4" w:rsidP="009E41D4">
            <w:pPr>
              <w:jc w:val="center"/>
              <w:rPr>
                <w:color w:val="000000"/>
                <w:sz w:val="20"/>
                <w:szCs w:val="20"/>
              </w:rPr>
            </w:pPr>
            <w:r w:rsidRPr="00860AEC">
              <w:rPr>
                <w:color w:val="000000"/>
                <w:sz w:val="20"/>
                <w:szCs w:val="20"/>
              </w:rPr>
              <w:t>отчисления на соц. нужды от заработной платы АУП</w:t>
            </w:r>
          </w:p>
        </w:tc>
        <w:tc>
          <w:tcPr>
            <w:tcW w:w="758" w:type="pct"/>
            <w:tcBorders>
              <w:top w:val="nil"/>
              <w:left w:val="nil"/>
              <w:bottom w:val="single" w:sz="4" w:space="0" w:color="auto"/>
              <w:right w:val="single" w:sz="4" w:space="0" w:color="auto"/>
            </w:tcBorders>
            <w:shd w:val="clear" w:color="auto" w:fill="auto"/>
            <w:vAlign w:val="center"/>
            <w:hideMark/>
          </w:tcPr>
          <w:p w14:paraId="10F522E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7485A06" w14:textId="77777777" w:rsidR="009E41D4" w:rsidRPr="00860AEC" w:rsidRDefault="009E41D4" w:rsidP="009E41D4">
            <w:pPr>
              <w:jc w:val="center"/>
              <w:rPr>
                <w:color w:val="000000"/>
                <w:sz w:val="20"/>
                <w:szCs w:val="20"/>
              </w:rPr>
            </w:pPr>
            <w:r w:rsidRPr="00860AEC">
              <w:rPr>
                <w:color w:val="000000"/>
                <w:sz w:val="20"/>
                <w:szCs w:val="20"/>
              </w:rPr>
              <w:t>2 364,99</w:t>
            </w:r>
          </w:p>
        </w:tc>
      </w:tr>
      <w:tr w:rsidR="009E41D4" w:rsidRPr="00860AEC" w14:paraId="729FAD5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5F127AEA" w14:textId="77777777" w:rsidR="009E41D4" w:rsidRPr="00860AEC" w:rsidRDefault="009E41D4" w:rsidP="009E41D4">
            <w:pPr>
              <w:jc w:val="center"/>
              <w:rPr>
                <w:color w:val="000000"/>
                <w:sz w:val="20"/>
                <w:szCs w:val="20"/>
              </w:rPr>
            </w:pPr>
            <w:r w:rsidRPr="00860AEC">
              <w:rPr>
                <w:color w:val="000000"/>
                <w:sz w:val="20"/>
                <w:szCs w:val="20"/>
              </w:rPr>
              <w:lastRenderedPageBreak/>
              <w:t>II.1.5.5</w:t>
            </w:r>
          </w:p>
        </w:tc>
        <w:tc>
          <w:tcPr>
            <w:tcW w:w="2835" w:type="pct"/>
            <w:tcBorders>
              <w:top w:val="nil"/>
              <w:left w:val="nil"/>
              <w:bottom w:val="single" w:sz="4" w:space="0" w:color="auto"/>
              <w:right w:val="single" w:sz="4" w:space="0" w:color="auto"/>
            </w:tcBorders>
            <w:shd w:val="clear" w:color="auto" w:fill="auto"/>
            <w:vAlign w:val="center"/>
            <w:hideMark/>
          </w:tcPr>
          <w:p w14:paraId="6302405E" w14:textId="77777777" w:rsidR="009E41D4" w:rsidRPr="00860AEC" w:rsidRDefault="009E41D4" w:rsidP="009E41D4">
            <w:pPr>
              <w:jc w:val="center"/>
              <w:rPr>
                <w:color w:val="000000"/>
                <w:sz w:val="20"/>
                <w:szCs w:val="20"/>
              </w:rPr>
            </w:pPr>
            <w:r w:rsidRPr="00860AEC">
              <w:rPr>
                <w:color w:val="000000"/>
                <w:sz w:val="20"/>
                <w:szCs w:val="20"/>
              </w:rPr>
              <w:t>отчисления на соц. нужды от заработной платы прочего персонала</w:t>
            </w:r>
          </w:p>
        </w:tc>
        <w:tc>
          <w:tcPr>
            <w:tcW w:w="758" w:type="pct"/>
            <w:tcBorders>
              <w:top w:val="nil"/>
              <w:left w:val="nil"/>
              <w:bottom w:val="single" w:sz="4" w:space="0" w:color="auto"/>
              <w:right w:val="single" w:sz="4" w:space="0" w:color="auto"/>
            </w:tcBorders>
            <w:shd w:val="clear" w:color="auto" w:fill="auto"/>
            <w:vAlign w:val="center"/>
            <w:hideMark/>
          </w:tcPr>
          <w:p w14:paraId="686C3C6C"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B56F91E" w14:textId="77777777" w:rsidR="009E41D4" w:rsidRPr="00860AEC" w:rsidRDefault="009E41D4" w:rsidP="009E41D4">
            <w:pPr>
              <w:jc w:val="center"/>
              <w:rPr>
                <w:color w:val="000000"/>
                <w:sz w:val="20"/>
                <w:szCs w:val="20"/>
              </w:rPr>
            </w:pPr>
            <w:r w:rsidRPr="00860AEC">
              <w:rPr>
                <w:color w:val="000000"/>
                <w:sz w:val="20"/>
                <w:szCs w:val="20"/>
              </w:rPr>
              <w:t>532,79</w:t>
            </w:r>
          </w:p>
        </w:tc>
      </w:tr>
      <w:tr w:rsidR="009E41D4" w:rsidRPr="00860AEC" w14:paraId="72285BB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2CAD533" w14:textId="77777777" w:rsidR="009E41D4" w:rsidRPr="00860AEC" w:rsidRDefault="009E41D4" w:rsidP="009E41D4">
            <w:pPr>
              <w:jc w:val="center"/>
              <w:rPr>
                <w:color w:val="000000"/>
                <w:sz w:val="20"/>
                <w:szCs w:val="20"/>
              </w:rPr>
            </w:pPr>
            <w:r w:rsidRPr="00860AEC">
              <w:rPr>
                <w:color w:val="000000"/>
                <w:sz w:val="20"/>
                <w:szCs w:val="20"/>
              </w:rPr>
              <w:t>II.1.5.6</w:t>
            </w:r>
          </w:p>
        </w:tc>
        <w:tc>
          <w:tcPr>
            <w:tcW w:w="2835" w:type="pct"/>
            <w:tcBorders>
              <w:top w:val="nil"/>
              <w:left w:val="nil"/>
              <w:bottom w:val="single" w:sz="4" w:space="0" w:color="auto"/>
              <w:right w:val="single" w:sz="4" w:space="0" w:color="auto"/>
            </w:tcBorders>
            <w:shd w:val="clear" w:color="auto" w:fill="auto"/>
            <w:vAlign w:val="center"/>
            <w:hideMark/>
          </w:tcPr>
          <w:p w14:paraId="6A61EEA6" w14:textId="77777777" w:rsidR="009E41D4" w:rsidRPr="00860AEC" w:rsidRDefault="009E41D4" w:rsidP="009E41D4">
            <w:pPr>
              <w:jc w:val="center"/>
              <w:rPr>
                <w:color w:val="000000"/>
                <w:sz w:val="20"/>
                <w:szCs w:val="20"/>
              </w:rPr>
            </w:pPr>
            <w:r w:rsidRPr="00860AEC">
              <w:rPr>
                <w:color w:val="000000"/>
                <w:sz w:val="20"/>
                <w:szCs w:val="20"/>
              </w:rPr>
              <w:t>% расходов на уплату страховых взносов в ПФ, ФСС, ОМС</w:t>
            </w:r>
          </w:p>
        </w:tc>
        <w:tc>
          <w:tcPr>
            <w:tcW w:w="758" w:type="pct"/>
            <w:tcBorders>
              <w:top w:val="nil"/>
              <w:left w:val="nil"/>
              <w:bottom w:val="single" w:sz="4" w:space="0" w:color="auto"/>
              <w:right w:val="single" w:sz="4" w:space="0" w:color="auto"/>
            </w:tcBorders>
            <w:shd w:val="clear" w:color="auto" w:fill="auto"/>
            <w:vAlign w:val="center"/>
            <w:hideMark/>
          </w:tcPr>
          <w:p w14:paraId="4A0D5083" w14:textId="77777777" w:rsidR="009E41D4" w:rsidRPr="00860AEC" w:rsidRDefault="009E41D4" w:rsidP="009E41D4">
            <w:pPr>
              <w:jc w:val="center"/>
              <w:rPr>
                <w:color w:val="000000"/>
                <w:sz w:val="20"/>
                <w:szCs w:val="20"/>
              </w:rPr>
            </w:pPr>
            <w:r w:rsidRPr="00860AEC">
              <w:rPr>
                <w:color w:val="000000"/>
                <w:sz w:val="20"/>
                <w:szCs w:val="20"/>
              </w:rPr>
              <w:t>%</w:t>
            </w:r>
          </w:p>
        </w:tc>
        <w:tc>
          <w:tcPr>
            <w:tcW w:w="755" w:type="pct"/>
            <w:tcBorders>
              <w:top w:val="nil"/>
              <w:left w:val="nil"/>
              <w:bottom w:val="single" w:sz="4" w:space="0" w:color="auto"/>
              <w:right w:val="single" w:sz="4" w:space="0" w:color="auto"/>
            </w:tcBorders>
            <w:shd w:val="clear" w:color="auto" w:fill="auto"/>
            <w:vAlign w:val="center"/>
            <w:hideMark/>
          </w:tcPr>
          <w:p w14:paraId="7BD6953E" w14:textId="77777777" w:rsidR="009E41D4" w:rsidRPr="00860AEC" w:rsidRDefault="009E41D4" w:rsidP="009E41D4">
            <w:pPr>
              <w:jc w:val="center"/>
              <w:rPr>
                <w:color w:val="000000"/>
                <w:sz w:val="20"/>
                <w:szCs w:val="20"/>
              </w:rPr>
            </w:pPr>
            <w:r w:rsidRPr="00860AEC">
              <w:rPr>
                <w:color w:val="000000"/>
                <w:sz w:val="20"/>
                <w:szCs w:val="20"/>
              </w:rPr>
              <w:t>15</w:t>
            </w:r>
          </w:p>
        </w:tc>
      </w:tr>
      <w:tr w:rsidR="009E41D4" w:rsidRPr="00860AEC" w14:paraId="32C181C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1526BFF" w14:textId="77777777" w:rsidR="009E41D4" w:rsidRPr="00860AEC" w:rsidRDefault="009E41D4" w:rsidP="009E41D4">
            <w:pPr>
              <w:jc w:val="center"/>
              <w:rPr>
                <w:color w:val="000000"/>
                <w:sz w:val="20"/>
                <w:szCs w:val="20"/>
              </w:rPr>
            </w:pPr>
            <w:r w:rsidRPr="00860AEC">
              <w:rPr>
                <w:color w:val="000000"/>
                <w:sz w:val="20"/>
                <w:szCs w:val="20"/>
              </w:rPr>
              <w:t>II.1.5.7</w:t>
            </w:r>
          </w:p>
        </w:tc>
        <w:tc>
          <w:tcPr>
            <w:tcW w:w="2835" w:type="pct"/>
            <w:tcBorders>
              <w:top w:val="nil"/>
              <w:left w:val="nil"/>
              <w:bottom w:val="single" w:sz="4" w:space="0" w:color="auto"/>
              <w:right w:val="single" w:sz="4" w:space="0" w:color="auto"/>
            </w:tcBorders>
            <w:shd w:val="clear" w:color="auto" w:fill="auto"/>
            <w:vAlign w:val="center"/>
            <w:hideMark/>
          </w:tcPr>
          <w:p w14:paraId="2205CF42" w14:textId="77777777" w:rsidR="009E41D4" w:rsidRPr="00860AEC" w:rsidRDefault="009E41D4" w:rsidP="009E41D4">
            <w:pPr>
              <w:jc w:val="center"/>
              <w:rPr>
                <w:color w:val="000000"/>
                <w:sz w:val="20"/>
                <w:szCs w:val="20"/>
              </w:rPr>
            </w:pPr>
            <w:r w:rsidRPr="00860AEC">
              <w:rPr>
                <w:color w:val="000000"/>
                <w:sz w:val="20"/>
                <w:szCs w:val="20"/>
              </w:rPr>
              <w:t>% платежей в фонд социального страхования от несчастных случаев</w:t>
            </w:r>
          </w:p>
        </w:tc>
        <w:tc>
          <w:tcPr>
            <w:tcW w:w="758" w:type="pct"/>
            <w:tcBorders>
              <w:top w:val="nil"/>
              <w:left w:val="nil"/>
              <w:bottom w:val="single" w:sz="4" w:space="0" w:color="auto"/>
              <w:right w:val="single" w:sz="4" w:space="0" w:color="auto"/>
            </w:tcBorders>
            <w:shd w:val="clear" w:color="auto" w:fill="auto"/>
            <w:vAlign w:val="center"/>
            <w:hideMark/>
          </w:tcPr>
          <w:p w14:paraId="53ECE49A" w14:textId="77777777" w:rsidR="009E41D4" w:rsidRPr="00860AEC" w:rsidRDefault="009E41D4" w:rsidP="009E41D4">
            <w:pPr>
              <w:jc w:val="center"/>
              <w:rPr>
                <w:color w:val="000000"/>
                <w:sz w:val="20"/>
                <w:szCs w:val="20"/>
              </w:rPr>
            </w:pPr>
            <w:r w:rsidRPr="00860AEC">
              <w:rPr>
                <w:color w:val="000000"/>
                <w:sz w:val="20"/>
                <w:szCs w:val="20"/>
              </w:rPr>
              <w:t>%</w:t>
            </w:r>
          </w:p>
        </w:tc>
        <w:tc>
          <w:tcPr>
            <w:tcW w:w="755" w:type="pct"/>
            <w:tcBorders>
              <w:top w:val="nil"/>
              <w:left w:val="nil"/>
              <w:bottom w:val="single" w:sz="4" w:space="0" w:color="auto"/>
              <w:right w:val="single" w:sz="4" w:space="0" w:color="auto"/>
            </w:tcBorders>
            <w:shd w:val="clear" w:color="auto" w:fill="auto"/>
            <w:vAlign w:val="center"/>
            <w:hideMark/>
          </w:tcPr>
          <w:p w14:paraId="420AC8AE" w14:textId="77777777" w:rsidR="009E41D4" w:rsidRPr="00860AEC" w:rsidRDefault="009E41D4" w:rsidP="009E41D4">
            <w:pPr>
              <w:jc w:val="center"/>
              <w:rPr>
                <w:color w:val="000000"/>
                <w:sz w:val="20"/>
                <w:szCs w:val="20"/>
              </w:rPr>
            </w:pPr>
            <w:r w:rsidRPr="00860AEC">
              <w:rPr>
                <w:color w:val="000000"/>
                <w:sz w:val="20"/>
                <w:szCs w:val="20"/>
              </w:rPr>
              <w:t>0,1</w:t>
            </w:r>
          </w:p>
        </w:tc>
      </w:tr>
      <w:tr w:rsidR="009E41D4" w:rsidRPr="00860AEC" w14:paraId="71355315"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49D26A2" w14:textId="77777777" w:rsidR="009E41D4" w:rsidRPr="00860AEC" w:rsidRDefault="009E41D4" w:rsidP="009E41D4">
            <w:pPr>
              <w:jc w:val="center"/>
              <w:rPr>
                <w:color w:val="000000"/>
                <w:sz w:val="20"/>
                <w:szCs w:val="20"/>
              </w:rPr>
            </w:pPr>
            <w:r w:rsidRPr="00860AEC">
              <w:rPr>
                <w:color w:val="000000"/>
                <w:sz w:val="20"/>
                <w:szCs w:val="20"/>
              </w:rPr>
              <w:t>II.1.6</w:t>
            </w:r>
          </w:p>
        </w:tc>
        <w:tc>
          <w:tcPr>
            <w:tcW w:w="2835" w:type="pct"/>
            <w:tcBorders>
              <w:top w:val="nil"/>
              <w:left w:val="nil"/>
              <w:bottom w:val="single" w:sz="4" w:space="0" w:color="auto"/>
              <w:right w:val="single" w:sz="4" w:space="0" w:color="auto"/>
            </w:tcBorders>
            <w:shd w:val="clear" w:color="auto" w:fill="auto"/>
            <w:vAlign w:val="center"/>
            <w:hideMark/>
          </w:tcPr>
          <w:p w14:paraId="5BDFDF2E" w14:textId="77777777" w:rsidR="009E41D4" w:rsidRPr="00860AEC" w:rsidRDefault="009E41D4" w:rsidP="009E41D4">
            <w:pPr>
              <w:jc w:val="center"/>
              <w:rPr>
                <w:color w:val="000000"/>
                <w:sz w:val="20"/>
                <w:szCs w:val="20"/>
              </w:rPr>
            </w:pPr>
            <w:r w:rsidRPr="00860AEC">
              <w:rPr>
                <w:color w:val="000000"/>
                <w:sz w:val="20"/>
                <w:szCs w:val="20"/>
              </w:rPr>
              <w:t>Расходы по сомнительным долгам</w:t>
            </w:r>
          </w:p>
        </w:tc>
        <w:tc>
          <w:tcPr>
            <w:tcW w:w="758" w:type="pct"/>
            <w:tcBorders>
              <w:top w:val="nil"/>
              <w:left w:val="nil"/>
              <w:bottom w:val="single" w:sz="4" w:space="0" w:color="auto"/>
              <w:right w:val="single" w:sz="4" w:space="0" w:color="auto"/>
            </w:tcBorders>
            <w:shd w:val="clear" w:color="auto" w:fill="auto"/>
            <w:vAlign w:val="center"/>
            <w:hideMark/>
          </w:tcPr>
          <w:p w14:paraId="3681C8B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2BFF037B" w14:textId="77777777" w:rsidR="009E41D4" w:rsidRPr="00860AEC" w:rsidRDefault="009E41D4" w:rsidP="009E41D4">
            <w:pPr>
              <w:jc w:val="center"/>
              <w:rPr>
                <w:color w:val="000000"/>
                <w:sz w:val="20"/>
                <w:szCs w:val="20"/>
              </w:rPr>
            </w:pPr>
            <w:r w:rsidRPr="00860AEC">
              <w:rPr>
                <w:color w:val="000000"/>
                <w:sz w:val="20"/>
                <w:szCs w:val="20"/>
              </w:rPr>
              <w:t>774,99</w:t>
            </w:r>
          </w:p>
        </w:tc>
      </w:tr>
      <w:tr w:rsidR="009E41D4" w:rsidRPr="00860AEC" w14:paraId="5EB07517"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5C13ED2" w14:textId="77777777" w:rsidR="009E41D4" w:rsidRPr="00860AEC" w:rsidRDefault="009E41D4" w:rsidP="009E41D4">
            <w:pPr>
              <w:jc w:val="center"/>
              <w:rPr>
                <w:color w:val="000000"/>
                <w:sz w:val="20"/>
                <w:szCs w:val="20"/>
              </w:rPr>
            </w:pPr>
            <w:r w:rsidRPr="00860AEC">
              <w:rPr>
                <w:color w:val="000000"/>
                <w:sz w:val="20"/>
                <w:szCs w:val="20"/>
              </w:rPr>
              <w:t>II.1.7</w:t>
            </w:r>
          </w:p>
        </w:tc>
        <w:tc>
          <w:tcPr>
            <w:tcW w:w="2835" w:type="pct"/>
            <w:tcBorders>
              <w:top w:val="nil"/>
              <w:left w:val="nil"/>
              <w:bottom w:val="single" w:sz="4" w:space="0" w:color="auto"/>
              <w:right w:val="single" w:sz="4" w:space="0" w:color="auto"/>
            </w:tcBorders>
            <w:shd w:val="clear" w:color="auto" w:fill="auto"/>
            <w:vAlign w:val="center"/>
            <w:hideMark/>
          </w:tcPr>
          <w:p w14:paraId="0193D13D" w14:textId="77777777" w:rsidR="009E41D4" w:rsidRPr="00860AEC" w:rsidRDefault="009E41D4" w:rsidP="009E41D4">
            <w:pPr>
              <w:jc w:val="center"/>
              <w:rPr>
                <w:color w:val="000000"/>
                <w:sz w:val="20"/>
                <w:szCs w:val="20"/>
              </w:rPr>
            </w:pPr>
            <w:r w:rsidRPr="00860AEC">
              <w:rPr>
                <w:color w:val="000000"/>
                <w:sz w:val="20"/>
                <w:szCs w:val="20"/>
              </w:rPr>
              <w:t>Амортизация основных средств и нематериальных активов</w:t>
            </w:r>
          </w:p>
        </w:tc>
        <w:tc>
          <w:tcPr>
            <w:tcW w:w="758" w:type="pct"/>
            <w:tcBorders>
              <w:top w:val="nil"/>
              <w:left w:val="nil"/>
              <w:bottom w:val="single" w:sz="4" w:space="0" w:color="auto"/>
              <w:right w:val="single" w:sz="4" w:space="0" w:color="auto"/>
            </w:tcBorders>
            <w:shd w:val="clear" w:color="auto" w:fill="auto"/>
            <w:vAlign w:val="center"/>
            <w:hideMark/>
          </w:tcPr>
          <w:p w14:paraId="1ECEC78F"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DCA8DD7" w14:textId="77777777" w:rsidR="009E41D4" w:rsidRPr="00860AEC" w:rsidRDefault="009E41D4" w:rsidP="009E41D4">
            <w:pPr>
              <w:jc w:val="center"/>
              <w:rPr>
                <w:color w:val="000000"/>
                <w:sz w:val="20"/>
                <w:szCs w:val="20"/>
              </w:rPr>
            </w:pPr>
            <w:r w:rsidRPr="00860AEC">
              <w:rPr>
                <w:color w:val="000000"/>
                <w:sz w:val="20"/>
                <w:szCs w:val="20"/>
              </w:rPr>
              <w:t>5 980,29</w:t>
            </w:r>
          </w:p>
        </w:tc>
      </w:tr>
      <w:tr w:rsidR="009E41D4" w:rsidRPr="00860AEC" w14:paraId="78197D9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288DEE1" w14:textId="77777777" w:rsidR="009E41D4" w:rsidRPr="00860AEC" w:rsidRDefault="009E41D4" w:rsidP="009E41D4">
            <w:pPr>
              <w:jc w:val="center"/>
              <w:rPr>
                <w:color w:val="000000"/>
                <w:sz w:val="20"/>
                <w:szCs w:val="20"/>
              </w:rPr>
            </w:pPr>
            <w:r w:rsidRPr="00860AEC">
              <w:rPr>
                <w:color w:val="000000"/>
                <w:sz w:val="20"/>
                <w:szCs w:val="20"/>
              </w:rPr>
              <w:t>II.1.7.1</w:t>
            </w:r>
          </w:p>
        </w:tc>
        <w:tc>
          <w:tcPr>
            <w:tcW w:w="2835" w:type="pct"/>
            <w:tcBorders>
              <w:top w:val="nil"/>
              <w:left w:val="nil"/>
              <w:bottom w:val="single" w:sz="4" w:space="0" w:color="auto"/>
              <w:right w:val="single" w:sz="4" w:space="0" w:color="auto"/>
            </w:tcBorders>
            <w:shd w:val="clear" w:color="auto" w:fill="auto"/>
            <w:vAlign w:val="center"/>
            <w:hideMark/>
          </w:tcPr>
          <w:p w14:paraId="47DB2A51" w14:textId="77777777" w:rsidR="009E41D4" w:rsidRPr="00860AEC" w:rsidRDefault="009E41D4" w:rsidP="009E41D4">
            <w:pPr>
              <w:jc w:val="center"/>
              <w:rPr>
                <w:color w:val="000000"/>
                <w:sz w:val="20"/>
                <w:szCs w:val="20"/>
              </w:rPr>
            </w:pPr>
            <w:r w:rsidRPr="00860AEC">
              <w:rPr>
                <w:color w:val="000000"/>
                <w:sz w:val="20"/>
                <w:szCs w:val="20"/>
              </w:rPr>
              <w:t>Амортизация основных средств</w:t>
            </w:r>
          </w:p>
        </w:tc>
        <w:tc>
          <w:tcPr>
            <w:tcW w:w="758" w:type="pct"/>
            <w:tcBorders>
              <w:top w:val="nil"/>
              <w:left w:val="nil"/>
              <w:bottom w:val="single" w:sz="4" w:space="0" w:color="auto"/>
              <w:right w:val="single" w:sz="4" w:space="0" w:color="auto"/>
            </w:tcBorders>
            <w:shd w:val="clear" w:color="auto" w:fill="auto"/>
            <w:vAlign w:val="center"/>
            <w:hideMark/>
          </w:tcPr>
          <w:p w14:paraId="3DF33154"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5B83D6E" w14:textId="77777777" w:rsidR="009E41D4" w:rsidRPr="00860AEC" w:rsidRDefault="009E41D4" w:rsidP="009E41D4">
            <w:pPr>
              <w:jc w:val="center"/>
              <w:rPr>
                <w:color w:val="000000"/>
                <w:sz w:val="20"/>
                <w:szCs w:val="20"/>
              </w:rPr>
            </w:pPr>
            <w:r w:rsidRPr="00860AEC">
              <w:rPr>
                <w:color w:val="000000"/>
                <w:sz w:val="20"/>
                <w:szCs w:val="20"/>
              </w:rPr>
              <w:t>5 980,29</w:t>
            </w:r>
          </w:p>
        </w:tc>
      </w:tr>
      <w:tr w:rsidR="009E41D4" w:rsidRPr="00860AEC" w14:paraId="029F56B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4F45238" w14:textId="77777777" w:rsidR="009E41D4" w:rsidRPr="00860AEC" w:rsidRDefault="009E41D4" w:rsidP="009E41D4">
            <w:pPr>
              <w:jc w:val="center"/>
              <w:rPr>
                <w:color w:val="000000"/>
                <w:sz w:val="20"/>
                <w:szCs w:val="20"/>
              </w:rPr>
            </w:pPr>
            <w:r w:rsidRPr="00860AEC">
              <w:rPr>
                <w:color w:val="000000"/>
                <w:sz w:val="20"/>
                <w:szCs w:val="20"/>
              </w:rPr>
              <w:t>II.1.7.2</w:t>
            </w:r>
          </w:p>
        </w:tc>
        <w:tc>
          <w:tcPr>
            <w:tcW w:w="2835" w:type="pct"/>
            <w:tcBorders>
              <w:top w:val="nil"/>
              <w:left w:val="nil"/>
              <w:bottom w:val="single" w:sz="4" w:space="0" w:color="auto"/>
              <w:right w:val="single" w:sz="4" w:space="0" w:color="auto"/>
            </w:tcBorders>
            <w:shd w:val="clear" w:color="auto" w:fill="auto"/>
            <w:vAlign w:val="center"/>
            <w:hideMark/>
          </w:tcPr>
          <w:p w14:paraId="2C02D6BB" w14:textId="77777777" w:rsidR="009E41D4" w:rsidRPr="00860AEC" w:rsidRDefault="009E41D4" w:rsidP="009E41D4">
            <w:pPr>
              <w:jc w:val="center"/>
              <w:rPr>
                <w:color w:val="000000"/>
                <w:sz w:val="20"/>
                <w:szCs w:val="20"/>
              </w:rPr>
            </w:pPr>
            <w:r w:rsidRPr="00860AEC">
              <w:rPr>
                <w:color w:val="000000"/>
                <w:sz w:val="20"/>
                <w:szCs w:val="20"/>
              </w:rPr>
              <w:t>Амортизация прочего имущества</w:t>
            </w:r>
          </w:p>
        </w:tc>
        <w:tc>
          <w:tcPr>
            <w:tcW w:w="758" w:type="pct"/>
            <w:tcBorders>
              <w:top w:val="nil"/>
              <w:left w:val="nil"/>
              <w:bottom w:val="single" w:sz="4" w:space="0" w:color="auto"/>
              <w:right w:val="single" w:sz="4" w:space="0" w:color="auto"/>
            </w:tcBorders>
            <w:shd w:val="clear" w:color="auto" w:fill="auto"/>
            <w:vAlign w:val="center"/>
            <w:hideMark/>
          </w:tcPr>
          <w:p w14:paraId="03F49A1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59C8ACF0"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23221BD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5CDA688" w14:textId="77777777" w:rsidR="009E41D4" w:rsidRPr="00860AEC" w:rsidRDefault="009E41D4" w:rsidP="009E41D4">
            <w:pPr>
              <w:jc w:val="center"/>
              <w:rPr>
                <w:color w:val="000000"/>
                <w:sz w:val="20"/>
                <w:szCs w:val="20"/>
              </w:rPr>
            </w:pPr>
            <w:r w:rsidRPr="00860AEC">
              <w:rPr>
                <w:color w:val="000000"/>
                <w:sz w:val="20"/>
                <w:szCs w:val="20"/>
              </w:rPr>
              <w:t>II.1.8</w:t>
            </w:r>
          </w:p>
        </w:tc>
        <w:tc>
          <w:tcPr>
            <w:tcW w:w="2835" w:type="pct"/>
            <w:tcBorders>
              <w:top w:val="nil"/>
              <w:left w:val="nil"/>
              <w:bottom w:val="single" w:sz="4" w:space="0" w:color="auto"/>
              <w:right w:val="single" w:sz="4" w:space="0" w:color="auto"/>
            </w:tcBorders>
            <w:shd w:val="clear" w:color="auto" w:fill="auto"/>
            <w:vAlign w:val="center"/>
            <w:hideMark/>
          </w:tcPr>
          <w:p w14:paraId="2D7A8E45" w14:textId="77777777" w:rsidR="009E41D4" w:rsidRPr="00860AEC" w:rsidRDefault="009E41D4" w:rsidP="009E41D4">
            <w:pPr>
              <w:jc w:val="center"/>
              <w:rPr>
                <w:color w:val="000000"/>
                <w:sz w:val="20"/>
                <w:szCs w:val="20"/>
              </w:rPr>
            </w:pPr>
            <w:r w:rsidRPr="00860AEC">
              <w:rPr>
                <w:color w:val="000000"/>
                <w:sz w:val="20"/>
                <w:szCs w:val="20"/>
              </w:rPr>
              <w:t>Расходы на выплаты по договорам займа и кредитным договорам, включая проценты по ним</w:t>
            </w:r>
          </w:p>
        </w:tc>
        <w:tc>
          <w:tcPr>
            <w:tcW w:w="758" w:type="pct"/>
            <w:tcBorders>
              <w:top w:val="nil"/>
              <w:left w:val="nil"/>
              <w:bottom w:val="single" w:sz="4" w:space="0" w:color="auto"/>
              <w:right w:val="single" w:sz="4" w:space="0" w:color="auto"/>
            </w:tcBorders>
            <w:shd w:val="clear" w:color="auto" w:fill="auto"/>
            <w:vAlign w:val="center"/>
            <w:hideMark/>
          </w:tcPr>
          <w:p w14:paraId="51B0B5E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033F0150"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0AB6590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E93401A" w14:textId="77777777" w:rsidR="009E41D4" w:rsidRPr="00860AEC" w:rsidRDefault="009E41D4" w:rsidP="009E41D4">
            <w:pPr>
              <w:jc w:val="center"/>
              <w:rPr>
                <w:color w:val="000000"/>
                <w:sz w:val="20"/>
                <w:szCs w:val="20"/>
              </w:rPr>
            </w:pPr>
            <w:r w:rsidRPr="00860AEC">
              <w:rPr>
                <w:color w:val="000000"/>
                <w:sz w:val="20"/>
                <w:szCs w:val="20"/>
              </w:rPr>
              <w:t>II.1.9</w:t>
            </w:r>
          </w:p>
        </w:tc>
        <w:tc>
          <w:tcPr>
            <w:tcW w:w="2835" w:type="pct"/>
            <w:tcBorders>
              <w:top w:val="nil"/>
              <w:left w:val="nil"/>
              <w:bottom w:val="single" w:sz="4" w:space="0" w:color="auto"/>
              <w:right w:val="single" w:sz="4" w:space="0" w:color="auto"/>
            </w:tcBorders>
            <w:shd w:val="clear" w:color="auto" w:fill="auto"/>
            <w:vAlign w:val="center"/>
            <w:hideMark/>
          </w:tcPr>
          <w:p w14:paraId="220F2859" w14:textId="77777777" w:rsidR="009E41D4" w:rsidRPr="00860AEC" w:rsidRDefault="009E41D4" w:rsidP="009E41D4">
            <w:pPr>
              <w:jc w:val="center"/>
              <w:rPr>
                <w:color w:val="000000"/>
                <w:sz w:val="20"/>
                <w:szCs w:val="20"/>
              </w:rPr>
            </w:pPr>
            <w:r w:rsidRPr="00860AEC">
              <w:rPr>
                <w:color w:val="000000"/>
                <w:sz w:val="20"/>
                <w:szCs w:val="20"/>
              </w:rPr>
              <w:t>Услуги банков</w:t>
            </w:r>
          </w:p>
        </w:tc>
        <w:tc>
          <w:tcPr>
            <w:tcW w:w="758" w:type="pct"/>
            <w:tcBorders>
              <w:top w:val="nil"/>
              <w:left w:val="nil"/>
              <w:bottom w:val="single" w:sz="4" w:space="0" w:color="auto"/>
              <w:right w:val="single" w:sz="4" w:space="0" w:color="auto"/>
            </w:tcBorders>
            <w:shd w:val="clear" w:color="auto" w:fill="auto"/>
            <w:vAlign w:val="center"/>
            <w:hideMark/>
          </w:tcPr>
          <w:p w14:paraId="3A8B9E65"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9486E26" w14:textId="77777777" w:rsidR="009E41D4" w:rsidRPr="00860AEC" w:rsidRDefault="009E41D4" w:rsidP="009E41D4">
            <w:pPr>
              <w:jc w:val="center"/>
              <w:rPr>
                <w:color w:val="000000"/>
                <w:sz w:val="20"/>
                <w:szCs w:val="20"/>
              </w:rPr>
            </w:pPr>
            <w:r w:rsidRPr="00860AEC">
              <w:rPr>
                <w:color w:val="000000"/>
                <w:sz w:val="20"/>
                <w:szCs w:val="20"/>
              </w:rPr>
              <w:t>285,57</w:t>
            </w:r>
          </w:p>
        </w:tc>
      </w:tr>
      <w:tr w:rsidR="009E41D4" w:rsidRPr="00860AEC" w14:paraId="0A313F3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0826EB6" w14:textId="77777777" w:rsidR="009E41D4" w:rsidRPr="00860AEC" w:rsidRDefault="009E41D4" w:rsidP="009E41D4">
            <w:pPr>
              <w:jc w:val="center"/>
              <w:rPr>
                <w:color w:val="000000"/>
                <w:sz w:val="20"/>
                <w:szCs w:val="20"/>
              </w:rPr>
            </w:pPr>
            <w:r w:rsidRPr="00860AEC">
              <w:rPr>
                <w:color w:val="000000"/>
                <w:sz w:val="20"/>
                <w:szCs w:val="20"/>
              </w:rPr>
              <w:t>II.1.10</w:t>
            </w:r>
          </w:p>
        </w:tc>
        <w:tc>
          <w:tcPr>
            <w:tcW w:w="2835" w:type="pct"/>
            <w:tcBorders>
              <w:top w:val="nil"/>
              <w:left w:val="nil"/>
              <w:bottom w:val="single" w:sz="4" w:space="0" w:color="auto"/>
              <w:right w:val="single" w:sz="4" w:space="0" w:color="auto"/>
            </w:tcBorders>
            <w:shd w:val="clear" w:color="auto" w:fill="auto"/>
            <w:vAlign w:val="center"/>
            <w:hideMark/>
          </w:tcPr>
          <w:p w14:paraId="76DDF7AF" w14:textId="77777777" w:rsidR="009E41D4" w:rsidRPr="00860AEC" w:rsidRDefault="009E41D4" w:rsidP="009E41D4">
            <w:pPr>
              <w:jc w:val="center"/>
              <w:rPr>
                <w:color w:val="000000"/>
                <w:sz w:val="20"/>
                <w:szCs w:val="20"/>
              </w:rPr>
            </w:pPr>
            <w:r w:rsidRPr="00860AEC">
              <w:rPr>
                <w:color w:val="000000"/>
                <w:sz w:val="20"/>
                <w:szCs w:val="20"/>
              </w:rPr>
              <w:t>Прочие неподконтрольные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3C73DDE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4158F8F" w14:textId="77777777" w:rsidR="009E41D4" w:rsidRPr="00860AEC" w:rsidRDefault="009E41D4" w:rsidP="009E41D4">
            <w:pPr>
              <w:jc w:val="center"/>
              <w:rPr>
                <w:color w:val="000000"/>
                <w:sz w:val="20"/>
                <w:szCs w:val="20"/>
              </w:rPr>
            </w:pPr>
            <w:r w:rsidRPr="00860AEC">
              <w:rPr>
                <w:color w:val="000000"/>
                <w:sz w:val="20"/>
                <w:szCs w:val="20"/>
              </w:rPr>
              <w:t>2 892,58</w:t>
            </w:r>
          </w:p>
        </w:tc>
      </w:tr>
      <w:tr w:rsidR="009E41D4" w:rsidRPr="00860AEC" w14:paraId="62F9257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E52C16D" w14:textId="77777777" w:rsidR="009E41D4" w:rsidRPr="00860AEC" w:rsidRDefault="009E41D4" w:rsidP="009E41D4">
            <w:pPr>
              <w:jc w:val="center"/>
              <w:rPr>
                <w:color w:val="000000"/>
                <w:sz w:val="20"/>
                <w:szCs w:val="20"/>
              </w:rPr>
            </w:pPr>
            <w:r w:rsidRPr="00860AEC">
              <w:rPr>
                <w:color w:val="000000"/>
                <w:sz w:val="20"/>
                <w:szCs w:val="20"/>
              </w:rPr>
              <w:t>II.1.10.1</w:t>
            </w:r>
          </w:p>
        </w:tc>
        <w:tc>
          <w:tcPr>
            <w:tcW w:w="2835" w:type="pct"/>
            <w:tcBorders>
              <w:top w:val="nil"/>
              <w:left w:val="nil"/>
              <w:bottom w:val="single" w:sz="4" w:space="0" w:color="auto"/>
              <w:right w:val="single" w:sz="4" w:space="0" w:color="auto"/>
            </w:tcBorders>
            <w:shd w:val="clear" w:color="auto" w:fill="auto"/>
            <w:vAlign w:val="center"/>
            <w:hideMark/>
          </w:tcPr>
          <w:p w14:paraId="67D33F06" w14:textId="77777777" w:rsidR="009E41D4" w:rsidRPr="00860AEC" w:rsidRDefault="009E41D4" w:rsidP="009E41D4">
            <w:pPr>
              <w:jc w:val="center"/>
              <w:rPr>
                <w:color w:val="000000"/>
                <w:sz w:val="20"/>
                <w:szCs w:val="20"/>
              </w:rPr>
            </w:pPr>
            <w:r w:rsidRPr="00860AEC">
              <w:rPr>
                <w:color w:val="000000"/>
                <w:sz w:val="20"/>
                <w:szCs w:val="20"/>
              </w:rPr>
              <w:t>Технологический транспорт</w:t>
            </w:r>
          </w:p>
        </w:tc>
        <w:tc>
          <w:tcPr>
            <w:tcW w:w="758" w:type="pct"/>
            <w:tcBorders>
              <w:top w:val="nil"/>
              <w:left w:val="nil"/>
              <w:bottom w:val="single" w:sz="4" w:space="0" w:color="auto"/>
              <w:right w:val="single" w:sz="4" w:space="0" w:color="auto"/>
            </w:tcBorders>
            <w:shd w:val="clear" w:color="auto" w:fill="auto"/>
            <w:vAlign w:val="center"/>
            <w:hideMark/>
          </w:tcPr>
          <w:p w14:paraId="2E25AD83"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67E3661" w14:textId="77777777" w:rsidR="009E41D4" w:rsidRPr="00860AEC" w:rsidRDefault="009E41D4" w:rsidP="009E41D4">
            <w:pPr>
              <w:jc w:val="center"/>
              <w:rPr>
                <w:color w:val="000000"/>
                <w:sz w:val="20"/>
                <w:szCs w:val="20"/>
              </w:rPr>
            </w:pPr>
            <w:r w:rsidRPr="00860AEC">
              <w:rPr>
                <w:color w:val="000000"/>
                <w:sz w:val="20"/>
                <w:szCs w:val="20"/>
              </w:rPr>
              <w:t>2 190,64</w:t>
            </w:r>
          </w:p>
        </w:tc>
      </w:tr>
      <w:tr w:rsidR="009E41D4" w:rsidRPr="00860AEC" w14:paraId="230B604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B202F2A" w14:textId="77777777" w:rsidR="009E41D4" w:rsidRPr="00860AEC" w:rsidRDefault="009E41D4" w:rsidP="009E41D4">
            <w:pPr>
              <w:jc w:val="center"/>
              <w:rPr>
                <w:color w:val="000000"/>
                <w:sz w:val="20"/>
                <w:szCs w:val="20"/>
              </w:rPr>
            </w:pPr>
            <w:r w:rsidRPr="00860AEC">
              <w:rPr>
                <w:color w:val="000000"/>
                <w:sz w:val="20"/>
                <w:szCs w:val="20"/>
              </w:rPr>
              <w:t>II.1.10.2</w:t>
            </w:r>
          </w:p>
        </w:tc>
        <w:tc>
          <w:tcPr>
            <w:tcW w:w="2835" w:type="pct"/>
            <w:tcBorders>
              <w:top w:val="nil"/>
              <w:left w:val="nil"/>
              <w:bottom w:val="single" w:sz="4" w:space="0" w:color="auto"/>
              <w:right w:val="single" w:sz="4" w:space="0" w:color="auto"/>
            </w:tcBorders>
            <w:shd w:val="clear" w:color="auto" w:fill="auto"/>
            <w:vAlign w:val="center"/>
            <w:hideMark/>
          </w:tcPr>
          <w:p w14:paraId="6CBE104F" w14:textId="77777777" w:rsidR="009E41D4" w:rsidRPr="00860AEC" w:rsidRDefault="009E41D4" w:rsidP="009E41D4">
            <w:pPr>
              <w:jc w:val="center"/>
              <w:rPr>
                <w:color w:val="000000"/>
                <w:sz w:val="20"/>
                <w:szCs w:val="20"/>
              </w:rPr>
            </w:pPr>
            <w:r w:rsidRPr="00860AEC">
              <w:rPr>
                <w:color w:val="000000"/>
                <w:sz w:val="20"/>
                <w:szCs w:val="20"/>
              </w:rPr>
              <w:t>Прочие неподконтрольные расходы</w:t>
            </w:r>
          </w:p>
        </w:tc>
        <w:tc>
          <w:tcPr>
            <w:tcW w:w="758" w:type="pct"/>
            <w:tcBorders>
              <w:top w:val="nil"/>
              <w:left w:val="nil"/>
              <w:bottom w:val="single" w:sz="4" w:space="0" w:color="auto"/>
              <w:right w:val="single" w:sz="4" w:space="0" w:color="auto"/>
            </w:tcBorders>
            <w:shd w:val="clear" w:color="auto" w:fill="auto"/>
            <w:vAlign w:val="center"/>
            <w:hideMark/>
          </w:tcPr>
          <w:p w14:paraId="52848D6D"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23269A3" w14:textId="77777777" w:rsidR="009E41D4" w:rsidRPr="00860AEC" w:rsidRDefault="009E41D4" w:rsidP="009E41D4">
            <w:pPr>
              <w:jc w:val="center"/>
              <w:rPr>
                <w:color w:val="000000"/>
                <w:sz w:val="20"/>
                <w:szCs w:val="20"/>
              </w:rPr>
            </w:pPr>
            <w:r w:rsidRPr="00860AEC">
              <w:rPr>
                <w:color w:val="000000"/>
                <w:sz w:val="20"/>
                <w:szCs w:val="20"/>
              </w:rPr>
              <w:t>701,94</w:t>
            </w:r>
          </w:p>
        </w:tc>
      </w:tr>
      <w:tr w:rsidR="009E41D4" w:rsidRPr="00860AEC" w14:paraId="4B163DA7"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0679DB11" w14:textId="77777777" w:rsidR="009E41D4" w:rsidRPr="00860AEC" w:rsidRDefault="009E41D4" w:rsidP="009E41D4">
            <w:pPr>
              <w:jc w:val="center"/>
              <w:rPr>
                <w:color w:val="000000"/>
                <w:sz w:val="20"/>
                <w:szCs w:val="20"/>
              </w:rPr>
            </w:pPr>
            <w:r w:rsidRPr="00860AEC">
              <w:rPr>
                <w:color w:val="000000"/>
                <w:sz w:val="20"/>
                <w:szCs w:val="20"/>
              </w:rPr>
              <w:t>II.2</w:t>
            </w:r>
          </w:p>
        </w:tc>
        <w:tc>
          <w:tcPr>
            <w:tcW w:w="2835" w:type="pct"/>
            <w:tcBorders>
              <w:top w:val="nil"/>
              <w:left w:val="nil"/>
              <w:bottom w:val="single" w:sz="4" w:space="0" w:color="auto"/>
              <w:right w:val="single" w:sz="4" w:space="0" w:color="auto"/>
            </w:tcBorders>
            <w:shd w:val="clear" w:color="auto" w:fill="auto"/>
            <w:vAlign w:val="center"/>
            <w:hideMark/>
          </w:tcPr>
          <w:p w14:paraId="0BD5C909" w14:textId="77777777" w:rsidR="009E41D4" w:rsidRPr="00860AEC" w:rsidRDefault="009E41D4" w:rsidP="009E41D4">
            <w:pPr>
              <w:jc w:val="center"/>
              <w:rPr>
                <w:color w:val="000000"/>
                <w:sz w:val="20"/>
                <w:szCs w:val="20"/>
              </w:rPr>
            </w:pPr>
            <w:r w:rsidRPr="00860AEC">
              <w:rPr>
                <w:color w:val="000000"/>
                <w:sz w:val="20"/>
                <w:szCs w:val="20"/>
              </w:rPr>
              <w:t>Налог на прибыль</w:t>
            </w:r>
          </w:p>
        </w:tc>
        <w:tc>
          <w:tcPr>
            <w:tcW w:w="758" w:type="pct"/>
            <w:tcBorders>
              <w:top w:val="nil"/>
              <w:left w:val="nil"/>
              <w:bottom w:val="single" w:sz="4" w:space="0" w:color="auto"/>
              <w:right w:val="single" w:sz="4" w:space="0" w:color="auto"/>
            </w:tcBorders>
            <w:shd w:val="clear" w:color="auto" w:fill="auto"/>
            <w:vAlign w:val="center"/>
            <w:hideMark/>
          </w:tcPr>
          <w:p w14:paraId="238E180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D3D1333"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3BC106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2F481D5D" w14:textId="77777777" w:rsidR="009E41D4" w:rsidRPr="00860AEC" w:rsidRDefault="009E41D4" w:rsidP="009E41D4">
            <w:pPr>
              <w:jc w:val="center"/>
              <w:rPr>
                <w:color w:val="000000"/>
                <w:sz w:val="20"/>
                <w:szCs w:val="20"/>
              </w:rPr>
            </w:pPr>
            <w:r w:rsidRPr="00860AEC">
              <w:rPr>
                <w:color w:val="000000"/>
                <w:sz w:val="20"/>
                <w:szCs w:val="20"/>
              </w:rPr>
              <w:t>II.3</w:t>
            </w:r>
          </w:p>
        </w:tc>
        <w:tc>
          <w:tcPr>
            <w:tcW w:w="2835" w:type="pct"/>
            <w:tcBorders>
              <w:top w:val="nil"/>
              <w:left w:val="nil"/>
              <w:bottom w:val="single" w:sz="4" w:space="0" w:color="auto"/>
              <w:right w:val="single" w:sz="4" w:space="0" w:color="auto"/>
            </w:tcBorders>
            <w:shd w:val="clear" w:color="auto" w:fill="auto"/>
            <w:vAlign w:val="center"/>
            <w:hideMark/>
          </w:tcPr>
          <w:p w14:paraId="7C9B4FA0" w14:textId="77777777" w:rsidR="009E41D4" w:rsidRPr="00860AEC" w:rsidRDefault="009E41D4" w:rsidP="009E41D4">
            <w:pPr>
              <w:jc w:val="center"/>
              <w:rPr>
                <w:color w:val="000000"/>
                <w:sz w:val="20"/>
                <w:szCs w:val="20"/>
              </w:rPr>
            </w:pPr>
            <w:r w:rsidRPr="00860AEC">
              <w:rPr>
                <w:color w:val="000000"/>
                <w:sz w:val="20"/>
                <w:szCs w:val="20"/>
              </w:rPr>
              <w:t>Выпадающие доходы/экономия средств</w:t>
            </w:r>
          </w:p>
        </w:tc>
        <w:tc>
          <w:tcPr>
            <w:tcW w:w="758" w:type="pct"/>
            <w:tcBorders>
              <w:top w:val="nil"/>
              <w:left w:val="nil"/>
              <w:bottom w:val="single" w:sz="4" w:space="0" w:color="auto"/>
              <w:right w:val="single" w:sz="4" w:space="0" w:color="auto"/>
            </w:tcBorders>
            <w:shd w:val="clear" w:color="auto" w:fill="auto"/>
            <w:vAlign w:val="center"/>
            <w:hideMark/>
          </w:tcPr>
          <w:p w14:paraId="6D4A9AF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62280105" w14:textId="77777777" w:rsidR="009E41D4" w:rsidRPr="00860AEC" w:rsidRDefault="009E41D4" w:rsidP="009E41D4">
            <w:pPr>
              <w:jc w:val="center"/>
              <w:rPr>
                <w:color w:val="000000"/>
                <w:sz w:val="20"/>
                <w:szCs w:val="20"/>
              </w:rPr>
            </w:pPr>
            <w:r w:rsidRPr="00860AEC">
              <w:rPr>
                <w:color w:val="000000"/>
                <w:sz w:val="20"/>
                <w:szCs w:val="20"/>
              </w:rPr>
              <w:t>4 119,39</w:t>
            </w:r>
          </w:p>
        </w:tc>
      </w:tr>
      <w:tr w:rsidR="009E41D4" w:rsidRPr="00860AEC" w14:paraId="631C965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50CF3037" w14:textId="77777777" w:rsidR="009E41D4" w:rsidRPr="00860AEC" w:rsidRDefault="009E41D4" w:rsidP="009E41D4">
            <w:pPr>
              <w:jc w:val="center"/>
              <w:rPr>
                <w:color w:val="000000"/>
                <w:sz w:val="20"/>
                <w:szCs w:val="20"/>
              </w:rPr>
            </w:pPr>
            <w:r w:rsidRPr="00860AEC">
              <w:rPr>
                <w:color w:val="000000"/>
                <w:sz w:val="20"/>
                <w:szCs w:val="20"/>
              </w:rPr>
              <w:t>II.3.1</w:t>
            </w:r>
          </w:p>
        </w:tc>
        <w:tc>
          <w:tcPr>
            <w:tcW w:w="2835" w:type="pct"/>
            <w:tcBorders>
              <w:top w:val="nil"/>
              <w:left w:val="nil"/>
              <w:bottom w:val="single" w:sz="4" w:space="0" w:color="auto"/>
              <w:right w:val="single" w:sz="4" w:space="0" w:color="auto"/>
            </w:tcBorders>
            <w:shd w:val="clear" w:color="auto" w:fill="auto"/>
            <w:vAlign w:val="center"/>
            <w:hideMark/>
          </w:tcPr>
          <w:p w14:paraId="3779892B" w14:textId="77777777" w:rsidR="009E41D4" w:rsidRPr="00860AEC" w:rsidRDefault="009E41D4" w:rsidP="009E41D4">
            <w:pPr>
              <w:jc w:val="center"/>
              <w:rPr>
                <w:color w:val="000000"/>
                <w:sz w:val="20"/>
                <w:szCs w:val="20"/>
              </w:rPr>
            </w:pPr>
            <w:r w:rsidRPr="00860AEC">
              <w:rPr>
                <w:color w:val="000000"/>
                <w:sz w:val="20"/>
                <w:szCs w:val="20"/>
              </w:rPr>
              <w:t>выпадающие доходы</w:t>
            </w:r>
          </w:p>
        </w:tc>
        <w:tc>
          <w:tcPr>
            <w:tcW w:w="758" w:type="pct"/>
            <w:tcBorders>
              <w:top w:val="nil"/>
              <w:left w:val="nil"/>
              <w:bottom w:val="single" w:sz="4" w:space="0" w:color="auto"/>
              <w:right w:val="single" w:sz="4" w:space="0" w:color="auto"/>
            </w:tcBorders>
            <w:shd w:val="clear" w:color="auto" w:fill="auto"/>
            <w:vAlign w:val="center"/>
            <w:hideMark/>
          </w:tcPr>
          <w:p w14:paraId="4C9012A2"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4E27ACCA"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389C87D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5AC0D3C9" w14:textId="77777777" w:rsidR="009E41D4" w:rsidRPr="00860AEC" w:rsidRDefault="009E41D4" w:rsidP="009E41D4">
            <w:pPr>
              <w:jc w:val="center"/>
              <w:rPr>
                <w:color w:val="000000"/>
                <w:sz w:val="20"/>
                <w:szCs w:val="20"/>
              </w:rPr>
            </w:pPr>
            <w:r w:rsidRPr="00860AEC">
              <w:rPr>
                <w:color w:val="000000"/>
                <w:sz w:val="20"/>
                <w:szCs w:val="20"/>
              </w:rPr>
              <w:t>II.3.2</w:t>
            </w:r>
          </w:p>
        </w:tc>
        <w:tc>
          <w:tcPr>
            <w:tcW w:w="2835" w:type="pct"/>
            <w:tcBorders>
              <w:top w:val="nil"/>
              <w:left w:val="nil"/>
              <w:bottom w:val="single" w:sz="4" w:space="0" w:color="auto"/>
              <w:right w:val="single" w:sz="4" w:space="0" w:color="auto"/>
            </w:tcBorders>
            <w:shd w:val="clear" w:color="auto" w:fill="auto"/>
            <w:vAlign w:val="center"/>
            <w:hideMark/>
          </w:tcPr>
          <w:p w14:paraId="32899EBC" w14:textId="77777777" w:rsidR="009E41D4" w:rsidRPr="00860AEC" w:rsidRDefault="009E41D4" w:rsidP="009E41D4">
            <w:pPr>
              <w:jc w:val="center"/>
              <w:rPr>
                <w:color w:val="000000"/>
                <w:sz w:val="20"/>
                <w:szCs w:val="20"/>
              </w:rPr>
            </w:pPr>
            <w:r w:rsidRPr="00860AEC">
              <w:rPr>
                <w:color w:val="000000"/>
                <w:sz w:val="20"/>
                <w:szCs w:val="20"/>
              </w:rPr>
              <w:t>суммарная экономия средств</w:t>
            </w:r>
          </w:p>
        </w:tc>
        <w:tc>
          <w:tcPr>
            <w:tcW w:w="758" w:type="pct"/>
            <w:tcBorders>
              <w:top w:val="nil"/>
              <w:left w:val="nil"/>
              <w:bottom w:val="single" w:sz="4" w:space="0" w:color="auto"/>
              <w:right w:val="single" w:sz="4" w:space="0" w:color="auto"/>
            </w:tcBorders>
            <w:shd w:val="clear" w:color="auto" w:fill="auto"/>
            <w:vAlign w:val="center"/>
            <w:hideMark/>
          </w:tcPr>
          <w:p w14:paraId="649B6E88"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9EC4840" w14:textId="77777777" w:rsidR="009E41D4" w:rsidRPr="00860AEC" w:rsidRDefault="009E41D4" w:rsidP="009E41D4">
            <w:pPr>
              <w:jc w:val="center"/>
              <w:rPr>
                <w:color w:val="000000"/>
                <w:sz w:val="20"/>
                <w:szCs w:val="20"/>
              </w:rPr>
            </w:pPr>
            <w:r w:rsidRPr="00860AEC">
              <w:rPr>
                <w:color w:val="000000"/>
                <w:sz w:val="20"/>
                <w:szCs w:val="20"/>
              </w:rPr>
              <w:t>4 119,39</w:t>
            </w:r>
          </w:p>
        </w:tc>
      </w:tr>
      <w:tr w:rsidR="009E41D4" w:rsidRPr="00860AEC" w14:paraId="1F8A368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814B6C5" w14:textId="77777777" w:rsidR="009E41D4" w:rsidRPr="00860AEC" w:rsidRDefault="009E41D4" w:rsidP="009E41D4">
            <w:pPr>
              <w:jc w:val="center"/>
              <w:rPr>
                <w:b/>
                <w:bCs/>
                <w:color w:val="000000"/>
                <w:sz w:val="20"/>
                <w:szCs w:val="20"/>
              </w:rPr>
            </w:pPr>
            <w:r w:rsidRPr="00860AEC">
              <w:rPr>
                <w:b/>
                <w:bCs/>
                <w:color w:val="000000"/>
                <w:sz w:val="20"/>
                <w:szCs w:val="20"/>
              </w:rPr>
              <w:t>III</w:t>
            </w:r>
          </w:p>
        </w:tc>
        <w:tc>
          <w:tcPr>
            <w:tcW w:w="2835" w:type="pct"/>
            <w:tcBorders>
              <w:top w:val="nil"/>
              <w:left w:val="nil"/>
              <w:bottom w:val="single" w:sz="4" w:space="0" w:color="auto"/>
              <w:right w:val="single" w:sz="4" w:space="0" w:color="auto"/>
            </w:tcBorders>
            <w:shd w:val="clear" w:color="auto" w:fill="auto"/>
            <w:vAlign w:val="center"/>
            <w:hideMark/>
          </w:tcPr>
          <w:p w14:paraId="7DB49814" w14:textId="77777777" w:rsidR="009E41D4" w:rsidRPr="00860AEC" w:rsidRDefault="009E41D4" w:rsidP="009E41D4">
            <w:pPr>
              <w:jc w:val="center"/>
              <w:rPr>
                <w:b/>
                <w:bCs/>
                <w:color w:val="000000"/>
                <w:sz w:val="20"/>
                <w:szCs w:val="20"/>
              </w:rPr>
            </w:pPr>
            <w:r w:rsidRPr="00860AEC">
              <w:rPr>
                <w:b/>
                <w:bCs/>
                <w:color w:val="000000"/>
                <w:sz w:val="20"/>
                <w:szCs w:val="20"/>
              </w:rPr>
              <w:t>Расходы на приобретение энергетических ресурсов, холодной воды и теплоносителя</w:t>
            </w:r>
          </w:p>
        </w:tc>
        <w:tc>
          <w:tcPr>
            <w:tcW w:w="758" w:type="pct"/>
            <w:tcBorders>
              <w:top w:val="nil"/>
              <w:left w:val="nil"/>
              <w:bottom w:val="single" w:sz="4" w:space="0" w:color="auto"/>
              <w:right w:val="single" w:sz="4" w:space="0" w:color="auto"/>
            </w:tcBorders>
            <w:shd w:val="clear" w:color="auto" w:fill="auto"/>
            <w:vAlign w:val="center"/>
            <w:hideMark/>
          </w:tcPr>
          <w:p w14:paraId="143B226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BA40CC2" w14:textId="77777777" w:rsidR="009E41D4" w:rsidRPr="00860AEC" w:rsidRDefault="009E41D4" w:rsidP="009E41D4">
            <w:pPr>
              <w:jc w:val="center"/>
              <w:rPr>
                <w:b/>
                <w:bCs/>
                <w:color w:val="000000"/>
                <w:sz w:val="20"/>
                <w:szCs w:val="20"/>
              </w:rPr>
            </w:pPr>
            <w:r w:rsidRPr="00860AEC">
              <w:rPr>
                <w:b/>
                <w:bCs/>
                <w:color w:val="000000"/>
                <w:sz w:val="20"/>
                <w:szCs w:val="20"/>
              </w:rPr>
              <w:t>82 906,81</w:t>
            </w:r>
          </w:p>
        </w:tc>
      </w:tr>
      <w:tr w:rsidR="009E41D4" w:rsidRPr="00860AEC" w14:paraId="4EDE732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45BDBC0" w14:textId="77777777" w:rsidR="009E41D4" w:rsidRPr="00860AEC" w:rsidRDefault="009E41D4" w:rsidP="009E41D4">
            <w:pPr>
              <w:jc w:val="center"/>
              <w:rPr>
                <w:b/>
                <w:bCs/>
                <w:i/>
                <w:iCs/>
                <w:color w:val="000000"/>
                <w:sz w:val="20"/>
                <w:szCs w:val="20"/>
              </w:rPr>
            </w:pPr>
            <w:r w:rsidRPr="00860AEC">
              <w:rPr>
                <w:b/>
                <w:bCs/>
                <w:i/>
                <w:iCs/>
                <w:color w:val="000000"/>
                <w:sz w:val="20"/>
                <w:szCs w:val="20"/>
              </w:rPr>
              <w:t>III.1</w:t>
            </w:r>
          </w:p>
        </w:tc>
        <w:tc>
          <w:tcPr>
            <w:tcW w:w="2835" w:type="pct"/>
            <w:tcBorders>
              <w:top w:val="nil"/>
              <w:left w:val="nil"/>
              <w:bottom w:val="single" w:sz="4" w:space="0" w:color="auto"/>
              <w:right w:val="single" w:sz="4" w:space="0" w:color="auto"/>
            </w:tcBorders>
            <w:shd w:val="clear" w:color="auto" w:fill="auto"/>
            <w:vAlign w:val="center"/>
            <w:hideMark/>
          </w:tcPr>
          <w:p w14:paraId="230A1963" w14:textId="77777777" w:rsidR="009E41D4" w:rsidRPr="00860AEC" w:rsidRDefault="009E41D4" w:rsidP="009E41D4">
            <w:pPr>
              <w:jc w:val="center"/>
              <w:rPr>
                <w:b/>
                <w:bCs/>
                <w:i/>
                <w:iCs/>
                <w:color w:val="000000"/>
                <w:sz w:val="20"/>
                <w:szCs w:val="20"/>
              </w:rPr>
            </w:pPr>
            <w:r w:rsidRPr="00860AEC">
              <w:rPr>
                <w:b/>
                <w:bCs/>
                <w:i/>
                <w:iCs/>
                <w:color w:val="000000"/>
                <w:sz w:val="20"/>
                <w:szCs w:val="20"/>
              </w:rPr>
              <w:t>Топливо</w:t>
            </w:r>
          </w:p>
        </w:tc>
        <w:tc>
          <w:tcPr>
            <w:tcW w:w="758" w:type="pct"/>
            <w:tcBorders>
              <w:top w:val="nil"/>
              <w:left w:val="nil"/>
              <w:bottom w:val="single" w:sz="4" w:space="0" w:color="auto"/>
              <w:right w:val="single" w:sz="4" w:space="0" w:color="auto"/>
            </w:tcBorders>
            <w:shd w:val="clear" w:color="auto" w:fill="auto"/>
            <w:vAlign w:val="center"/>
            <w:hideMark/>
          </w:tcPr>
          <w:p w14:paraId="557CAD20" w14:textId="2BC79E1E" w:rsidR="009E41D4" w:rsidRPr="00860AEC" w:rsidRDefault="009E41D4" w:rsidP="009E41D4">
            <w:pPr>
              <w:jc w:val="center"/>
              <w:rPr>
                <w:color w:val="000000"/>
                <w:sz w:val="20"/>
                <w:szCs w:val="20"/>
              </w:rPr>
            </w:pPr>
          </w:p>
        </w:tc>
        <w:tc>
          <w:tcPr>
            <w:tcW w:w="755" w:type="pct"/>
            <w:tcBorders>
              <w:top w:val="nil"/>
              <w:left w:val="nil"/>
              <w:bottom w:val="single" w:sz="4" w:space="0" w:color="auto"/>
              <w:right w:val="single" w:sz="4" w:space="0" w:color="auto"/>
            </w:tcBorders>
            <w:shd w:val="clear" w:color="auto" w:fill="auto"/>
            <w:vAlign w:val="center"/>
            <w:hideMark/>
          </w:tcPr>
          <w:p w14:paraId="2B0A8D60" w14:textId="77777777" w:rsidR="009E41D4" w:rsidRPr="00860AEC" w:rsidRDefault="009E41D4" w:rsidP="009E41D4">
            <w:pPr>
              <w:jc w:val="center"/>
              <w:rPr>
                <w:color w:val="000000"/>
                <w:sz w:val="20"/>
                <w:szCs w:val="20"/>
              </w:rPr>
            </w:pPr>
            <w:r w:rsidRPr="00860AEC">
              <w:rPr>
                <w:color w:val="000000"/>
                <w:sz w:val="20"/>
                <w:szCs w:val="20"/>
              </w:rPr>
              <w:t>68 854,51</w:t>
            </w:r>
          </w:p>
        </w:tc>
      </w:tr>
      <w:tr w:rsidR="009E41D4" w:rsidRPr="00860AEC" w14:paraId="1B8E709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46F5038D" w14:textId="77777777" w:rsidR="009E41D4" w:rsidRPr="00860AEC" w:rsidRDefault="009E41D4" w:rsidP="009E41D4">
            <w:pPr>
              <w:jc w:val="center"/>
              <w:rPr>
                <w:color w:val="000000"/>
                <w:sz w:val="20"/>
                <w:szCs w:val="20"/>
              </w:rPr>
            </w:pPr>
            <w:r w:rsidRPr="00860AEC">
              <w:rPr>
                <w:color w:val="000000"/>
                <w:sz w:val="20"/>
                <w:szCs w:val="20"/>
              </w:rPr>
              <w:t>I</w:t>
            </w:r>
          </w:p>
        </w:tc>
        <w:tc>
          <w:tcPr>
            <w:tcW w:w="2835" w:type="pct"/>
            <w:tcBorders>
              <w:top w:val="nil"/>
              <w:left w:val="nil"/>
              <w:bottom w:val="single" w:sz="4" w:space="0" w:color="auto"/>
              <w:right w:val="single" w:sz="4" w:space="0" w:color="auto"/>
            </w:tcBorders>
            <w:shd w:val="clear" w:color="auto" w:fill="auto"/>
            <w:vAlign w:val="center"/>
            <w:hideMark/>
          </w:tcPr>
          <w:p w14:paraId="40960446" w14:textId="77777777" w:rsidR="009E41D4" w:rsidRPr="00860AEC" w:rsidRDefault="009E41D4" w:rsidP="009E41D4">
            <w:pPr>
              <w:jc w:val="center"/>
              <w:rPr>
                <w:color w:val="000000"/>
                <w:sz w:val="20"/>
                <w:szCs w:val="20"/>
              </w:rPr>
            </w:pPr>
            <w:r w:rsidRPr="00860AEC">
              <w:rPr>
                <w:color w:val="000000"/>
                <w:sz w:val="20"/>
                <w:szCs w:val="20"/>
              </w:rPr>
              <w:t>Стоимость натурального топлива с учётом транспортировки (топливо на технологические цели)</w:t>
            </w:r>
          </w:p>
        </w:tc>
        <w:tc>
          <w:tcPr>
            <w:tcW w:w="758" w:type="pct"/>
            <w:tcBorders>
              <w:top w:val="nil"/>
              <w:left w:val="nil"/>
              <w:bottom w:val="single" w:sz="4" w:space="0" w:color="auto"/>
              <w:right w:val="single" w:sz="4" w:space="0" w:color="auto"/>
            </w:tcBorders>
            <w:shd w:val="clear" w:color="auto" w:fill="auto"/>
            <w:noWrap/>
            <w:vAlign w:val="center"/>
            <w:hideMark/>
          </w:tcPr>
          <w:p w14:paraId="562ED947"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5E526F8E" w14:textId="77777777" w:rsidR="009E41D4" w:rsidRPr="00860AEC" w:rsidRDefault="009E41D4" w:rsidP="009E41D4">
            <w:pPr>
              <w:jc w:val="center"/>
              <w:rPr>
                <w:color w:val="000000"/>
                <w:sz w:val="20"/>
                <w:szCs w:val="20"/>
              </w:rPr>
            </w:pPr>
            <w:r w:rsidRPr="00860AEC">
              <w:rPr>
                <w:color w:val="000000"/>
                <w:sz w:val="20"/>
                <w:szCs w:val="20"/>
              </w:rPr>
              <w:t>68 854,51</w:t>
            </w:r>
          </w:p>
        </w:tc>
      </w:tr>
      <w:tr w:rsidR="009E41D4" w:rsidRPr="00860AEC" w14:paraId="607475AF"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4282B1DE" w14:textId="2409B260"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2AEE5709" w14:textId="77777777" w:rsidR="009E41D4" w:rsidRPr="00860AEC" w:rsidRDefault="009E41D4" w:rsidP="009E41D4">
            <w:pPr>
              <w:jc w:val="center"/>
              <w:rPr>
                <w:color w:val="000000"/>
                <w:sz w:val="20"/>
                <w:szCs w:val="20"/>
              </w:rPr>
            </w:pPr>
            <w:r w:rsidRPr="00860AEC">
              <w:rPr>
                <w:color w:val="000000"/>
                <w:sz w:val="20"/>
                <w:szCs w:val="20"/>
              </w:rPr>
              <w:t>Газ природный</w:t>
            </w:r>
          </w:p>
        </w:tc>
        <w:tc>
          <w:tcPr>
            <w:tcW w:w="758" w:type="pct"/>
            <w:tcBorders>
              <w:top w:val="nil"/>
              <w:left w:val="nil"/>
              <w:bottom w:val="single" w:sz="4" w:space="0" w:color="auto"/>
              <w:right w:val="single" w:sz="4" w:space="0" w:color="auto"/>
            </w:tcBorders>
            <w:shd w:val="clear" w:color="auto" w:fill="auto"/>
            <w:noWrap/>
            <w:vAlign w:val="center"/>
            <w:hideMark/>
          </w:tcPr>
          <w:p w14:paraId="148DAF64"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1A8E4EDF" w14:textId="77777777" w:rsidR="009E41D4" w:rsidRPr="00860AEC" w:rsidRDefault="009E41D4" w:rsidP="009E41D4">
            <w:pPr>
              <w:jc w:val="center"/>
              <w:rPr>
                <w:color w:val="000000"/>
                <w:sz w:val="20"/>
                <w:szCs w:val="20"/>
              </w:rPr>
            </w:pPr>
            <w:r w:rsidRPr="00860AEC">
              <w:rPr>
                <w:color w:val="000000"/>
                <w:sz w:val="20"/>
                <w:szCs w:val="20"/>
              </w:rPr>
              <w:t>67 653,12</w:t>
            </w:r>
          </w:p>
        </w:tc>
      </w:tr>
      <w:tr w:rsidR="009E41D4" w:rsidRPr="00860AEC" w14:paraId="0D58312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6ED3AF03" w14:textId="230CDFAC"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49EDEA45" w14:textId="77777777" w:rsidR="009E41D4" w:rsidRPr="00860AEC" w:rsidRDefault="009E41D4" w:rsidP="009E41D4">
            <w:pPr>
              <w:jc w:val="center"/>
              <w:rPr>
                <w:color w:val="000000"/>
                <w:sz w:val="20"/>
                <w:szCs w:val="20"/>
              </w:rPr>
            </w:pPr>
            <w:r w:rsidRPr="00860AEC">
              <w:rPr>
                <w:color w:val="000000"/>
                <w:sz w:val="20"/>
                <w:szCs w:val="20"/>
              </w:rPr>
              <w:t>Дизельное топливо</w:t>
            </w:r>
          </w:p>
        </w:tc>
        <w:tc>
          <w:tcPr>
            <w:tcW w:w="758" w:type="pct"/>
            <w:tcBorders>
              <w:top w:val="nil"/>
              <w:left w:val="nil"/>
              <w:bottom w:val="single" w:sz="4" w:space="0" w:color="auto"/>
              <w:right w:val="single" w:sz="4" w:space="0" w:color="auto"/>
            </w:tcBorders>
            <w:shd w:val="clear" w:color="auto" w:fill="auto"/>
            <w:noWrap/>
            <w:vAlign w:val="center"/>
            <w:hideMark/>
          </w:tcPr>
          <w:p w14:paraId="47412D5C"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2A760986" w14:textId="77777777" w:rsidR="009E41D4" w:rsidRPr="00860AEC" w:rsidRDefault="009E41D4" w:rsidP="009E41D4">
            <w:pPr>
              <w:jc w:val="center"/>
              <w:rPr>
                <w:color w:val="000000"/>
                <w:sz w:val="20"/>
                <w:szCs w:val="20"/>
              </w:rPr>
            </w:pPr>
            <w:r w:rsidRPr="00860AEC">
              <w:rPr>
                <w:color w:val="000000"/>
                <w:sz w:val="20"/>
                <w:szCs w:val="20"/>
              </w:rPr>
              <w:t>1 201,39</w:t>
            </w:r>
          </w:p>
        </w:tc>
      </w:tr>
      <w:tr w:rsidR="009E41D4" w:rsidRPr="00860AEC" w14:paraId="3A76F621"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0B614B21" w14:textId="3FED984F"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2E8BF4CD" w14:textId="5657CB8B" w:rsidR="009E41D4" w:rsidRPr="00860AEC" w:rsidRDefault="009E41D4" w:rsidP="009E41D4">
            <w:pPr>
              <w:jc w:val="center"/>
              <w:rPr>
                <w:color w:val="000000"/>
                <w:sz w:val="20"/>
                <w:szCs w:val="20"/>
              </w:rPr>
            </w:pPr>
            <w:r w:rsidRPr="00860AEC">
              <w:rPr>
                <w:color w:val="000000"/>
                <w:sz w:val="20"/>
                <w:szCs w:val="20"/>
              </w:rPr>
              <w:t xml:space="preserve">3 группа: от 10 до 100 </w:t>
            </w:r>
            <w:r w:rsidR="00490E0B" w:rsidRPr="00860AEC">
              <w:rPr>
                <w:color w:val="000000"/>
                <w:sz w:val="20"/>
                <w:szCs w:val="20"/>
              </w:rPr>
              <w:t>млн. м</w:t>
            </w:r>
            <w:r w:rsidRPr="00860AEC">
              <w:rPr>
                <w:color w:val="000000"/>
                <w:sz w:val="20"/>
                <w:szCs w:val="20"/>
                <w:vertAlign w:val="superscript"/>
              </w:rPr>
              <w:t>3</w:t>
            </w:r>
            <w:r w:rsidRPr="00860AEC">
              <w:rPr>
                <w:color w:val="000000"/>
                <w:sz w:val="20"/>
                <w:szCs w:val="20"/>
              </w:rPr>
              <w:t xml:space="preserve"> включительно</w:t>
            </w:r>
          </w:p>
        </w:tc>
        <w:tc>
          <w:tcPr>
            <w:tcW w:w="758" w:type="pct"/>
            <w:tcBorders>
              <w:top w:val="nil"/>
              <w:left w:val="nil"/>
              <w:bottom w:val="single" w:sz="4" w:space="0" w:color="auto"/>
              <w:right w:val="single" w:sz="4" w:space="0" w:color="auto"/>
            </w:tcBorders>
            <w:shd w:val="clear" w:color="auto" w:fill="auto"/>
            <w:noWrap/>
            <w:vAlign w:val="center"/>
            <w:hideMark/>
          </w:tcPr>
          <w:p w14:paraId="4A3B1EB5" w14:textId="77777777" w:rsidR="009E41D4" w:rsidRPr="00860AEC" w:rsidRDefault="009E41D4" w:rsidP="009E41D4">
            <w:pPr>
              <w:jc w:val="center"/>
              <w:rPr>
                <w:color w:val="000000"/>
                <w:sz w:val="20"/>
                <w:szCs w:val="20"/>
              </w:rPr>
            </w:pPr>
            <w:r w:rsidRPr="00860AEC">
              <w:rPr>
                <w:color w:val="000000"/>
                <w:sz w:val="20"/>
                <w:szCs w:val="20"/>
              </w:rPr>
              <w:t>тыс.м</w:t>
            </w:r>
            <w:r w:rsidRPr="00860AEC">
              <w:rPr>
                <w:color w:val="000000"/>
                <w:sz w:val="20"/>
                <w:szCs w:val="20"/>
                <w:vertAlign w:val="superscript"/>
              </w:rPr>
              <w:t>3</w:t>
            </w:r>
          </w:p>
        </w:tc>
        <w:tc>
          <w:tcPr>
            <w:tcW w:w="755" w:type="pct"/>
            <w:tcBorders>
              <w:top w:val="nil"/>
              <w:left w:val="nil"/>
              <w:bottom w:val="single" w:sz="4" w:space="0" w:color="auto"/>
              <w:right w:val="single" w:sz="4" w:space="0" w:color="auto"/>
            </w:tcBorders>
            <w:shd w:val="clear" w:color="auto" w:fill="auto"/>
            <w:vAlign w:val="center"/>
            <w:hideMark/>
          </w:tcPr>
          <w:p w14:paraId="5915F579" w14:textId="77777777" w:rsidR="009E41D4" w:rsidRPr="00860AEC" w:rsidRDefault="009E41D4" w:rsidP="009E41D4">
            <w:pPr>
              <w:jc w:val="center"/>
              <w:rPr>
                <w:color w:val="000000"/>
                <w:sz w:val="20"/>
                <w:szCs w:val="20"/>
              </w:rPr>
            </w:pPr>
            <w:r w:rsidRPr="00860AEC">
              <w:rPr>
                <w:color w:val="000000"/>
                <w:sz w:val="20"/>
                <w:szCs w:val="20"/>
              </w:rPr>
              <w:t>12 652,38</w:t>
            </w:r>
          </w:p>
        </w:tc>
      </w:tr>
      <w:tr w:rsidR="009E41D4" w:rsidRPr="00860AEC" w14:paraId="53FC5767"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0CD1B4C" w14:textId="77777777" w:rsidR="009E41D4" w:rsidRPr="00860AEC" w:rsidRDefault="009E41D4" w:rsidP="009E41D4">
            <w:pPr>
              <w:jc w:val="center"/>
              <w:rPr>
                <w:color w:val="000000"/>
                <w:sz w:val="20"/>
                <w:szCs w:val="20"/>
              </w:rPr>
            </w:pPr>
            <w:r w:rsidRPr="00860AEC">
              <w:rPr>
                <w:color w:val="000000"/>
                <w:sz w:val="20"/>
                <w:szCs w:val="20"/>
              </w:rPr>
              <w:t>IX</w:t>
            </w:r>
          </w:p>
        </w:tc>
        <w:tc>
          <w:tcPr>
            <w:tcW w:w="2835" w:type="pct"/>
            <w:tcBorders>
              <w:top w:val="nil"/>
              <w:left w:val="nil"/>
              <w:bottom w:val="single" w:sz="4" w:space="0" w:color="auto"/>
              <w:right w:val="single" w:sz="4" w:space="0" w:color="auto"/>
            </w:tcBorders>
            <w:shd w:val="clear" w:color="auto" w:fill="auto"/>
            <w:vAlign w:val="center"/>
            <w:hideMark/>
          </w:tcPr>
          <w:p w14:paraId="579CD4C7" w14:textId="77777777" w:rsidR="009E41D4" w:rsidRPr="00860AEC" w:rsidRDefault="009E41D4" w:rsidP="009E41D4">
            <w:pPr>
              <w:jc w:val="center"/>
              <w:rPr>
                <w:color w:val="000000"/>
                <w:sz w:val="20"/>
                <w:szCs w:val="20"/>
              </w:rPr>
            </w:pPr>
            <w:r w:rsidRPr="00860AEC">
              <w:rPr>
                <w:color w:val="000000"/>
                <w:sz w:val="20"/>
                <w:szCs w:val="20"/>
              </w:rPr>
              <w:t>Цена натурального топлива без учёта транспортировки (перевозки)</w:t>
            </w:r>
          </w:p>
        </w:tc>
        <w:tc>
          <w:tcPr>
            <w:tcW w:w="758" w:type="pct"/>
            <w:tcBorders>
              <w:top w:val="nil"/>
              <w:left w:val="nil"/>
              <w:bottom w:val="single" w:sz="4" w:space="0" w:color="auto"/>
              <w:right w:val="single" w:sz="4" w:space="0" w:color="auto"/>
            </w:tcBorders>
            <w:shd w:val="clear" w:color="auto" w:fill="auto"/>
            <w:vAlign w:val="center"/>
            <w:hideMark/>
          </w:tcPr>
          <w:p w14:paraId="369BA98A" w14:textId="18F8EBD6" w:rsidR="009E41D4" w:rsidRPr="00860AEC" w:rsidRDefault="009E41D4" w:rsidP="009E41D4">
            <w:pPr>
              <w:jc w:val="center"/>
              <w:rPr>
                <w:color w:val="000000"/>
                <w:sz w:val="20"/>
                <w:szCs w:val="20"/>
              </w:rPr>
            </w:pPr>
          </w:p>
        </w:tc>
        <w:tc>
          <w:tcPr>
            <w:tcW w:w="755" w:type="pct"/>
            <w:tcBorders>
              <w:top w:val="nil"/>
              <w:left w:val="nil"/>
              <w:bottom w:val="single" w:sz="4" w:space="0" w:color="auto"/>
              <w:right w:val="single" w:sz="4" w:space="0" w:color="auto"/>
            </w:tcBorders>
            <w:shd w:val="clear" w:color="auto" w:fill="auto"/>
            <w:vAlign w:val="center"/>
            <w:hideMark/>
          </w:tcPr>
          <w:p w14:paraId="0CC3F0DF" w14:textId="207C421E" w:rsidR="009E41D4" w:rsidRPr="00860AEC" w:rsidRDefault="009E41D4" w:rsidP="009E41D4">
            <w:pPr>
              <w:jc w:val="center"/>
              <w:rPr>
                <w:color w:val="000000"/>
                <w:sz w:val="20"/>
                <w:szCs w:val="20"/>
              </w:rPr>
            </w:pPr>
          </w:p>
        </w:tc>
      </w:tr>
      <w:tr w:rsidR="009E41D4" w:rsidRPr="00860AEC" w14:paraId="2513849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12B1F3B2" w14:textId="5A01366A"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4FDEAF02" w14:textId="77777777" w:rsidR="009E41D4" w:rsidRPr="00860AEC" w:rsidRDefault="009E41D4" w:rsidP="009E41D4">
            <w:pPr>
              <w:jc w:val="center"/>
              <w:rPr>
                <w:color w:val="000000"/>
                <w:sz w:val="20"/>
                <w:szCs w:val="20"/>
              </w:rPr>
            </w:pPr>
            <w:r w:rsidRPr="00860AEC">
              <w:rPr>
                <w:color w:val="000000"/>
                <w:sz w:val="20"/>
                <w:szCs w:val="20"/>
              </w:rPr>
              <w:t>Газ природный</w:t>
            </w:r>
          </w:p>
        </w:tc>
        <w:tc>
          <w:tcPr>
            <w:tcW w:w="758" w:type="pct"/>
            <w:tcBorders>
              <w:top w:val="nil"/>
              <w:left w:val="nil"/>
              <w:bottom w:val="single" w:sz="4" w:space="0" w:color="auto"/>
              <w:right w:val="single" w:sz="4" w:space="0" w:color="auto"/>
            </w:tcBorders>
            <w:shd w:val="clear" w:color="auto" w:fill="auto"/>
            <w:noWrap/>
            <w:vAlign w:val="center"/>
            <w:hideMark/>
          </w:tcPr>
          <w:p w14:paraId="2CECB42C" w14:textId="77777777" w:rsidR="009E41D4" w:rsidRPr="00860AEC" w:rsidRDefault="009E41D4" w:rsidP="009E41D4">
            <w:pPr>
              <w:jc w:val="center"/>
              <w:rPr>
                <w:color w:val="000000"/>
                <w:sz w:val="20"/>
                <w:szCs w:val="20"/>
              </w:rPr>
            </w:pPr>
            <w:r w:rsidRPr="00860AEC">
              <w:rPr>
                <w:color w:val="000000"/>
                <w:sz w:val="20"/>
                <w:szCs w:val="20"/>
              </w:rPr>
              <w:t>руб./тыс.м</w:t>
            </w:r>
            <w:r w:rsidRPr="00860AEC">
              <w:rPr>
                <w:color w:val="000000"/>
                <w:sz w:val="20"/>
                <w:szCs w:val="20"/>
                <w:vertAlign w:val="superscript"/>
              </w:rPr>
              <w:t>3</w:t>
            </w:r>
          </w:p>
        </w:tc>
        <w:tc>
          <w:tcPr>
            <w:tcW w:w="755" w:type="pct"/>
            <w:tcBorders>
              <w:top w:val="nil"/>
              <w:left w:val="nil"/>
              <w:bottom w:val="single" w:sz="4" w:space="0" w:color="auto"/>
              <w:right w:val="single" w:sz="4" w:space="0" w:color="auto"/>
            </w:tcBorders>
            <w:shd w:val="clear" w:color="auto" w:fill="auto"/>
            <w:vAlign w:val="center"/>
            <w:hideMark/>
          </w:tcPr>
          <w:p w14:paraId="0FC8CAAA" w14:textId="77777777" w:rsidR="009E41D4" w:rsidRPr="00860AEC" w:rsidRDefault="009E41D4" w:rsidP="009E41D4">
            <w:pPr>
              <w:jc w:val="center"/>
              <w:rPr>
                <w:color w:val="000000"/>
                <w:sz w:val="20"/>
                <w:szCs w:val="20"/>
              </w:rPr>
            </w:pPr>
            <w:r w:rsidRPr="00860AEC">
              <w:rPr>
                <w:color w:val="000000"/>
                <w:sz w:val="20"/>
                <w:szCs w:val="20"/>
              </w:rPr>
              <w:t>5 347,07</w:t>
            </w:r>
          </w:p>
        </w:tc>
      </w:tr>
      <w:tr w:rsidR="009E41D4" w:rsidRPr="00860AEC" w14:paraId="69FCECBA"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78D294D4" w14:textId="7B915F37"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41A49282" w14:textId="77777777" w:rsidR="009E41D4" w:rsidRPr="00860AEC" w:rsidRDefault="009E41D4" w:rsidP="009E41D4">
            <w:pPr>
              <w:jc w:val="center"/>
              <w:rPr>
                <w:color w:val="000000"/>
                <w:sz w:val="20"/>
                <w:szCs w:val="20"/>
              </w:rPr>
            </w:pPr>
            <w:r w:rsidRPr="00860AEC">
              <w:rPr>
                <w:color w:val="000000"/>
                <w:sz w:val="20"/>
                <w:szCs w:val="20"/>
              </w:rPr>
              <w:t>Дизельное топливо</w:t>
            </w:r>
          </w:p>
        </w:tc>
        <w:tc>
          <w:tcPr>
            <w:tcW w:w="758" w:type="pct"/>
            <w:tcBorders>
              <w:top w:val="nil"/>
              <w:left w:val="nil"/>
              <w:bottom w:val="single" w:sz="4" w:space="0" w:color="auto"/>
              <w:right w:val="single" w:sz="4" w:space="0" w:color="auto"/>
            </w:tcBorders>
            <w:shd w:val="clear" w:color="auto" w:fill="auto"/>
            <w:noWrap/>
            <w:vAlign w:val="center"/>
            <w:hideMark/>
          </w:tcPr>
          <w:p w14:paraId="61956B0D" w14:textId="77777777" w:rsidR="009E41D4" w:rsidRPr="00860AEC" w:rsidRDefault="009E41D4" w:rsidP="009E41D4">
            <w:pPr>
              <w:jc w:val="center"/>
              <w:rPr>
                <w:color w:val="000000"/>
                <w:sz w:val="20"/>
                <w:szCs w:val="20"/>
              </w:rPr>
            </w:pPr>
            <w:r w:rsidRPr="00860AEC">
              <w:rPr>
                <w:color w:val="000000"/>
                <w:sz w:val="20"/>
                <w:szCs w:val="20"/>
              </w:rPr>
              <w:t>руб./тнт</w:t>
            </w:r>
          </w:p>
        </w:tc>
        <w:tc>
          <w:tcPr>
            <w:tcW w:w="755" w:type="pct"/>
            <w:tcBorders>
              <w:top w:val="nil"/>
              <w:left w:val="nil"/>
              <w:bottom w:val="single" w:sz="4" w:space="0" w:color="auto"/>
              <w:right w:val="single" w:sz="4" w:space="0" w:color="auto"/>
            </w:tcBorders>
            <w:shd w:val="clear" w:color="auto" w:fill="auto"/>
            <w:vAlign w:val="center"/>
            <w:hideMark/>
          </w:tcPr>
          <w:p w14:paraId="3C38CC28" w14:textId="77777777" w:rsidR="009E41D4" w:rsidRPr="00860AEC" w:rsidRDefault="009E41D4" w:rsidP="009E41D4">
            <w:pPr>
              <w:jc w:val="center"/>
              <w:rPr>
                <w:color w:val="000000"/>
                <w:sz w:val="20"/>
                <w:szCs w:val="20"/>
              </w:rPr>
            </w:pPr>
            <w:r w:rsidRPr="00860AEC">
              <w:rPr>
                <w:color w:val="000000"/>
                <w:sz w:val="20"/>
                <w:szCs w:val="20"/>
              </w:rPr>
              <w:t>60 069,68</w:t>
            </w:r>
          </w:p>
        </w:tc>
      </w:tr>
      <w:tr w:rsidR="009E41D4" w:rsidRPr="00860AEC" w14:paraId="1ED34C8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27127F60" w14:textId="12FEB19A"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0BAD5D9F" w14:textId="77777777" w:rsidR="009E41D4" w:rsidRPr="00860AEC" w:rsidRDefault="009E41D4" w:rsidP="009E41D4">
            <w:pPr>
              <w:jc w:val="center"/>
              <w:rPr>
                <w:color w:val="000000"/>
                <w:sz w:val="20"/>
                <w:szCs w:val="20"/>
              </w:rPr>
            </w:pPr>
            <w:r w:rsidRPr="00860AEC">
              <w:rPr>
                <w:color w:val="000000"/>
                <w:sz w:val="20"/>
                <w:szCs w:val="20"/>
              </w:rPr>
              <w:t>Дрова</w:t>
            </w:r>
          </w:p>
        </w:tc>
        <w:tc>
          <w:tcPr>
            <w:tcW w:w="758" w:type="pct"/>
            <w:tcBorders>
              <w:top w:val="nil"/>
              <w:left w:val="nil"/>
              <w:bottom w:val="single" w:sz="4" w:space="0" w:color="auto"/>
              <w:right w:val="single" w:sz="4" w:space="0" w:color="auto"/>
            </w:tcBorders>
            <w:shd w:val="clear" w:color="auto" w:fill="auto"/>
            <w:noWrap/>
            <w:vAlign w:val="center"/>
            <w:hideMark/>
          </w:tcPr>
          <w:p w14:paraId="14ED44C7" w14:textId="77777777" w:rsidR="009E41D4" w:rsidRPr="00860AEC" w:rsidRDefault="009E41D4" w:rsidP="009E41D4">
            <w:pPr>
              <w:jc w:val="center"/>
              <w:rPr>
                <w:color w:val="000000"/>
                <w:sz w:val="20"/>
                <w:szCs w:val="20"/>
              </w:rPr>
            </w:pPr>
            <w:r w:rsidRPr="00860AEC">
              <w:rPr>
                <w:color w:val="000000"/>
                <w:sz w:val="20"/>
                <w:szCs w:val="20"/>
              </w:rPr>
              <w:t>руб./тнт</w:t>
            </w:r>
          </w:p>
        </w:tc>
        <w:tc>
          <w:tcPr>
            <w:tcW w:w="755" w:type="pct"/>
            <w:tcBorders>
              <w:top w:val="nil"/>
              <w:left w:val="nil"/>
              <w:bottom w:val="single" w:sz="4" w:space="0" w:color="auto"/>
              <w:right w:val="single" w:sz="4" w:space="0" w:color="auto"/>
            </w:tcBorders>
            <w:shd w:val="clear" w:color="auto" w:fill="auto"/>
            <w:vAlign w:val="center"/>
            <w:hideMark/>
          </w:tcPr>
          <w:p w14:paraId="6D74399E" w14:textId="77777777" w:rsidR="009E41D4" w:rsidRPr="00860AEC" w:rsidRDefault="009E41D4" w:rsidP="009E41D4">
            <w:pPr>
              <w:jc w:val="center"/>
              <w:rPr>
                <w:color w:val="000000"/>
                <w:sz w:val="20"/>
                <w:szCs w:val="20"/>
              </w:rPr>
            </w:pPr>
            <w:r w:rsidRPr="00860AEC">
              <w:rPr>
                <w:color w:val="000000"/>
                <w:sz w:val="20"/>
                <w:szCs w:val="20"/>
              </w:rPr>
              <w:t>0</w:t>
            </w:r>
          </w:p>
        </w:tc>
      </w:tr>
      <w:tr w:rsidR="009E41D4" w:rsidRPr="00860AEC" w14:paraId="544C3C2D"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B2A85C5" w14:textId="77777777" w:rsidR="009E41D4" w:rsidRPr="00860AEC" w:rsidRDefault="009E41D4" w:rsidP="009E41D4">
            <w:pPr>
              <w:jc w:val="center"/>
              <w:rPr>
                <w:color w:val="000000"/>
                <w:sz w:val="20"/>
                <w:szCs w:val="20"/>
              </w:rPr>
            </w:pPr>
            <w:r w:rsidRPr="00860AEC">
              <w:rPr>
                <w:color w:val="000000"/>
                <w:sz w:val="20"/>
                <w:szCs w:val="20"/>
              </w:rPr>
              <w:t>X</w:t>
            </w:r>
          </w:p>
        </w:tc>
        <w:tc>
          <w:tcPr>
            <w:tcW w:w="2835" w:type="pct"/>
            <w:tcBorders>
              <w:top w:val="nil"/>
              <w:left w:val="nil"/>
              <w:bottom w:val="single" w:sz="4" w:space="0" w:color="auto"/>
              <w:right w:val="single" w:sz="4" w:space="0" w:color="auto"/>
            </w:tcBorders>
            <w:shd w:val="clear" w:color="auto" w:fill="auto"/>
            <w:vAlign w:val="center"/>
            <w:hideMark/>
          </w:tcPr>
          <w:p w14:paraId="195AA40C" w14:textId="77777777" w:rsidR="009E41D4" w:rsidRPr="00860AEC" w:rsidRDefault="009E41D4" w:rsidP="009E41D4">
            <w:pPr>
              <w:jc w:val="center"/>
              <w:rPr>
                <w:color w:val="000000"/>
                <w:sz w:val="20"/>
                <w:szCs w:val="20"/>
              </w:rPr>
            </w:pPr>
            <w:r w:rsidRPr="00860AEC">
              <w:rPr>
                <w:color w:val="000000"/>
                <w:sz w:val="20"/>
                <w:szCs w:val="20"/>
              </w:rPr>
              <w:t>Стоимость натурального топлива без учёта транспортировки (перевозки)</w:t>
            </w:r>
          </w:p>
        </w:tc>
        <w:tc>
          <w:tcPr>
            <w:tcW w:w="758" w:type="pct"/>
            <w:tcBorders>
              <w:top w:val="nil"/>
              <w:left w:val="nil"/>
              <w:bottom w:val="single" w:sz="4" w:space="0" w:color="auto"/>
              <w:right w:val="single" w:sz="4" w:space="0" w:color="auto"/>
            </w:tcBorders>
            <w:shd w:val="clear" w:color="auto" w:fill="auto"/>
            <w:noWrap/>
            <w:vAlign w:val="center"/>
            <w:hideMark/>
          </w:tcPr>
          <w:p w14:paraId="45540CCB"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447B9692" w14:textId="77777777" w:rsidR="009E41D4" w:rsidRPr="00860AEC" w:rsidRDefault="009E41D4" w:rsidP="009E41D4">
            <w:pPr>
              <w:jc w:val="center"/>
              <w:rPr>
                <w:color w:val="000000"/>
                <w:sz w:val="20"/>
                <w:szCs w:val="20"/>
              </w:rPr>
            </w:pPr>
            <w:r w:rsidRPr="00860AEC">
              <w:rPr>
                <w:color w:val="000000"/>
                <w:sz w:val="20"/>
                <w:szCs w:val="20"/>
              </w:rPr>
              <w:t>68 854,51</w:t>
            </w:r>
          </w:p>
        </w:tc>
      </w:tr>
      <w:tr w:rsidR="009E41D4" w:rsidRPr="00860AEC" w14:paraId="1D335931"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0BAD5BB9" w14:textId="4FF014B8"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14A485BA" w14:textId="77777777" w:rsidR="009E41D4" w:rsidRPr="00860AEC" w:rsidRDefault="009E41D4" w:rsidP="009E41D4">
            <w:pPr>
              <w:jc w:val="center"/>
              <w:rPr>
                <w:color w:val="000000"/>
                <w:sz w:val="20"/>
                <w:szCs w:val="20"/>
              </w:rPr>
            </w:pPr>
            <w:r w:rsidRPr="00860AEC">
              <w:rPr>
                <w:color w:val="000000"/>
                <w:sz w:val="20"/>
                <w:szCs w:val="20"/>
              </w:rPr>
              <w:t>Газ природный</w:t>
            </w:r>
          </w:p>
        </w:tc>
        <w:tc>
          <w:tcPr>
            <w:tcW w:w="758" w:type="pct"/>
            <w:tcBorders>
              <w:top w:val="nil"/>
              <w:left w:val="nil"/>
              <w:bottom w:val="single" w:sz="4" w:space="0" w:color="auto"/>
              <w:right w:val="single" w:sz="4" w:space="0" w:color="auto"/>
            </w:tcBorders>
            <w:shd w:val="clear" w:color="auto" w:fill="auto"/>
            <w:noWrap/>
            <w:vAlign w:val="center"/>
            <w:hideMark/>
          </w:tcPr>
          <w:p w14:paraId="06AAE8EC"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65B649A0" w14:textId="77777777" w:rsidR="009E41D4" w:rsidRPr="00860AEC" w:rsidRDefault="009E41D4" w:rsidP="009E41D4">
            <w:pPr>
              <w:jc w:val="center"/>
              <w:rPr>
                <w:color w:val="000000"/>
                <w:sz w:val="20"/>
                <w:szCs w:val="20"/>
              </w:rPr>
            </w:pPr>
            <w:r w:rsidRPr="00860AEC">
              <w:rPr>
                <w:color w:val="000000"/>
                <w:sz w:val="20"/>
                <w:szCs w:val="20"/>
              </w:rPr>
              <w:t>67 653,12</w:t>
            </w:r>
          </w:p>
        </w:tc>
      </w:tr>
      <w:tr w:rsidR="009E41D4" w:rsidRPr="00860AEC" w14:paraId="234F7E8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noWrap/>
            <w:vAlign w:val="center"/>
            <w:hideMark/>
          </w:tcPr>
          <w:p w14:paraId="55F16D03" w14:textId="4857C464"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29EFFF7B" w14:textId="77777777" w:rsidR="009E41D4" w:rsidRPr="00860AEC" w:rsidRDefault="009E41D4" w:rsidP="009E41D4">
            <w:pPr>
              <w:jc w:val="center"/>
              <w:rPr>
                <w:color w:val="000000"/>
                <w:sz w:val="20"/>
                <w:szCs w:val="20"/>
              </w:rPr>
            </w:pPr>
            <w:r w:rsidRPr="00860AEC">
              <w:rPr>
                <w:color w:val="000000"/>
                <w:sz w:val="20"/>
                <w:szCs w:val="20"/>
              </w:rPr>
              <w:t>Дизельное топливо</w:t>
            </w:r>
          </w:p>
        </w:tc>
        <w:tc>
          <w:tcPr>
            <w:tcW w:w="758" w:type="pct"/>
            <w:tcBorders>
              <w:top w:val="nil"/>
              <w:left w:val="nil"/>
              <w:bottom w:val="single" w:sz="4" w:space="0" w:color="auto"/>
              <w:right w:val="single" w:sz="4" w:space="0" w:color="auto"/>
            </w:tcBorders>
            <w:shd w:val="clear" w:color="auto" w:fill="auto"/>
            <w:noWrap/>
            <w:vAlign w:val="center"/>
            <w:hideMark/>
          </w:tcPr>
          <w:p w14:paraId="7728E108" w14:textId="77777777" w:rsidR="009E41D4" w:rsidRPr="00860AEC" w:rsidRDefault="009E41D4" w:rsidP="009E41D4">
            <w:pPr>
              <w:jc w:val="center"/>
              <w:rPr>
                <w:color w:val="000000"/>
                <w:sz w:val="20"/>
                <w:szCs w:val="20"/>
              </w:rPr>
            </w:pPr>
            <w:r w:rsidRPr="00860AEC">
              <w:rPr>
                <w:color w:val="000000"/>
                <w:sz w:val="20"/>
                <w:szCs w:val="20"/>
              </w:rPr>
              <w:t>тыс.руб.</w:t>
            </w:r>
          </w:p>
        </w:tc>
        <w:tc>
          <w:tcPr>
            <w:tcW w:w="755" w:type="pct"/>
            <w:tcBorders>
              <w:top w:val="nil"/>
              <w:left w:val="nil"/>
              <w:bottom w:val="single" w:sz="4" w:space="0" w:color="auto"/>
              <w:right w:val="single" w:sz="4" w:space="0" w:color="auto"/>
            </w:tcBorders>
            <w:shd w:val="clear" w:color="auto" w:fill="auto"/>
            <w:vAlign w:val="center"/>
            <w:hideMark/>
          </w:tcPr>
          <w:p w14:paraId="764DD774" w14:textId="77777777" w:rsidR="009E41D4" w:rsidRPr="00860AEC" w:rsidRDefault="009E41D4" w:rsidP="009E41D4">
            <w:pPr>
              <w:jc w:val="center"/>
              <w:rPr>
                <w:color w:val="000000"/>
                <w:sz w:val="20"/>
                <w:szCs w:val="20"/>
              </w:rPr>
            </w:pPr>
            <w:r w:rsidRPr="00860AEC">
              <w:rPr>
                <w:color w:val="000000"/>
                <w:sz w:val="20"/>
                <w:szCs w:val="20"/>
              </w:rPr>
              <w:t>1 201,39</w:t>
            </w:r>
          </w:p>
        </w:tc>
      </w:tr>
      <w:tr w:rsidR="009E41D4" w:rsidRPr="00860AEC" w14:paraId="04D4A559"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3BB668A6" w14:textId="77777777" w:rsidR="009E41D4" w:rsidRPr="00860AEC" w:rsidRDefault="009E41D4" w:rsidP="009E41D4">
            <w:pPr>
              <w:jc w:val="center"/>
              <w:rPr>
                <w:b/>
                <w:bCs/>
                <w:i/>
                <w:iCs/>
                <w:color w:val="000000"/>
                <w:sz w:val="20"/>
                <w:szCs w:val="20"/>
              </w:rPr>
            </w:pPr>
            <w:r w:rsidRPr="00860AEC">
              <w:rPr>
                <w:b/>
                <w:bCs/>
                <w:i/>
                <w:iCs/>
                <w:color w:val="000000"/>
                <w:sz w:val="20"/>
                <w:szCs w:val="20"/>
              </w:rPr>
              <w:t>III.3</w:t>
            </w:r>
          </w:p>
        </w:tc>
        <w:tc>
          <w:tcPr>
            <w:tcW w:w="2835" w:type="pct"/>
            <w:tcBorders>
              <w:top w:val="nil"/>
              <w:left w:val="nil"/>
              <w:bottom w:val="single" w:sz="4" w:space="0" w:color="auto"/>
              <w:right w:val="single" w:sz="4" w:space="0" w:color="auto"/>
            </w:tcBorders>
            <w:shd w:val="clear" w:color="auto" w:fill="auto"/>
            <w:vAlign w:val="center"/>
            <w:hideMark/>
          </w:tcPr>
          <w:p w14:paraId="5FD96D16" w14:textId="77777777" w:rsidR="009E41D4" w:rsidRPr="00860AEC" w:rsidRDefault="009E41D4" w:rsidP="009E41D4">
            <w:pPr>
              <w:jc w:val="center"/>
              <w:rPr>
                <w:b/>
                <w:bCs/>
                <w:i/>
                <w:iCs/>
                <w:color w:val="000000"/>
                <w:sz w:val="20"/>
                <w:szCs w:val="20"/>
              </w:rPr>
            </w:pPr>
            <w:r w:rsidRPr="00860AEC">
              <w:rPr>
                <w:b/>
                <w:bCs/>
                <w:i/>
                <w:iCs/>
                <w:color w:val="000000"/>
                <w:sz w:val="20"/>
                <w:szCs w:val="20"/>
              </w:rPr>
              <w:t>Электрическая энергия</w:t>
            </w:r>
          </w:p>
        </w:tc>
        <w:tc>
          <w:tcPr>
            <w:tcW w:w="758" w:type="pct"/>
            <w:tcBorders>
              <w:top w:val="nil"/>
              <w:left w:val="nil"/>
              <w:bottom w:val="single" w:sz="4" w:space="0" w:color="auto"/>
              <w:right w:val="single" w:sz="4" w:space="0" w:color="auto"/>
            </w:tcBorders>
            <w:shd w:val="clear" w:color="auto" w:fill="auto"/>
            <w:vAlign w:val="center"/>
            <w:hideMark/>
          </w:tcPr>
          <w:p w14:paraId="333ADB74"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401D1A5" w14:textId="77777777" w:rsidR="009E41D4" w:rsidRPr="00860AEC" w:rsidRDefault="009E41D4" w:rsidP="009E41D4">
            <w:pPr>
              <w:jc w:val="center"/>
              <w:rPr>
                <w:b/>
                <w:bCs/>
                <w:color w:val="000000"/>
                <w:sz w:val="20"/>
                <w:szCs w:val="20"/>
              </w:rPr>
            </w:pPr>
            <w:r w:rsidRPr="00860AEC">
              <w:rPr>
                <w:b/>
                <w:bCs/>
                <w:color w:val="000000"/>
                <w:sz w:val="20"/>
                <w:szCs w:val="20"/>
              </w:rPr>
              <w:t>12 681,49</w:t>
            </w:r>
          </w:p>
        </w:tc>
      </w:tr>
      <w:tr w:rsidR="009E41D4" w:rsidRPr="00860AEC" w14:paraId="1AB743A8"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6CD80B4A" w14:textId="77777777" w:rsidR="009E41D4" w:rsidRPr="00860AEC" w:rsidRDefault="009E41D4" w:rsidP="009E41D4">
            <w:pPr>
              <w:jc w:val="center"/>
              <w:rPr>
                <w:color w:val="000000"/>
                <w:sz w:val="20"/>
                <w:szCs w:val="20"/>
              </w:rPr>
            </w:pPr>
            <w:r w:rsidRPr="00860AEC">
              <w:rPr>
                <w:color w:val="000000"/>
                <w:sz w:val="20"/>
                <w:szCs w:val="20"/>
              </w:rPr>
              <w:t>III.3.1.2.3</w:t>
            </w:r>
          </w:p>
        </w:tc>
        <w:tc>
          <w:tcPr>
            <w:tcW w:w="2835" w:type="pct"/>
            <w:tcBorders>
              <w:top w:val="nil"/>
              <w:left w:val="nil"/>
              <w:bottom w:val="single" w:sz="4" w:space="0" w:color="auto"/>
              <w:right w:val="single" w:sz="4" w:space="0" w:color="auto"/>
            </w:tcBorders>
            <w:shd w:val="clear" w:color="auto" w:fill="auto"/>
            <w:vAlign w:val="center"/>
            <w:hideMark/>
          </w:tcPr>
          <w:p w14:paraId="37360C6C" w14:textId="77777777" w:rsidR="009E41D4" w:rsidRPr="00860AEC" w:rsidRDefault="009E41D4" w:rsidP="009E41D4">
            <w:pPr>
              <w:jc w:val="center"/>
              <w:rPr>
                <w:color w:val="000000"/>
                <w:sz w:val="20"/>
                <w:szCs w:val="20"/>
              </w:rPr>
            </w:pPr>
            <w:r w:rsidRPr="00860AEC">
              <w:rPr>
                <w:color w:val="000000"/>
                <w:sz w:val="20"/>
                <w:szCs w:val="20"/>
              </w:rPr>
              <w:t>Энергия СН 2 (1-20 кВ)</w:t>
            </w:r>
          </w:p>
        </w:tc>
        <w:tc>
          <w:tcPr>
            <w:tcW w:w="758" w:type="pct"/>
            <w:tcBorders>
              <w:top w:val="nil"/>
              <w:left w:val="nil"/>
              <w:bottom w:val="single" w:sz="4" w:space="0" w:color="auto"/>
              <w:right w:val="single" w:sz="4" w:space="0" w:color="auto"/>
            </w:tcBorders>
            <w:shd w:val="clear" w:color="auto" w:fill="auto"/>
            <w:vAlign w:val="center"/>
            <w:hideMark/>
          </w:tcPr>
          <w:p w14:paraId="2F874C80"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48E85FD" w14:textId="77777777" w:rsidR="009E41D4" w:rsidRPr="00860AEC" w:rsidRDefault="009E41D4" w:rsidP="009E41D4">
            <w:pPr>
              <w:jc w:val="center"/>
              <w:rPr>
                <w:color w:val="000000"/>
                <w:sz w:val="20"/>
                <w:szCs w:val="20"/>
              </w:rPr>
            </w:pPr>
            <w:r w:rsidRPr="00860AEC">
              <w:rPr>
                <w:color w:val="000000"/>
                <w:sz w:val="20"/>
                <w:szCs w:val="20"/>
              </w:rPr>
              <w:t>12 681,49</w:t>
            </w:r>
          </w:p>
        </w:tc>
      </w:tr>
      <w:tr w:rsidR="009E41D4" w:rsidRPr="00860AEC" w14:paraId="77479DB4"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3AB4A8B" w14:textId="77777777" w:rsidR="009E41D4" w:rsidRPr="00860AEC" w:rsidRDefault="009E41D4" w:rsidP="009E41D4">
            <w:pPr>
              <w:jc w:val="center"/>
              <w:rPr>
                <w:color w:val="000000"/>
                <w:sz w:val="20"/>
                <w:szCs w:val="20"/>
              </w:rPr>
            </w:pPr>
            <w:r w:rsidRPr="00860AEC">
              <w:rPr>
                <w:color w:val="000000"/>
                <w:sz w:val="20"/>
                <w:szCs w:val="20"/>
              </w:rPr>
              <w:t>III.3.1.2.3.1</w:t>
            </w:r>
          </w:p>
        </w:tc>
        <w:tc>
          <w:tcPr>
            <w:tcW w:w="2835" w:type="pct"/>
            <w:tcBorders>
              <w:top w:val="nil"/>
              <w:left w:val="nil"/>
              <w:bottom w:val="single" w:sz="4" w:space="0" w:color="auto"/>
              <w:right w:val="single" w:sz="4" w:space="0" w:color="auto"/>
            </w:tcBorders>
            <w:shd w:val="clear" w:color="auto" w:fill="auto"/>
            <w:vAlign w:val="center"/>
            <w:hideMark/>
          </w:tcPr>
          <w:p w14:paraId="5D57670C" w14:textId="77777777" w:rsidR="009E41D4" w:rsidRPr="00860AEC" w:rsidRDefault="009E41D4" w:rsidP="009E41D4">
            <w:pPr>
              <w:jc w:val="center"/>
              <w:rPr>
                <w:color w:val="000000"/>
                <w:sz w:val="20"/>
                <w:szCs w:val="20"/>
              </w:rPr>
            </w:pPr>
            <w:r w:rsidRPr="00860AEC">
              <w:rPr>
                <w:color w:val="000000"/>
                <w:sz w:val="20"/>
                <w:szCs w:val="20"/>
              </w:rPr>
              <w:t>Тариф на энергию</w:t>
            </w:r>
          </w:p>
        </w:tc>
        <w:tc>
          <w:tcPr>
            <w:tcW w:w="758" w:type="pct"/>
            <w:tcBorders>
              <w:top w:val="nil"/>
              <w:left w:val="nil"/>
              <w:bottom w:val="single" w:sz="4" w:space="0" w:color="auto"/>
              <w:right w:val="single" w:sz="4" w:space="0" w:color="auto"/>
            </w:tcBorders>
            <w:shd w:val="clear" w:color="auto" w:fill="auto"/>
            <w:noWrap/>
            <w:vAlign w:val="center"/>
            <w:hideMark/>
          </w:tcPr>
          <w:p w14:paraId="7D192C2B" w14:textId="77777777" w:rsidR="009E41D4" w:rsidRPr="00860AEC" w:rsidRDefault="009E41D4" w:rsidP="009E41D4">
            <w:pPr>
              <w:jc w:val="center"/>
              <w:rPr>
                <w:color w:val="000000"/>
                <w:sz w:val="20"/>
                <w:szCs w:val="20"/>
              </w:rPr>
            </w:pPr>
            <w:r w:rsidRPr="00860AEC">
              <w:rPr>
                <w:color w:val="000000"/>
                <w:sz w:val="20"/>
                <w:szCs w:val="20"/>
              </w:rPr>
              <w:t>руб./кВт</w:t>
            </w:r>
          </w:p>
        </w:tc>
        <w:tc>
          <w:tcPr>
            <w:tcW w:w="755" w:type="pct"/>
            <w:tcBorders>
              <w:top w:val="nil"/>
              <w:left w:val="nil"/>
              <w:bottom w:val="single" w:sz="4" w:space="0" w:color="auto"/>
              <w:right w:val="single" w:sz="4" w:space="0" w:color="auto"/>
            </w:tcBorders>
            <w:shd w:val="clear" w:color="auto" w:fill="auto"/>
            <w:vAlign w:val="center"/>
            <w:hideMark/>
          </w:tcPr>
          <w:p w14:paraId="49C074A4" w14:textId="77777777" w:rsidR="009E41D4" w:rsidRPr="00860AEC" w:rsidRDefault="009E41D4" w:rsidP="009E41D4">
            <w:pPr>
              <w:jc w:val="center"/>
              <w:rPr>
                <w:color w:val="000000"/>
                <w:sz w:val="20"/>
                <w:szCs w:val="20"/>
              </w:rPr>
            </w:pPr>
            <w:r w:rsidRPr="00860AEC">
              <w:rPr>
                <w:color w:val="000000"/>
                <w:sz w:val="20"/>
                <w:szCs w:val="20"/>
              </w:rPr>
              <w:t>5,99</w:t>
            </w:r>
          </w:p>
        </w:tc>
      </w:tr>
      <w:tr w:rsidR="009E41D4" w:rsidRPr="00860AEC" w14:paraId="433DA620"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179F256" w14:textId="77777777" w:rsidR="009E41D4" w:rsidRPr="00860AEC" w:rsidRDefault="009E41D4" w:rsidP="009E41D4">
            <w:pPr>
              <w:jc w:val="center"/>
              <w:rPr>
                <w:color w:val="000000"/>
                <w:sz w:val="20"/>
                <w:szCs w:val="20"/>
              </w:rPr>
            </w:pPr>
            <w:r w:rsidRPr="00860AEC">
              <w:rPr>
                <w:color w:val="000000"/>
                <w:sz w:val="20"/>
                <w:szCs w:val="20"/>
              </w:rPr>
              <w:t>III.3.1.2.3.2</w:t>
            </w:r>
          </w:p>
        </w:tc>
        <w:tc>
          <w:tcPr>
            <w:tcW w:w="2835" w:type="pct"/>
            <w:tcBorders>
              <w:top w:val="nil"/>
              <w:left w:val="nil"/>
              <w:bottom w:val="single" w:sz="4" w:space="0" w:color="auto"/>
              <w:right w:val="single" w:sz="4" w:space="0" w:color="auto"/>
            </w:tcBorders>
            <w:shd w:val="clear" w:color="auto" w:fill="auto"/>
            <w:vAlign w:val="center"/>
            <w:hideMark/>
          </w:tcPr>
          <w:p w14:paraId="0E528F1C" w14:textId="77777777" w:rsidR="009E41D4" w:rsidRPr="00860AEC" w:rsidRDefault="009E41D4" w:rsidP="009E41D4">
            <w:pPr>
              <w:jc w:val="center"/>
              <w:rPr>
                <w:color w:val="000000"/>
                <w:sz w:val="20"/>
                <w:szCs w:val="20"/>
              </w:rPr>
            </w:pPr>
            <w:r w:rsidRPr="00860AEC">
              <w:rPr>
                <w:color w:val="000000"/>
                <w:sz w:val="20"/>
                <w:szCs w:val="20"/>
              </w:rPr>
              <w:t>Объём энергии</w:t>
            </w:r>
          </w:p>
        </w:tc>
        <w:tc>
          <w:tcPr>
            <w:tcW w:w="758" w:type="pct"/>
            <w:tcBorders>
              <w:top w:val="nil"/>
              <w:left w:val="nil"/>
              <w:bottom w:val="single" w:sz="4" w:space="0" w:color="auto"/>
              <w:right w:val="single" w:sz="4" w:space="0" w:color="auto"/>
            </w:tcBorders>
            <w:shd w:val="clear" w:color="auto" w:fill="auto"/>
            <w:noWrap/>
            <w:vAlign w:val="center"/>
            <w:hideMark/>
          </w:tcPr>
          <w:p w14:paraId="1048CBB0" w14:textId="77777777" w:rsidR="009E41D4" w:rsidRPr="00860AEC" w:rsidRDefault="009E41D4" w:rsidP="009E41D4">
            <w:pPr>
              <w:jc w:val="center"/>
              <w:rPr>
                <w:color w:val="000000"/>
                <w:sz w:val="20"/>
                <w:szCs w:val="20"/>
              </w:rPr>
            </w:pPr>
            <w:r w:rsidRPr="00860AEC">
              <w:rPr>
                <w:color w:val="000000"/>
                <w:sz w:val="20"/>
                <w:szCs w:val="20"/>
              </w:rPr>
              <w:t>тыс.кВтч</w:t>
            </w:r>
          </w:p>
        </w:tc>
        <w:tc>
          <w:tcPr>
            <w:tcW w:w="755" w:type="pct"/>
            <w:tcBorders>
              <w:top w:val="nil"/>
              <w:left w:val="nil"/>
              <w:bottom w:val="single" w:sz="4" w:space="0" w:color="auto"/>
              <w:right w:val="single" w:sz="4" w:space="0" w:color="auto"/>
            </w:tcBorders>
            <w:shd w:val="clear" w:color="auto" w:fill="auto"/>
            <w:vAlign w:val="center"/>
            <w:hideMark/>
          </w:tcPr>
          <w:p w14:paraId="53BAE059" w14:textId="77777777" w:rsidR="009E41D4" w:rsidRPr="00860AEC" w:rsidRDefault="009E41D4" w:rsidP="009E41D4">
            <w:pPr>
              <w:jc w:val="center"/>
              <w:rPr>
                <w:color w:val="000000"/>
                <w:sz w:val="20"/>
                <w:szCs w:val="20"/>
              </w:rPr>
            </w:pPr>
            <w:r w:rsidRPr="00860AEC">
              <w:rPr>
                <w:color w:val="000000"/>
                <w:sz w:val="20"/>
                <w:szCs w:val="20"/>
              </w:rPr>
              <w:t>2 117,11</w:t>
            </w:r>
          </w:p>
        </w:tc>
      </w:tr>
      <w:tr w:rsidR="009E41D4" w:rsidRPr="00860AEC" w14:paraId="5A2D5153"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2F1AF3C4" w14:textId="77777777" w:rsidR="009E41D4" w:rsidRPr="00860AEC" w:rsidRDefault="009E41D4" w:rsidP="009E41D4">
            <w:pPr>
              <w:jc w:val="center"/>
              <w:rPr>
                <w:b/>
                <w:bCs/>
                <w:i/>
                <w:iCs/>
                <w:color w:val="000000"/>
                <w:sz w:val="20"/>
                <w:szCs w:val="20"/>
              </w:rPr>
            </w:pPr>
            <w:r w:rsidRPr="00860AEC">
              <w:rPr>
                <w:b/>
                <w:bCs/>
                <w:i/>
                <w:iCs/>
                <w:color w:val="000000"/>
                <w:sz w:val="20"/>
                <w:szCs w:val="20"/>
              </w:rPr>
              <w:t>III.4</w:t>
            </w:r>
          </w:p>
        </w:tc>
        <w:tc>
          <w:tcPr>
            <w:tcW w:w="2835" w:type="pct"/>
            <w:tcBorders>
              <w:top w:val="nil"/>
              <w:left w:val="nil"/>
              <w:bottom w:val="single" w:sz="4" w:space="0" w:color="auto"/>
              <w:right w:val="single" w:sz="4" w:space="0" w:color="auto"/>
            </w:tcBorders>
            <w:shd w:val="clear" w:color="auto" w:fill="auto"/>
            <w:vAlign w:val="center"/>
            <w:hideMark/>
          </w:tcPr>
          <w:p w14:paraId="38066D63" w14:textId="77777777" w:rsidR="009E41D4" w:rsidRPr="00860AEC" w:rsidRDefault="009E41D4" w:rsidP="009E41D4">
            <w:pPr>
              <w:jc w:val="center"/>
              <w:rPr>
                <w:b/>
                <w:bCs/>
                <w:i/>
                <w:iCs/>
                <w:color w:val="000000"/>
                <w:sz w:val="20"/>
                <w:szCs w:val="20"/>
              </w:rPr>
            </w:pPr>
            <w:r w:rsidRPr="00860AEC">
              <w:rPr>
                <w:b/>
                <w:bCs/>
                <w:i/>
                <w:iCs/>
                <w:color w:val="000000"/>
                <w:sz w:val="20"/>
                <w:szCs w:val="20"/>
              </w:rPr>
              <w:t>Холодная вода</w:t>
            </w:r>
          </w:p>
        </w:tc>
        <w:tc>
          <w:tcPr>
            <w:tcW w:w="758" w:type="pct"/>
            <w:tcBorders>
              <w:top w:val="nil"/>
              <w:left w:val="nil"/>
              <w:bottom w:val="single" w:sz="4" w:space="0" w:color="auto"/>
              <w:right w:val="single" w:sz="4" w:space="0" w:color="auto"/>
            </w:tcBorders>
            <w:shd w:val="clear" w:color="auto" w:fill="auto"/>
            <w:vAlign w:val="center"/>
            <w:hideMark/>
          </w:tcPr>
          <w:p w14:paraId="699F37DE"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1C2F35BD" w14:textId="77777777" w:rsidR="009E41D4" w:rsidRPr="00860AEC" w:rsidRDefault="009E41D4" w:rsidP="009E41D4">
            <w:pPr>
              <w:jc w:val="center"/>
              <w:rPr>
                <w:color w:val="000000"/>
                <w:sz w:val="20"/>
                <w:szCs w:val="20"/>
              </w:rPr>
            </w:pPr>
            <w:r w:rsidRPr="00860AEC">
              <w:rPr>
                <w:color w:val="000000"/>
                <w:sz w:val="20"/>
                <w:szCs w:val="20"/>
              </w:rPr>
              <w:t>1 370,81</w:t>
            </w:r>
          </w:p>
        </w:tc>
      </w:tr>
      <w:tr w:rsidR="009E41D4" w:rsidRPr="00860AEC" w14:paraId="4CA20FC2"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795C9CD" w14:textId="6A15F93B"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686B7F7B" w14:textId="77777777" w:rsidR="009E41D4" w:rsidRPr="00860AEC" w:rsidRDefault="009E41D4" w:rsidP="009E41D4">
            <w:pPr>
              <w:jc w:val="center"/>
              <w:rPr>
                <w:color w:val="000000"/>
                <w:sz w:val="20"/>
                <w:szCs w:val="20"/>
              </w:rPr>
            </w:pPr>
            <w:r w:rsidRPr="00860AEC">
              <w:rPr>
                <w:color w:val="000000"/>
                <w:sz w:val="20"/>
                <w:szCs w:val="20"/>
              </w:rPr>
              <w:t>тариф</w:t>
            </w:r>
          </w:p>
        </w:tc>
        <w:tc>
          <w:tcPr>
            <w:tcW w:w="758" w:type="pct"/>
            <w:tcBorders>
              <w:top w:val="nil"/>
              <w:left w:val="nil"/>
              <w:bottom w:val="single" w:sz="4" w:space="0" w:color="auto"/>
              <w:right w:val="single" w:sz="4" w:space="0" w:color="auto"/>
            </w:tcBorders>
            <w:shd w:val="clear" w:color="auto" w:fill="auto"/>
            <w:vAlign w:val="center"/>
            <w:hideMark/>
          </w:tcPr>
          <w:p w14:paraId="7F0692DB" w14:textId="77777777" w:rsidR="009E41D4" w:rsidRPr="00860AEC" w:rsidRDefault="009E41D4" w:rsidP="009E41D4">
            <w:pPr>
              <w:jc w:val="center"/>
              <w:rPr>
                <w:color w:val="000000"/>
                <w:sz w:val="20"/>
                <w:szCs w:val="20"/>
              </w:rPr>
            </w:pPr>
            <w:r w:rsidRPr="00860AEC">
              <w:rPr>
                <w:color w:val="000000"/>
                <w:sz w:val="20"/>
                <w:szCs w:val="20"/>
              </w:rPr>
              <w:t>руб./м3</w:t>
            </w:r>
          </w:p>
        </w:tc>
        <w:tc>
          <w:tcPr>
            <w:tcW w:w="755" w:type="pct"/>
            <w:tcBorders>
              <w:top w:val="nil"/>
              <w:left w:val="nil"/>
              <w:bottom w:val="single" w:sz="4" w:space="0" w:color="auto"/>
              <w:right w:val="single" w:sz="4" w:space="0" w:color="auto"/>
            </w:tcBorders>
            <w:shd w:val="clear" w:color="auto" w:fill="auto"/>
            <w:vAlign w:val="center"/>
            <w:hideMark/>
          </w:tcPr>
          <w:p w14:paraId="3A3CE175" w14:textId="77777777" w:rsidR="009E41D4" w:rsidRPr="00860AEC" w:rsidRDefault="009E41D4" w:rsidP="009E41D4">
            <w:pPr>
              <w:jc w:val="center"/>
              <w:rPr>
                <w:color w:val="000000"/>
                <w:sz w:val="20"/>
                <w:szCs w:val="20"/>
              </w:rPr>
            </w:pPr>
            <w:r w:rsidRPr="00860AEC">
              <w:rPr>
                <w:color w:val="000000"/>
                <w:sz w:val="20"/>
                <w:szCs w:val="20"/>
              </w:rPr>
              <w:t>32,79</w:t>
            </w:r>
          </w:p>
        </w:tc>
      </w:tr>
      <w:tr w:rsidR="009E41D4" w:rsidRPr="00860AEC" w14:paraId="3359241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0435F8B" w14:textId="68074285"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33B517B6" w14:textId="77777777" w:rsidR="009E41D4" w:rsidRPr="00860AEC" w:rsidRDefault="009E41D4" w:rsidP="009E41D4">
            <w:pPr>
              <w:jc w:val="center"/>
              <w:rPr>
                <w:color w:val="000000"/>
                <w:sz w:val="20"/>
                <w:szCs w:val="20"/>
              </w:rPr>
            </w:pPr>
            <w:r w:rsidRPr="00860AEC">
              <w:rPr>
                <w:color w:val="000000"/>
                <w:sz w:val="20"/>
                <w:szCs w:val="20"/>
              </w:rPr>
              <w:t>объем</w:t>
            </w:r>
          </w:p>
        </w:tc>
        <w:tc>
          <w:tcPr>
            <w:tcW w:w="758" w:type="pct"/>
            <w:tcBorders>
              <w:top w:val="nil"/>
              <w:left w:val="nil"/>
              <w:bottom w:val="single" w:sz="4" w:space="0" w:color="auto"/>
              <w:right w:val="single" w:sz="4" w:space="0" w:color="auto"/>
            </w:tcBorders>
            <w:shd w:val="clear" w:color="auto" w:fill="auto"/>
            <w:vAlign w:val="center"/>
            <w:hideMark/>
          </w:tcPr>
          <w:p w14:paraId="455B6E25" w14:textId="77777777" w:rsidR="009E41D4" w:rsidRPr="00860AEC" w:rsidRDefault="009E41D4" w:rsidP="009E41D4">
            <w:pPr>
              <w:jc w:val="center"/>
              <w:rPr>
                <w:color w:val="000000"/>
                <w:sz w:val="20"/>
                <w:szCs w:val="20"/>
              </w:rPr>
            </w:pPr>
            <w:r w:rsidRPr="00860AEC">
              <w:rPr>
                <w:color w:val="000000"/>
                <w:sz w:val="20"/>
                <w:szCs w:val="20"/>
              </w:rPr>
              <w:t>м3.</w:t>
            </w:r>
          </w:p>
        </w:tc>
        <w:tc>
          <w:tcPr>
            <w:tcW w:w="755" w:type="pct"/>
            <w:tcBorders>
              <w:top w:val="nil"/>
              <w:left w:val="nil"/>
              <w:bottom w:val="single" w:sz="4" w:space="0" w:color="auto"/>
              <w:right w:val="single" w:sz="4" w:space="0" w:color="auto"/>
            </w:tcBorders>
            <w:shd w:val="clear" w:color="auto" w:fill="auto"/>
            <w:vAlign w:val="center"/>
            <w:hideMark/>
          </w:tcPr>
          <w:p w14:paraId="5F9D5F2D" w14:textId="77777777" w:rsidR="009E41D4" w:rsidRPr="00860AEC" w:rsidRDefault="009E41D4" w:rsidP="009E41D4">
            <w:pPr>
              <w:jc w:val="center"/>
              <w:rPr>
                <w:color w:val="000000"/>
                <w:sz w:val="20"/>
                <w:szCs w:val="20"/>
              </w:rPr>
            </w:pPr>
            <w:r w:rsidRPr="00860AEC">
              <w:rPr>
                <w:color w:val="000000"/>
                <w:sz w:val="20"/>
                <w:szCs w:val="20"/>
              </w:rPr>
              <w:t>41 806,36</w:t>
            </w:r>
          </w:p>
        </w:tc>
      </w:tr>
      <w:tr w:rsidR="009E41D4" w:rsidRPr="00860AEC" w14:paraId="28FD5A2E"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7DCAE2B7" w14:textId="77777777" w:rsidR="009E41D4" w:rsidRPr="00860AEC" w:rsidRDefault="009E41D4" w:rsidP="009E41D4">
            <w:pPr>
              <w:jc w:val="center"/>
              <w:rPr>
                <w:color w:val="000000"/>
                <w:sz w:val="20"/>
                <w:szCs w:val="20"/>
              </w:rPr>
            </w:pPr>
            <w:r w:rsidRPr="00860AEC">
              <w:rPr>
                <w:color w:val="000000"/>
                <w:sz w:val="20"/>
                <w:szCs w:val="20"/>
              </w:rPr>
              <w:t>III.4.1</w:t>
            </w:r>
          </w:p>
        </w:tc>
        <w:tc>
          <w:tcPr>
            <w:tcW w:w="2835" w:type="pct"/>
            <w:tcBorders>
              <w:top w:val="nil"/>
              <w:left w:val="nil"/>
              <w:bottom w:val="single" w:sz="4" w:space="0" w:color="auto"/>
              <w:right w:val="single" w:sz="4" w:space="0" w:color="auto"/>
            </w:tcBorders>
            <w:shd w:val="clear" w:color="auto" w:fill="auto"/>
            <w:vAlign w:val="center"/>
            <w:hideMark/>
          </w:tcPr>
          <w:p w14:paraId="6B688E8C" w14:textId="77777777" w:rsidR="009E41D4" w:rsidRPr="00860AEC" w:rsidRDefault="009E41D4" w:rsidP="009E41D4">
            <w:pPr>
              <w:jc w:val="center"/>
              <w:rPr>
                <w:color w:val="000000"/>
                <w:sz w:val="20"/>
                <w:szCs w:val="20"/>
              </w:rPr>
            </w:pPr>
            <w:r w:rsidRPr="00860AEC">
              <w:rPr>
                <w:color w:val="000000"/>
                <w:sz w:val="20"/>
                <w:szCs w:val="20"/>
              </w:rPr>
              <w:t>Централизованное</w:t>
            </w:r>
          </w:p>
        </w:tc>
        <w:tc>
          <w:tcPr>
            <w:tcW w:w="758" w:type="pct"/>
            <w:tcBorders>
              <w:top w:val="nil"/>
              <w:left w:val="nil"/>
              <w:bottom w:val="single" w:sz="4" w:space="0" w:color="auto"/>
              <w:right w:val="single" w:sz="4" w:space="0" w:color="auto"/>
            </w:tcBorders>
            <w:shd w:val="clear" w:color="auto" w:fill="auto"/>
            <w:vAlign w:val="center"/>
            <w:hideMark/>
          </w:tcPr>
          <w:p w14:paraId="25318BAB"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78C7EDDE" w14:textId="77777777" w:rsidR="009E41D4" w:rsidRPr="00860AEC" w:rsidRDefault="009E41D4" w:rsidP="009E41D4">
            <w:pPr>
              <w:jc w:val="center"/>
              <w:rPr>
                <w:color w:val="000000"/>
                <w:sz w:val="20"/>
                <w:szCs w:val="20"/>
              </w:rPr>
            </w:pPr>
            <w:r w:rsidRPr="00860AEC">
              <w:rPr>
                <w:color w:val="000000"/>
                <w:sz w:val="20"/>
                <w:szCs w:val="20"/>
              </w:rPr>
              <w:t>1 370,81</w:t>
            </w:r>
          </w:p>
        </w:tc>
      </w:tr>
      <w:tr w:rsidR="009E41D4" w:rsidRPr="00860AEC" w14:paraId="36B2D026"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A796C5B" w14:textId="798FCC58"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3F3EAA23" w14:textId="77777777" w:rsidR="009E41D4" w:rsidRPr="00860AEC" w:rsidRDefault="009E41D4" w:rsidP="009E41D4">
            <w:pPr>
              <w:jc w:val="center"/>
              <w:rPr>
                <w:color w:val="000000"/>
                <w:sz w:val="20"/>
                <w:szCs w:val="20"/>
              </w:rPr>
            </w:pPr>
            <w:r w:rsidRPr="00860AEC">
              <w:rPr>
                <w:color w:val="000000"/>
                <w:sz w:val="20"/>
                <w:szCs w:val="20"/>
              </w:rPr>
              <w:t>тариф</w:t>
            </w:r>
          </w:p>
        </w:tc>
        <w:tc>
          <w:tcPr>
            <w:tcW w:w="758" w:type="pct"/>
            <w:tcBorders>
              <w:top w:val="nil"/>
              <w:left w:val="nil"/>
              <w:bottom w:val="single" w:sz="4" w:space="0" w:color="auto"/>
              <w:right w:val="single" w:sz="4" w:space="0" w:color="auto"/>
            </w:tcBorders>
            <w:shd w:val="clear" w:color="auto" w:fill="auto"/>
            <w:vAlign w:val="center"/>
            <w:hideMark/>
          </w:tcPr>
          <w:p w14:paraId="6211DAB4" w14:textId="77777777" w:rsidR="009E41D4" w:rsidRPr="00860AEC" w:rsidRDefault="009E41D4" w:rsidP="009E41D4">
            <w:pPr>
              <w:jc w:val="center"/>
              <w:rPr>
                <w:color w:val="000000"/>
                <w:sz w:val="20"/>
                <w:szCs w:val="20"/>
              </w:rPr>
            </w:pPr>
            <w:r w:rsidRPr="00860AEC">
              <w:rPr>
                <w:color w:val="000000"/>
                <w:sz w:val="20"/>
                <w:szCs w:val="20"/>
              </w:rPr>
              <w:t>руб./м3</w:t>
            </w:r>
          </w:p>
        </w:tc>
        <w:tc>
          <w:tcPr>
            <w:tcW w:w="755" w:type="pct"/>
            <w:tcBorders>
              <w:top w:val="nil"/>
              <w:left w:val="nil"/>
              <w:bottom w:val="single" w:sz="4" w:space="0" w:color="auto"/>
              <w:right w:val="single" w:sz="4" w:space="0" w:color="auto"/>
            </w:tcBorders>
            <w:shd w:val="clear" w:color="auto" w:fill="auto"/>
            <w:vAlign w:val="center"/>
            <w:hideMark/>
          </w:tcPr>
          <w:p w14:paraId="62000AFF" w14:textId="77777777" w:rsidR="009E41D4" w:rsidRPr="00860AEC" w:rsidRDefault="009E41D4" w:rsidP="009E41D4">
            <w:pPr>
              <w:jc w:val="center"/>
              <w:rPr>
                <w:color w:val="000000"/>
                <w:sz w:val="20"/>
                <w:szCs w:val="20"/>
              </w:rPr>
            </w:pPr>
            <w:r w:rsidRPr="00860AEC">
              <w:rPr>
                <w:color w:val="000000"/>
                <w:sz w:val="20"/>
                <w:szCs w:val="20"/>
              </w:rPr>
              <w:t>32,79</w:t>
            </w:r>
          </w:p>
        </w:tc>
      </w:tr>
      <w:tr w:rsidR="009E41D4" w:rsidRPr="00860AEC" w14:paraId="02F846FB"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04E810C8" w14:textId="1C9F389E"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55D88D5D" w14:textId="77777777" w:rsidR="009E41D4" w:rsidRPr="00860AEC" w:rsidRDefault="009E41D4" w:rsidP="009E41D4">
            <w:pPr>
              <w:jc w:val="center"/>
              <w:rPr>
                <w:color w:val="000000"/>
                <w:sz w:val="20"/>
                <w:szCs w:val="20"/>
              </w:rPr>
            </w:pPr>
            <w:r w:rsidRPr="00860AEC">
              <w:rPr>
                <w:color w:val="000000"/>
                <w:sz w:val="20"/>
                <w:szCs w:val="20"/>
              </w:rPr>
              <w:t>объем</w:t>
            </w:r>
          </w:p>
        </w:tc>
        <w:tc>
          <w:tcPr>
            <w:tcW w:w="758" w:type="pct"/>
            <w:tcBorders>
              <w:top w:val="nil"/>
              <w:left w:val="nil"/>
              <w:bottom w:val="single" w:sz="4" w:space="0" w:color="auto"/>
              <w:right w:val="single" w:sz="4" w:space="0" w:color="auto"/>
            </w:tcBorders>
            <w:shd w:val="clear" w:color="auto" w:fill="auto"/>
            <w:vAlign w:val="center"/>
            <w:hideMark/>
          </w:tcPr>
          <w:p w14:paraId="6FB41847" w14:textId="77777777" w:rsidR="009E41D4" w:rsidRPr="00860AEC" w:rsidRDefault="009E41D4" w:rsidP="009E41D4">
            <w:pPr>
              <w:jc w:val="center"/>
              <w:rPr>
                <w:color w:val="000000"/>
                <w:sz w:val="20"/>
                <w:szCs w:val="20"/>
              </w:rPr>
            </w:pPr>
            <w:r w:rsidRPr="00860AEC">
              <w:rPr>
                <w:color w:val="000000"/>
                <w:sz w:val="20"/>
                <w:szCs w:val="20"/>
              </w:rPr>
              <w:t>м3.</w:t>
            </w:r>
          </w:p>
        </w:tc>
        <w:tc>
          <w:tcPr>
            <w:tcW w:w="755" w:type="pct"/>
            <w:tcBorders>
              <w:top w:val="nil"/>
              <w:left w:val="nil"/>
              <w:bottom w:val="single" w:sz="4" w:space="0" w:color="auto"/>
              <w:right w:val="single" w:sz="4" w:space="0" w:color="auto"/>
            </w:tcBorders>
            <w:shd w:val="clear" w:color="auto" w:fill="auto"/>
            <w:vAlign w:val="center"/>
            <w:hideMark/>
          </w:tcPr>
          <w:p w14:paraId="6B14406B" w14:textId="77777777" w:rsidR="009E41D4" w:rsidRPr="00860AEC" w:rsidRDefault="009E41D4" w:rsidP="009E41D4">
            <w:pPr>
              <w:jc w:val="center"/>
              <w:rPr>
                <w:color w:val="000000"/>
                <w:sz w:val="20"/>
                <w:szCs w:val="20"/>
              </w:rPr>
            </w:pPr>
            <w:r w:rsidRPr="00860AEC">
              <w:rPr>
                <w:color w:val="000000"/>
                <w:sz w:val="20"/>
                <w:szCs w:val="20"/>
              </w:rPr>
              <w:t>41 806,36</w:t>
            </w:r>
          </w:p>
        </w:tc>
      </w:tr>
      <w:tr w:rsidR="009E41D4" w:rsidRPr="00860AEC" w14:paraId="309EFEA7" w14:textId="77777777" w:rsidTr="009E41D4">
        <w:trPr>
          <w:trHeight w:val="340"/>
        </w:trPr>
        <w:tc>
          <w:tcPr>
            <w:tcW w:w="652" w:type="pct"/>
            <w:tcBorders>
              <w:top w:val="nil"/>
              <w:left w:val="single" w:sz="4" w:space="0" w:color="auto"/>
              <w:bottom w:val="single" w:sz="4" w:space="0" w:color="auto"/>
              <w:right w:val="single" w:sz="4" w:space="0" w:color="auto"/>
            </w:tcBorders>
            <w:shd w:val="clear" w:color="auto" w:fill="auto"/>
            <w:vAlign w:val="center"/>
            <w:hideMark/>
          </w:tcPr>
          <w:p w14:paraId="19321633" w14:textId="30CF2752" w:rsidR="009E41D4" w:rsidRPr="00860AEC" w:rsidRDefault="009E41D4" w:rsidP="009E41D4">
            <w:pPr>
              <w:jc w:val="center"/>
              <w:rPr>
                <w:color w:val="000000"/>
                <w:sz w:val="20"/>
                <w:szCs w:val="20"/>
              </w:rPr>
            </w:pPr>
          </w:p>
        </w:tc>
        <w:tc>
          <w:tcPr>
            <w:tcW w:w="2835" w:type="pct"/>
            <w:tcBorders>
              <w:top w:val="nil"/>
              <w:left w:val="nil"/>
              <w:bottom w:val="single" w:sz="4" w:space="0" w:color="auto"/>
              <w:right w:val="single" w:sz="4" w:space="0" w:color="auto"/>
            </w:tcBorders>
            <w:shd w:val="clear" w:color="auto" w:fill="auto"/>
            <w:vAlign w:val="center"/>
            <w:hideMark/>
          </w:tcPr>
          <w:p w14:paraId="318A6C8F" w14:textId="77777777" w:rsidR="009E41D4" w:rsidRPr="00860AEC" w:rsidRDefault="009E41D4" w:rsidP="009E41D4">
            <w:pPr>
              <w:jc w:val="center"/>
              <w:rPr>
                <w:b/>
                <w:bCs/>
                <w:color w:val="000000"/>
                <w:sz w:val="20"/>
                <w:szCs w:val="20"/>
              </w:rPr>
            </w:pPr>
            <w:r w:rsidRPr="00860AEC">
              <w:rPr>
                <w:b/>
                <w:bCs/>
                <w:color w:val="000000"/>
                <w:sz w:val="20"/>
                <w:szCs w:val="20"/>
              </w:rPr>
              <w:t>ИТОГО расходы</w:t>
            </w:r>
          </w:p>
        </w:tc>
        <w:tc>
          <w:tcPr>
            <w:tcW w:w="758" w:type="pct"/>
            <w:tcBorders>
              <w:top w:val="nil"/>
              <w:left w:val="nil"/>
              <w:bottom w:val="single" w:sz="4" w:space="0" w:color="auto"/>
              <w:right w:val="single" w:sz="4" w:space="0" w:color="auto"/>
            </w:tcBorders>
            <w:shd w:val="clear" w:color="auto" w:fill="auto"/>
            <w:vAlign w:val="center"/>
            <w:hideMark/>
          </w:tcPr>
          <w:p w14:paraId="26736F1C" w14:textId="77777777" w:rsidR="009E41D4" w:rsidRPr="00860AEC" w:rsidRDefault="009E41D4" w:rsidP="009E41D4">
            <w:pPr>
              <w:jc w:val="center"/>
              <w:rPr>
                <w:color w:val="000000"/>
                <w:sz w:val="20"/>
                <w:szCs w:val="20"/>
              </w:rPr>
            </w:pPr>
            <w:r w:rsidRPr="00860AEC">
              <w:rPr>
                <w:color w:val="000000"/>
                <w:sz w:val="20"/>
                <w:szCs w:val="20"/>
              </w:rPr>
              <w:t>тыс. руб.</w:t>
            </w:r>
          </w:p>
        </w:tc>
        <w:tc>
          <w:tcPr>
            <w:tcW w:w="755" w:type="pct"/>
            <w:tcBorders>
              <w:top w:val="nil"/>
              <w:left w:val="nil"/>
              <w:bottom w:val="single" w:sz="4" w:space="0" w:color="auto"/>
              <w:right w:val="single" w:sz="4" w:space="0" w:color="auto"/>
            </w:tcBorders>
            <w:shd w:val="clear" w:color="auto" w:fill="auto"/>
            <w:vAlign w:val="center"/>
            <w:hideMark/>
          </w:tcPr>
          <w:p w14:paraId="357A51C0" w14:textId="77777777" w:rsidR="009E41D4" w:rsidRPr="00860AEC" w:rsidRDefault="009E41D4" w:rsidP="009E41D4">
            <w:pPr>
              <w:jc w:val="center"/>
              <w:rPr>
                <w:b/>
                <w:bCs/>
                <w:color w:val="000000"/>
                <w:sz w:val="20"/>
                <w:szCs w:val="20"/>
              </w:rPr>
            </w:pPr>
            <w:r w:rsidRPr="00860AEC">
              <w:rPr>
                <w:b/>
                <w:bCs/>
                <w:color w:val="000000"/>
                <w:sz w:val="20"/>
                <w:szCs w:val="20"/>
              </w:rPr>
              <w:t>169 200,20</w:t>
            </w:r>
          </w:p>
        </w:tc>
      </w:tr>
    </w:tbl>
    <w:p w14:paraId="12CC43A0" w14:textId="77777777" w:rsidR="009E41D4" w:rsidRPr="00860AEC" w:rsidRDefault="009E41D4" w:rsidP="009E41D4">
      <w:pPr>
        <w:pStyle w:val="afffffffffd"/>
      </w:pPr>
    </w:p>
    <w:p w14:paraId="263F2D4A" w14:textId="77777777" w:rsidR="00061769" w:rsidRPr="00860AEC" w:rsidRDefault="000C4B22" w:rsidP="00527648">
      <w:pPr>
        <w:pStyle w:val="04111"/>
        <w:keepNext w:val="0"/>
        <w:keepLines w:val="0"/>
        <w:widowControl w:val="0"/>
        <w:spacing w:before="0"/>
      </w:pPr>
      <w:bookmarkStart w:id="279" w:name="_Toc448506750"/>
      <w:bookmarkStart w:id="280" w:name="_Toc141947755"/>
      <w:r w:rsidRPr="00860AEC">
        <w:t>Описание платы</w:t>
      </w:r>
      <w:r w:rsidR="00061769" w:rsidRPr="00860AEC">
        <w:t xml:space="preserve"> за подключение к системе теплоснабжения и поступления денежных средств от осуществления указанной деятельности</w:t>
      </w:r>
      <w:bookmarkEnd w:id="279"/>
      <w:bookmarkEnd w:id="280"/>
    </w:p>
    <w:p w14:paraId="60B92DB2" w14:textId="6D2D03DC" w:rsidR="00281A95" w:rsidRPr="00860AEC" w:rsidRDefault="00281A95" w:rsidP="00E10B70">
      <w:pPr>
        <w:pStyle w:val="00"/>
      </w:pPr>
      <w:r w:rsidRPr="00860AEC">
        <w:t>Плата за подключение к системе теплоснабжения определяется в индивидуальном порядке, исходя из подключаемой нагрузки, в соответствии с Постановлением Правительства РФ от 22.10.2012 №1075 «О ценообра</w:t>
      </w:r>
      <w:r w:rsidR="00280BED" w:rsidRPr="00860AEC">
        <w:t>зовании в сфере теплоснабжения».</w:t>
      </w:r>
    </w:p>
    <w:p w14:paraId="6537263A" w14:textId="60AE4A68" w:rsidR="0067055A" w:rsidRPr="00860AEC" w:rsidRDefault="00806DE0" w:rsidP="00280BED">
      <w:pPr>
        <w:pStyle w:val="afffffffffb"/>
      </w:pPr>
      <w:r w:rsidRPr="00860AEC">
        <w:t>Разме</w:t>
      </w:r>
      <w:r w:rsidR="004122F4" w:rsidRPr="00860AEC">
        <w:t>р платы за подключение к системам</w:t>
      </w:r>
      <w:r w:rsidRPr="00860AEC">
        <w:t xml:space="preserve"> теплоснабжения </w:t>
      </w:r>
      <w:r w:rsidR="004122F4" w:rsidRPr="00860AEC">
        <w:t xml:space="preserve">МУП «Жатайтеплосеть» за 2021 г. представлен в таблице </w:t>
      </w:r>
      <w:r w:rsidR="004122F4" w:rsidRPr="00860AEC">
        <w:fldChar w:fldCharType="begin"/>
      </w:r>
      <w:r w:rsidR="004122F4" w:rsidRPr="00860AEC">
        <w:instrText xml:space="preserve"> REF  _Ref138149957 \h \n \t  \* MERGEFORMAT </w:instrText>
      </w:r>
      <w:r w:rsidR="004122F4" w:rsidRPr="00860AEC">
        <w:fldChar w:fldCharType="separate"/>
      </w:r>
      <w:r w:rsidR="00FC5966">
        <w:t>42</w:t>
      </w:r>
      <w:r w:rsidR="004122F4" w:rsidRPr="00860AEC">
        <w:fldChar w:fldCharType="end"/>
      </w:r>
      <w:r w:rsidR="004122F4" w:rsidRPr="00860AEC">
        <w:t>.</w:t>
      </w:r>
    </w:p>
    <w:p w14:paraId="483FCB11" w14:textId="38E38BBA" w:rsidR="004122F4" w:rsidRPr="00860AEC" w:rsidRDefault="004122F4" w:rsidP="004122F4">
      <w:pPr>
        <w:pStyle w:val="-0"/>
        <w:numPr>
          <w:ilvl w:val="0"/>
          <w:numId w:val="27"/>
        </w:numPr>
        <w:tabs>
          <w:tab w:val="left" w:pos="1418"/>
          <w:tab w:val="left" w:pos="9067"/>
        </w:tabs>
        <w:ind w:left="0" w:firstLine="0"/>
        <w:rPr>
          <w:rFonts w:eastAsiaTheme="minorEastAsia"/>
          <w:lang w:eastAsia="en-US"/>
        </w:rPr>
      </w:pPr>
      <w:bookmarkStart w:id="281" w:name="_Ref138149957"/>
      <w:r w:rsidRPr="00860AEC">
        <w:rPr>
          <w:rFonts w:eastAsiaTheme="minorEastAsia"/>
          <w:lang w:eastAsia="en-US"/>
        </w:rPr>
        <w:t>Плата за подключение (технологическое присоединение) объектов заявителей к системам теплоснабжения МУП «Жатайтеплосеть» за 2021 год</w:t>
      </w:r>
      <w:bookmarkEnd w:id="281"/>
    </w:p>
    <w:tbl>
      <w:tblPr>
        <w:tblStyle w:val="affff0"/>
        <w:tblW w:w="0" w:type="auto"/>
        <w:tblLook w:val="04A0" w:firstRow="1" w:lastRow="0" w:firstColumn="1" w:lastColumn="0" w:noHBand="0" w:noVBand="1"/>
      </w:tblPr>
      <w:tblGrid>
        <w:gridCol w:w="704"/>
        <w:gridCol w:w="6521"/>
        <w:gridCol w:w="2120"/>
      </w:tblGrid>
      <w:tr w:rsidR="004122F4" w:rsidRPr="00860AEC" w14:paraId="2728F923" w14:textId="77777777" w:rsidTr="004122F4">
        <w:trPr>
          <w:trHeight w:val="340"/>
        </w:trPr>
        <w:tc>
          <w:tcPr>
            <w:tcW w:w="704" w:type="dxa"/>
            <w:vAlign w:val="center"/>
          </w:tcPr>
          <w:p w14:paraId="533D312C" w14:textId="77777777" w:rsidR="004122F4" w:rsidRPr="00860AEC" w:rsidRDefault="004122F4" w:rsidP="004122F4">
            <w:pPr>
              <w:pStyle w:val="afffffffffb"/>
              <w:spacing w:line="240" w:lineRule="auto"/>
              <w:ind w:firstLine="0"/>
              <w:jc w:val="center"/>
              <w:rPr>
                <w:b/>
                <w:sz w:val="20"/>
                <w:szCs w:val="20"/>
              </w:rPr>
            </w:pPr>
            <w:r w:rsidRPr="00860AEC">
              <w:rPr>
                <w:b/>
                <w:sz w:val="20"/>
                <w:szCs w:val="20"/>
              </w:rPr>
              <w:t>№</w:t>
            </w:r>
          </w:p>
          <w:p w14:paraId="50F10795" w14:textId="47960A07" w:rsidR="004122F4" w:rsidRPr="00860AEC" w:rsidRDefault="004122F4" w:rsidP="004122F4">
            <w:pPr>
              <w:pStyle w:val="afffffffffb"/>
              <w:spacing w:line="240" w:lineRule="auto"/>
              <w:ind w:firstLine="0"/>
              <w:jc w:val="center"/>
              <w:rPr>
                <w:b/>
                <w:sz w:val="20"/>
                <w:szCs w:val="20"/>
              </w:rPr>
            </w:pPr>
            <w:r w:rsidRPr="00860AEC">
              <w:rPr>
                <w:b/>
                <w:sz w:val="20"/>
                <w:szCs w:val="20"/>
              </w:rPr>
              <w:t>п/п</w:t>
            </w:r>
          </w:p>
        </w:tc>
        <w:tc>
          <w:tcPr>
            <w:tcW w:w="6521" w:type="dxa"/>
            <w:vAlign w:val="center"/>
          </w:tcPr>
          <w:p w14:paraId="49BCCB1A" w14:textId="729FED78" w:rsidR="004122F4" w:rsidRPr="00860AEC" w:rsidRDefault="004122F4" w:rsidP="004122F4">
            <w:pPr>
              <w:pStyle w:val="afffffffffb"/>
              <w:spacing w:line="240" w:lineRule="auto"/>
              <w:ind w:firstLine="0"/>
              <w:jc w:val="center"/>
              <w:rPr>
                <w:b/>
                <w:sz w:val="20"/>
                <w:szCs w:val="20"/>
              </w:rPr>
            </w:pPr>
            <w:r w:rsidRPr="00860AEC">
              <w:rPr>
                <w:b/>
                <w:sz w:val="20"/>
                <w:szCs w:val="20"/>
              </w:rPr>
              <w:t>Наименование</w:t>
            </w:r>
          </w:p>
        </w:tc>
        <w:tc>
          <w:tcPr>
            <w:tcW w:w="2120" w:type="dxa"/>
            <w:vAlign w:val="center"/>
          </w:tcPr>
          <w:p w14:paraId="6AC87477" w14:textId="186B5A90" w:rsidR="004122F4" w:rsidRPr="00860AEC" w:rsidRDefault="004122F4" w:rsidP="004122F4">
            <w:pPr>
              <w:pStyle w:val="afffffffffb"/>
              <w:spacing w:line="240" w:lineRule="auto"/>
              <w:ind w:firstLine="0"/>
              <w:jc w:val="center"/>
              <w:rPr>
                <w:b/>
                <w:sz w:val="20"/>
                <w:szCs w:val="20"/>
              </w:rPr>
            </w:pPr>
            <w:r w:rsidRPr="00860AEC">
              <w:rPr>
                <w:b/>
                <w:sz w:val="20"/>
                <w:szCs w:val="20"/>
              </w:rPr>
              <w:t>Значение, тыс. руб./(Гкал/час)</w:t>
            </w:r>
          </w:p>
        </w:tc>
      </w:tr>
      <w:tr w:rsidR="004122F4" w:rsidRPr="00860AEC" w14:paraId="4B4C8E0C" w14:textId="77777777" w:rsidTr="004122F4">
        <w:trPr>
          <w:trHeight w:val="340"/>
        </w:trPr>
        <w:tc>
          <w:tcPr>
            <w:tcW w:w="9345" w:type="dxa"/>
            <w:gridSpan w:val="3"/>
            <w:vAlign w:val="center"/>
          </w:tcPr>
          <w:p w14:paraId="486AFBD9" w14:textId="4BF45352" w:rsidR="004122F4" w:rsidRPr="00860AEC" w:rsidRDefault="004122F4" w:rsidP="004122F4">
            <w:pPr>
              <w:pStyle w:val="afffffffffb"/>
              <w:spacing w:line="240" w:lineRule="auto"/>
              <w:ind w:firstLine="0"/>
              <w:jc w:val="center"/>
              <w:rPr>
                <w:sz w:val="20"/>
                <w:szCs w:val="20"/>
              </w:rPr>
            </w:pPr>
            <w:r w:rsidRPr="00860AEC">
              <w:rPr>
                <w:sz w:val="20"/>
                <w:szCs w:val="20"/>
              </w:rPr>
              <w:t>Плата за подключение объектов заявителей, подключаемая тепловая нагрузка которых более 0,1 Гкал/час, в том числе:</w:t>
            </w:r>
          </w:p>
        </w:tc>
      </w:tr>
      <w:tr w:rsidR="004122F4" w:rsidRPr="00860AEC" w14:paraId="337860F7" w14:textId="77777777" w:rsidTr="004122F4">
        <w:trPr>
          <w:trHeight w:val="340"/>
        </w:trPr>
        <w:tc>
          <w:tcPr>
            <w:tcW w:w="704" w:type="dxa"/>
            <w:vAlign w:val="center"/>
          </w:tcPr>
          <w:p w14:paraId="52F23082" w14:textId="0561C8FB" w:rsidR="004122F4" w:rsidRPr="00860AEC" w:rsidRDefault="004122F4" w:rsidP="004122F4">
            <w:pPr>
              <w:pStyle w:val="afffffffffb"/>
              <w:spacing w:line="240" w:lineRule="auto"/>
              <w:ind w:firstLine="0"/>
              <w:jc w:val="center"/>
              <w:rPr>
                <w:sz w:val="20"/>
                <w:szCs w:val="20"/>
              </w:rPr>
            </w:pPr>
            <w:r w:rsidRPr="00860AEC">
              <w:rPr>
                <w:sz w:val="20"/>
                <w:szCs w:val="20"/>
              </w:rPr>
              <w:t>1</w:t>
            </w:r>
          </w:p>
        </w:tc>
        <w:tc>
          <w:tcPr>
            <w:tcW w:w="6521" w:type="dxa"/>
            <w:vAlign w:val="center"/>
          </w:tcPr>
          <w:p w14:paraId="303BD660" w14:textId="24D20EC8" w:rsidR="004122F4" w:rsidRPr="00860AEC" w:rsidRDefault="004122F4" w:rsidP="004122F4">
            <w:pPr>
              <w:pStyle w:val="afffffffffb"/>
              <w:spacing w:line="240" w:lineRule="auto"/>
              <w:ind w:firstLine="0"/>
              <w:jc w:val="center"/>
              <w:rPr>
                <w:sz w:val="20"/>
                <w:szCs w:val="20"/>
              </w:rPr>
            </w:pPr>
            <w:r w:rsidRPr="00860AEC">
              <w:rPr>
                <w:sz w:val="20"/>
                <w:szCs w:val="20"/>
              </w:rPr>
              <w:t>Расходы на проведение мероприятий по подключению объектов заявителей (П1)</w:t>
            </w:r>
          </w:p>
        </w:tc>
        <w:tc>
          <w:tcPr>
            <w:tcW w:w="2120" w:type="dxa"/>
            <w:vAlign w:val="center"/>
          </w:tcPr>
          <w:p w14:paraId="029BF0FA" w14:textId="0A76115B" w:rsidR="004122F4" w:rsidRPr="00860AEC" w:rsidRDefault="004122F4" w:rsidP="004122F4">
            <w:pPr>
              <w:pStyle w:val="afffffffffb"/>
              <w:spacing w:line="240" w:lineRule="auto"/>
              <w:ind w:firstLine="0"/>
              <w:jc w:val="center"/>
              <w:rPr>
                <w:sz w:val="20"/>
                <w:szCs w:val="20"/>
              </w:rPr>
            </w:pPr>
            <w:r w:rsidRPr="00860AEC">
              <w:rPr>
                <w:sz w:val="20"/>
                <w:szCs w:val="20"/>
              </w:rPr>
              <w:t>13,99</w:t>
            </w:r>
          </w:p>
        </w:tc>
      </w:tr>
      <w:tr w:rsidR="004122F4" w:rsidRPr="00860AEC" w14:paraId="775EC428" w14:textId="77777777" w:rsidTr="004122F4">
        <w:trPr>
          <w:trHeight w:val="340"/>
        </w:trPr>
        <w:tc>
          <w:tcPr>
            <w:tcW w:w="704" w:type="dxa"/>
            <w:vAlign w:val="center"/>
          </w:tcPr>
          <w:p w14:paraId="60EFAF58" w14:textId="5E623CFC" w:rsidR="004122F4" w:rsidRPr="00860AEC" w:rsidRDefault="004122F4" w:rsidP="004122F4">
            <w:pPr>
              <w:pStyle w:val="afffffffffb"/>
              <w:spacing w:line="240" w:lineRule="auto"/>
              <w:ind w:firstLine="0"/>
              <w:jc w:val="center"/>
              <w:rPr>
                <w:sz w:val="20"/>
                <w:szCs w:val="20"/>
              </w:rPr>
            </w:pPr>
            <w:r w:rsidRPr="00860AEC">
              <w:rPr>
                <w:sz w:val="20"/>
                <w:szCs w:val="20"/>
              </w:rPr>
              <w:t>2</w:t>
            </w:r>
          </w:p>
        </w:tc>
        <w:tc>
          <w:tcPr>
            <w:tcW w:w="6521" w:type="dxa"/>
            <w:vAlign w:val="center"/>
          </w:tcPr>
          <w:p w14:paraId="6626AECA" w14:textId="4C18CEE2" w:rsidR="004122F4" w:rsidRPr="00860AEC" w:rsidRDefault="004122F4" w:rsidP="004122F4">
            <w:pPr>
              <w:pStyle w:val="afffffffffb"/>
              <w:spacing w:line="240" w:lineRule="auto"/>
              <w:ind w:firstLine="0"/>
              <w:jc w:val="center"/>
              <w:rPr>
                <w:sz w:val="20"/>
                <w:szCs w:val="20"/>
              </w:rPr>
            </w:pPr>
            <w:r w:rsidRPr="00860AEC">
              <w:rPr>
                <w:sz w:val="20"/>
                <w:szCs w:val="20"/>
              </w:rPr>
              <w:t>Расходы на создание тепловых сетей (за исключением создания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более 0,1 Гкал/час (П2.1), в том числе:</w:t>
            </w:r>
          </w:p>
        </w:tc>
        <w:tc>
          <w:tcPr>
            <w:tcW w:w="2120" w:type="dxa"/>
            <w:vAlign w:val="center"/>
          </w:tcPr>
          <w:p w14:paraId="750C63D4" w14:textId="4E4DAD06" w:rsidR="004122F4" w:rsidRPr="00860AEC" w:rsidRDefault="004122F4" w:rsidP="004122F4">
            <w:pPr>
              <w:pStyle w:val="afffffffffb"/>
              <w:spacing w:line="240" w:lineRule="auto"/>
              <w:ind w:firstLine="0"/>
              <w:jc w:val="center"/>
              <w:rPr>
                <w:sz w:val="20"/>
                <w:szCs w:val="20"/>
              </w:rPr>
            </w:pPr>
            <w:r w:rsidRPr="00860AEC">
              <w:rPr>
                <w:sz w:val="20"/>
                <w:szCs w:val="20"/>
              </w:rPr>
              <w:t>4212,4</w:t>
            </w:r>
          </w:p>
        </w:tc>
      </w:tr>
      <w:tr w:rsidR="004122F4" w:rsidRPr="00860AEC" w14:paraId="354738B4" w14:textId="77777777" w:rsidTr="004122F4">
        <w:trPr>
          <w:trHeight w:val="340"/>
        </w:trPr>
        <w:tc>
          <w:tcPr>
            <w:tcW w:w="704" w:type="dxa"/>
            <w:vAlign w:val="center"/>
          </w:tcPr>
          <w:p w14:paraId="7C083281" w14:textId="3C6570DB" w:rsidR="004122F4" w:rsidRPr="00860AEC" w:rsidRDefault="004122F4" w:rsidP="004122F4">
            <w:pPr>
              <w:pStyle w:val="afffffffffb"/>
              <w:spacing w:line="240" w:lineRule="auto"/>
              <w:ind w:firstLine="0"/>
              <w:jc w:val="center"/>
              <w:rPr>
                <w:sz w:val="20"/>
                <w:szCs w:val="20"/>
              </w:rPr>
            </w:pPr>
            <w:r w:rsidRPr="00860AEC">
              <w:rPr>
                <w:sz w:val="20"/>
                <w:szCs w:val="20"/>
              </w:rPr>
              <w:t>2.1</w:t>
            </w:r>
          </w:p>
        </w:tc>
        <w:tc>
          <w:tcPr>
            <w:tcW w:w="6521" w:type="dxa"/>
            <w:vAlign w:val="center"/>
          </w:tcPr>
          <w:p w14:paraId="618686C8" w14:textId="78CF2DE8" w:rsidR="004122F4" w:rsidRPr="00860AEC" w:rsidRDefault="004122F4" w:rsidP="004122F4">
            <w:pPr>
              <w:pStyle w:val="afffffffffb"/>
              <w:spacing w:line="240" w:lineRule="auto"/>
              <w:ind w:firstLine="0"/>
              <w:jc w:val="center"/>
              <w:rPr>
                <w:sz w:val="20"/>
                <w:szCs w:val="20"/>
              </w:rPr>
            </w:pPr>
            <w:r w:rsidRPr="00860AEC">
              <w:rPr>
                <w:sz w:val="20"/>
                <w:szCs w:val="20"/>
              </w:rPr>
              <w:t>Надземная(наземная) прокладка</w:t>
            </w:r>
          </w:p>
        </w:tc>
        <w:tc>
          <w:tcPr>
            <w:tcW w:w="2120" w:type="dxa"/>
            <w:vAlign w:val="center"/>
          </w:tcPr>
          <w:p w14:paraId="00ED93AE" w14:textId="2D12AF2B" w:rsidR="004122F4" w:rsidRPr="00860AEC" w:rsidRDefault="004122F4" w:rsidP="004122F4">
            <w:pPr>
              <w:pStyle w:val="afffffffffb"/>
              <w:spacing w:line="240" w:lineRule="auto"/>
              <w:ind w:firstLine="0"/>
              <w:jc w:val="center"/>
              <w:rPr>
                <w:sz w:val="20"/>
                <w:szCs w:val="20"/>
              </w:rPr>
            </w:pPr>
            <w:r w:rsidRPr="00860AEC">
              <w:rPr>
                <w:sz w:val="20"/>
                <w:szCs w:val="20"/>
              </w:rPr>
              <w:t>4212,4</w:t>
            </w:r>
          </w:p>
        </w:tc>
      </w:tr>
      <w:tr w:rsidR="004122F4" w:rsidRPr="00860AEC" w14:paraId="3B49BE81" w14:textId="77777777" w:rsidTr="004122F4">
        <w:trPr>
          <w:trHeight w:val="340"/>
        </w:trPr>
        <w:tc>
          <w:tcPr>
            <w:tcW w:w="704" w:type="dxa"/>
            <w:vAlign w:val="center"/>
          </w:tcPr>
          <w:p w14:paraId="09C5931E" w14:textId="68A6C141" w:rsidR="004122F4" w:rsidRPr="00860AEC" w:rsidRDefault="004122F4" w:rsidP="004122F4">
            <w:pPr>
              <w:pStyle w:val="afffffffffb"/>
              <w:spacing w:line="240" w:lineRule="auto"/>
              <w:ind w:firstLine="0"/>
              <w:jc w:val="center"/>
              <w:rPr>
                <w:sz w:val="20"/>
                <w:szCs w:val="20"/>
              </w:rPr>
            </w:pPr>
            <w:r w:rsidRPr="00860AEC">
              <w:rPr>
                <w:sz w:val="20"/>
                <w:szCs w:val="20"/>
              </w:rPr>
              <w:t>2.1.1</w:t>
            </w:r>
          </w:p>
        </w:tc>
        <w:tc>
          <w:tcPr>
            <w:tcW w:w="6521" w:type="dxa"/>
            <w:vAlign w:val="center"/>
          </w:tcPr>
          <w:p w14:paraId="7BA9AA61" w14:textId="33F012AE" w:rsidR="004122F4" w:rsidRPr="00860AEC" w:rsidRDefault="004122F4" w:rsidP="004122F4">
            <w:pPr>
              <w:pStyle w:val="afffffffffb"/>
              <w:spacing w:line="240" w:lineRule="auto"/>
              <w:ind w:firstLine="0"/>
              <w:jc w:val="center"/>
              <w:rPr>
                <w:sz w:val="20"/>
                <w:szCs w:val="20"/>
              </w:rPr>
            </w:pPr>
            <w:r w:rsidRPr="00860AEC">
              <w:rPr>
                <w:sz w:val="20"/>
                <w:szCs w:val="20"/>
              </w:rPr>
              <w:t>50-250 мм</w:t>
            </w:r>
          </w:p>
        </w:tc>
        <w:tc>
          <w:tcPr>
            <w:tcW w:w="2120" w:type="dxa"/>
            <w:vAlign w:val="center"/>
          </w:tcPr>
          <w:p w14:paraId="36FA4C31" w14:textId="260231F3" w:rsidR="004122F4" w:rsidRPr="00860AEC" w:rsidRDefault="004122F4" w:rsidP="004122F4">
            <w:pPr>
              <w:pStyle w:val="afffffffffb"/>
              <w:spacing w:line="240" w:lineRule="auto"/>
              <w:ind w:firstLine="0"/>
              <w:jc w:val="center"/>
              <w:rPr>
                <w:sz w:val="20"/>
                <w:szCs w:val="20"/>
              </w:rPr>
            </w:pPr>
            <w:r w:rsidRPr="00860AEC">
              <w:rPr>
                <w:sz w:val="20"/>
                <w:szCs w:val="20"/>
              </w:rPr>
              <w:t>4212,4</w:t>
            </w:r>
          </w:p>
        </w:tc>
      </w:tr>
      <w:tr w:rsidR="004122F4" w:rsidRPr="00860AEC" w14:paraId="397A84CA" w14:textId="77777777" w:rsidTr="004122F4">
        <w:trPr>
          <w:trHeight w:val="340"/>
        </w:trPr>
        <w:tc>
          <w:tcPr>
            <w:tcW w:w="704" w:type="dxa"/>
            <w:vAlign w:val="center"/>
          </w:tcPr>
          <w:p w14:paraId="3D408591" w14:textId="1D4108D9" w:rsidR="004122F4" w:rsidRPr="00860AEC" w:rsidRDefault="004122F4" w:rsidP="004122F4">
            <w:pPr>
              <w:pStyle w:val="afffffffffb"/>
              <w:spacing w:line="240" w:lineRule="auto"/>
              <w:ind w:firstLine="0"/>
              <w:jc w:val="center"/>
              <w:rPr>
                <w:sz w:val="20"/>
                <w:szCs w:val="20"/>
              </w:rPr>
            </w:pPr>
            <w:r w:rsidRPr="00860AEC">
              <w:rPr>
                <w:sz w:val="20"/>
                <w:szCs w:val="20"/>
              </w:rPr>
              <w:t>3</w:t>
            </w:r>
          </w:p>
        </w:tc>
        <w:tc>
          <w:tcPr>
            <w:tcW w:w="6521" w:type="dxa"/>
            <w:vAlign w:val="center"/>
          </w:tcPr>
          <w:p w14:paraId="6F50E61D" w14:textId="51C9223F" w:rsidR="004122F4" w:rsidRPr="00860AEC" w:rsidRDefault="004122F4" w:rsidP="004122F4">
            <w:pPr>
              <w:pStyle w:val="afffffffffb"/>
              <w:spacing w:line="240" w:lineRule="auto"/>
              <w:ind w:firstLine="0"/>
              <w:jc w:val="center"/>
              <w:rPr>
                <w:sz w:val="20"/>
                <w:szCs w:val="20"/>
              </w:rPr>
            </w:pPr>
            <w:r w:rsidRPr="00860AEC">
              <w:rPr>
                <w:sz w:val="20"/>
                <w:szCs w:val="20"/>
              </w:rPr>
              <w:t>Расходы на создание тепловых пунктов от существующих тепловых сетей или источников тепловой энергии до точек подключения объектов заявителей, подключаемая тепловая нагрузка которых более 0,1 Гкал/час (П2.2)</w:t>
            </w:r>
          </w:p>
        </w:tc>
        <w:tc>
          <w:tcPr>
            <w:tcW w:w="2120" w:type="dxa"/>
            <w:vAlign w:val="center"/>
          </w:tcPr>
          <w:p w14:paraId="0D98C998" w14:textId="78E48515" w:rsidR="004122F4" w:rsidRPr="00860AEC" w:rsidRDefault="004122F4" w:rsidP="004122F4">
            <w:pPr>
              <w:pStyle w:val="afffffffffb"/>
              <w:spacing w:line="240" w:lineRule="auto"/>
              <w:ind w:firstLine="0"/>
              <w:jc w:val="center"/>
              <w:rPr>
                <w:sz w:val="20"/>
                <w:szCs w:val="20"/>
              </w:rPr>
            </w:pPr>
            <w:r w:rsidRPr="00860AEC">
              <w:rPr>
                <w:sz w:val="20"/>
                <w:szCs w:val="20"/>
              </w:rPr>
              <w:t>0</w:t>
            </w:r>
          </w:p>
        </w:tc>
      </w:tr>
      <w:tr w:rsidR="004122F4" w:rsidRPr="00860AEC" w14:paraId="0082CB0D" w14:textId="77777777" w:rsidTr="004122F4">
        <w:trPr>
          <w:trHeight w:val="340"/>
        </w:trPr>
        <w:tc>
          <w:tcPr>
            <w:tcW w:w="704" w:type="dxa"/>
            <w:vAlign w:val="center"/>
          </w:tcPr>
          <w:p w14:paraId="543C9995" w14:textId="4EB727AF" w:rsidR="004122F4" w:rsidRPr="00860AEC" w:rsidRDefault="004122F4" w:rsidP="004122F4">
            <w:pPr>
              <w:pStyle w:val="afffffffffb"/>
              <w:spacing w:line="240" w:lineRule="auto"/>
              <w:ind w:firstLine="0"/>
              <w:jc w:val="center"/>
              <w:rPr>
                <w:sz w:val="20"/>
                <w:szCs w:val="20"/>
              </w:rPr>
            </w:pPr>
            <w:r w:rsidRPr="00860AEC">
              <w:rPr>
                <w:sz w:val="20"/>
                <w:szCs w:val="20"/>
              </w:rPr>
              <w:t>4</w:t>
            </w:r>
          </w:p>
        </w:tc>
        <w:tc>
          <w:tcPr>
            <w:tcW w:w="6521" w:type="dxa"/>
            <w:vAlign w:val="center"/>
          </w:tcPr>
          <w:p w14:paraId="33DCC358" w14:textId="397A4DBD" w:rsidR="004122F4" w:rsidRPr="00860AEC" w:rsidRDefault="004122F4" w:rsidP="004122F4">
            <w:pPr>
              <w:pStyle w:val="afffffffffb"/>
              <w:spacing w:line="240" w:lineRule="auto"/>
              <w:ind w:firstLine="0"/>
              <w:jc w:val="center"/>
              <w:rPr>
                <w:sz w:val="20"/>
                <w:szCs w:val="20"/>
              </w:rPr>
            </w:pPr>
            <w:r w:rsidRPr="00860AEC">
              <w:rPr>
                <w:sz w:val="20"/>
                <w:szCs w:val="20"/>
              </w:rPr>
              <w:t>Налог на прибыль</w:t>
            </w:r>
          </w:p>
        </w:tc>
        <w:tc>
          <w:tcPr>
            <w:tcW w:w="2120" w:type="dxa"/>
            <w:vAlign w:val="center"/>
          </w:tcPr>
          <w:p w14:paraId="373ED51F" w14:textId="1BEDDA7C" w:rsidR="004122F4" w:rsidRPr="00860AEC" w:rsidRDefault="004122F4" w:rsidP="004122F4">
            <w:pPr>
              <w:pStyle w:val="afffffffffb"/>
              <w:spacing w:line="240" w:lineRule="auto"/>
              <w:ind w:firstLine="0"/>
              <w:jc w:val="center"/>
              <w:rPr>
                <w:sz w:val="20"/>
                <w:szCs w:val="20"/>
              </w:rPr>
            </w:pPr>
            <w:r w:rsidRPr="00860AEC">
              <w:rPr>
                <w:sz w:val="20"/>
                <w:szCs w:val="20"/>
              </w:rPr>
              <w:t>0</w:t>
            </w:r>
          </w:p>
        </w:tc>
      </w:tr>
    </w:tbl>
    <w:p w14:paraId="2AEA8D73" w14:textId="77777777" w:rsidR="00C33D06" w:rsidRPr="00860AEC" w:rsidRDefault="00C33D06" w:rsidP="00280BED">
      <w:pPr>
        <w:pStyle w:val="afffffffffb"/>
      </w:pPr>
    </w:p>
    <w:p w14:paraId="1CA55B34" w14:textId="77777777" w:rsidR="00061769" w:rsidRPr="00860AEC" w:rsidRDefault="000C4B22" w:rsidP="00527648">
      <w:pPr>
        <w:pStyle w:val="04111"/>
        <w:keepNext w:val="0"/>
        <w:keepLines w:val="0"/>
        <w:widowControl w:val="0"/>
      </w:pPr>
      <w:bookmarkStart w:id="282" w:name="_Toc448506751"/>
      <w:bookmarkStart w:id="283" w:name="_Toc141947756"/>
      <w:r w:rsidRPr="00860AEC">
        <w:t>Описание платы</w:t>
      </w:r>
      <w:r w:rsidR="00061769" w:rsidRPr="00860AEC">
        <w:t xml:space="preserve"> за услуги по поддержанию резервной тепловой мощности, в том числе для социально значимых категорий потребителей</w:t>
      </w:r>
      <w:bookmarkEnd w:id="282"/>
      <w:bookmarkEnd w:id="283"/>
    </w:p>
    <w:p w14:paraId="0EA88F05" w14:textId="77777777" w:rsidR="00281A95" w:rsidRPr="00860AEC" w:rsidRDefault="00281A95" w:rsidP="00281A95">
      <w:pPr>
        <w:pStyle w:val="00"/>
        <w:widowControl w:val="0"/>
      </w:pPr>
      <w:r w:rsidRPr="00860AEC">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w:t>
      </w:r>
      <w:r w:rsidRPr="00860AEC">
        <w:lastRenderedPageBreak/>
        <w:t xml:space="preserve">энергии при возникновении такой необходимости. </w:t>
      </w:r>
    </w:p>
    <w:p w14:paraId="73835DF9" w14:textId="77777777" w:rsidR="00281A95" w:rsidRPr="00860AEC" w:rsidRDefault="00281A95" w:rsidP="00281A95">
      <w:pPr>
        <w:pStyle w:val="00"/>
        <w:widowControl w:val="0"/>
      </w:pPr>
      <w:r w:rsidRPr="00860AEC">
        <w:t xml:space="preserve">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 </w:t>
      </w:r>
    </w:p>
    <w:p w14:paraId="11B90B47" w14:textId="77777777" w:rsidR="00281A95" w:rsidRPr="00860AEC" w:rsidRDefault="00281A95" w:rsidP="00281A95">
      <w:pPr>
        <w:pStyle w:val="00"/>
        <w:widowControl w:val="0"/>
      </w:pPr>
      <w:r w:rsidRPr="00860AEC">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3104C5D8" w14:textId="763F53E2" w:rsidR="00304438" w:rsidRPr="00860AEC" w:rsidRDefault="00061769" w:rsidP="00304438">
      <w:pPr>
        <w:pStyle w:val="00"/>
        <w:widowControl w:val="0"/>
      </w:pPr>
      <w:r w:rsidRPr="00860AEC">
        <w:t>Плата за услуги по поддержанию резервной тепловой мощности, в том числе для социально значимых категорий потребителей, отсутствует.</w:t>
      </w:r>
    </w:p>
    <w:p w14:paraId="092326DE" w14:textId="12AB61AC" w:rsidR="00BB0473" w:rsidRPr="00860AEC" w:rsidRDefault="00BB0473">
      <w:pPr>
        <w:spacing w:after="160" w:line="259" w:lineRule="auto"/>
        <w:rPr>
          <w:iCs/>
          <w:sz w:val="26"/>
          <w:szCs w:val="26"/>
        </w:rPr>
      </w:pPr>
    </w:p>
    <w:p w14:paraId="27B27B25" w14:textId="058549BD" w:rsidR="00BB0473" w:rsidRPr="00860AEC" w:rsidRDefault="00BB0473" w:rsidP="00BB0473">
      <w:pPr>
        <w:pStyle w:val="04111"/>
      </w:pPr>
      <w:bookmarkStart w:id="284" w:name="_Toc141947757"/>
      <w:r w:rsidRPr="00860AEC">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284"/>
    </w:p>
    <w:p w14:paraId="656A9DDE" w14:textId="57AFF6DC" w:rsidR="00BB0473" w:rsidRPr="00860AEC" w:rsidRDefault="00582D07" w:rsidP="00BB0473">
      <w:pPr>
        <w:pStyle w:val="00"/>
        <w:rPr>
          <w:lang w:eastAsia="en-US"/>
        </w:rPr>
      </w:pPr>
      <w:r w:rsidRPr="00860AEC">
        <w:rPr>
          <w:lang w:eastAsia="en-US"/>
        </w:rPr>
        <w:t xml:space="preserve">Территории городского </w:t>
      </w:r>
      <w:r w:rsidR="00330298" w:rsidRPr="00860AEC">
        <w:rPr>
          <w:lang w:eastAsia="en-US"/>
        </w:rPr>
        <w:t xml:space="preserve">округа </w:t>
      </w:r>
      <w:r w:rsidR="00A76F3B" w:rsidRPr="00860AEC">
        <w:rPr>
          <w:lang w:eastAsia="en-US"/>
        </w:rPr>
        <w:t>«</w:t>
      </w:r>
      <w:r w:rsidR="00330298" w:rsidRPr="00860AEC">
        <w:rPr>
          <w:lang w:eastAsia="en-US"/>
        </w:rPr>
        <w:t>Жатай</w:t>
      </w:r>
      <w:r w:rsidR="00A76F3B" w:rsidRPr="00860AEC">
        <w:rPr>
          <w:lang w:eastAsia="en-US"/>
        </w:rPr>
        <w:t>»</w:t>
      </w:r>
      <w:r w:rsidR="00BB0473" w:rsidRPr="00860AEC">
        <w:rPr>
          <w:lang w:eastAsia="en-US"/>
        </w:rPr>
        <w:t xml:space="preserve"> не относятся к территориям, на которых установлена ценовая зона теплоснабжения.</w:t>
      </w:r>
    </w:p>
    <w:p w14:paraId="5505923F" w14:textId="1B5EFDF4" w:rsidR="00BB0473" w:rsidRPr="00860AEC" w:rsidRDefault="00BB0473" w:rsidP="00BB0473">
      <w:pPr>
        <w:pStyle w:val="00"/>
        <w:rPr>
          <w:lang w:eastAsia="en-US"/>
        </w:rPr>
      </w:pPr>
    </w:p>
    <w:p w14:paraId="18C6D211" w14:textId="2D4CF402" w:rsidR="00BB0473" w:rsidRPr="00860AEC" w:rsidRDefault="00BB0473" w:rsidP="00BB0473">
      <w:pPr>
        <w:pStyle w:val="04111"/>
      </w:pPr>
      <w:bookmarkStart w:id="285" w:name="_Toc141947758"/>
      <w:r w:rsidRPr="00860AEC">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285"/>
    </w:p>
    <w:p w14:paraId="7C39C757" w14:textId="2E00F37D" w:rsidR="00BB0473" w:rsidRPr="00860AEC" w:rsidRDefault="00BB0473" w:rsidP="00BB0473">
      <w:pPr>
        <w:pStyle w:val="00"/>
        <w:rPr>
          <w:lang w:eastAsia="en-US"/>
        </w:rPr>
      </w:pPr>
      <w:r w:rsidRPr="00860AEC">
        <w:rPr>
          <w:lang w:eastAsia="en-US"/>
        </w:rPr>
        <w:t xml:space="preserve">Территории </w:t>
      </w:r>
      <w:r w:rsidR="00582D07" w:rsidRPr="00860AEC">
        <w:rPr>
          <w:lang w:eastAsia="en-US"/>
        </w:rPr>
        <w:t xml:space="preserve">городского </w:t>
      </w:r>
      <w:r w:rsidR="00330298" w:rsidRPr="00860AEC">
        <w:rPr>
          <w:lang w:eastAsia="en-US"/>
        </w:rPr>
        <w:t xml:space="preserve">округа </w:t>
      </w:r>
      <w:r w:rsidR="00A76F3B" w:rsidRPr="00860AEC">
        <w:rPr>
          <w:lang w:eastAsia="en-US"/>
        </w:rPr>
        <w:t>«</w:t>
      </w:r>
      <w:r w:rsidR="00330298" w:rsidRPr="00860AEC">
        <w:rPr>
          <w:lang w:eastAsia="en-US"/>
        </w:rPr>
        <w:t>Жатай</w:t>
      </w:r>
      <w:r w:rsidR="00A76F3B" w:rsidRPr="00860AEC">
        <w:rPr>
          <w:lang w:eastAsia="en-US"/>
        </w:rPr>
        <w:t>»</w:t>
      </w:r>
      <w:r w:rsidR="006C559F" w:rsidRPr="00860AEC">
        <w:rPr>
          <w:lang w:eastAsia="en-US"/>
        </w:rPr>
        <w:t xml:space="preserve"> </w:t>
      </w:r>
      <w:r w:rsidRPr="00860AEC">
        <w:rPr>
          <w:lang w:eastAsia="en-US"/>
        </w:rPr>
        <w:t>не относятся к территориям, на которых установлена ценовая зона теплоснабжения.</w:t>
      </w:r>
    </w:p>
    <w:p w14:paraId="0241D022" w14:textId="614EDEEF" w:rsidR="003E748A" w:rsidRPr="00860AEC" w:rsidRDefault="003E748A" w:rsidP="003E748A">
      <w:pPr>
        <w:pStyle w:val="04111"/>
      </w:pPr>
      <w:bookmarkStart w:id="286" w:name="_Toc141947759"/>
      <w:r w:rsidRPr="00860AEC">
        <w:lastRenderedPageBreak/>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286"/>
    </w:p>
    <w:p w14:paraId="2D02B298" w14:textId="76F7E589" w:rsidR="008E236D" w:rsidRPr="00860AEC" w:rsidRDefault="008E236D" w:rsidP="008E236D">
      <w:pPr>
        <w:pStyle w:val="00"/>
        <w:rPr>
          <w:lang w:bidi="ru-RU"/>
        </w:rPr>
      </w:pPr>
      <w:r w:rsidRPr="00860AEC">
        <w:rPr>
          <w:lang w:bidi="ru-RU"/>
        </w:rPr>
        <w:t>Тариф</w:t>
      </w:r>
      <w:r w:rsidR="00372438" w:rsidRPr="00860AEC">
        <w:rPr>
          <w:lang w:bidi="ru-RU"/>
        </w:rPr>
        <w:t>ы</w:t>
      </w:r>
      <w:r w:rsidRPr="00860AEC">
        <w:rPr>
          <w:lang w:bidi="ru-RU"/>
        </w:rPr>
        <w:t xml:space="preserve"> </w:t>
      </w:r>
      <w:r w:rsidR="00582D07" w:rsidRPr="00860AEC">
        <w:rPr>
          <w:lang w:bidi="ru-RU"/>
        </w:rPr>
        <w:t>в сфере теплоснабжения скорректированы на основании приказов по утверждению тарифов.</w:t>
      </w:r>
    </w:p>
    <w:p w14:paraId="4BCFF417" w14:textId="77777777" w:rsidR="008D37D4" w:rsidRPr="00860AEC" w:rsidRDefault="008D37D4" w:rsidP="00281A95">
      <w:pPr>
        <w:pStyle w:val="00"/>
        <w:widowControl w:val="0"/>
      </w:pPr>
    </w:p>
    <w:p w14:paraId="03D3FB96" w14:textId="77777777" w:rsidR="008C49D1" w:rsidRPr="00860AEC" w:rsidRDefault="008C49D1" w:rsidP="00527648">
      <w:pPr>
        <w:pStyle w:val="00"/>
        <w:widowControl w:val="0"/>
        <w:sectPr w:rsidR="008C49D1" w:rsidRPr="00860AEC" w:rsidSect="009E5CCA">
          <w:pgSz w:w="11906" w:h="16838"/>
          <w:pgMar w:top="1134" w:right="850" w:bottom="1134" w:left="1701" w:header="680" w:footer="403" w:gutter="0"/>
          <w:cols w:space="708"/>
          <w:docGrid w:linePitch="381"/>
        </w:sectPr>
      </w:pPr>
    </w:p>
    <w:p w14:paraId="76676C2D" w14:textId="77777777" w:rsidR="000D58A9" w:rsidRPr="00860AEC" w:rsidRDefault="000D58A9" w:rsidP="00527648">
      <w:pPr>
        <w:pStyle w:val="0311"/>
        <w:keepNext w:val="0"/>
        <w:keepLines w:val="0"/>
        <w:widowControl w:val="0"/>
        <w:spacing w:before="0" w:after="0"/>
      </w:pPr>
      <w:bookmarkStart w:id="287" w:name="_Toc141947760"/>
      <w:bookmarkStart w:id="288" w:name="_Toc448506752"/>
      <w:r w:rsidRPr="00860AEC">
        <w:lastRenderedPageBreak/>
        <w:t>Описание существующих технических и технологических проблем в системах теплоснабжения</w:t>
      </w:r>
      <w:bookmarkEnd w:id="287"/>
      <w:r w:rsidRPr="00860AEC">
        <w:t xml:space="preserve"> </w:t>
      </w:r>
      <w:bookmarkEnd w:id="288"/>
    </w:p>
    <w:p w14:paraId="1DCC5508" w14:textId="77777777" w:rsidR="00604D2F" w:rsidRPr="00860AEC" w:rsidRDefault="00604D2F" w:rsidP="00604D2F">
      <w:pPr>
        <w:pStyle w:val="04111"/>
        <w:keepNext w:val="0"/>
        <w:keepLines w:val="0"/>
        <w:widowControl w:val="0"/>
        <w:spacing w:before="0"/>
      </w:pPr>
      <w:bookmarkStart w:id="289" w:name="_Toc448506753"/>
      <w:bookmarkStart w:id="290" w:name="_Toc141947761"/>
      <w:bookmarkStart w:id="291" w:name="_Toc448506754"/>
      <w:r w:rsidRPr="00860AEC">
        <w:t>Описание существующих проблем организации качественного теплоснабжения</w:t>
      </w:r>
      <w:bookmarkEnd w:id="289"/>
      <w:r w:rsidRPr="00860AEC">
        <w:t xml:space="preserve"> (перечень причин, приводящих к снижению качества теплоснабжения, включая проблемы в работе теплопотребляющих установок потребителей)</w:t>
      </w:r>
      <w:bookmarkEnd w:id="290"/>
    </w:p>
    <w:p w14:paraId="42E6C98E" w14:textId="3136A8F8" w:rsidR="00604D2F" w:rsidRPr="00860AEC" w:rsidRDefault="00604D2F" w:rsidP="00604D2F">
      <w:pPr>
        <w:pStyle w:val="00"/>
        <w:rPr>
          <w:lang w:eastAsia="en-US"/>
        </w:rPr>
      </w:pPr>
      <w:r w:rsidRPr="00860AEC">
        <w:rPr>
          <w:lang w:eastAsia="en-US"/>
        </w:rPr>
        <w:t xml:space="preserve">На территории </w:t>
      </w:r>
      <w:r w:rsidR="00AC05D7" w:rsidRPr="00860AEC">
        <w:rPr>
          <w:lang w:eastAsia="en-US"/>
        </w:rPr>
        <w:t xml:space="preserve">городского </w:t>
      </w:r>
      <w:r w:rsidR="000A2CDE" w:rsidRPr="00860AEC">
        <w:rPr>
          <w:lang w:eastAsia="en-US"/>
        </w:rPr>
        <w:t xml:space="preserve">округа </w:t>
      </w:r>
      <w:r w:rsidR="00A76F3B" w:rsidRPr="00860AEC">
        <w:rPr>
          <w:lang w:eastAsia="en-US"/>
        </w:rPr>
        <w:t>«</w:t>
      </w:r>
      <w:r w:rsidR="000A2CDE" w:rsidRPr="00860AEC">
        <w:rPr>
          <w:lang w:eastAsia="en-US"/>
        </w:rPr>
        <w:t>Жатай</w:t>
      </w:r>
      <w:r w:rsidR="00A76F3B" w:rsidRPr="00860AEC">
        <w:rPr>
          <w:lang w:eastAsia="en-US"/>
        </w:rPr>
        <w:t>»</w:t>
      </w:r>
      <w:r w:rsidR="000A2CDE" w:rsidRPr="00860AEC">
        <w:rPr>
          <w:lang w:eastAsia="en-US"/>
        </w:rPr>
        <w:t xml:space="preserve"> действуе</w:t>
      </w:r>
      <w:r w:rsidRPr="00860AEC">
        <w:rPr>
          <w:lang w:eastAsia="en-US"/>
        </w:rPr>
        <w:t xml:space="preserve">т </w:t>
      </w:r>
      <w:r w:rsidR="000A2CDE" w:rsidRPr="00860AEC">
        <w:rPr>
          <w:lang w:eastAsia="en-US"/>
        </w:rPr>
        <w:t>два</w:t>
      </w:r>
      <w:r w:rsidRPr="00860AEC">
        <w:rPr>
          <w:lang w:eastAsia="en-US"/>
        </w:rPr>
        <w:t xml:space="preserve"> источник</w:t>
      </w:r>
      <w:r w:rsidR="000A2CDE" w:rsidRPr="00860AEC">
        <w:rPr>
          <w:lang w:eastAsia="en-US"/>
        </w:rPr>
        <w:t>а тепловой энергии, а также котельная №2 которая находится в резерве.</w:t>
      </w:r>
      <w:r w:rsidRPr="00860AEC">
        <w:rPr>
          <w:lang w:eastAsia="en-US"/>
        </w:rPr>
        <w:t xml:space="preserve"> В организации качественного теплоснабжения существуют следующие проблемы:</w:t>
      </w:r>
    </w:p>
    <w:p w14:paraId="1B0BE2EC" w14:textId="085E05D9" w:rsidR="00F14C66" w:rsidRPr="00860AEC" w:rsidRDefault="00F14C66" w:rsidP="0048550B">
      <w:pPr>
        <w:pStyle w:val="00"/>
        <w:numPr>
          <w:ilvl w:val="0"/>
          <w:numId w:val="86"/>
        </w:numPr>
        <w:ind w:left="0" w:firstLine="709"/>
        <w:rPr>
          <w:lang w:eastAsia="en-US"/>
        </w:rPr>
      </w:pPr>
      <w:r w:rsidRPr="00860AEC">
        <w:rPr>
          <w:lang w:eastAsia="en-US"/>
        </w:rPr>
        <w:t>Частичное отсутствие приборов учета тепловой энергии у части потребителей, не позволяет оценивать фактическое потребление тепловой энергии каждым зданием. Полное оснащение потребителей приборами учета тепловой энергии позволит производить оплату за фактически потребленную тепловую энергию, а также осуществлять корректную оценку тепловых потерь в тепловых сетях;</w:t>
      </w:r>
    </w:p>
    <w:p w14:paraId="1A1303D7" w14:textId="77FB4E85" w:rsidR="00F14C66" w:rsidRPr="00860AEC" w:rsidRDefault="00F14C66" w:rsidP="0048550B">
      <w:pPr>
        <w:pStyle w:val="00"/>
        <w:numPr>
          <w:ilvl w:val="0"/>
          <w:numId w:val="86"/>
        </w:numPr>
        <w:ind w:left="0" w:firstLine="709"/>
        <w:rPr>
          <w:lang w:eastAsia="en-US"/>
        </w:rPr>
      </w:pPr>
      <w:r w:rsidRPr="00860AEC">
        <w:rPr>
          <w:lang w:eastAsia="en-US"/>
        </w:rPr>
        <w:t>Высокий уровень износа тепловых сетей, отсутствие или нарушение изоляции трубопроводов тепловой сети приводят к сверхнормативным потерям, которые являются прямыми убытками те</w:t>
      </w:r>
      <w:r w:rsidR="000A2CDE" w:rsidRPr="00860AEC">
        <w:rPr>
          <w:lang w:eastAsia="en-US"/>
        </w:rPr>
        <w:t>плоснабжающей организации;</w:t>
      </w:r>
    </w:p>
    <w:p w14:paraId="728502CA" w14:textId="5BB062BB" w:rsidR="009D366A" w:rsidRPr="00860AEC" w:rsidRDefault="00AF5050" w:rsidP="0048550B">
      <w:pPr>
        <w:pStyle w:val="00"/>
        <w:numPr>
          <w:ilvl w:val="0"/>
          <w:numId w:val="86"/>
        </w:numPr>
        <w:ind w:left="0" w:firstLine="709"/>
        <w:rPr>
          <w:lang w:eastAsia="en-US"/>
        </w:rPr>
      </w:pPr>
      <w:r w:rsidRPr="00860AEC">
        <w:rPr>
          <w:lang w:eastAsia="en-US"/>
        </w:rPr>
        <w:t>Высокий уровень износа основного и вспомогательного оборудования на источниках тепловой энергии;</w:t>
      </w:r>
    </w:p>
    <w:p w14:paraId="266DE969" w14:textId="5B4423AC" w:rsidR="00604D2F" w:rsidRPr="00860AEC" w:rsidRDefault="00604D2F" w:rsidP="0048550B">
      <w:pPr>
        <w:pStyle w:val="00"/>
        <w:numPr>
          <w:ilvl w:val="0"/>
          <w:numId w:val="86"/>
        </w:numPr>
        <w:ind w:left="0" w:firstLine="709"/>
        <w:rPr>
          <w:lang w:eastAsia="en-US"/>
        </w:rPr>
      </w:pPr>
      <w:r w:rsidRPr="00860AEC">
        <w:rPr>
          <w:lang w:eastAsia="en-US"/>
        </w:rPr>
        <w:t>Необходимость технического перевооружения оборудования котельных.</w:t>
      </w:r>
    </w:p>
    <w:p w14:paraId="559FE54B" w14:textId="77777777" w:rsidR="00604D2F" w:rsidRPr="00860AEC" w:rsidRDefault="00604D2F" w:rsidP="00604D2F">
      <w:pPr>
        <w:pStyle w:val="00"/>
        <w:ind w:left="1069" w:firstLine="0"/>
        <w:rPr>
          <w:lang w:eastAsia="en-US"/>
        </w:rPr>
      </w:pPr>
    </w:p>
    <w:p w14:paraId="054FB2D7" w14:textId="402EE3F3" w:rsidR="000D58A9" w:rsidRPr="00860AEC" w:rsidRDefault="00B87E4D" w:rsidP="00527648">
      <w:pPr>
        <w:pStyle w:val="04111"/>
        <w:keepNext w:val="0"/>
        <w:keepLines w:val="0"/>
        <w:widowControl w:val="0"/>
        <w:spacing w:before="0"/>
      </w:pPr>
      <w:bookmarkStart w:id="292" w:name="_Toc141947762"/>
      <w:r w:rsidRPr="00860AEC">
        <w:t xml:space="preserve">Описание существующих проблем организации надежного и безопасного </w:t>
      </w:r>
      <w:r w:rsidR="000D58A9" w:rsidRPr="00860AEC">
        <w:t>теплоснабжения</w:t>
      </w:r>
      <w:bookmarkEnd w:id="291"/>
      <w:r w:rsidR="00D92880" w:rsidRPr="00860AEC">
        <w:t xml:space="preserve"> поселения</w:t>
      </w:r>
      <w:r w:rsidRPr="00860AEC">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292"/>
    </w:p>
    <w:p w14:paraId="5D1986B5" w14:textId="39FCBB10" w:rsidR="004A3723" w:rsidRPr="00860AEC" w:rsidRDefault="004A3723" w:rsidP="004A3723">
      <w:pPr>
        <w:pStyle w:val="afffffffffb"/>
        <w:rPr>
          <w:rFonts w:eastAsia="Times New Roman"/>
        </w:rPr>
      </w:pPr>
      <w:bookmarkStart w:id="293" w:name="_Toc448506755"/>
      <w:r w:rsidRPr="00860AEC">
        <w:rPr>
          <w:rFonts w:eastAsia="Times New Roman"/>
        </w:rPr>
        <w:t>В организации надежного и безопасного теплоснабжения имеется ряд проблем, обусловленных:</w:t>
      </w:r>
    </w:p>
    <w:p w14:paraId="2FA125A9" w14:textId="73DD4830" w:rsidR="00C51D84" w:rsidRPr="00860AEC" w:rsidRDefault="00C51D84" w:rsidP="0048550B">
      <w:pPr>
        <w:pStyle w:val="00"/>
        <w:numPr>
          <w:ilvl w:val="0"/>
          <w:numId w:val="90"/>
        </w:numPr>
        <w:ind w:left="0" w:firstLine="709"/>
        <w:rPr>
          <w:lang w:eastAsia="en-US"/>
        </w:rPr>
      </w:pPr>
      <w:r w:rsidRPr="00860AEC">
        <w:rPr>
          <w:lang w:eastAsia="en-US"/>
        </w:rPr>
        <w:t xml:space="preserve">Высоким износом </w:t>
      </w:r>
      <w:r w:rsidR="00056DE8" w:rsidRPr="00860AEC">
        <w:rPr>
          <w:lang w:eastAsia="en-US"/>
        </w:rPr>
        <w:t>тепловых сетей</w:t>
      </w:r>
      <w:r w:rsidRPr="00860AEC">
        <w:rPr>
          <w:lang w:eastAsia="en-US"/>
        </w:rPr>
        <w:t xml:space="preserve">. В системах </w:t>
      </w:r>
      <w:r w:rsidR="00056DE8" w:rsidRPr="00860AEC">
        <w:rPr>
          <w:lang w:eastAsia="en-US"/>
        </w:rPr>
        <w:t>отопления</w:t>
      </w:r>
      <w:r w:rsidRPr="00860AEC">
        <w:rPr>
          <w:lang w:eastAsia="en-US"/>
        </w:rPr>
        <w:t xml:space="preserve"> </w:t>
      </w:r>
      <w:r w:rsidR="00056DE8" w:rsidRPr="00860AEC">
        <w:rPr>
          <w:lang w:eastAsia="en-US"/>
        </w:rPr>
        <w:t xml:space="preserve">ГО </w:t>
      </w:r>
      <w:r w:rsidR="00A76F3B" w:rsidRPr="00860AEC">
        <w:rPr>
          <w:lang w:eastAsia="en-US"/>
        </w:rPr>
        <w:t>«</w:t>
      </w:r>
      <w:r w:rsidR="00056DE8" w:rsidRPr="00860AEC">
        <w:rPr>
          <w:lang w:eastAsia="en-US"/>
        </w:rPr>
        <w:t>Жатай</w:t>
      </w:r>
      <w:r w:rsidR="00A76F3B" w:rsidRPr="00860AEC">
        <w:rPr>
          <w:lang w:eastAsia="en-US"/>
        </w:rPr>
        <w:t>»</w:t>
      </w:r>
      <w:r w:rsidR="00056DE8" w:rsidRPr="00860AEC">
        <w:rPr>
          <w:lang w:eastAsia="en-US"/>
        </w:rPr>
        <w:t xml:space="preserve"> </w:t>
      </w:r>
      <w:r w:rsidRPr="00860AEC">
        <w:rPr>
          <w:lang w:eastAsia="en-US"/>
        </w:rPr>
        <w:t xml:space="preserve">доля тепловых сетей со сроком эксплуатации более </w:t>
      </w:r>
      <w:r w:rsidR="00056DE8" w:rsidRPr="00860AEC">
        <w:rPr>
          <w:lang w:eastAsia="en-US"/>
        </w:rPr>
        <w:t>25</w:t>
      </w:r>
      <w:r w:rsidRPr="00860AEC">
        <w:rPr>
          <w:lang w:eastAsia="en-US"/>
        </w:rPr>
        <w:t xml:space="preserve"> лет колеблется от 5</w:t>
      </w:r>
      <w:r w:rsidR="00056DE8" w:rsidRPr="00860AEC">
        <w:rPr>
          <w:lang w:eastAsia="en-US"/>
        </w:rPr>
        <w:t>5</w:t>
      </w:r>
      <w:r w:rsidRPr="00860AEC">
        <w:rPr>
          <w:lang w:eastAsia="en-US"/>
        </w:rPr>
        <w:t xml:space="preserve"> до </w:t>
      </w:r>
      <w:r w:rsidR="00056DE8" w:rsidRPr="00860AEC">
        <w:rPr>
          <w:lang w:eastAsia="en-US"/>
        </w:rPr>
        <w:t>6</w:t>
      </w:r>
      <w:r w:rsidRPr="00860AEC">
        <w:rPr>
          <w:lang w:eastAsia="en-US"/>
        </w:rPr>
        <w:t xml:space="preserve">0 %. </w:t>
      </w:r>
    </w:p>
    <w:p w14:paraId="2C6539BD" w14:textId="12483DD3" w:rsidR="004A3723" w:rsidRPr="00860AEC" w:rsidRDefault="00056DE8" w:rsidP="0048550B">
      <w:pPr>
        <w:pStyle w:val="00"/>
        <w:numPr>
          <w:ilvl w:val="0"/>
          <w:numId w:val="90"/>
        </w:numPr>
        <w:ind w:left="0" w:firstLine="709"/>
        <w:rPr>
          <w:lang w:eastAsia="en-US"/>
        </w:rPr>
      </w:pPr>
      <w:r w:rsidRPr="00860AEC">
        <w:rPr>
          <w:lang w:eastAsia="en-US"/>
        </w:rPr>
        <w:t>Высоким износом основного оборудования источников тепловой энергии.</w:t>
      </w:r>
    </w:p>
    <w:p w14:paraId="60CBD303" w14:textId="7F5992BB" w:rsidR="000D58A9" w:rsidRPr="00860AEC" w:rsidRDefault="00B87E4D" w:rsidP="004A3723">
      <w:pPr>
        <w:pStyle w:val="04111"/>
      </w:pPr>
      <w:bookmarkStart w:id="294" w:name="_Toc141947763"/>
      <w:r w:rsidRPr="00860AEC">
        <w:lastRenderedPageBreak/>
        <w:t>Описание существующих</w:t>
      </w:r>
      <w:r w:rsidR="00A63A29" w:rsidRPr="00860AEC">
        <w:t xml:space="preserve"> проблем</w:t>
      </w:r>
      <w:r w:rsidR="000D58A9" w:rsidRPr="00860AEC">
        <w:t xml:space="preserve"> развития систем теплоснабжения</w:t>
      </w:r>
      <w:bookmarkEnd w:id="293"/>
      <w:bookmarkEnd w:id="294"/>
    </w:p>
    <w:p w14:paraId="51111824" w14:textId="2782A223" w:rsidR="00E10B70" w:rsidRPr="00860AEC" w:rsidRDefault="00884DB1" w:rsidP="00884DB1">
      <w:pPr>
        <w:pStyle w:val="00"/>
        <w:widowControl w:val="0"/>
      </w:pPr>
      <w:r w:rsidRPr="00860AEC">
        <w:t>Развитие систем теплоснабжения –</w:t>
      </w:r>
      <w:r w:rsidR="00A63A29" w:rsidRPr="00860AEC">
        <w:t xml:space="preserve"> </w:t>
      </w:r>
      <w:r w:rsidRPr="00860AEC">
        <w:t>стремление максимально реализовать мощность источника тепловой энергии при минима</w:t>
      </w:r>
      <w:r w:rsidR="002744CC" w:rsidRPr="00860AEC">
        <w:t xml:space="preserve">льных затратах, </w:t>
      </w:r>
      <w:r w:rsidRPr="00860AEC">
        <w:t>достигнутых путем</w:t>
      </w:r>
      <w:r w:rsidR="00A63A29" w:rsidRPr="00860AEC">
        <w:t xml:space="preserve"> использования оборудования,</w:t>
      </w:r>
      <w:r w:rsidRPr="00860AEC">
        <w:t xml:space="preserve"> имеющего высокий</w:t>
      </w:r>
      <w:r w:rsidR="002744CC" w:rsidRPr="00860AEC">
        <w:t xml:space="preserve"> КПД</w:t>
      </w:r>
      <w:r w:rsidRPr="00860AEC">
        <w:t>, снижением потерь тепловой энергии, теплоносителя и электроэнергии при транспорте, а также рациональное использование тепловой энергии и теплоносителя</w:t>
      </w:r>
      <w:r w:rsidR="002744CC" w:rsidRPr="00860AEC">
        <w:t xml:space="preserve">. </w:t>
      </w:r>
    </w:p>
    <w:p w14:paraId="5992E9A3" w14:textId="2F77603C" w:rsidR="002744CC" w:rsidRPr="00860AEC" w:rsidRDefault="00EA2EA7" w:rsidP="00884DB1">
      <w:pPr>
        <w:pStyle w:val="00"/>
        <w:widowControl w:val="0"/>
      </w:pPr>
      <w:r w:rsidRPr="00860AEC">
        <w:t>Главной проблемой развития существующих систем теплоснабжения является недостаточность средств для модернизации и технического перевооружения объектов СЦТ.</w:t>
      </w:r>
    </w:p>
    <w:p w14:paraId="14EB8FDA" w14:textId="77777777" w:rsidR="00884DB1" w:rsidRPr="00860AEC" w:rsidRDefault="00884DB1" w:rsidP="00884DB1">
      <w:pPr>
        <w:pStyle w:val="00"/>
        <w:widowControl w:val="0"/>
      </w:pPr>
    </w:p>
    <w:p w14:paraId="17D7F173" w14:textId="1E06BD38" w:rsidR="000D58A9" w:rsidRPr="00860AEC" w:rsidRDefault="00D21424" w:rsidP="00527648">
      <w:pPr>
        <w:pStyle w:val="04111"/>
        <w:keepNext w:val="0"/>
        <w:keepLines w:val="0"/>
        <w:widowControl w:val="0"/>
        <w:spacing w:before="0"/>
      </w:pPr>
      <w:bookmarkStart w:id="295" w:name="_Toc448506756"/>
      <w:bookmarkStart w:id="296" w:name="_Toc141947764"/>
      <w:r w:rsidRPr="00860AEC">
        <w:t>Описание существующих проблем</w:t>
      </w:r>
      <w:r w:rsidR="000D58A9" w:rsidRPr="00860AEC">
        <w:t xml:space="preserve"> надежного и эффективного снабжения топливом действующих систем теплоснабжения</w:t>
      </w:r>
      <w:bookmarkEnd w:id="295"/>
      <w:bookmarkEnd w:id="296"/>
    </w:p>
    <w:p w14:paraId="31D2BE5F" w14:textId="06590059" w:rsidR="00AF5050" w:rsidRPr="00860AEC" w:rsidRDefault="002C6693" w:rsidP="002C6693">
      <w:pPr>
        <w:pStyle w:val="00"/>
      </w:pPr>
      <w:r w:rsidRPr="00860AEC">
        <w:t xml:space="preserve">Проблемы надежного и эффективного топливоснабжения существующих источников тепловой энергии городского </w:t>
      </w:r>
      <w:r w:rsidR="00056DE8" w:rsidRPr="00860AEC">
        <w:t xml:space="preserve">округа </w:t>
      </w:r>
      <w:r w:rsidR="00A76F3B" w:rsidRPr="00860AEC">
        <w:t>«</w:t>
      </w:r>
      <w:r w:rsidR="00056DE8" w:rsidRPr="00860AEC">
        <w:t>Жатай</w:t>
      </w:r>
      <w:r w:rsidR="00A76F3B" w:rsidRPr="00860AEC">
        <w:t>»</w:t>
      </w:r>
      <w:r w:rsidRPr="00860AEC">
        <w:t xml:space="preserve"> отсутствуют.</w:t>
      </w:r>
    </w:p>
    <w:p w14:paraId="21296639" w14:textId="0BDBFE73" w:rsidR="003C2D2F" w:rsidRPr="00860AEC" w:rsidRDefault="003C2D2F" w:rsidP="002C6693">
      <w:pPr>
        <w:pStyle w:val="00"/>
        <w:rPr>
          <w:lang w:bidi="ru-RU"/>
        </w:rPr>
      </w:pPr>
      <w:r w:rsidRPr="00860AEC">
        <w:rPr>
          <w:lang w:bidi="ru-RU"/>
        </w:rPr>
        <w:t>О</w:t>
      </w:r>
      <w:r w:rsidR="00350354" w:rsidRPr="00860AEC">
        <w:rPr>
          <w:lang w:bidi="ru-RU"/>
        </w:rPr>
        <w:t>сновным топливом на</w:t>
      </w:r>
      <w:r w:rsidRPr="00860AEC">
        <w:rPr>
          <w:lang w:bidi="ru-RU"/>
        </w:rPr>
        <w:t xml:space="preserve"> источниках тепловой энергии является </w:t>
      </w:r>
      <w:r w:rsidR="00056DE8" w:rsidRPr="00860AEC">
        <w:rPr>
          <w:lang w:bidi="ru-RU"/>
        </w:rPr>
        <w:t xml:space="preserve">природный </w:t>
      </w:r>
      <w:r w:rsidRPr="00860AEC">
        <w:rPr>
          <w:lang w:bidi="ru-RU"/>
        </w:rPr>
        <w:t>газ. Для возможных аварийных си</w:t>
      </w:r>
      <w:r w:rsidR="00056DE8" w:rsidRPr="00860AEC">
        <w:rPr>
          <w:lang w:bidi="ru-RU"/>
        </w:rPr>
        <w:t>туаций в котельных предусмотрен</w:t>
      </w:r>
      <w:r w:rsidRPr="00860AEC">
        <w:rPr>
          <w:lang w:bidi="ru-RU"/>
        </w:rPr>
        <w:t xml:space="preserve"> </w:t>
      </w:r>
      <w:r w:rsidR="00056DE8" w:rsidRPr="00860AEC">
        <w:rPr>
          <w:lang w:bidi="ru-RU"/>
        </w:rPr>
        <w:t xml:space="preserve">аварийный запас дизельного </w:t>
      </w:r>
      <w:r w:rsidRPr="00860AEC">
        <w:rPr>
          <w:lang w:bidi="ru-RU"/>
        </w:rPr>
        <w:t xml:space="preserve">топлива. </w:t>
      </w:r>
    </w:p>
    <w:p w14:paraId="7FF4A6A6" w14:textId="096FCD73" w:rsidR="002C6693" w:rsidRPr="00860AEC" w:rsidRDefault="002C6693" w:rsidP="002C6693">
      <w:pPr>
        <w:pStyle w:val="00"/>
        <w:rPr>
          <w:lang w:bidi="ru-RU"/>
        </w:rPr>
      </w:pPr>
      <w:r w:rsidRPr="00860AEC">
        <w:rPr>
          <w:lang w:bidi="ru-RU"/>
        </w:rPr>
        <w:t>Нарушений в поставке топлива за период 2019-2022 гг. не выявлено.</w:t>
      </w:r>
    </w:p>
    <w:p w14:paraId="364FA7FF" w14:textId="76DC92BA" w:rsidR="002C6693" w:rsidRPr="00860AEC" w:rsidRDefault="002C6693" w:rsidP="002C6693">
      <w:pPr>
        <w:pStyle w:val="00"/>
        <w:rPr>
          <w:lang w:bidi="ru-RU"/>
        </w:rPr>
      </w:pPr>
    </w:p>
    <w:p w14:paraId="2B4DAE2F" w14:textId="77777777" w:rsidR="002B0E74" w:rsidRPr="00860AEC" w:rsidRDefault="002B0E74" w:rsidP="002B0E74">
      <w:pPr>
        <w:pStyle w:val="04111"/>
        <w:keepNext w:val="0"/>
        <w:keepLines w:val="0"/>
        <w:widowControl w:val="0"/>
        <w:spacing w:before="0"/>
      </w:pPr>
      <w:bookmarkStart w:id="297" w:name="_Toc448506757"/>
      <w:bookmarkStart w:id="298" w:name="_Toc141947765"/>
      <w:bookmarkStart w:id="299" w:name="_Toc20317121"/>
      <w:bookmarkStart w:id="300" w:name="_Toc14688005"/>
      <w:bookmarkStart w:id="301" w:name="_Toc39842408"/>
      <w:r w:rsidRPr="00860AEC">
        <w:t>Анализ предписаний надзорных органов об устранении нарушений, влияющих на безопасность и надежность системы теплоснабжения</w:t>
      </w:r>
      <w:bookmarkEnd w:id="297"/>
      <w:bookmarkEnd w:id="298"/>
    </w:p>
    <w:p w14:paraId="5E2009FA" w14:textId="57C6FA42" w:rsidR="002B0E74" w:rsidRPr="00860AEC" w:rsidRDefault="002B0E74" w:rsidP="002B0E74">
      <w:pPr>
        <w:pStyle w:val="00"/>
        <w:widowControl w:val="0"/>
      </w:pPr>
      <w:r w:rsidRPr="00860AEC">
        <w:t>Предписания надзорных органов, влияющие на безопасность и надежность системы теплоснабжения, отсутствуют.</w:t>
      </w:r>
    </w:p>
    <w:p w14:paraId="077B9D62" w14:textId="77777777" w:rsidR="00B33B74" w:rsidRPr="00860AEC" w:rsidRDefault="00B33B74" w:rsidP="002B0E74">
      <w:pPr>
        <w:pStyle w:val="00"/>
        <w:widowControl w:val="0"/>
      </w:pPr>
    </w:p>
    <w:p w14:paraId="51680178" w14:textId="315F5574" w:rsidR="003E748A" w:rsidRPr="00860AEC" w:rsidRDefault="003E748A" w:rsidP="003E748A">
      <w:pPr>
        <w:pStyle w:val="04111"/>
        <w:keepNext w:val="0"/>
        <w:keepLines w:val="0"/>
        <w:widowControl w:val="0"/>
        <w:spacing w:before="0"/>
      </w:pPr>
      <w:bookmarkStart w:id="302" w:name="_Toc141947766"/>
      <w:r w:rsidRPr="00860AEC">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302"/>
    </w:p>
    <w:p w14:paraId="28D0B333" w14:textId="34478B76" w:rsidR="003E748A" w:rsidRPr="00860AEC" w:rsidRDefault="00056DE8" w:rsidP="002B0E74">
      <w:pPr>
        <w:pStyle w:val="00"/>
        <w:widowControl w:val="0"/>
      </w:pPr>
      <w:r w:rsidRPr="00860AEC">
        <w:t>Сведения об изменениях технических и технологических проблем в системах теплоснабжения з</w:t>
      </w:r>
      <w:r w:rsidR="00C5543C" w:rsidRPr="00860AEC">
        <w:t>а</w:t>
      </w:r>
      <w:r w:rsidR="00350354" w:rsidRPr="00860AEC">
        <w:t xml:space="preserve"> период, предшествующий актуализации схемы теплоснабжения, </w:t>
      </w:r>
      <w:r w:rsidRPr="00860AEC">
        <w:t>указаны согласно предоставленным данным</w:t>
      </w:r>
      <w:r w:rsidR="00350354" w:rsidRPr="00860AEC">
        <w:t>.</w:t>
      </w:r>
    </w:p>
    <w:p w14:paraId="1CED716B" w14:textId="77777777" w:rsidR="00181E3C" w:rsidRPr="00860AEC" w:rsidRDefault="00181E3C" w:rsidP="00181E3C">
      <w:pPr>
        <w:pStyle w:val="0311"/>
        <w:keepNext w:val="0"/>
        <w:keepLines w:val="0"/>
        <w:widowControl w:val="0"/>
        <w:spacing w:before="0" w:after="0"/>
      </w:pPr>
      <w:bookmarkStart w:id="303" w:name="_Toc134782761"/>
      <w:bookmarkStart w:id="304" w:name="_Toc127184272"/>
      <w:bookmarkStart w:id="305" w:name="_Toc141947767"/>
      <w:r w:rsidRPr="00860AEC">
        <w:lastRenderedPageBreak/>
        <w:t>Экологическая безопасность теплоснабжения</w:t>
      </w:r>
      <w:bookmarkEnd w:id="303"/>
      <w:bookmarkEnd w:id="304"/>
      <w:bookmarkEnd w:id="305"/>
    </w:p>
    <w:p w14:paraId="5C24D5EF" w14:textId="77777777" w:rsidR="00181E3C" w:rsidRPr="00860AEC" w:rsidRDefault="00181E3C" w:rsidP="00457151">
      <w:pPr>
        <w:pStyle w:val="04111"/>
      </w:pPr>
      <w:bookmarkStart w:id="306" w:name="_Toc134782762"/>
      <w:bookmarkStart w:id="307" w:name="_Toc127184273"/>
      <w:bookmarkStart w:id="308" w:name="_Toc141947768"/>
      <w:r w:rsidRPr="00860AEC">
        <w:t>Электронная карта территории городского округа с размещением на ней существующих объектов теплоснабжения</w:t>
      </w:r>
      <w:bookmarkEnd w:id="306"/>
      <w:bookmarkEnd w:id="307"/>
      <w:bookmarkEnd w:id="308"/>
    </w:p>
    <w:p w14:paraId="0C301748" w14:textId="0A052ABE" w:rsidR="00181E3C" w:rsidRPr="00860AEC" w:rsidRDefault="00181E3C" w:rsidP="00B33B74">
      <w:pPr>
        <w:pStyle w:val="00"/>
        <w:widowControl w:val="0"/>
      </w:pPr>
      <w:r w:rsidRPr="00860AEC">
        <w:t>Электронная карта территории городского округа «город Якутск» с размещением на ней объектов тепл</w:t>
      </w:r>
      <w:r w:rsidR="00B33B74" w:rsidRPr="00860AEC">
        <w:t>оснабжения реализована на базе ПРК: УПРЗА </w:t>
      </w:r>
      <w:r w:rsidRPr="00860AEC">
        <w:t xml:space="preserve">«Эколог». </w:t>
      </w:r>
      <w:r w:rsidR="00B33B74" w:rsidRPr="00860AEC">
        <w:t>Источником загрязнения атмосферного воздуха (ИЗАВ) на территории ГО «Жатай» является дымовая труба котельной №1. Модульная котельная функционирует то</w:t>
      </w:r>
      <w:r w:rsidR="000B6BD8" w:rsidRPr="00860AEC">
        <w:t>лько в межотопительной период и не вносит значительного вклада в загрязнени</w:t>
      </w:r>
      <w:r w:rsidR="00490E0B">
        <w:t>е</w:t>
      </w:r>
      <w:r w:rsidR="000B6BD8" w:rsidRPr="00860AEC">
        <w:t xml:space="preserve"> атмосферного воздуха </w:t>
      </w:r>
    </w:p>
    <w:p w14:paraId="2BF9D663" w14:textId="77777777" w:rsidR="00181E3C" w:rsidRPr="00860AEC" w:rsidRDefault="00181E3C" w:rsidP="00181E3C">
      <w:pPr>
        <w:snapToGrid w:val="0"/>
        <w:spacing w:before="120" w:after="120"/>
        <w:ind w:firstLine="709"/>
        <w:contextualSpacing/>
        <w:rPr>
          <w:rFonts w:cs="Arial"/>
          <w:lang w:eastAsia="en-US"/>
        </w:rPr>
      </w:pPr>
    </w:p>
    <w:p w14:paraId="25E1A0AF" w14:textId="77777777" w:rsidR="00181E3C" w:rsidRPr="00860AEC" w:rsidRDefault="00181E3C" w:rsidP="00181E3C">
      <w:pPr>
        <w:pStyle w:val="04111"/>
      </w:pPr>
      <w:bookmarkStart w:id="309" w:name="_Toc134782763"/>
      <w:bookmarkStart w:id="310" w:name="_Toc127184274"/>
      <w:bookmarkStart w:id="311" w:name="_Toc141947769"/>
      <w:r w:rsidRPr="00860AEC">
        <w:t>Описание фоновых или сводных расчетов концентраций загрязняющих веществ на территории поселения, городского округа, города федерального значения</w:t>
      </w:r>
      <w:bookmarkEnd w:id="309"/>
      <w:bookmarkEnd w:id="310"/>
      <w:bookmarkEnd w:id="311"/>
    </w:p>
    <w:p w14:paraId="6730E25F" w14:textId="70DFD9DE" w:rsidR="009E7DFD" w:rsidRPr="00860AEC" w:rsidRDefault="000B6BD8" w:rsidP="009E7DFD">
      <w:pPr>
        <w:pStyle w:val="00"/>
        <w:rPr>
          <w:lang w:eastAsia="en-US"/>
        </w:rPr>
      </w:pPr>
      <w:bookmarkStart w:id="312" w:name="_Hlk133259132"/>
      <w:r w:rsidRPr="00860AEC">
        <w:rPr>
          <w:lang w:eastAsia="en-US"/>
        </w:rPr>
        <w:t xml:space="preserve">На территории ГО «Жатай» отсутствуют стационарные посты учета. </w:t>
      </w:r>
      <w:r w:rsidR="009E7DFD" w:rsidRPr="00860AEC">
        <w:rPr>
          <w:lang w:eastAsia="en-US"/>
        </w:rPr>
        <w:t xml:space="preserve">Учитывая, что </w:t>
      </w:r>
      <w:r w:rsidR="00AD36D7" w:rsidRPr="00860AEC">
        <w:rPr>
          <w:lang w:eastAsia="en-US"/>
        </w:rPr>
        <w:t xml:space="preserve">ГО «Жатай» находится в непосредственной близости к ГО «город Якутск» то фоновые концентрации </w:t>
      </w:r>
      <w:r w:rsidR="00490E0B">
        <w:rPr>
          <w:lang w:eastAsia="en-US"/>
        </w:rPr>
        <w:t>возможно оценить по уровню фонового загрязнения атмосферного воздуха на территории ГО «город Якутск»</w:t>
      </w:r>
      <w:r w:rsidR="00AD36D7" w:rsidRPr="00860AEC">
        <w:rPr>
          <w:lang w:eastAsia="en-US"/>
        </w:rPr>
        <w:t xml:space="preserve">. </w:t>
      </w:r>
    </w:p>
    <w:p w14:paraId="2EF84B6F" w14:textId="302AACB7" w:rsidR="00181E3C" w:rsidRPr="00860AEC" w:rsidRDefault="00181E3C" w:rsidP="009E7DFD">
      <w:pPr>
        <w:pStyle w:val="00"/>
        <w:rPr>
          <w:lang w:eastAsia="en-US"/>
        </w:rPr>
      </w:pPr>
      <w:r w:rsidRPr="00860AEC">
        <w:rPr>
          <w:lang w:eastAsia="en-US"/>
        </w:rPr>
        <w:t>В Якутске по программе работ проводятся наблюдения за содержанием в воздухе 10 вредных химических веществ и 7 тяжелых металлов. Уровень загрязнения атмосферного воздуха характеризуется как высокий (ИЗА</w:t>
      </w:r>
      <w:r w:rsidRPr="00860AEC">
        <w:rPr>
          <w:vertAlign w:val="subscript"/>
          <w:lang w:eastAsia="en-US"/>
        </w:rPr>
        <w:t>5</w:t>
      </w:r>
      <w:r w:rsidRPr="00860AEC">
        <w:rPr>
          <w:lang w:eastAsia="en-US"/>
        </w:rPr>
        <w:t xml:space="preserve"> = 9). При оценке состояния атмосферы с учетом прежних величин ПДК по ГН 2.1.6.3492-17 уровень загрязнения – низкий (ИЗА</w:t>
      </w:r>
      <w:r w:rsidRPr="00860AEC">
        <w:rPr>
          <w:vertAlign w:val="subscript"/>
          <w:lang w:eastAsia="en-US"/>
        </w:rPr>
        <w:t>5</w:t>
      </w:r>
      <w:r w:rsidRPr="00860AEC">
        <w:rPr>
          <w:lang w:eastAsia="en-US"/>
        </w:rPr>
        <w:t xml:space="preserve"> = 4). Изменение степени загрязнения на две градации, связано главным образом с ужесточением нормативов взвешенных веществ и формальдегида по СанПиН 1.2.3685-21. Наибольший вклад в величину индекса суммарного загрязнения атмосферы (ИЗА</w:t>
      </w:r>
      <w:r w:rsidRPr="00860AEC">
        <w:rPr>
          <w:vertAlign w:val="subscript"/>
          <w:lang w:eastAsia="en-US"/>
        </w:rPr>
        <w:t>5</w:t>
      </w:r>
      <w:r w:rsidRPr="00860AEC">
        <w:rPr>
          <w:lang w:eastAsia="en-US"/>
        </w:rPr>
        <w:t xml:space="preserve"> = 9) вносили взвешенные вещества и формальдегид. </w:t>
      </w:r>
    </w:p>
    <w:p w14:paraId="0672AD15" w14:textId="77777777" w:rsidR="00181E3C" w:rsidRPr="00860AEC" w:rsidRDefault="00181E3C" w:rsidP="000B6BD8">
      <w:pPr>
        <w:pStyle w:val="00"/>
        <w:rPr>
          <w:lang w:eastAsia="en-US"/>
        </w:rPr>
      </w:pPr>
      <w:r w:rsidRPr="00860AEC">
        <w:rPr>
          <w:lang w:eastAsia="en-US"/>
        </w:rPr>
        <w:t xml:space="preserve">Среднегодовая и максимально разовая концентрации взвешенных веществ соответственно составили 3,6 ПДКс.г. и 3,4 ПДКм.р.. Самая высокая повторяемость повышенных концентраций взвешенных веществ (НП – 17,3%) наблюдалась в Центральном районе. Среднегодовая концентрация формальдегида составила 2,1 ПДК, максимально разовая концентрация достигала 1,6 ПДКм.р. и отмечалась на </w:t>
      </w:r>
      <w:r w:rsidRPr="00860AEC">
        <w:rPr>
          <w:lang w:eastAsia="en-US"/>
        </w:rPr>
        <w:lastRenderedPageBreak/>
        <w:t>посту № 3, где фиксировалась самая высокая наибольшая повторяемость – 1,2%. Среднегодовое содержание бенз(а)пирена не превышало 1 ПДК, а максимальное превышало уровень ПДК в 1,7 раза и наблюдалась в ноябре. В годовом ходе повышение среднемесячных концентраций бенз(а)пирена отмечалось в холодный период года. Из максимальных разовых концентраций превышение санитарной нормы зафиксировано по оксиду углерода – в 3,4 раза, по фенолам – в 2,4 раза и по аммиаку – в 1,4 раза. Средние за год значения всех измеряемых металлов находятся в пределах нормы.</w:t>
      </w:r>
    </w:p>
    <w:p w14:paraId="7866A43D" w14:textId="7B1933A7" w:rsidR="00181E3C" w:rsidRPr="00860AEC" w:rsidRDefault="00181E3C" w:rsidP="000B6BD8">
      <w:pPr>
        <w:pStyle w:val="00"/>
        <w:rPr>
          <w:lang w:bidi="ru-RU"/>
        </w:rPr>
      </w:pPr>
      <w:r w:rsidRPr="00860AEC">
        <w:rPr>
          <w:lang w:eastAsia="en-US"/>
        </w:rPr>
        <w:t xml:space="preserve">В соответствии с предоставленными данными, для дальнейшей оценки экологической безопасности теплоснабжения приняты фоновые концентрации по основным загрязняющим веществам, представленные в таблице </w:t>
      </w:r>
      <w:r w:rsidR="000B6BD8" w:rsidRPr="00860AEC">
        <w:fldChar w:fldCharType="begin"/>
      </w:r>
      <w:r w:rsidR="000B6BD8" w:rsidRPr="00860AEC">
        <w:instrText xml:space="preserve"> REF  _Ref141277002 \h \n \t  \* MERGEFORMAT </w:instrText>
      </w:r>
      <w:r w:rsidR="000B6BD8" w:rsidRPr="00860AEC">
        <w:fldChar w:fldCharType="separate"/>
      </w:r>
      <w:r w:rsidR="00FC5966">
        <w:t>43</w:t>
      </w:r>
      <w:r w:rsidR="000B6BD8" w:rsidRPr="00860AEC">
        <w:fldChar w:fldCharType="end"/>
      </w:r>
      <w:r w:rsidRPr="00860AEC">
        <w:rPr>
          <w:lang w:eastAsia="en-US"/>
        </w:rPr>
        <w:t>.</w:t>
      </w:r>
    </w:p>
    <w:p w14:paraId="75826B35" w14:textId="67FF9C09" w:rsidR="00432633" w:rsidRPr="00860AEC" w:rsidRDefault="00432633" w:rsidP="00E850B0">
      <w:pPr>
        <w:pStyle w:val="00"/>
        <w:rPr>
          <w:lang w:eastAsia="en-US"/>
        </w:rPr>
        <w:sectPr w:rsidR="00432633" w:rsidRPr="00860AEC" w:rsidSect="00181E3C">
          <w:pgSz w:w="11907" w:h="16840"/>
          <w:pgMar w:top="1134" w:right="850" w:bottom="1134" w:left="1701" w:header="0" w:footer="590" w:gutter="0"/>
          <w:cols w:space="720"/>
          <w:docGrid w:linePitch="326"/>
        </w:sectPr>
      </w:pPr>
      <w:r w:rsidRPr="00860AEC">
        <w:rPr>
          <w:lang w:eastAsia="en-US"/>
        </w:rPr>
        <w:t>Также для оценки экологической безопасности теплоснабжения могут быть применены значения фоновых концентраций вредных веществ согласно Письму Федеральной службы по гидрометеорологии и мониторингу</w:t>
      </w:r>
      <w:r w:rsidR="00A36208">
        <w:rPr>
          <w:lang w:eastAsia="en-US"/>
        </w:rPr>
        <w:t xml:space="preserve"> окружающей среды от </w:t>
      </w:r>
      <w:r w:rsidR="00E850B0" w:rsidRPr="00860AEC">
        <w:rPr>
          <w:lang w:eastAsia="en-US"/>
        </w:rPr>
        <w:t xml:space="preserve">16 августа 2018 года №20-44/282 «Фоновые концентрации вредных (загрязняющих) веществ для городских и сельских поселений, где отсутствуют регулярные наблюдения за загрязнением атмосферного воздуха на период с 2019-2023 гг.» которые представлены в таблице </w:t>
      </w:r>
      <w:r w:rsidR="00E850B0" w:rsidRPr="00860AEC">
        <w:rPr>
          <w:lang w:eastAsia="en-US"/>
        </w:rPr>
        <w:fldChar w:fldCharType="begin"/>
      </w:r>
      <w:r w:rsidR="00E850B0" w:rsidRPr="00860AEC">
        <w:rPr>
          <w:lang w:eastAsia="en-US"/>
        </w:rPr>
        <w:instrText xml:space="preserve"> REF  _Ref141436430 \h \n \t  \* MERGEFORMAT </w:instrText>
      </w:r>
      <w:r w:rsidR="00E850B0" w:rsidRPr="00860AEC">
        <w:rPr>
          <w:lang w:eastAsia="en-US"/>
        </w:rPr>
      </w:r>
      <w:r w:rsidR="00E850B0" w:rsidRPr="00860AEC">
        <w:rPr>
          <w:lang w:eastAsia="en-US"/>
        </w:rPr>
        <w:fldChar w:fldCharType="separate"/>
      </w:r>
      <w:r w:rsidR="00FC5966">
        <w:rPr>
          <w:lang w:eastAsia="en-US"/>
        </w:rPr>
        <w:t>44</w:t>
      </w:r>
      <w:r w:rsidR="00E850B0" w:rsidRPr="00860AEC">
        <w:rPr>
          <w:lang w:eastAsia="en-US"/>
        </w:rPr>
        <w:fldChar w:fldCharType="end"/>
      </w:r>
      <w:r w:rsidR="00E850B0" w:rsidRPr="00860AEC">
        <w:rPr>
          <w:lang w:eastAsia="en-US"/>
        </w:rPr>
        <w:t>.</w:t>
      </w:r>
    </w:p>
    <w:p w14:paraId="6836CD60" w14:textId="77777777" w:rsidR="00181E3C" w:rsidRPr="00860AEC" w:rsidRDefault="00181E3C" w:rsidP="000B6BD8">
      <w:pPr>
        <w:pStyle w:val="-0"/>
        <w:numPr>
          <w:ilvl w:val="0"/>
          <w:numId w:val="27"/>
        </w:numPr>
        <w:tabs>
          <w:tab w:val="left" w:pos="1418"/>
          <w:tab w:val="left" w:pos="9067"/>
        </w:tabs>
        <w:ind w:left="0" w:firstLine="0"/>
        <w:rPr>
          <w:rFonts w:eastAsiaTheme="minorEastAsia"/>
          <w:lang w:eastAsia="en-US"/>
        </w:rPr>
      </w:pPr>
      <w:bookmarkStart w:id="313" w:name="_Ref141277002"/>
      <w:r w:rsidRPr="00860AEC">
        <w:rPr>
          <w:rFonts w:eastAsiaTheme="minorEastAsia"/>
          <w:lang w:eastAsia="en-US"/>
        </w:rPr>
        <w:lastRenderedPageBreak/>
        <w:t>Фоновые концентрации загрязняющих веществ на территории городского округа «город Якутск»</w:t>
      </w:r>
      <w:bookmarkEnd w:id="313"/>
      <w:r w:rsidRPr="00860AEC">
        <w:rPr>
          <w:rFonts w:eastAsiaTheme="minorEastAsia"/>
          <w:lang w:eastAsia="en-US"/>
        </w:rPr>
        <w:t xml:space="preserve"> </w:t>
      </w:r>
    </w:p>
    <w:tbl>
      <w:tblPr>
        <w:tblStyle w:val="affff0"/>
        <w:tblW w:w="5000" w:type="pct"/>
        <w:tblLook w:val="04A0" w:firstRow="1" w:lastRow="0" w:firstColumn="1" w:lastColumn="0" w:noHBand="0" w:noVBand="1"/>
      </w:tblPr>
      <w:tblGrid>
        <w:gridCol w:w="5512"/>
        <w:gridCol w:w="2759"/>
        <w:gridCol w:w="1636"/>
        <w:gridCol w:w="1413"/>
        <w:gridCol w:w="1362"/>
        <w:gridCol w:w="1780"/>
        <w:gridCol w:w="1234"/>
      </w:tblGrid>
      <w:tr w:rsidR="00181E3C" w:rsidRPr="00860AEC" w14:paraId="55E56AC1" w14:textId="77777777" w:rsidTr="00181E3C">
        <w:tc>
          <w:tcPr>
            <w:tcW w:w="1756" w:type="pct"/>
            <w:vMerge w:val="restart"/>
            <w:tcBorders>
              <w:top w:val="single" w:sz="4" w:space="0" w:color="000000"/>
              <w:left w:val="single" w:sz="4" w:space="0" w:color="000000"/>
              <w:bottom w:val="single" w:sz="4" w:space="0" w:color="000000"/>
              <w:right w:val="single" w:sz="4" w:space="0" w:color="000000"/>
            </w:tcBorders>
            <w:vAlign w:val="center"/>
            <w:hideMark/>
          </w:tcPr>
          <w:p w14:paraId="1971B87D"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Объект</w:t>
            </w:r>
          </w:p>
        </w:tc>
        <w:tc>
          <w:tcPr>
            <w:tcW w:w="879" w:type="pct"/>
            <w:vMerge w:val="restart"/>
            <w:tcBorders>
              <w:top w:val="single" w:sz="4" w:space="0" w:color="000000"/>
              <w:left w:val="single" w:sz="4" w:space="0" w:color="000000"/>
              <w:bottom w:val="single" w:sz="4" w:space="0" w:color="000000"/>
              <w:right w:val="single" w:sz="4" w:space="0" w:color="000000"/>
            </w:tcBorders>
            <w:vAlign w:val="center"/>
            <w:hideMark/>
          </w:tcPr>
          <w:p w14:paraId="3ABF5A5E"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Загрязняющее вещество</w:t>
            </w:r>
          </w:p>
        </w:tc>
        <w:tc>
          <w:tcPr>
            <w:tcW w:w="521" w:type="pct"/>
            <w:vMerge w:val="restart"/>
            <w:tcBorders>
              <w:top w:val="single" w:sz="4" w:space="0" w:color="000000"/>
              <w:left w:val="single" w:sz="4" w:space="0" w:color="000000"/>
              <w:bottom w:val="single" w:sz="4" w:space="0" w:color="000000"/>
              <w:right w:val="single" w:sz="4" w:space="0" w:color="000000"/>
            </w:tcBorders>
            <w:vAlign w:val="center"/>
            <w:hideMark/>
          </w:tcPr>
          <w:p w14:paraId="59FAA283"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0-2 м/с</w:t>
            </w:r>
          </w:p>
        </w:tc>
        <w:tc>
          <w:tcPr>
            <w:tcW w:w="1844" w:type="pct"/>
            <w:gridSpan w:val="4"/>
            <w:tcBorders>
              <w:top w:val="single" w:sz="4" w:space="0" w:color="000000"/>
              <w:left w:val="single" w:sz="4" w:space="0" w:color="000000"/>
              <w:bottom w:val="single" w:sz="4" w:space="0" w:color="000000"/>
              <w:right w:val="single" w:sz="4" w:space="0" w:color="000000"/>
            </w:tcBorders>
            <w:vAlign w:val="center"/>
            <w:hideMark/>
          </w:tcPr>
          <w:p w14:paraId="7F3957AC" w14:textId="77777777" w:rsidR="00181E3C" w:rsidRPr="00860AEC" w:rsidRDefault="00181E3C">
            <w:pPr>
              <w:tabs>
                <w:tab w:val="left" w:pos="-142"/>
                <w:tab w:val="left" w:pos="0"/>
                <w:tab w:val="left" w:pos="567"/>
              </w:tabs>
              <w:suppressAutoHyphens/>
              <w:jc w:val="center"/>
              <w:rPr>
                <w:b/>
                <w:color w:val="000000"/>
                <w:sz w:val="20"/>
                <w:szCs w:val="20"/>
                <w:lang w:eastAsia="en-US"/>
              </w:rPr>
            </w:pPr>
            <w:r w:rsidRPr="00860AEC">
              <w:rPr>
                <w:b/>
                <w:color w:val="000000"/>
                <w:sz w:val="20"/>
                <w:szCs w:val="20"/>
                <w:lang w:eastAsia="en-US"/>
              </w:rPr>
              <w:t>При скорости ветра от 3 м/с</w:t>
            </w:r>
          </w:p>
        </w:tc>
      </w:tr>
      <w:tr w:rsidR="00181E3C" w:rsidRPr="00860AEC" w14:paraId="47D251A6" w14:textId="77777777" w:rsidTr="00181E3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3D3EF6" w14:textId="77777777" w:rsidR="00181E3C" w:rsidRPr="00860AEC" w:rsidRDefault="00181E3C">
            <w:pPr>
              <w:rPr>
                <w:b/>
                <w:color w:val="000000"/>
                <w:sz w:val="20"/>
                <w:szCs w:val="20"/>
                <w:lang w:eastAsia="en-US"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A53CD6" w14:textId="77777777" w:rsidR="00181E3C" w:rsidRPr="00860AEC" w:rsidRDefault="00181E3C">
            <w:pPr>
              <w:rPr>
                <w:b/>
                <w:color w:val="000000"/>
                <w:sz w:val="20"/>
                <w:szCs w:val="20"/>
                <w:lang w:eastAsia="en-US" w:bidi="ru-RU"/>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1B8C93" w14:textId="77777777" w:rsidR="00181E3C" w:rsidRPr="00860AEC" w:rsidRDefault="00181E3C">
            <w:pPr>
              <w:rPr>
                <w:b/>
                <w:color w:val="000000"/>
                <w:sz w:val="20"/>
                <w:szCs w:val="20"/>
                <w:lang w:eastAsia="en-US" w:bidi="ru-RU"/>
              </w:rPr>
            </w:pP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3AECAB09"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С</w:t>
            </w:r>
          </w:p>
        </w:tc>
        <w:tc>
          <w:tcPr>
            <w:tcW w:w="434" w:type="pct"/>
            <w:tcBorders>
              <w:top w:val="single" w:sz="4" w:space="0" w:color="000000"/>
              <w:left w:val="single" w:sz="4" w:space="0" w:color="000000"/>
              <w:bottom w:val="single" w:sz="4" w:space="0" w:color="000000"/>
              <w:right w:val="single" w:sz="4" w:space="0" w:color="000000"/>
            </w:tcBorders>
            <w:vAlign w:val="center"/>
            <w:hideMark/>
          </w:tcPr>
          <w:p w14:paraId="246A44A0"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В</w:t>
            </w:r>
          </w:p>
        </w:tc>
        <w:tc>
          <w:tcPr>
            <w:tcW w:w="567" w:type="pct"/>
            <w:tcBorders>
              <w:top w:val="single" w:sz="4" w:space="0" w:color="000000"/>
              <w:left w:val="single" w:sz="4" w:space="0" w:color="000000"/>
              <w:bottom w:val="single" w:sz="4" w:space="0" w:color="000000"/>
              <w:right w:val="single" w:sz="4" w:space="0" w:color="000000"/>
            </w:tcBorders>
            <w:vAlign w:val="center"/>
            <w:hideMark/>
          </w:tcPr>
          <w:p w14:paraId="1BD76520"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Ю</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314F3C8A" w14:textId="77777777" w:rsidR="00181E3C" w:rsidRPr="00860AEC" w:rsidRDefault="00181E3C">
            <w:pPr>
              <w:tabs>
                <w:tab w:val="left" w:pos="-142"/>
                <w:tab w:val="left" w:pos="0"/>
                <w:tab w:val="left" w:pos="567"/>
              </w:tabs>
              <w:suppressAutoHyphens/>
              <w:jc w:val="center"/>
              <w:rPr>
                <w:b/>
                <w:color w:val="000000"/>
                <w:sz w:val="20"/>
                <w:szCs w:val="20"/>
                <w:lang w:val="en-US" w:eastAsia="en-US"/>
              </w:rPr>
            </w:pPr>
            <w:r w:rsidRPr="00860AEC">
              <w:rPr>
                <w:b/>
                <w:color w:val="000000"/>
                <w:sz w:val="20"/>
                <w:szCs w:val="20"/>
                <w:lang w:val="en-US" w:eastAsia="en-US"/>
              </w:rPr>
              <w:t>З</w:t>
            </w:r>
          </w:p>
        </w:tc>
      </w:tr>
      <w:tr w:rsidR="00181E3C" w:rsidRPr="00860AEC" w14:paraId="3DFD3EA5" w14:textId="77777777" w:rsidTr="00181E3C">
        <w:tc>
          <w:tcPr>
            <w:tcW w:w="1756" w:type="pct"/>
            <w:vMerge w:val="restart"/>
            <w:tcBorders>
              <w:top w:val="single" w:sz="4" w:space="0" w:color="000000"/>
              <w:left w:val="single" w:sz="4" w:space="0" w:color="000000"/>
              <w:bottom w:val="single" w:sz="4" w:space="0" w:color="000000"/>
              <w:right w:val="single" w:sz="4" w:space="0" w:color="000000"/>
            </w:tcBorders>
            <w:vAlign w:val="center"/>
            <w:hideMark/>
          </w:tcPr>
          <w:p w14:paraId="64A32FBD" w14:textId="77777777" w:rsidR="00181E3C" w:rsidRPr="00860AEC" w:rsidRDefault="00181E3C">
            <w:pPr>
              <w:tabs>
                <w:tab w:val="left" w:pos="-142"/>
                <w:tab w:val="left" w:pos="0"/>
                <w:tab w:val="left" w:pos="567"/>
              </w:tabs>
              <w:suppressAutoHyphens/>
              <w:jc w:val="center"/>
              <w:rPr>
                <w:color w:val="000000"/>
                <w:sz w:val="20"/>
                <w:szCs w:val="20"/>
                <w:lang w:eastAsia="en-US"/>
              </w:rPr>
            </w:pPr>
            <w:r w:rsidRPr="00860AEC">
              <w:rPr>
                <w:color w:val="000000"/>
                <w:sz w:val="20"/>
                <w:szCs w:val="20"/>
                <w:lang w:eastAsia="en-US"/>
              </w:rPr>
              <w:t>В среднем по ГО «город Якутск»</w:t>
            </w:r>
          </w:p>
        </w:tc>
        <w:tc>
          <w:tcPr>
            <w:tcW w:w="879" w:type="pct"/>
            <w:tcBorders>
              <w:top w:val="single" w:sz="4" w:space="0" w:color="000000"/>
              <w:left w:val="single" w:sz="4" w:space="0" w:color="000000"/>
              <w:bottom w:val="single" w:sz="4" w:space="0" w:color="000000"/>
              <w:right w:val="single" w:sz="4" w:space="0" w:color="000000"/>
            </w:tcBorders>
            <w:vAlign w:val="center"/>
            <w:hideMark/>
          </w:tcPr>
          <w:p w14:paraId="636B63B0"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Диоксид азота</w:t>
            </w:r>
          </w:p>
        </w:tc>
        <w:tc>
          <w:tcPr>
            <w:tcW w:w="521" w:type="pct"/>
            <w:tcBorders>
              <w:top w:val="single" w:sz="4" w:space="0" w:color="000000"/>
              <w:left w:val="single" w:sz="4" w:space="0" w:color="000000"/>
              <w:bottom w:val="single" w:sz="4" w:space="0" w:color="000000"/>
              <w:right w:val="single" w:sz="4" w:space="0" w:color="000000"/>
            </w:tcBorders>
            <w:vAlign w:val="center"/>
            <w:hideMark/>
          </w:tcPr>
          <w:p w14:paraId="29DC44B6"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0,082</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0244B191"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0,082</w:t>
            </w:r>
          </w:p>
        </w:tc>
        <w:tc>
          <w:tcPr>
            <w:tcW w:w="434" w:type="pct"/>
            <w:tcBorders>
              <w:top w:val="single" w:sz="4" w:space="0" w:color="000000"/>
              <w:left w:val="single" w:sz="4" w:space="0" w:color="000000"/>
              <w:bottom w:val="single" w:sz="4" w:space="0" w:color="000000"/>
              <w:right w:val="single" w:sz="4" w:space="0" w:color="000000"/>
            </w:tcBorders>
            <w:vAlign w:val="center"/>
            <w:hideMark/>
          </w:tcPr>
          <w:p w14:paraId="205CCB0A"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0,08</w:t>
            </w:r>
          </w:p>
        </w:tc>
        <w:tc>
          <w:tcPr>
            <w:tcW w:w="567" w:type="pct"/>
            <w:tcBorders>
              <w:top w:val="single" w:sz="4" w:space="0" w:color="000000"/>
              <w:left w:val="single" w:sz="4" w:space="0" w:color="000000"/>
              <w:bottom w:val="single" w:sz="4" w:space="0" w:color="000000"/>
              <w:right w:val="single" w:sz="4" w:space="0" w:color="000000"/>
            </w:tcBorders>
            <w:vAlign w:val="center"/>
            <w:hideMark/>
          </w:tcPr>
          <w:p w14:paraId="22E5FD6D"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0,078</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6C381151"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0,063</w:t>
            </w:r>
          </w:p>
        </w:tc>
      </w:tr>
      <w:tr w:rsidR="00181E3C" w:rsidRPr="00860AEC" w14:paraId="27F4667E" w14:textId="77777777" w:rsidTr="00181E3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592146" w14:textId="77777777" w:rsidR="00181E3C" w:rsidRPr="00860AEC" w:rsidRDefault="00181E3C">
            <w:pPr>
              <w:rPr>
                <w:color w:val="000000"/>
                <w:sz w:val="20"/>
                <w:szCs w:val="20"/>
                <w:lang w:val="en-US" w:eastAsia="en-US" w:bidi="ru-RU"/>
              </w:rPr>
            </w:pPr>
          </w:p>
        </w:tc>
        <w:tc>
          <w:tcPr>
            <w:tcW w:w="879" w:type="pct"/>
            <w:tcBorders>
              <w:top w:val="single" w:sz="4" w:space="0" w:color="000000"/>
              <w:left w:val="single" w:sz="4" w:space="0" w:color="000000"/>
              <w:bottom w:val="single" w:sz="4" w:space="0" w:color="000000"/>
              <w:right w:val="single" w:sz="4" w:space="0" w:color="000000"/>
            </w:tcBorders>
            <w:vAlign w:val="center"/>
            <w:hideMark/>
          </w:tcPr>
          <w:p w14:paraId="715E5265"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Оксид азота</w:t>
            </w:r>
          </w:p>
        </w:tc>
        <w:tc>
          <w:tcPr>
            <w:tcW w:w="521" w:type="pct"/>
            <w:tcBorders>
              <w:top w:val="single" w:sz="4" w:space="0" w:color="000000"/>
              <w:left w:val="single" w:sz="4" w:space="0" w:color="000000"/>
              <w:bottom w:val="single" w:sz="4" w:space="0" w:color="000000"/>
              <w:right w:val="single" w:sz="4" w:space="0" w:color="000000"/>
            </w:tcBorders>
            <w:vAlign w:val="center"/>
            <w:hideMark/>
          </w:tcPr>
          <w:p w14:paraId="4A8BCFF9"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0,041</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70B650DB"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0,027</w:t>
            </w:r>
          </w:p>
        </w:tc>
        <w:tc>
          <w:tcPr>
            <w:tcW w:w="434" w:type="pct"/>
            <w:tcBorders>
              <w:top w:val="single" w:sz="4" w:space="0" w:color="000000"/>
              <w:left w:val="single" w:sz="4" w:space="0" w:color="000000"/>
              <w:bottom w:val="single" w:sz="4" w:space="0" w:color="000000"/>
              <w:right w:val="single" w:sz="4" w:space="0" w:color="000000"/>
            </w:tcBorders>
            <w:vAlign w:val="center"/>
            <w:hideMark/>
          </w:tcPr>
          <w:p w14:paraId="1D48D3C0"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0,076</w:t>
            </w:r>
          </w:p>
        </w:tc>
        <w:tc>
          <w:tcPr>
            <w:tcW w:w="567" w:type="pct"/>
            <w:tcBorders>
              <w:top w:val="single" w:sz="4" w:space="0" w:color="000000"/>
              <w:left w:val="single" w:sz="4" w:space="0" w:color="000000"/>
              <w:bottom w:val="single" w:sz="4" w:space="0" w:color="000000"/>
              <w:right w:val="single" w:sz="4" w:space="0" w:color="000000"/>
            </w:tcBorders>
            <w:vAlign w:val="center"/>
            <w:hideMark/>
          </w:tcPr>
          <w:p w14:paraId="0DF03FB3"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0,044</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54C86C6D"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0,03</w:t>
            </w:r>
          </w:p>
        </w:tc>
      </w:tr>
      <w:tr w:rsidR="00181E3C" w:rsidRPr="00860AEC" w14:paraId="6B65975A" w14:textId="77777777" w:rsidTr="00181E3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0CC1E5" w14:textId="77777777" w:rsidR="00181E3C" w:rsidRPr="00860AEC" w:rsidRDefault="00181E3C">
            <w:pPr>
              <w:rPr>
                <w:color w:val="000000"/>
                <w:sz w:val="20"/>
                <w:szCs w:val="20"/>
                <w:lang w:val="en-US" w:eastAsia="en-US" w:bidi="ru-RU"/>
              </w:rPr>
            </w:pPr>
          </w:p>
        </w:tc>
        <w:tc>
          <w:tcPr>
            <w:tcW w:w="879" w:type="pct"/>
            <w:tcBorders>
              <w:top w:val="single" w:sz="4" w:space="0" w:color="000000"/>
              <w:left w:val="single" w:sz="4" w:space="0" w:color="000000"/>
              <w:bottom w:val="single" w:sz="4" w:space="0" w:color="000000"/>
              <w:right w:val="single" w:sz="4" w:space="0" w:color="000000"/>
            </w:tcBorders>
            <w:vAlign w:val="center"/>
            <w:hideMark/>
          </w:tcPr>
          <w:p w14:paraId="12774B08"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Диоксид серы</w:t>
            </w:r>
          </w:p>
        </w:tc>
        <w:tc>
          <w:tcPr>
            <w:tcW w:w="521" w:type="pct"/>
            <w:tcBorders>
              <w:top w:val="single" w:sz="4" w:space="0" w:color="000000"/>
              <w:left w:val="single" w:sz="4" w:space="0" w:color="000000"/>
              <w:bottom w:val="single" w:sz="4" w:space="0" w:color="000000"/>
              <w:right w:val="single" w:sz="4" w:space="0" w:color="000000"/>
            </w:tcBorders>
            <w:vAlign w:val="center"/>
            <w:hideMark/>
          </w:tcPr>
          <w:p w14:paraId="05862769"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0,0025</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06A28EC9"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0,0023</w:t>
            </w:r>
          </w:p>
        </w:tc>
        <w:tc>
          <w:tcPr>
            <w:tcW w:w="434" w:type="pct"/>
            <w:tcBorders>
              <w:top w:val="single" w:sz="4" w:space="0" w:color="000000"/>
              <w:left w:val="single" w:sz="4" w:space="0" w:color="000000"/>
              <w:bottom w:val="single" w:sz="4" w:space="0" w:color="000000"/>
              <w:right w:val="single" w:sz="4" w:space="0" w:color="000000"/>
            </w:tcBorders>
            <w:vAlign w:val="center"/>
            <w:hideMark/>
          </w:tcPr>
          <w:p w14:paraId="254C6BDE"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0,0021</w:t>
            </w:r>
          </w:p>
        </w:tc>
        <w:tc>
          <w:tcPr>
            <w:tcW w:w="567" w:type="pct"/>
            <w:tcBorders>
              <w:top w:val="single" w:sz="4" w:space="0" w:color="000000"/>
              <w:left w:val="single" w:sz="4" w:space="0" w:color="000000"/>
              <w:bottom w:val="single" w:sz="4" w:space="0" w:color="000000"/>
              <w:right w:val="single" w:sz="4" w:space="0" w:color="000000"/>
            </w:tcBorders>
            <w:vAlign w:val="center"/>
            <w:hideMark/>
          </w:tcPr>
          <w:p w14:paraId="7FD2FBFC"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0,0022</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5C19F8AB"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0,0022</w:t>
            </w:r>
          </w:p>
        </w:tc>
      </w:tr>
      <w:tr w:rsidR="00181E3C" w:rsidRPr="00860AEC" w14:paraId="04E621C3" w14:textId="77777777" w:rsidTr="00181E3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36C52BB" w14:textId="77777777" w:rsidR="00181E3C" w:rsidRPr="00860AEC" w:rsidRDefault="00181E3C">
            <w:pPr>
              <w:rPr>
                <w:color w:val="000000"/>
                <w:sz w:val="20"/>
                <w:szCs w:val="20"/>
                <w:lang w:val="en-US" w:eastAsia="en-US" w:bidi="ru-RU"/>
              </w:rPr>
            </w:pPr>
          </w:p>
        </w:tc>
        <w:tc>
          <w:tcPr>
            <w:tcW w:w="879" w:type="pct"/>
            <w:tcBorders>
              <w:top w:val="single" w:sz="4" w:space="0" w:color="000000"/>
              <w:left w:val="single" w:sz="4" w:space="0" w:color="000000"/>
              <w:bottom w:val="single" w:sz="4" w:space="0" w:color="000000"/>
              <w:right w:val="single" w:sz="4" w:space="0" w:color="000000"/>
            </w:tcBorders>
            <w:vAlign w:val="center"/>
            <w:hideMark/>
          </w:tcPr>
          <w:p w14:paraId="5DAE8D4C"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Оксид углерода</w:t>
            </w:r>
          </w:p>
        </w:tc>
        <w:tc>
          <w:tcPr>
            <w:tcW w:w="521" w:type="pct"/>
            <w:tcBorders>
              <w:top w:val="single" w:sz="4" w:space="0" w:color="000000"/>
              <w:left w:val="single" w:sz="4" w:space="0" w:color="000000"/>
              <w:bottom w:val="single" w:sz="4" w:space="0" w:color="000000"/>
              <w:right w:val="single" w:sz="4" w:space="0" w:color="000000"/>
            </w:tcBorders>
            <w:vAlign w:val="center"/>
            <w:hideMark/>
          </w:tcPr>
          <w:p w14:paraId="0C6F93C0"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2,7</w:t>
            </w:r>
          </w:p>
        </w:tc>
        <w:tc>
          <w:tcPr>
            <w:tcW w:w="450" w:type="pct"/>
            <w:tcBorders>
              <w:top w:val="single" w:sz="4" w:space="0" w:color="000000"/>
              <w:left w:val="single" w:sz="4" w:space="0" w:color="000000"/>
              <w:bottom w:val="single" w:sz="4" w:space="0" w:color="000000"/>
              <w:right w:val="single" w:sz="4" w:space="0" w:color="000000"/>
            </w:tcBorders>
            <w:vAlign w:val="center"/>
            <w:hideMark/>
          </w:tcPr>
          <w:p w14:paraId="2F83D8E2"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2</w:t>
            </w:r>
          </w:p>
        </w:tc>
        <w:tc>
          <w:tcPr>
            <w:tcW w:w="434" w:type="pct"/>
            <w:tcBorders>
              <w:top w:val="single" w:sz="4" w:space="0" w:color="000000"/>
              <w:left w:val="single" w:sz="4" w:space="0" w:color="000000"/>
              <w:bottom w:val="single" w:sz="4" w:space="0" w:color="000000"/>
              <w:right w:val="single" w:sz="4" w:space="0" w:color="000000"/>
            </w:tcBorders>
            <w:vAlign w:val="center"/>
            <w:hideMark/>
          </w:tcPr>
          <w:p w14:paraId="70242F6A"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2,3</w:t>
            </w:r>
          </w:p>
        </w:tc>
        <w:tc>
          <w:tcPr>
            <w:tcW w:w="567" w:type="pct"/>
            <w:tcBorders>
              <w:top w:val="single" w:sz="4" w:space="0" w:color="000000"/>
              <w:left w:val="single" w:sz="4" w:space="0" w:color="000000"/>
              <w:bottom w:val="single" w:sz="4" w:space="0" w:color="000000"/>
              <w:right w:val="single" w:sz="4" w:space="0" w:color="000000"/>
            </w:tcBorders>
            <w:vAlign w:val="center"/>
            <w:hideMark/>
          </w:tcPr>
          <w:p w14:paraId="373BE321"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2,3</w:t>
            </w:r>
          </w:p>
        </w:tc>
        <w:tc>
          <w:tcPr>
            <w:tcW w:w="393" w:type="pct"/>
            <w:tcBorders>
              <w:top w:val="single" w:sz="4" w:space="0" w:color="000000"/>
              <w:left w:val="single" w:sz="4" w:space="0" w:color="000000"/>
              <w:bottom w:val="single" w:sz="4" w:space="0" w:color="000000"/>
              <w:right w:val="single" w:sz="4" w:space="0" w:color="000000"/>
            </w:tcBorders>
            <w:vAlign w:val="center"/>
            <w:hideMark/>
          </w:tcPr>
          <w:p w14:paraId="0F8538F1"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1,7</w:t>
            </w:r>
          </w:p>
        </w:tc>
      </w:tr>
      <w:tr w:rsidR="00181E3C" w:rsidRPr="00860AEC" w14:paraId="042C03A0" w14:textId="77777777" w:rsidTr="00181E3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BA9EFC3" w14:textId="77777777" w:rsidR="00181E3C" w:rsidRPr="00860AEC" w:rsidRDefault="00181E3C">
            <w:pPr>
              <w:rPr>
                <w:color w:val="000000"/>
                <w:sz w:val="20"/>
                <w:szCs w:val="20"/>
                <w:lang w:val="en-US" w:eastAsia="en-US" w:bidi="ru-RU"/>
              </w:rPr>
            </w:pPr>
          </w:p>
        </w:tc>
        <w:tc>
          <w:tcPr>
            <w:tcW w:w="879" w:type="pct"/>
            <w:tcBorders>
              <w:top w:val="single" w:sz="4" w:space="0" w:color="000000"/>
              <w:left w:val="single" w:sz="4" w:space="0" w:color="000000"/>
              <w:bottom w:val="single" w:sz="4" w:space="0" w:color="000000"/>
              <w:right w:val="single" w:sz="4" w:space="0" w:color="000000"/>
            </w:tcBorders>
            <w:vAlign w:val="center"/>
            <w:hideMark/>
          </w:tcPr>
          <w:p w14:paraId="115FCEFB"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Бенз/а/пирен</w:t>
            </w:r>
          </w:p>
        </w:tc>
        <w:tc>
          <w:tcPr>
            <w:tcW w:w="2365" w:type="pct"/>
            <w:gridSpan w:val="5"/>
            <w:tcBorders>
              <w:top w:val="single" w:sz="4" w:space="0" w:color="000000"/>
              <w:left w:val="single" w:sz="4" w:space="0" w:color="000000"/>
              <w:bottom w:val="single" w:sz="4" w:space="0" w:color="000000"/>
              <w:right w:val="single" w:sz="4" w:space="0" w:color="000000"/>
            </w:tcBorders>
            <w:hideMark/>
          </w:tcPr>
          <w:p w14:paraId="23941D12" w14:textId="77777777" w:rsidR="00181E3C" w:rsidRPr="00860AEC" w:rsidRDefault="00181E3C">
            <w:pPr>
              <w:tabs>
                <w:tab w:val="left" w:pos="-142"/>
                <w:tab w:val="left" w:pos="0"/>
                <w:tab w:val="left" w:pos="567"/>
              </w:tabs>
              <w:suppressAutoHyphens/>
              <w:jc w:val="center"/>
              <w:rPr>
                <w:color w:val="000000"/>
                <w:sz w:val="20"/>
                <w:szCs w:val="20"/>
                <w:lang w:val="en-US" w:eastAsia="en-US"/>
              </w:rPr>
            </w:pPr>
            <w:r w:rsidRPr="00860AEC">
              <w:rPr>
                <w:color w:val="000000"/>
                <w:sz w:val="20"/>
                <w:szCs w:val="20"/>
                <w:lang w:val="en-US" w:eastAsia="en-US"/>
              </w:rPr>
              <w:t>4,7*10</w:t>
            </w:r>
            <w:r w:rsidRPr="00860AEC">
              <w:rPr>
                <w:color w:val="000000"/>
                <w:sz w:val="20"/>
                <w:szCs w:val="20"/>
                <w:vertAlign w:val="superscript"/>
                <w:lang w:val="en-US" w:eastAsia="en-US"/>
              </w:rPr>
              <w:t>-6</w:t>
            </w:r>
          </w:p>
        </w:tc>
      </w:tr>
    </w:tbl>
    <w:p w14:paraId="18BB4D82" w14:textId="77777777" w:rsidR="00E850B0" w:rsidRPr="00860AEC" w:rsidRDefault="00E850B0" w:rsidP="00E850B0">
      <w:pPr>
        <w:pStyle w:val="afffffffffd"/>
        <w:rPr>
          <w:rFonts w:eastAsiaTheme="minorEastAsia"/>
        </w:rPr>
      </w:pPr>
    </w:p>
    <w:p w14:paraId="6A5FF6C5" w14:textId="7CD94F31" w:rsidR="00E850B0" w:rsidRPr="00860AEC" w:rsidRDefault="00E850B0" w:rsidP="00E850B0">
      <w:pPr>
        <w:pStyle w:val="-0"/>
        <w:numPr>
          <w:ilvl w:val="0"/>
          <w:numId w:val="27"/>
        </w:numPr>
        <w:tabs>
          <w:tab w:val="left" w:pos="1418"/>
          <w:tab w:val="left" w:pos="9067"/>
        </w:tabs>
        <w:ind w:left="0" w:firstLine="0"/>
        <w:rPr>
          <w:rFonts w:eastAsiaTheme="minorEastAsia"/>
          <w:lang w:eastAsia="en-US"/>
        </w:rPr>
      </w:pPr>
      <w:bookmarkStart w:id="314" w:name="_Ref141436430"/>
      <w:r w:rsidRPr="00860AEC">
        <w:rPr>
          <w:rFonts w:eastAsiaTheme="minorEastAsia"/>
          <w:lang w:eastAsia="en-US"/>
        </w:rPr>
        <w:t>Фоновые концентрации загрязняющих веществ на территории населенных пунктов с различным числом жителей</w:t>
      </w:r>
      <w:bookmarkEnd w:id="314"/>
      <w:r w:rsidRPr="00860AEC">
        <w:rPr>
          <w:rFonts w:eastAsiaTheme="minorEastAsia"/>
          <w:lang w:eastAsia="en-US"/>
        </w:rPr>
        <w:t xml:space="preserve"> </w:t>
      </w:r>
      <w:r w:rsidR="00490E0B">
        <w:rPr>
          <w:rFonts w:eastAsiaTheme="minorEastAsia"/>
          <w:lang w:eastAsia="en-US"/>
        </w:rPr>
        <w:t>согласно</w:t>
      </w:r>
      <w:r w:rsidR="00A36208" w:rsidRPr="00A36208">
        <w:rPr>
          <w:lang w:eastAsia="en-US"/>
        </w:rPr>
        <w:t xml:space="preserve"> </w:t>
      </w:r>
      <w:r w:rsidR="00A36208" w:rsidRPr="00860AEC">
        <w:rPr>
          <w:lang w:eastAsia="en-US"/>
        </w:rPr>
        <w:t>Письму Федеральной службы по гидрометеорологии и мониторингу</w:t>
      </w:r>
      <w:r w:rsidR="00A36208">
        <w:rPr>
          <w:lang w:eastAsia="en-US"/>
        </w:rPr>
        <w:t xml:space="preserve"> окружающей среды от </w:t>
      </w:r>
      <w:r w:rsidR="00A36208" w:rsidRPr="00860AEC">
        <w:rPr>
          <w:lang w:eastAsia="en-US"/>
        </w:rPr>
        <w:t>16 августа 2018 года №20-44/282</w:t>
      </w:r>
      <w:r w:rsidR="00A36208" w:rsidRPr="00A36208">
        <w:rPr>
          <w:lang w:eastAsia="en-US"/>
        </w:rPr>
        <w:t xml:space="preserve"> </w:t>
      </w:r>
      <w:r w:rsidR="00A36208" w:rsidRPr="00860AEC">
        <w:rPr>
          <w:lang w:eastAsia="en-US"/>
        </w:rPr>
        <w:t xml:space="preserve">«Фоновые концентрации вредных (загрязняющих) веществ для городских и сельских поселений, где отсутствуют регулярные наблюдения за загрязнением атмосферного воздуха на период с 2019-2023 гг.» </w:t>
      </w:r>
    </w:p>
    <w:tbl>
      <w:tblPr>
        <w:tblW w:w="5000" w:type="pct"/>
        <w:shd w:val="clear" w:color="auto" w:fill="FFFFFF"/>
        <w:tblCellMar>
          <w:left w:w="0" w:type="dxa"/>
          <w:right w:w="0" w:type="dxa"/>
        </w:tblCellMar>
        <w:tblLook w:val="04A0" w:firstRow="1" w:lastRow="0" w:firstColumn="1" w:lastColumn="0" w:noHBand="0" w:noVBand="1"/>
      </w:tblPr>
      <w:tblGrid>
        <w:gridCol w:w="3785"/>
        <w:gridCol w:w="1183"/>
        <w:gridCol w:w="1183"/>
        <w:gridCol w:w="948"/>
        <w:gridCol w:w="1418"/>
        <w:gridCol w:w="1183"/>
        <w:gridCol w:w="1732"/>
        <w:gridCol w:w="1183"/>
        <w:gridCol w:w="1418"/>
        <w:gridCol w:w="1657"/>
      </w:tblGrid>
      <w:tr w:rsidR="00E850B0" w:rsidRPr="00860AEC" w14:paraId="2034ECE1" w14:textId="77777777" w:rsidTr="00E850B0">
        <w:trPr>
          <w:trHeight w:val="340"/>
        </w:trPr>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9073720" w14:textId="2082F1B6" w:rsidR="00E850B0" w:rsidRPr="00E850B0" w:rsidRDefault="00E850B0" w:rsidP="00E850B0">
            <w:pPr>
              <w:jc w:val="center"/>
              <w:textAlignment w:val="baseline"/>
              <w:rPr>
                <w:sz w:val="20"/>
                <w:szCs w:val="20"/>
              </w:rPr>
            </w:pPr>
            <w:r w:rsidRPr="00E850B0">
              <w:rPr>
                <w:sz w:val="20"/>
                <w:szCs w:val="20"/>
              </w:rPr>
              <w:t>Численность населения, тыс.</w:t>
            </w:r>
            <w:r w:rsidRPr="00860AEC">
              <w:rPr>
                <w:sz w:val="20"/>
                <w:szCs w:val="20"/>
              </w:rPr>
              <w:t xml:space="preserve"> </w:t>
            </w:r>
            <w:r w:rsidRPr="00E850B0">
              <w:rPr>
                <w:sz w:val="20"/>
                <w:szCs w:val="20"/>
              </w:rPr>
              <w:t>чел.</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4DAB97E" w14:textId="77777777" w:rsidR="00E850B0" w:rsidRPr="00E850B0" w:rsidRDefault="00E850B0" w:rsidP="00E850B0">
            <w:pPr>
              <w:jc w:val="center"/>
              <w:textAlignment w:val="baseline"/>
              <w:rPr>
                <w:sz w:val="20"/>
                <w:szCs w:val="20"/>
              </w:rPr>
            </w:pPr>
            <w:r w:rsidRPr="00E850B0">
              <w:rPr>
                <w:sz w:val="20"/>
                <w:szCs w:val="20"/>
              </w:rPr>
              <w:t>ВВ</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60ADBC8" w14:textId="69F2EA97" w:rsidR="00E850B0" w:rsidRPr="00E850B0" w:rsidRDefault="00E850B0" w:rsidP="00E850B0">
            <w:pPr>
              <w:jc w:val="center"/>
              <w:textAlignment w:val="baseline"/>
              <w:rPr>
                <w:sz w:val="20"/>
                <w:szCs w:val="20"/>
              </w:rPr>
            </w:pPr>
            <w:r w:rsidRPr="00860AEC">
              <w:rPr>
                <w:noProof/>
                <w:sz w:val="20"/>
                <w:szCs w:val="20"/>
              </w:rPr>
              <w:drawing>
                <wp:inline distT="0" distB="0" distL="0" distR="0" wp14:anchorId="097AD3A7" wp14:editId="12F55CB9">
                  <wp:extent cx="295275" cy="209550"/>
                  <wp:effectExtent l="0" t="0" r="9525" b="0"/>
                  <wp:docPr id="32" name="Рисунок 32" descr="https://api.docs.cntd.ru/img/55/24/54/23/9/d43196f3-0222-444d-aaa1-f89b0585c0d6/P00400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api.docs.cntd.ru/img/55/24/54/23/9/d43196f3-0222-444d-aaa1-f89b0585c0d6/P00400003.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30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99E6CAA" w14:textId="4A290331" w:rsidR="00E850B0" w:rsidRPr="00E850B0" w:rsidRDefault="00E850B0" w:rsidP="00E850B0">
            <w:pPr>
              <w:jc w:val="center"/>
              <w:textAlignment w:val="baseline"/>
              <w:rPr>
                <w:sz w:val="20"/>
                <w:szCs w:val="20"/>
              </w:rPr>
            </w:pPr>
            <w:r w:rsidRPr="00860AEC">
              <w:rPr>
                <w:noProof/>
                <w:sz w:val="20"/>
                <w:szCs w:val="20"/>
              </w:rPr>
              <w:drawing>
                <wp:inline distT="0" distB="0" distL="0" distR="0" wp14:anchorId="48165501" wp14:editId="143ED974">
                  <wp:extent cx="295275" cy="190500"/>
                  <wp:effectExtent l="0" t="0" r="9525" b="0"/>
                  <wp:docPr id="27" name="Рисунок 27" descr="https://api.docs.cntd.ru/img/55/24/54/23/9/d43196f3-0222-444d-aaa1-f89b0585c0d6/P00400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api.docs.cntd.ru/img/55/24/54/23/9/d43196f3-0222-444d-aaa1-f89b0585c0d6/P00400004.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5275" cy="190500"/>
                          </a:xfrm>
                          <a:prstGeom prst="rect">
                            <a:avLst/>
                          </a:prstGeom>
                          <a:noFill/>
                          <a:ln>
                            <a:noFill/>
                          </a:ln>
                        </pic:spPr>
                      </pic:pic>
                    </a:graphicData>
                  </a:graphic>
                </wp:inline>
              </w:drawing>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DBB6389" w14:textId="77777777" w:rsidR="00E850B0" w:rsidRPr="00E850B0" w:rsidRDefault="00E850B0" w:rsidP="00E850B0">
            <w:pPr>
              <w:jc w:val="center"/>
              <w:textAlignment w:val="baseline"/>
              <w:rPr>
                <w:sz w:val="20"/>
                <w:szCs w:val="20"/>
              </w:rPr>
            </w:pPr>
            <w:r w:rsidRPr="00E850B0">
              <w:rPr>
                <w:sz w:val="20"/>
                <w:szCs w:val="20"/>
              </w:rPr>
              <w:t>NO</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8E67E4C" w14:textId="77777777" w:rsidR="00E850B0" w:rsidRPr="00E850B0" w:rsidRDefault="00E850B0" w:rsidP="00E850B0">
            <w:pPr>
              <w:jc w:val="center"/>
              <w:textAlignment w:val="baseline"/>
              <w:rPr>
                <w:sz w:val="20"/>
                <w:szCs w:val="20"/>
              </w:rPr>
            </w:pPr>
            <w:r w:rsidRPr="00E850B0">
              <w:rPr>
                <w:sz w:val="20"/>
                <w:szCs w:val="20"/>
              </w:rPr>
              <w:t>CO</w:t>
            </w:r>
          </w:p>
        </w:tc>
        <w:tc>
          <w:tcPr>
            <w:tcW w:w="5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D880971" w14:textId="77777777" w:rsidR="00E850B0" w:rsidRPr="00E850B0" w:rsidRDefault="00E850B0" w:rsidP="00E850B0">
            <w:pPr>
              <w:jc w:val="center"/>
              <w:textAlignment w:val="baseline"/>
              <w:rPr>
                <w:sz w:val="20"/>
                <w:szCs w:val="20"/>
              </w:rPr>
            </w:pPr>
            <w:r w:rsidRPr="00E850B0">
              <w:rPr>
                <w:sz w:val="20"/>
                <w:szCs w:val="20"/>
              </w:rPr>
              <w:t>Формаль-</w:t>
            </w:r>
          </w:p>
          <w:p w14:paraId="76DF1A1A" w14:textId="77777777" w:rsidR="00E850B0" w:rsidRPr="00E850B0" w:rsidRDefault="00E850B0" w:rsidP="00E850B0">
            <w:pPr>
              <w:jc w:val="center"/>
              <w:textAlignment w:val="baseline"/>
              <w:rPr>
                <w:sz w:val="20"/>
                <w:szCs w:val="20"/>
              </w:rPr>
            </w:pPr>
            <w:r w:rsidRPr="00E850B0">
              <w:rPr>
                <w:sz w:val="20"/>
                <w:szCs w:val="20"/>
              </w:rPr>
              <w:t>дегид</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7F9406B" w14:textId="1B2B9424" w:rsidR="00E850B0" w:rsidRPr="00E850B0" w:rsidRDefault="00E850B0" w:rsidP="00E850B0">
            <w:pPr>
              <w:jc w:val="center"/>
              <w:textAlignment w:val="baseline"/>
              <w:rPr>
                <w:sz w:val="20"/>
                <w:szCs w:val="20"/>
              </w:rPr>
            </w:pPr>
            <w:r w:rsidRPr="00860AEC">
              <w:rPr>
                <w:noProof/>
                <w:sz w:val="20"/>
                <w:szCs w:val="20"/>
              </w:rPr>
              <w:drawing>
                <wp:inline distT="0" distB="0" distL="0" distR="0" wp14:anchorId="1BC7EF11" wp14:editId="4B2D1280">
                  <wp:extent cx="314325" cy="219075"/>
                  <wp:effectExtent l="0" t="0" r="9525" b="9525"/>
                  <wp:docPr id="26" name="Рисунок 26" descr="https://api.docs.cntd.ru/img/55/24/54/23/9/d43196f3-0222-444d-aaa1-f89b0585c0d6/P0040000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s://api.docs.cntd.ru/img/55/24/54/23/9/d43196f3-0222-444d-aaa1-f89b0585c0d6/P00400009.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0293524" w14:textId="5E5EA46B" w:rsidR="00E850B0" w:rsidRPr="00E850B0" w:rsidRDefault="00E850B0" w:rsidP="00E850B0">
            <w:pPr>
              <w:jc w:val="center"/>
              <w:textAlignment w:val="baseline"/>
              <w:rPr>
                <w:sz w:val="20"/>
                <w:szCs w:val="20"/>
              </w:rPr>
            </w:pPr>
            <w:r w:rsidRPr="00860AEC">
              <w:rPr>
                <w:noProof/>
                <w:sz w:val="20"/>
                <w:szCs w:val="20"/>
              </w:rPr>
              <w:drawing>
                <wp:inline distT="0" distB="0" distL="0" distR="0" wp14:anchorId="602B21A3" wp14:editId="3F84A299">
                  <wp:extent cx="333375" cy="219075"/>
                  <wp:effectExtent l="0" t="0" r="9525" b="9525"/>
                  <wp:docPr id="23" name="Рисунок 23" descr="https://api.docs.cntd.ru/img/55/24/54/23/9/d43196f3-0222-444d-aaa1-f89b0585c0d6/P0040000A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api.docs.cntd.ru/img/55/24/54/23/9/d43196f3-0222-444d-aaa1-f89b0585c0d6/P0040000A0000.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E850B0">
              <w:rPr>
                <w:sz w:val="20"/>
                <w:szCs w:val="20"/>
              </w:rPr>
              <w:t>, нг/м</w:t>
            </w:r>
          </w:p>
        </w:tc>
        <w:tc>
          <w:tcPr>
            <w:tcW w:w="528"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7E891FA" w14:textId="016FBCE2" w:rsidR="00E850B0" w:rsidRPr="00E850B0" w:rsidRDefault="00E850B0" w:rsidP="00E850B0">
            <w:pPr>
              <w:jc w:val="center"/>
              <w:textAlignment w:val="baseline"/>
              <w:rPr>
                <w:sz w:val="20"/>
                <w:szCs w:val="20"/>
              </w:rPr>
            </w:pPr>
            <w:r w:rsidRPr="00860AEC">
              <w:rPr>
                <w:noProof/>
                <w:sz w:val="20"/>
                <w:szCs w:val="20"/>
              </w:rPr>
              <w:drawing>
                <wp:inline distT="0" distB="0" distL="0" distR="0" wp14:anchorId="71B64879" wp14:editId="48DA8010">
                  <wp:extent cx="342900" cy="219075"/>
                  <wp:effectExtent l="0" t="0" r="0" b="9525"/>
                  <wp:docPr id="9" name="Рисунок 9" descr="https://api.docs.cntd.ru/img/55/24/54/23/9/d43196f3-0222-444d-aaa1-f89b0585c0d6/P0040000B0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api.docs.cntd.ru/img/55/24/54/23/9/d43196f3-0222-444d-aaa1-f89b0585c0d6/P0040000B0000.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E850B0">
              <w:rPr>
                <w:sz w:val="20"/>
                <w:szCs w:val="20"/>
              </w:rPr>
              <w:t>, нг/м</w:t>
            </w:r>
          </w:p>
        </w:tc>
      </w:tr>
      <w:tr w:rsidR="00E850B0" w:rsidRPr="00860AEC" w14:paraId="34D410DD" w14:textId="77777777" w:rsidTr="00E850B0">
        <w:trPr>
          <w:trHeight w:val="340"/>
        </w:trPr>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9702B09" w14:textId="77777777" w:rsidR="00E850B0" w:rsidRPr="00E850B0" w:rsidRDefault="00E850B0" w:rsidP="00E850B0">
            <w:pPr>
              <w:jc w:val="center"/>
              <w:textAlignment w:val="baseline"/>
              <w:rPr>
                <w:sz w:val="20"/>
                <w:szCs w:val="20"/>
              </w:rPr>
            </w:pPr>
            <w:r w:rsidRPr="00E850B0">
              <w:rPr>
                <w:sz w:val="20"/>
                <w:szCs w:val="20"/>
              </w:rPr>
              <w:t>От 50 до 100 (вкл.)</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F2FD40E" w14:textId="77777777" w:rsidR="00E850B0" w:rsidRPr="00E850B0" w:rsidRDefault="00E850B0" w:rsidP="00E850B0">
            <w:pPr>
              <w:jc w:val="center"/>
              <w:textAlignment w:val="baseline"/>
              <w:rPr>
                <w:sz w:val="20"/>
                <w:szCs w:val="20"/>
              </w:rPr>
            </w:pPr>
            <w:r w:rsidRPr="00E850B0">
              <w:rPr>
                <w:sz w:val="20"/>
                <w:szCs w:val="20"/>
              </w:rPr>
              <w:t>263</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8E70A7A" w14:textId="77777777" w:rsidR="00E850B0" w:rsidRPr="00E850B0" w:rsidRDefault="00E850B0" w:rsidP="00E850B0">
            <w:pPr>
              <w:jc w:val="center"/>
              <w:textAlignment w:val="baseline"/>
              <w:rPr>
                <w:sz w:val="20"/>
                <w:szCs w:val="20"/>
              </w:rPr>
            </w:pPr>
            <w:r w:rsidRPr="00E850B0">
              <w:rPr>
                <w:sz w:val="20"/>
                <w:szCs w:val="20"/>
              </w:rPr>
              <w:t>19</w:t>
            </w:r>
          </w:p>
        </w:tc>
        <w:tc>
          <w:tcPr>
            <w:tcW w:w="30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289F204" w14:textId="77777777" w:rsidR="00E850B0" w:rsidRPr="00E850B0" w:rsidRDefault="00E850B0" w:rsidP="00E850B0">
            <w:pPr>
              <w:jc w:val="center"/>
              <w:textAlignment w:val="baseline"/>
              <w:rPr>
                <w:sz w:val="20"/>
                <w:szCs w:val="20"/>
              </w:rPr>
            </w:pPr>
            <w:r w:rsidRPr="00E850B0">
              <w:rPr>
                <w:sz w:val="20"/>
                <w:szCs w:val="20"/>
              </w:rPr>
              <w:t>79</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1165B7F" w14:textId="77777777" w:rsidR="00E850B0" w:rsidRPr="00E850B0" w:rsidRDefault="00E850B0" w:rsidP="00E850B0">
            <w:pPr>
              <w:jc w:val="center"/>
              <w:textAlignment w:val="baseline"/>
              <w:rPr>
                <w:sz w:val="20"/>
                <w:szCs w:val="20"/>
              </w:rPr>
            </w:pPr>
            <w:r w:rsidRPr="00E850B0">
              <w:rPr>
                <w:sz w:val="20"/>
                <w:szCs w:val="20"/>
              </w:rPr>
              <w:t>52</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1C0DB06" w14:textId="77777777" w:rsidR="00E850B0" w:rsidRPr="00E850B0" w:rsidRDefault="00E850B0" w:rsidP="00E850B0">
            <w:pPr>
              <w:jc w:val="center"/>
              <w:textAlignment w:val="baseline"/>
              <w:rPr>
                <w:sz w:val="20"/>
                <w:szCs w:val="20"/>
              </w:rPr>
            </w:pPr>
            <w:r w:rsidRPr="00E850B0">
              <w:rPr>
                <w:sz w:val="20"/>
                <w:szCs w:val="20"/>
              </w:rPr>
              <w:t>2,7</w:t>
            </w:r>
          </w:p>
        </w:tc>
        <w:tc>
          <w:tcPr>
            <w:tcW w:w="5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E9F3E62" w14:textId="77777777" w:rsidR="00E850B0" w:rsidRPr="00E850B0" w:rsidRDefault="00E850B0" w:rsidP="00E850B0">
            <w:pPr>
              <w:jc w:val="center"/>
              <w:textAlignment w:val="baseline"/>
              <w:rPr>
                <w:sz w:val="20"/>
                <w:szCs w:val="20"/>
              </w:rPr>
            </w:pPr>
            <w:r w:rsidRPr="00E850B0">
              <w:rPr>
                <w:sz w:val="20"/>
                <w:szCs w:val="20"/>
              </w:rPr>
              <w:t>22</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3E292133" w14:textId="77777777" w:rsidR="00E850B0" w:rsidRPr="00E850B0" w:rsidRDefault="00E850B0" w:rsidP="00E850B0">
            <w:pPr>
              <w:jc w:val="center"/>
              <w:textAlignment w:val="baseline"/>
              <w:rPr>
                <w:sz w:val="20"/>
                <w:szCs w:val="20"/>
              </w:rPr>
            </w:pPr>
            <w:r w:rsidRPr="00E850B0">
              <w:rPr>
                <w:sz w:val="20"/>
                <w:szCs w:val="20"/>
              </w:rPr>
              <w:t>3</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AEB7512" w14:textId="77777777" w:rsidR="00E850B0" w:rsidRPr="00E850B0" w:rsidRDefault="00E850B0" w:rsidP="00E850B0">
            <w:pPr>
              <w:jc w:val="center"/>
              <w:textAlignment w:val="baseline"/>
              <w:rPr>
                <w:sz w:val="20"/>
                <w:szCs w:val="20"/>
              </w:rPr>
            </w:pPr>
            <w:r w:rsidRPr="00E850B0">
              <w:rPr>
                <w:sz w:val="20"/>
                <w:szCs w:val="20"/>
              </w:rPr>
              <w:t>1,9</w:t>
            </w:r>
          </w:p>
        </w:tc>
        <w:tc>
          <w:tcPr>
            <w:tcW w:w="528"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5F721AF" w14:textId="77777777" w:rsidR="00E850B0" w:rsidRPr="00E850B0" w:rsidRDefault="00E850B0" w:rsidP="00E850B0">
            <w:pPr>
              <w:jc w:val="center"/>
              <w:textAlignment w:val="baseline"/>
              <w:rPr>
                <w:sz w:val="20"/>
                <w:szCs w:val="20"/>
              </w:rPr>
            </w:pPr>
            <w:r w:rsidRPr="00E850B0">
              <w:rPr>
                <w:sz w:val="20"/>
                <w:szCs w:val="20"/>
              </w:rPr>
              <w:t>6,4</w:t>
            </w:r>
          </w:p>
        </w:tc>
      </w:tr>
      <w:tr w:rsidR="00E850B0" w:rsidRPr="00860AEC" w14:paraId="7137D892" w14:textId="77777777" w:rsidTr="00E850B0">
        <w:trPr>
          <w:trHeight w:val="340"/>
        </w:trPr>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697C367" w14:textId="77777777" w:rsidR="00E850B0" w:rsidRPr="00E850B0" w:rsidRDefault="00E850B0" w:rsidP="00E850B0">
            <w:pPr>
              <w:jc w:val="center"/>
              <w:textAlignment w:val="baseline"/>
              <w:rPr>
                <w:sz w:val="20"/>
                <w:szCs w:val="20"/>
              </w:rPr>
            </w:pPr>
            <w:r w:rsidRPr="00E850B0">
              <w:rPr>
                <w:sz w:val="20"/>
                <w:szCs w:val="20"/>
              </w:rPr>
              <w:t>От 10 до 50 (вкл.)</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7302D72" w14:textId="77777777" w:rsidR="00E850B0" w:rsidRPr="00E850B0" w:rsidRDefault="00E850B0" w:rsidP="00E850B0">
            <w:pPr>
              <w:jc w:val="center"/>
              <w:textAlignment w:val="baseline"/>
              <w:rPr>
                <w:sz w:val="20"/>
                <w:szCs w:val="20"/>
              </w:rPr>
            </w:pPr>
            <w:r w:rsidRPr="00E850B0">
              <w:rPr>
                <w:sz w:val="20"/>
                <w:szCs w:val="20"/>
              </w:rPr>
              <w:t>260</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E4C3EE4" w14:textId="77777777" w:rsidR="00E850B0" w:rsidRPr="00E850B0" w:rsidRDefault="00E850B0" w:rsidP="00E850B0">
            <w:pPr>
              <w:jc w:val="center"/>
              <w:textAlignment w:val="baseline"/>
              <w:rPr>
                <w:sz w:val="20"/>
                <w:szCs w:val="20"/>
              </w:rPr>
            </w:pPr>
            <w:r w:rsidRPr="00E850B0">
              <w:rPr>
                <w:sz w:val="20"/>
                <w:szCs w:val="20"/>
              </w:rPr>
              <w:t>18</w:t>
            </w:r>
          </w:p>
        </w:tc>
        <w:tc>
          <w:tcPr>
            <w:tcW w:w="30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E156773" w14:textId="77777777" w:rsidR="00E850B0" w:rsidRPr="00E850B0" w:rsidRDefault="00E850B0" w:rsidP="00E850B0">
            <w:pPr>
              <w:jc w:val="center"/>
              <w:textAlignment w:val="baseline"/>
              <w:rPr>
                <w:sz w:val="20"/>
                <w:szCs w:val="20"/>
              </w:rPr>
            </w:pPr>
            <w:r w:rsidRPr="00E850B0">
              <w:rPr>
                <w:sz w:val="20"/>
                <w:szCs w:val="20"/>
              </w:rPr>
              <w:t>76</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62E9093" w14:textId="77777777" w:rsidR="00E850B0" w:rsidRPr="00E850B0" w:rsidRDefault="00E850B0" w:rsidP="00E850B0">
            <w:pPr>
              <w:jc w:val="center"/>
              <w:textAlignment w:val="baseline"/>
              <w:rPr>
                <w:sz w:val="20"/>
                <w:szCs w:val="20"/>
              </w:rPr>
            </w:pPr>
            <w:r w:rsidRPr="00E850B0">
              <w:rPr>
                <w:sz w:val="20"/>
                <w:szCs w:val="20"/>
              </w:rPr>
              <w:t>48</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36D4387" w14:textId="77777777" w:rsidR="00E850B0" w:rsidRPr="00E850B0" w:rsidRDefault="00E850B0" w:rsidP="00E850B0">
            <w:pPr>
              <w:jc w:val="center"/>
              <w:textAlignment w:val="baseline"/>
              <w:rPr>
                <w:sz w:val="20"/>
                <w:szCs w:val="20"/>
              </w:rPr>
            </w:pPr>
            <w:r w:rsidRPr="00E850B0">
              <w:rPr>
                <w:sz w:val="20"/>
                <w:szCs w:val="20"/>
              </w:rPr>
              <w:t>2,3</w:t>
            </w:r>
          </w:p>
        </w:tc>
        <w:tc>
          <w:tcPr>
            <w:tcW w:w="5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1C449A5" w14:textId="77777777" w:rsidR="00E850B0" w:rsidRPr="00E850B0" w:rsidRDefault="00E850B0" w:rsidP="00E850B0">
            <w:pPr>
              <w:jc w:val="center"/>
              <w:textAlignment w:val="baseline"/>
              <w:rPr>
                <w:sz w:val="20"/>
                <w:szCs w:val="20"/>
              </w:rPr>
            </w:pPr>
            <w:r w:rsidRPr="00E850B0">
              <w:rPr>
                <w:sz w:val="20"/>
                <w:szCs w:val="20"/>
              </w:rPr>
              <w:t>20</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3249E9E0" w14:textId="77777777" w:rsidR="00E850B0" w:rsidRPr="00E850B0" w:rsidRDefault="00E850B0" w:rsidP="00E850B0">
            <w:pPr>
              <w:jc w:val="center"/>
              <w:textAlignment w:val="baseline"/>
              <w:rPr>
                <w:sz w:val="20"/>
                <w:szCs w:val="20"/>
              </w:rPr>
            </w:pPr>
            <w:r w:rsidRPr="00E850B0">
              <w:rPr>
                <w:sz w:val="20"/>
                <w:szCs w:val="20"/>
              </w:rPr>
              <w:t>3</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89E1349" w14:textId="77777777" w:rsidR="00E850B0" w:rsidRPr="00E850B0" w:rsidRDefault="00E850B0" w:rsidP="00E850B0">
            <w:pPr>
              <w:jc w:val="center"/>
              <w:textAlignment w:val="baseline"/>
              <w:rPr>
                <w:sz w:val="20"/>
                <w:szCs w:val="20"/>
              </w:rPr>
            </w:pPr>
            <w:r w:rsidRPr="00E850B0">
              <w:rPr>
                <w:sz w:val="20"/>
                <w:szCs w:val="20"/>
              </w:rPr>
              <w:t>2,0</w:t>
            </w:r>
          </w:p>
        </w:tc>
        <w:tc>
          <w:tcPr>
            <w:tcW w:w="528"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356BA5A" w14:textId="77777777" w:rsidR="00E850B0" w:rsidRPr="00E850B0" w:rsidRDefault="00E850B0" w:rsidP="00E850B0">
            <w:pPr>
              <w:jc w:val="center"/>
              <w:textAlignment w:val="baseline"/>
              <w:rPr>
                <w:sz w:val="20"/>
                <w:szCs w:val="20"/>
              </w:rPr>
            </w:pPr>
            <w:r w:rsidRPr="00E850B0">
              <w:rPr>
                <w:sz w:val="20"/>
                <w:szCs w:val="20"/>
              </w:rPr>
              <w:t>5,6</w:t>
            </w:r>
          </w:p>
        </w:tc>
      </w:tr>
      <w:tr w:rsidR="00E850B0" w:rsidRPr="00860AEC" w14:paraId="175637D1" w14:textId="77777777" w:rsidTr="00E850B0">
        <w:trPr>
          <w:trHeight w:val="340"/>
        </w:trPr>
        <w:tc>
          <w:tcPr>
            <w:tcW w:w="1206"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67C5CFE" w14:textId="77777777" w:rsidR="00E850B0" w:rsidRPr="00E850B0" w:rsidRDefault="00E850B0" w:rsidP="00E850B0">
            <w:pPr>
              <w:jc w:val="center"/>
              <w:textAlignment w:val="baseline"/>
              <w:rPr>
                <w:sz w:val="20"/>
                <w:szCs w:val="20"/>
              </w:rPr>
            </w:pPr>
            <w:r w:rsidRPr="00E850B0">
              <w:rPr>
                <w:sz w:val="20"/>
                <w:szCs w:val="20"/>
              </w:rPr>
              <w:t>10 и менее</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C082ACD" w14:textId="77777777" w:rsidR="00E850B0" w:rsidRPr="00E850B0" w:rsidRDefault="00E850B0" w:rsidP="00E850B0">
            <w:pPr>
              <w:jc w:val="center"/>
              <w:textAlignment w:val="baseline"/>
              <w:rPr>
                <w:sz w:val="20"/>
                <w:szCs w:val="20"/>
              </w:rPr>
            </w:pPr>
            <w:r w:rsidRPr="00E850B0">
              <w:rPr>
                <w:sz w:val="20"/>
                <w:szCs w:val="20"/>
              </w:rPr>
              <w:t>199</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105EF2F6" w14:textId="77777777" w:rsidR="00E850B0" w:rsidRPr="00E850B0" w:rsidRDefault="00E850B0" w:rsidP="00E850B0">
            <w:pPr>
              <w:jc w:val="center"/>
              <w:textAlignment w:val="baseline"/>
              <w:rPr>
                <w:sz w:val="20"/>
                <w:szCs w:val="20"/>
              </w:rPr>
            </w:pPr>
            <w:r w:rsidRPr="00E850B0">
              <w:rPr>
                <w:sz w:val="20"/>
                <w:szCs w:val="20"/>
              </w:rPr>
              <w:t>18</w:t>
            </w:r>
          </w:p>
        </w:tc>
        <w:tc>
          <w:tcPr>
            <w:tcW w:w="30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259B7DD8" w14:textId="77777777" w:rsidR="00E850B0" w:rsidRPr="00E850B0" w:rsidRDefault="00E850B0" w:rsidP="00E850B0">
            <w:pPr>
              <w:jc w:val="center"/>
              <w:textAlignment w:val="baseline"/>
              <w:rPr>
                <w:sz w:val="20"/>
                <w:szCs w:val="20"/>
              </w:rPr>
            </w:pPr>
            <w:r w:rsidRPr="00E850B0">
              <w:rPr>
                <w:sz w:val="20"/>
                <w:szCs w:val="20"/>
              </w:rPr>
              <w:t>55</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9377CF7" w14:textId="77777777" w:rsidR="00E850B0" w:rsidRPr="00E850B0" w:rsidRDefault="00E850B0" w:rsidP="00E850B0">
            <w:pPr>
              <w:jc w:val="center"/>
              <w:textAlignment w:val="baseline"/>
              <w:rPr>
                <w:sz w:val="20"/>
                <w:szCs w:val="20"/>
              </w:rPr>
            </w:pPr>
            <w:r w:rsidRPr="00E850B0">
              <w:rPr>
                <w:sz w:val="20"/>
                <w:szCs w:val="20"/>
              </w:rPr>
              <w:t>38</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40C20418" w14:textId="77777777" w:rsidR="00E850B0" w:rsidRPr="00E850B0" w:rsidRDefault="00E850B0" w:rsidP="00E850B0">
            <w:pPr>
              <w:jc w:val="center"/>
              <w:textAlignment w:val="baseline"/>
              <w:rPr>
                <w:sz w:val="20"/>
                <w:szCs w:val="20"/>
              </w:rPr>
            </w:pPr>
            <w:r w:rsidRPr="00E850B0">
              <w:rPr>
                <w:sz w:val="20"/>
                <w:szCs w:val="20"/>
              </w:rPr>
              <w:t>1,8</w:t>
            </w:r>
          </w:p>
        </w:tc>
        <w:tc>
          <w:tcPr>
            <w:tcW w:w="5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6E23E9ED" w14:textId="77777777" w:rsidR="00E850B0" w:rsidRPr="00E850B0" w:rsidRDefault="00E850B0" w:rsidP="00E850B0">
            <w:pPr>
              <w:jc w:val="center"/>
              <w:textAlignment w:val="baseline"/>
              <w:rPr>
                <w:sz w:val="20"/>
                <w:szCs w:val="20"/>
              </w:rPr>
            </w:pPr>
            <w:r w:rsidRPr="00E850B0">
              <w:rPr>
                <w:sz w:val="20"/>
                <w:szCs w:val="20"/>
              </w:rPr>
              <w:t>-*</w:t>
            </w:r>
          </w:p>
        </w:tc>
        <w:tc>
          <w:tcPr>
            <w:tcW w:w="377"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72D227CC" w14:textId="77777777" w:rsidR="00E850B0" w:rsidRPr="00E850B0" w:rsidRDefault="00E850B0" w:rsidP="00E850B0">
            <w:pPr>
              <w:jc w:val="center"/>
              <w:textAlignment w:val="baseline"/>
              <w:rPr>
                <w:sz w:val="20"/>
                <w:szCs w:val="20"/>
              </w:rPr>
            </w:pPr>
            <w:r w:rsidRPr="00E850B0">
              <w:rPr>
                <w:sz w:val="20"/>
                <w:szCs w:val="20"/>
              </w:rPr>
              <w:t>-*</w:t>
            </w:r>
          </w:p>
        </w:tc>
        <w:tc>
          <w:tcPr>
            <w:tcW w:w="452"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034DC34F" w14:textId="77777777" w:rsidR="00E850B0" w:rsidRPr="00E850B0" w:rsidRDefault="00E850B0" w:rsidP="00E850B0">
            <w:pPr>
              <w:jc w:val="center"/>
              <w:textAlignment w:val="baseline"/>
              <w:rPr>
                <w:sz w:val="20"/>
                <w:szCs w:val="20"/>
              </w:rPr>
            </w:pPr>
            <w:r w:rsidRPr="00E850B0">
              <w:rPr>
                <w:sz w:val="20"/>
                <w:szCs w:val="20"/>
              </w:rPr>
              <w:t>1,5</w:t>
            </w:r>
          </w:p>
        </w:tc>
        <w:tc>
          <w:tcPr>
            <w:tcW w:w="528" w:type="pct"/>
            <w:tcBorders>
              <w:top w:val="single" w:sz="6" w:space="0" w:color="000000"/>
              <w:left w:val="single" w:sz="6" w:space="0" w:color="000000"/>
              <w:bottom w:val="single" w:sz="6" w:space="0" w:color="000000"/>
              <w:right w:val="single" w:sz="6" w:space="0" w:color="000000"/>
            </w:tcBorders>
            <w:shd w:val="clear" w:color="auto" w:fill="auto"/>
            <w:tcMar>
              <w:top w:w="0" w:type="dxa"/>
              <w:left w:w="130" w:type="dxa"/>
              <w:bottom w:w="0" w:type="dxa"/>
              <w:right w:w="130" w:type="dxa"/>
            </w:tcMar>
            <w:vAlign w:val="center"/>
            <w:hideMark/>
          </w:tcPr>
          <w:p w14:paraId="594A6D76" w14:textId="77777777" w:rsidR="00E850B0" w:rsidRPr="00E850B0" w:rsidRDefault="00E850B0" w:rsidP="00E850B0">
            <w:pPr>
              <w:jc w:val="center"/>
              <w:textAlignment w:val="baseline"/>
              <w:rPr>
                <w:sz w:val="20"/>
                <w:szCs w:val="20"/>
              </w:rPr>
            </w:pPr>
            <w:r w:rsidRPr="00E850B0">
              <w:rPr>
                <w:sz w:val="20"/>
                <w:szCs w:val="20"/>
              </w:rPr>
              <w:t>2,1</w:t>
            </w:r>
          </w:p>
        </w:tc>
      </w:tr>
    </w:tbl>
    <w:p w14:paraId="2793BA90" w14:textId="4AC3B6D6" w:rsidR="00181E3C" w:rsidRPr="00860AEC" w:rsidRDefault="00E850B0" w:rsidP="00181E3C">
      <w:pPr>
        <w:pStyle w:val="002"/>
        <w:ind w:firstLine="0"/>
      </w:pPr>
      <w:r w:rsidRPr="00E850B0">
        <w:rPr>
          <w:rFonts w:cs="Times New Roman"/>
          <w:sz w:val="20"/>
          <w:szCs w:val="20"/>
        </w:rPr>
        <w:t>* Значение не определено.</w:t>
      </w:r>
    </w:p>
    <w:p w14:paraId="6968EAF2" w14:textId="77777777" w:rsidR="00181E3C" w:rsidRPr="00860AEC" w:rsidRDefault="00181E3C" w:rsidP="00181E3C">
      <w:pPr>
        <w:rPr>
          <w:rFonts w:cs="Arial"/>
          <w:lang w:eastAsia="en-US"/>
        </w:rPr>
        <w:sectPr w:rsidR="00181E3C" w:rsidRPr="00860AEC">
          <w:pgSz w:w="16840" w:h="11907" w:orient="landscape"/>
          <w:pgMar w:top="1701" w:right="567" w:bottom="567" w:left="567" w:header="0" w:footer="590" w:gutter="0"/>
          <w:cols w:space="720"/>
        </w:sectPr>
      </w:pPr>
    </w:p>
    <w:p w14:paraId="790A2E70" w14:textId="77777777" w:rsidR="00181E3C" w:rsidRPr="00860AEC" w:rsidRDefault="00181E3C" w:rsidP="00181E3C">
      <w:pPr>
        <w:pStyle w:val="04111"/>
      </w:pPr>
      <w:bookmarkStart w:id="315" w:name="_Toc134782764"/>
      <w:bookmarkStart w:id="316" w:name="_Toc127184275"/>
      <w:bookmarkStart w:id="317" w:name="_Toc141947770"/>
      <w:bookmarkEnd w:id="312"/>
      <w:r w:rsidRPr="00860AEC">
        <w:lastRenderedPageBreak/>
        <w:t>Описание характеристик и объемов сжигаемых видов топлив на каждом объекте теплоснабжении в соответствии с частью 8 главы 1 требований к схемам</w:t>
      </w:r>
      <w:bookmarkEnd w:id="315"/>
      <w:bookmarkEnd w:id="316"/>
      <w:bookmarkEnd w:id="317"/>
    </w:p>
    <w:p w14:paraId="16A46771" w14:textId="5237E6D4" w:rsidR="00181E3C" w:rsidRPr="00860AEC" w:rsidRDefault="00181E3C" w:rsidP="00AD36D7">
      <w:pPr>
        <w:pStyle w:val="00"/>
        <w:rPr>
          <w:lang w:eastAsia="en-US"/>
        </w:rPr>
      </w:pPr>
      <w:r w:rsidRPr="00860AEC">
        <w:t xml:space="preserve">На территории </w:t>
      </w:r>
      <w:r w:rsidR="00AD36D7" w:rsidRPr="00860AEC">
        <w:t>ГО «Жатай»</w:t>
      </w:r>
      <w:r w:rsidRPr="00860AEC">
        <w:t xml:space="preserve"> основным видом топлива является природный газ. </w:t>
      </w:r>
      <w:r w:rsidRPr="00860AEC">
        <w:rPr>
          <w:lang w:eastAsia="en-US"/>
        </w:rPr>
        <w:t xml:space="preserve">Величина теплотворной способности используемого основного топлива энергоисточников согласно предоставленным данным приведена в таблице </w:t>
      </w:r>
      <w:r w:rsidRPr="00860AEC">
        <w:rPr>
          <w:lang w:eastAsia="en-US"/>
        </w:rPr>
        <w:fldChar w:fldCharType="begin"/>
      </w:r>
      <w:r w:rsidRPr="00860AEC">
        <w:rPr>
          <w:lang w:eastAsia="en-US"/>
        </w:rPr>
        <w:instrText xml:space="preserve"> REF  _Ref131573495 \h \r \t  \* MERGEFORMAT </w:instrText>
      </w:r>
      <w:r w:rsidRPr="00860AEC">
        <w:rPr>
          <w:lang w:eastAsia="en-US"/>
        </w:rPr>
      </w:r>
      <w:r w:rsidRPr="00860AEC">
        <w:rPr>
          <w:lang w:eastAsia="en-US"/>
        </w:rPr>
        <w:fldChar w:fldCharType="separate"/>
      </w:r>
      <w:r w:rsidR="00FC5966">
        <w:rPr>
          <w:lang w:eastAsia="en-US"/>
        </w:rPr>
        <w:t>45</w:t>
      </w:r>
      <w:r w:rsidRPr="00860AEC">
        <w:rPr>
          <w:lang w:eastAsia="en-US"/>
        </w:rPr>
        <w:fldChar w:fldCharType="end"/>
      </w:r>
      <w:r w:rsidRPr="00860AEC">
        <w:rPr>
          <w:lang w:eastAsia="en-US"/>
        </w:rPr>
        <w:t>.</w:t>
      </w:r>
    </w:p>
    <w:p w14:paraId="3C210B21" w14:textId="77777777" w:rsidR="00181E3C" w:rsidRPr="00860AEC" w:rsidRDefault="00181E3C" w:rsidP="00AD36D7">
      <w:pPr>
        <w:pStyle w:val="-0"/>
        <w:numPr>
          <w:ilvl w:val="0"/>
          <w:numId w:val="27"/>
        </w:numPr>
        <w:tabs>
          <w:tab w:val="left" w:pos="1418"/>
          <w:tab w:val="left" w:pos="9067"/>
        </w:tabs>
        <w:ind w:left="0" w:firstLine="0"/>
        <w:rPr>
          <w:rFonts w:eastAsiaTheme="minorEastAsia"/>
          <w:lang w:eastAsia="en-US"/>
        </w:rPr>
      </w:pPr>
      <w:bookmarkStart w:id="318" w:name="_Ref131573495"/>
      <w:r w:rsidRPr="00860AEC">
        <w:rPr>
          <w:rFonts w:eastAsiaTheme="minorEastAsia"/>
          <w:lang w:eastAsia="en-US"/>
        </w:rPr>
        <w:t>Сведения о теплотворной способности основного топлива, применяемого на энергоисточниках городского округа</w:t>
      </w:r>
      <w:bookmarkEnd w:id="318"/>
    </w:p>
    <w:tbl>
      <w:tblPr>
        <w:tblW w:w="5000" w:type="pct"/>
        <w:tblLook w:val="04A0" w:firstRow="1" w:lastRow="0" w:firstColumn="1" w:lastColumn="0" w:noHBand="0" w:noVBand="1"/>
      </w:tblPr>
      <w:tblGrid>
        <w:gridCol w:w="926"/>
        <w:gridCol w:w="2727"/>
        <w:gridCol w:w="2712"/>
        <w:gridCol w:w="1854"/>
        <w:gridCol w:w="1127"/>
      </w:tblGrid>
      <w:tr w:rsidR="00AD36D7" w:rsidRPr="00860AEC" w14:paraId="239074CC" w14:textId="77777777" w:rsidTr="00DC3412">
        <w:trPr>
          <w:trHeight w:val="340"/>
        </w:trPr>
        <w:tc>
          <w:tcPr>
            <w:tcW w:w="495" w:type="pct"/>
            <w:tcBorders>
              <w:top w:val="single" w:sz="4" w:space="0" w:color="auto"/>
              <w:left w:val="single" w:sz="4" w:space="0" w:color="auto"/>
              <w:bottom w:val="single" w:sz="4" w:space="0" w:color="auto"/>
              <w:right w:val="single" w:sz="4" w:space="0" w:color="auto"/>
            </w:tcBorders>
            <w:noWrap/>
            <w:vAlign w:val="center"/>
            <w:hideMark/>
          </w:tcPr>
          <w:p w14:paraId="5AB4C9DA" w14:textId="77777777" w:rsidR="00AD36D7" w:rsidRPr="00860AEC" w:rsidRDefault="00AD36D7">
            <w:pPr>
              <w:jc w:val="center"/>
              <w:rPr>
                <w:b/>
                <w:bCs/>
                <w:color w:val="000000"/>
                <w:sz w:val="20"/>
                <w:szCs w:val="20"/>
                <w:lang w:val="en-US" w:eastAsia="en-US"/>
              </w:rPr>
            </w:pPr>
            <w:r w:rsidRPr="00860AEC">
              <w:rPr>
                <w:b/>
                <w:bCs/>
                <w:color w:val="000000"/>
                <w:sz w:val="20"/>
                <w:szCs w:val="20"/>
                <w:lang w:val="en-US" w:eastAsia="en-US"/>
              </w:rPr>
              <w:t>№ п/п</w:t>
            </w:r>
          </w:p>
        </w:tc>
        <w:tc>
          <w:tcPr>
            <w:tcW w:w="1459" w:type="pct"/>
            <w:tcBorders>
              <w:top w:val="single" w:sz="4" w:space="0" w:color="auto"/>
              <w:left w:val="nil"/>
              <w:bottom w:val="single" w:sz="4" w:space="0" w:color="auto"/>
              <w:right w:val="single" w:sz="4" w:space="0" w:color="auto"/>
            </w:tcBorders>
            <w:noWrap/>
            <w:vAlign w:val="center"/>
            <w:hideMark/>
          </w:tcPr>
          <w:p w14:paraId="64B09A5E" w14:textId="77777777" w:rsidR="00AD36D7" w:rsidRPr="00860AEC" w:rsidRDefault="00AD36D7">
            <w:pPr>
              <w:jc w:val="center"/>
              <w:rPr>
                <w:b/>
                <w:bCs/>
                <w:color w:val="000000"/>
                <w:sz w:val="20"/>
                <w:szCs w:val="20"/>
                <w:lang w:val="en-US" w:eastAsia="en-US"/>
              </w:rPr>
            </w:pPr>
            <w:r w:rsidRPr="00860AEC">
              <w:rPr>
                <w:b/>
                <w:bCs/>
                <w:color w:val="000000"/>
                <w:sz w:val="20"/>
                <w:szCs w:val="20"/>
                <w:lang w:val="en-US" w:eastAsia="en-US"/>
              </w:rPr>
              <w:t>Организация</w:t>
            </w:r>
          </w:p>
        </w:tc>
        <w:tc>
          <w:tcPr>
            <w:tcW w:w="1451" w:type="pct"/>
            <w:tcBorders>
              <w:top w:val="single" w:sz="4" w:space="0" w:color="auto"/>
              <w:left w:val="nil"/>
              <w:bottom w:val="single" w:sz="4" w:space="0" w:color="auto"/>
              <w:right w:val="single" w:sz="4" w:space="0" w:color="auto"/>
            </w:tcBorders>
            <w:noWrap/>
            <w:vAlign w:val="center"/>
            <w:hideMark/>
          </w:tcPr>
          <w:p w14:paraId="661EF0BF" w14:textId="77777777" w:rsidR="00AD36D7" w:rsidRPr="00860AEC" w:rsidRDefault="00AD36D7">
            <w:pPr>
              <w:jc w:val="center"/>
              <w:rPr>
                <w:b/>
                <w:bCs/>
                <w:color w:val="000000"/>
                <w:sz w:val="20"/>
                <w:szCs w:val="20"/>
                <w:lang w:val="en-US" w:eastAsia="en-US"/>
              </w:rPr>
            </w:pPr>
            <w:r w:rsidRPr="00860AEC">
              <w:rPr>
                <w:b/>
                <w:bCs/>
                <w:color w:val="000000"/>
                <w:sz w:val="20"/>
                <w:szCs w:val="20"/>
                <w:lang w:val="en-US" w:eastAsia="en-US"/>
              </w:rPr>
              <w:t>Наименование</w:t>
            </w:r>
          </w:p>
        </w:tc>
        <w:tc>
          <w:tcPr>
            <w:tcW w:w="992" w:type="pct"/>
            <w:tcBorders>
              <w:top w:val="single" w:sz="4" w:space="0" w:color="auto"/>
              <w:left w:val="nil"/>
              <w:bottom w:val="single" w:sz="4" w:space="0" w:color="auto"/>
              <w:right w:val="single" w:sz="4" w:space="0" w:color="auto"/>
            </w:tcBorders>
            <w:noWrap/>
            <w:vAlign w:val="center"/>
            <w:hideMark/>
          </w:tcPr>
          <w:p w14:paraId="4C06BF1B" w14:textId="77777777" w:rsidR="00AD36D7" w:rsidRPr="00860AEC" w:rsidRDefault="00AD36D7">
            <w:pPr>
              <w:jc w:val="center"/>
              <w:rPr>
                <w:b/>
                <w:bCs/>
                <w:color w:val="000000"/>
                <w:sz w:val="20"/>
                <w:szCs w:val="20"/>
                <w:lang w:val="en-US" w:eastAsia="en-US"/>
              </w:rPr>
            </w:pPr>
            <w:r w:rsidRPr="00860AEC">
              <w:rPr>
                <w:b/>
                <w:bCs/>
                <w:color w:val="000000"/>
                <w:sz w:val="20"/>
                <w:szCs w:val="20"/>
                <w:lang w:val="en-US" w:eastAsia="en-US"/>
              </w:rPr>
              <w:t>Ед. измерения</w:t>
            </w:r>
          </w:p>
        </w:tc>
        <w:tc>
          <w:tcPr>
            <w:tcW w:w="603" w:type="pct"/>
            <w:tcBorders>
              <w:top w:val="single" w:sz="4" w:space="0" w:color="auto"/>
              <w:left w:val="nil"/>
              <w:bottom w:val="single" w:sz="4" w:space="0" w:color="auto"/>
              <w:right w:val="single" w:sz="4" w:space="0" w:color="auto"/>
            </w:tcBorders>
            <w:noWrap/>
            <w:vAlign w:val="center"/>
            <w:hideMark/>
          </w:tcPr>
          <w:p w14:paraId="7C5D54F0" w14:textId="77777777" w:rsidR="00AD36D7" w:rsidRPr="00860AEC" w:rsidRDefault="00AD36D7">
            <w:pPr>
              <w:jc w:val="center"/>
              <w:rPr>
                <w:b/>
                <w:bCs/>
                <w:color w:val="000000"/>
                <w:sz w:val="20"/>
                <w:szCs w:val="20"/>
                <w:lang w:val="en-US" w:eastAsia="en-US"/>
              </w:rPr>
            </w:pPr>
            <w:r w:rsidRPr="00860AEC">
              <w:rPr>
                <w:b/>
                <w:bCs/>
                <w:color w:val="000000"/>
                <w:sz w:val="20"/>
                <w:szCs w:val="20"/>
                <w:lang w:val="en-US" w:eastAsia="en-US"/>
              </w:rPr>
              <w:t>2022</w:t>
            </w:r>
          </w:p>
        </w:tc>
      </w:tr>
      <w:tr w:rsidR="00AD36D7" w:rsidRPr="00860AEC" w14:paraId="31B5F2D8" w14:textId="77777777" w:rsidTr="00DC3412">
        <w:trPr>
          <w:trHeight w:val="340"/>
        </w:trPr>
        <w:tc>
          <w:tcPr>
            <w:tcW w:w="495" w:type="pct"/>
            <w:tcBorders>
              <w:top w:val="nil"/>
              <w:left w:val="single" w:sz="4" w:space="0" w:color="auto"/>
              <w:bottom w:val="single" w:sz="4" w:space="0" w:color="auto"/>
              <w:right w:val="single" w:sz="4" w:space="0" w:color="auto"/>
            </w:tcBorders>
            <w:noWrap/>
            <w:vAlign w:val="center"/>
            <w:hideMark/>
          </w:tcPr>
          <w:p w14:paraId="77DD8874" w14:textId="77777777" w:rsidR="00AD36D7" w:rsidRPr="00860AEC" w:rsidRDefault="00AD36D7">
            <w:pPr>
              <w:jc w:val="center"/>
              <w:rPr>
                <w:color w:val="000000"/>
                <w:sz w:val="20"/>
                <w:szCs w:val="20"/>
                <w:lang w:val="en-US" w:eastAsia="en-US"/>
              </w:rPr>
            </w:pPr>
            <w:r w:rsidRPr="00860AEC">
              <w:rPr>
                <w:color w:val="000000"/>
                <w:sz w:val="20"/>
                <w:szCs w:val="20"/>
                <w:lang w:val="en-US" w:eastAsia="en-US"/>
              </w:rPr>
              <w:t>1</w:t>
            </w:r>
          </w:p>
        </w:tc>
        <w:tc>
          <w:tcPr>
            <w:tcW w:w="1459" w:type="pct"/>
            <w:tcBorders>
              <w:top w:val="nil"/>
              <w:left w:val="nil"/>
              <w:bottom w:val="single" w:sz="4" w:space="0" w:color="auto"/>
              <w:right w:val="single" w:sz="4" w:space="0" w:color="auto"/>
            </w:tcBorders>
            <w:noWrap/>
            <w:vAlign w:val="center"/>
            <w:hideMark/>
          </w:tcPr>
          <w:p w14:paraId="08C8BBE3" w14:textId="42D9936A" w:rsidR="00AD36D7" w:rsidRPr="00860AEC" w:rsidRDefault="00AD36D7">
            <w:pPr>
              <w:jc w:val="center"/>
              <w:rPr>
                <w:color w:val="000000"/>
                <w:sz w:val="20"/>
                <w:szCs w:val="20"/>
                <w:lang w:eastAsia="en-US"/>
              </w:rPr>
            </w:pPr>
            <w:r w:rsidRPr="00860AEC">
              <w:rPr>
                <w:color w:val="000000"/>
                <w:sz w:val="20"/>
                <w:szCs w:val="20"/>
                <w:lang w:eastAsia="en-US"/>
              </w:rPr>
              <w:t>МУП «Жатайтеплосеть</w:t>
            </w:r>
          </w:p>
        </w:tc>
        <w:tc>
          <w:tcPr>
            <w:tcW w:w="1451" w:type="pct"/>
            <w:tcBorders>
              <w:top w:val="nil"/>
              <w:left w:val="nil"/>
              <w:bottom w:val="single" w:sz="4" w:space="0" w:color="auto"/>
              <w:right w:val="single" w:sz="4" w:space="0" w:color="auto"/>
            </w:tcBorders>
            <w:vAlign w:val="center"/>
            <w:hideMark/>
          </w:tcPr>
          <w:p w14:paraId="17DC9CC1" w14:textId="2B38AADA" w:rsidR="00AD36D7" w:rsidRPr="00860AEC" w:rsidRDefault="00AD36D7" w:rsidP="00AD36D7">
            <w:pPr>
              <w:jc w:val="center"/>
              <w:rPr>
                <w:color w:val="000000"/>
                <w:sz w:val="20"/>
                <w:szCs w:val="20"/>
                <w:lang w:eastAsia="en-US"/>
              </w:rPr>
            </w:pPr>
            <w:r w:rsidRPr="00860AEC">
              <w:rPr>
                <w:color w:val="000000"/>
                <w:sz w:val="20"/>
                <w:szCs w:val="20"/>
                <w:lang w:eastAsia="en-US"/>
              </w:rPr>
              <w:t>природный газ</w:t>
            </w:r>
          </w:p>
        </w:tc>
        <w:tc>
          <w:tcPr>
            <w:tcW w:w="992" w:type="pct"/>
            <w:tcBorders>
              <w:top w:val="nil"/>
              <w:left w:val="nil"/>
              <w:bottom w:val="single" w:sz="4" w:space="0" w:color="auto"/>
              <w:right w:val="single" w:sz="4" w:space="0" w:color="auto"/>
            </w:tcBorders>
            <w:noWrap/>
            <w:vAlign w:val="center"/>
            <w:hideMark/>
          </w:tcPr>
          <w:p w14:paraId="05764ED1" w14:textId="77777777" w:rsidR="00AD36D7" w:rsidRPr="00860AEC" w:rsidRDefault="00AD36D7">
            <w:pPr>
              <w:jc w:val="center"/>
              <w:rPr>
                <w:color w:val="000000"/>
                <w:sz w:val="20"/>
                <w:szCs w:val="20"/>
                <w:lang w:val="en-US" w:eastAsia="en-US"/>
              </w:rPr>
            </w:pPr>
            <w:r w:rsidRPr="00860AEC">
              <w:rPr>
                <w:color w:val="000000"/>
                <w:sz w:val="20"/>
                <w:szCs w:val="20"/>
                <w:lang w:val="en-US" w:eastAsia="en-US"/>
              </w:rPr>
              <w:t>ккал/куб.м.</w:t>
            </w:r>
          </w:p>
        </w:tc>
        <w:tc>
          <w:tcPr>
            <w:tcW w:w="603" w:type="pct"/>
            <w:tcBorders>
              <w:top w:val="nil"/>
              <w:left w:val="nil"/>
              <w:bottom w:val="single" w:sz="4" w:space="0" w:color="auto"/>
              <w:right w:val="single" w:sz="4" w:space="0" w:color="auto"/>
            </w:tcBorders>
            <w:vAlign w:val="center"/>
            <w:hideMark/>
          </w:tcPr>
          <w:p w14:paraId="4BD12645" w14:textId="4D5DBD43" w:rsidR="00AD36D7" w:rsidRPr="00860AEC" w:rsidRDefault="00AD36D7">
            <w:pPr>
              <w:jc w:val="center"/>
              <w:rPr>
                <w:color w:val="000000"/>
                <w:sz w:val="20"/>
                <w:szCs w:val="20"/>
                <w:lang w:eastAsia="en-US"/>
              </w:rPr>
            </w:pPr>
            <w:r w:rsidRPr="00860AEC">
              <w:rPr>
                <w:color w:val="000000"/>
                <w:sz w:val="20"/>
                <w:szCs w:val="20"/>
                <w:lang w:eastAsia="en-US"/>
              </w:rPr>
              <w:t>8500</w:t>
            </w:r>
          </w:p>
        </w:tc>
      </w:tr>
    </w:tbl>
    <w:p w14:paraId="03133712" w14:textId="77777777" w:rsidR="00181E3C" w:rsidRPr="00860AEC" w:rsidRDefault="00181E3C" w:rsidP="00181E3C">
      <w:pPr>
        <w:rPr>
          <w:sz w:val="26"/>
          <w:szCs w:val="22"/>
          <w:lang w:eastAsia="en-US"/>
        </w:rPr>
      </w:pPr>
    </w:p>
    <w:p w14:paraId="13346D88" w14:textId="7ADB61F9" w:rsidR="00181E3C" w:rsidRPr="00860AEC" w:rsidRDefault="00181E3C" w:rsidP="00181E3C">
      <w:pPr>
        <w:pStyle w:val="002"/>
      </w:pPr>
      <w:r w:rsidRPr="00860AEC">
        <w:t xml:space="preserve">Прочие сведения об объемах и характеристиках сжигаемых видов топлива на объектах теплоснабжения городского округа приведены в разделе </w:t>
      </w:r>
      <w:r w:rsidR="00860AEC">
        <w:t xml:space="preserve">1.8 </w:t>
      </w:r>
      <w:r w:rsidRPr="00860AEC">
        <w:t>настоящего документа.</w:t>
      </w:r>
    </w:p>
    <w:p w14:paraId="5D5AB287" w14:textId="77777777" w:rsidR="00181E3C" w:rsidRPr="00860AEC" w:rsidRDefault="00181E3C" w:rsidP="00181E3C">
      <w:pPr>
        <w:pStyle w:val="002"/>
      </w:pPr>
    </w:p>
    <w:p w14:paraId="7B7FD7C1" w14:textId="77777777" w:rsidR="00181E3C" w:rsidRPr="00860AEC" w:rsidRDefault="00181E3C" w:rsidP="00181E3C">
      <w:pPr>
        <w:pStyle w:val="04111"/>
      </w:pPr>
      <w:bookmarkStart w:id="319" w:name="_Toc134782765"/>
      <w:bookmarkStart w:id="320" w:name="_Toc127184276"/>
      <w:bookmarkStart w:id="321" w:name="_Toc141947771"/>
      <w:r w:rsidRPr="00860AEC">
        <w:t>Описание технических характеристик котлоагрегатов с добавлением описания технических характеристик дымовых труб и устройств очистки продуктов сгорания от вредных выбросов</w:t>
      </w:r>
      <w:bookmarkEnd w:id="319"/>
      <w:bookmarkEnd w:id="320"/>
      <w:bookmarkEnd w:id="321"/>
    </w:p>
    <w:p w14:paraId="72850AD6" w14:textId="05778B85" w:rsidR="00181E3C" w:rsidRPr="00860AEC" w:rsidRDefault="00181E3C" w:rsidP="00181E3C">
      <w:pPr>
        <w:pStyle w:val="002"/>
      </w:pPr>
      <w:r w:rsidRPr="00860AEC">
        <w:t xml:space="preserve">Описание технических характеристик котлоагрегатов представлено в составе раздела </w:t>
      </w:r>
      <w:r w:rsidR="00AD36D7" w:rsidRPr="00860AEC">
        <w:t>1.2</w:t>
      </w:r>
      <w:r w:rsidRPr="00860AEC">
        <w:t xml:space="preserve"> настоящего документа. Сведения о характеристиках дымовых труб и уходящих газов приведены в разрезе источников тепловой энергии и представлены в таблице </w:t>
      </w:r>
      <w:r w:rsidRPr="00860AEC">
        <w:fldChar w:fldCharType="begin"/>
      </w:r>
      <w:r w:rsidRPr="00860AEC">
        <w:instrText xml:space="preserve"> REF  _Ref131574161 \h \r \t  \* MERGEFORMAT </w:instrText>
      </w:r>
      <w:r w:rsidRPr="00860AEC">
        <w:fldChar w:fldCharType="separate"/>
      </w:r>
      <w:r w:rsidR="00FC5966">
        <w:t>46</w:t>
      </w:r>
      <w:r w:rsidRPr="00860AEC">
        <w:fldChar w:fldCharType="end"/>
      </w:r>
      <w:r w:rsidRPr="00860AEC">
        <w:t>.</w:t>
      </w:r>
    </w:p>
    <w:p w14:paraId="74FD9A2B" w14:textId="17AA8E77" w:rsidR="00181E3C" w:rsidRPr="00860AEC" w:rsidRDefault="00181E3C" w:rsidP="00181E3C">
      <w:pPr>
        <w:pStyle w:val="002"/>
      </w:pPr>
      <w:r w:rsidRPr="00860AEC">
        <w:t xml:space="preserve">Устройства очистки продуктов сгорания на источниках тепловой энергии на территории городского округа </w:t>
      </w:r>
      <w:r w:rsidR="00AD36D7" w:rsidRPr="00860AEC">
        <w:t>Жатай</w:t>
      </w:r>
      <w:r w:rsidRPr="00860AEC">
        <w:t xml:space="preserve"> отсутствуют.</w:t>
      </w:r>
    </w:p>
    <w:p w14:paraId="4BD31570" w14:textId="6D183AF9" w:rsidR="00181E3C" w:rsidRPr="00860AEC" w:rsidRDefault="00181E3C" w:rsidP="00AD36D7">
      <w:pPr>
        <w:pStyle w:val="-0"/>
        <w:numPr>
          <w:ilvl w:val="0"/>
          <w:numId w:val="27"/>
        </w:numPr>
        <w:tabs>
          <w:tab w:val="left" w:pos="1418"/>
          <w:tab w:val="left" w:pos="9067"/>
        </w:tabs>
        <w:ind w:left="0" w:firstLine="0"/>
        <w:rPr>
          <w:rFonts w:eastAsiaTheme="minorEastAsia"/>
          <w:lang w:eastAsia="en-US"/>
        </w:rPr>
      </w:pPr>
      <w:bookmarkStart w:id="322" w:name="_Ref131574161"/>
      <w:r w:rsidRPr="00860AEC">
        <w:rPr>
          <w:rFonts w:eastAsiaTheme="minorEastAsia"/>
          <w:lang w:eastAsia="en-US"/>
        </w:rPr>
        <w:t xml:space="preserve">Характеристики дымовых труб и уходящих газов в разрезе источников тепловой энергии </w:t>
      </w:r>
      <w:r w:rsidR="008C5F79" w:rsidRPr="00860AEC">
        <w:rPr>
          <w:rFonts w:eastAsiaTheme="minorEastAsia"/>
          <w:lang w:eastAsia="en-US"/>
        </w:rPr>
        <w:t>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3377"/>
        <w:gridCol w:w="1564"/>
        <w:gridCol w:w="1200"/>
        <w:gridCol w:w="1318"/>
        <w:gridCol w:w="1318"/>
      </w:tblGrid>
      <w:tr w:rsidR="00432633" w:rsidRPr="00860AEC" w14:paraId="7B2B1285" w14:textId="11E9B51F" w:rsidTr="00A36208">
        <w:trPr>
          <w:trHeight w:val="340"/>
          <w:tblHeader/>
        </w:trPr>
        <w:tc>
          <w:tcPr>
            <w:tcW w:w="304" w:type="pct"/>
            <w:tcBorders>
              <w:top w:val="single" w:sz="4" w:space="0" w:color="auto"/>
              <w:left w:val="single" w:sz="4" w:space="0" w:color="auto"/>
              <w:bottom w:val="single" w:sz="4" w:space="0" w:color="auto"/>
              <w:right w:val="single" w:sz="4" w:space="0" w:color="auto"/>
            </w:tcBorders>
            <w:vAlign w:val="center"/>
            <w:hideMark/>
          </w:tcPr>
          <w:bookmarkEnd w:id="322"/>
          <w:p w14:paraId="7BEA5355" w14:textId="77777777" w:rsidR="00432633" w:rsidRPr="00860AEC" w:rsidRDefault="00432633" w:rsidP="00A36208">
            <w:pPr>
              <w:jc w:val="center"/>
              <w:rPr>
                <w:b/>
                <w:bCs/>
                <w:color w:val="000000"/>
                <w:sz w:val="20"/>
                <w:szCs w:val="20"/>
                <w:lang w:val="en-US" w:eastAsia="en-US"/>
              </w:rPr>
            </w:pPr>
            <w:r w:rsidRPr="00860AEC">
              <w:rPr>
                <w:b/>
                <w:bCs/>
                <w:color w:val="000000"/>
                <w:sz w:val="20"/>
                <w:szCs w:val="20"/>
                <w:lang w:val="en-US" w:eastAsia="en-US"/>
              </w:rPr>
              <w:t>№ ист.</w:t>
            </w:r>
          </w:p>
        </w:tc>
        <w:tc>
          <w:tcPr>
            <w:tcW w:w="1807" w:type="pct"/>
            <w:tcBorders>
              <w:top w:val="single" w:sz="4" w:space="0" w:color="auto"/>
              <w:left w:val="single" w:sz="4" w:space="0" w:color="auto"/>
              <w:bottom w:val="single" w:sz="4" w:space="0" w:color="auto"/>
              <w:right w:val="single" w:sz="4" w:space="0" w:color="auto"/>
            </w:tcBorders>
            <w:vAlign w:val="center"/>
            <w:hideMark/>
          </w:tcPr>
          <w:p w14:paraId="678BE86D" w14:textId="77777777" w:rsidR="00432633" w:rsidRPr="00860AEC" w:rsidRDefault="00432633" w:rsidP="00A36208">
            <w:pPr>
              <w:jc w:val="center"/>
              <w:rPr>
                <w:b/>
                <w:bCs/>
                <w:color w:val="000000"/>
                <w:sz w:val="20"/>
                <w:szCs w:val="20"/>
                <w:lang w:val="en-US" w:eastAsia="en-US"/>
              </w:rPr>
            </w:pPr>
            <w:r w:rsidRPr="00860AEC">
              <w:rPr>
                <w:b/>
                <w:bCs/>
                <w:color w:val="000000"/>
                <w:sz w:val="20"/>
                <w:szCs w:val="20"/>
                <w:lang w:val="en-US" w:eastAsia="en-US"/>
              </w:rPr>
              <w:t>Наименование источника</w:t>
            </w:r>
          </w:p>
        </w:tc>
        <w:tc>
          <w:tcPr>
            <w:tcW w:w="837" w:type="pct"/>
            <w:tcBorders>
              <w:top w:val="single" w:sz="4" w:space="0" w:color="auto"/>
              <w:left w:val="single" w:sz="4" w:space="0" w:color="auto"/>
              <w:bottom w:val="single" w:sz="4" w:space="0" w:color="auto"/>
              <w:right w:val="single" w:sz="4" w:space="0" w:color="auto"/>
            </w:tcBorders>
            <w:vAlign w:val="center"/>
            <w:hideMark/>
          </w:tcPr>
          <w:p w14:paraId="7D6083DF" w14:textId="77777777" w:rsidR="00432633" w:rsidRPr="00860AEC" w:rsidRDefault="00432633" w:rsidP="00A36208">
            <w:pPr>
              <w:jc w:val="center"/>
              <w:rPr>
                <w:b/>
                <w:bCs/>
                <w:color w:val="000000"/>
                <w:sz w:val="20"/>
                <w:szCs w:val="20"/>
                <w:lang w:val="en-US" w:eastAsia="en-US"/>
              </w:rPr>
            </w:pPr>
            <w:r w:rsidRPr="00860AEC">
              <w:rPr>
                <w:b/>
                <w:bCs/>
                <w:color w:val="000000"/>
                <w:sz w:val="20"/>
                <w:szCs w:val="20"/>
                <w:lang w:val="en-US" w:eastAsia="en-US"/>
              </w:rPr>
              <w:t>Высота дымовой трубы, м</w:t>
            </w:r>
          </w:p>
        </w:tc>
        <w:tc>
          <w:tcPr>
            <w:tcW w:w="642" w:type="pct"/>
            <w:tcBorders>
              <w:top w:val="single" w:sz="4" w:space="0" w:color="auto"/>
              <w:left w:val="single" w:sz="4" w:space="0" w:color="auto"/>
              <w:bottom w:val="single" w:sz="4" w:space="0" w:color="auto"/>
              <w:right w:val="single" w:sz="4" w:space="0" w:color="auto"/>
            </w:tcBorders>
            <w:vAlign w:val="center"/>
            <w:hideMark/>
          </w:tcPr>
          <w:p w14:paraId="7AAFFFE3" w14:textId="77777777" w:rsidR="00432633" w:rsidRPr="00860AEC" w:rsidRDefault="00432633" w:rsidP="00A36208">
            <w:pPr>
              <w:jc w:val="center"/>
              <w:rPr>
                <w:b/>
                <w:bCs/>
                <w:color w:val="000000"/>
                <w:sz w:val="20"/>
                <w:szCs w:val="20"/>
                <w:lang w:val="en-US" w:eastAsia="en-US"/>
              </w:rPr>
            </w:pPr>
            <w:r w:rsidRPr="00860AEC">
              <w:rPr>
                <w:b/>
                <w:bCs/>
                <w:color w:val="000000"/>
                <w:sz w:val="20"/>
                <w:szCs w:val="20"/>
                <w:lang w:val="en-US" w:eastAsia="en-US"/>
              </w:rPr>
              <w:t>Диаметр устья, м</w:t>
            </w:r>
          </w:p>
        </w:tc>
        <w:tc>
          <w:tcPr>
            <w:tcW w:w="705" w:type="pct"/>
            <w:tcBorders>
              <w:top w:val="single" w:sz="4" w:space="0" w:color="auto"/>
              <w:left w:val="single" w:sz="4" w:space="0" w:color="auto"/>
              <w:bottom w:val="single" w:sz="4" w:space="0" w:color="auto"/>
              <w:right w:val="single" w:sz="4" w:space="0" w:color="auto"/>
            </w:tcBorders>
            <w:vAlign w:val="center"/>
            <w:hideMark/>
          </w:tcPr>
          <w:p w14:paraId="4CF8ADA9" w14:textId="77777777" w:rsidR="00432633" w:rsidRPr="00860AEC" w:rsidRDefault="00432633" w:rsidP="00A36208">
            <w:pPr>
              <w:jc w:val="center"/>
              <w:rPr>
                <w:b/>
                <w:bCs/>
                <w:color w:val="000000"/>
                <w:sz w:val="20"/>
                <w:szCs w:val="20"/>
                <w:lang w:val="en-US" w:eastAsia="en-US"/>
              </w:rPr>
            </w:pPr>
            <w:r w:rsidRPr="00860AEC">
              <w:rPr>
                <w:b/>
                <w:bCs/>
                <w:color w:val="000000"/>
                <w:sz w:val="20"/>
                <w:szCs w:val="20"/>
                <w:lang w:val="en-US" w:eastAsia="en-US"/>
              </w:rPr>
              <w:t>Темп.</w:t>
            </w:r>
            <w:r w:rsidRPr="00860AEC">
              <w:rPr>
                <w:b/>
                <w:bCs/>
                <w:color w:val="000000"/>
                <w:sz w:val="20"/>
                <w:szCs w:val="20"/>
                <w:lang w:val="en-US" w:eastAsia="en-US"/>
              </w:rPr>
              <w:br/>
              <w:t>уход. газов, °С</w:t>
            </w:r>
          </w:p>
        </w:tc>
        <w:tc>
          <w:tcPr>
            <w:tcW w:w="704" w:type="pct"/>
            <w:tcBorders>
              <w:top w:val="single" w:sz="4" w:space="0" w:color="auto"/>
              <w:left w:val="single" w:sz="4" w:space="0" w:color="auto"/>
              <w:bottom w:val="single" w:sz="4" w:space="0" w:color="auto"/>
              <w:right w:val="single" w:sz="4" w:space="0" w:color="auto"/>
            </w:tcBorders>
            <w:vAlign w:val="center"/>
          </w:tcPr>
          <w:p w14:paraId="4DD6141E" w14:textId="2D9927D0" w:rsidR="00432633" w:rsidRPr="00860AEC" w:rsidRDefault="00A36208" w:rsidP="00A36208">
            <w:pPr>
              <w:jc w:val="center"/>
              <w:rPr>
                <w:b/>
                <w:bCs/>
                <w:color w:val="000000"/>
                <w:sz w:val="20"/>
                <w:szCs w:val="20"/>
                <w:lang w:eastAsia="en-US"/>
              </w:rPr>
            </w:pPr>
            <w:r>
              <w:rPr>
                <w:b/>
                <w:bCs/>
                <w:color w:val="000000"/>
                <w:sz w:val="20"/>
                <w:szCs w:val="20"/>
                <w:lang w:eastAsia="en-US"/>
              </w:rPr>
              <w:t>Скорость уходящих газов, м</w:t>
            </w:r>
            <w:r w:rsidRPr="00A36208">
              <w:rPr>
                <w:b/>
                <w:bCs/>
                <w:color w:val="000000"/>
                <w:sz w:val="20"/>
                <w:szCs w:val="20"/>
                <w:vertAlign w:val="superscript"/>
                <w:lang w:eastAsia="en-US"/>
              </w:rPr>
              <w:t>3</w:t>
            </w:r>
            <w:r>
              <w:rPr>
                <w:b/>
                <w:bCs/>
                <w:color w:val="000000"/>
                <w:sz w:val="20"/>
                <w:szCs w:val="20"/>
                <w:lang w:eastAsia="en-US"/>
              </w:rPr>
              <w:t>/ч</w:t>
            </w:r>
          </w:p>
        </w:tc>
      </w:tr>
      <w:tr w:rsidR="00490E0B" w:rsidRPr="00860AEC" w14:paraId="46169434" w14:textId="28CEA308" w:rsidTr="00A36208">
        <w:trPr>
          <w:trHeight w:val="34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A514579" w14:textId="7EE66C5C" w:rsidR="00490E0B" w:rsidRPr="00860AEC" w:rsidRDefault="00490E0B" w:rsidP="00A36208">
            <w:pPr>
              <w:jc w:val="center"/>
              <w:rPr>
                <w:b/>
                <w:color w:val="000000"/>
                <w:sz w:val="20"/>
                <w:szCs w:val="20"/>
                <w:lang w:eastAsia="en-US"/>
              </w:rPr>
            </w:pPr>
            <w:r w:rsidRPr="00860AEC">
              <w:rPr>
                <w:b/>
                <w:color w:val="000000"/>
                <w:sz w:val="20"/>
                <w:szCs w:val="20"/>
                <w:lang w:eastAsia="en-US"/>
              </w:rPr>
              <w:t>МУП «Жатайтеплосеть»</w:t>
            </w:r>
          </w:p>
        </w:tc>
      </w:tr>
      <w:tr w:rsidR="00432633" w:rsidRPr="00860AEC" w14:paraId="35315784" w14:textId="3AE2E516" w:rsidTr="00A36208">
        <w:trPr>
          <w:trHeight w:val="340"/>
        </w:trPr>
        <w:tc>
          <w:tcPr>
            <w:tcW w:w="304" w:type="pct"/>
            <w:tcBorders>
              <w:top w:val="single" w:sz="4" w:space="0" w:color="auto"/>
              <w:left w:val="single" w:sz="4" w:space="0" w:color="auto"/>
              <w:bottom w:val="single" w:sz="4" w:space="0" w:color="auto"/>
              <w:right w:val="single" w:sz="4" w:space="0" w:color="auto"/>
            </w:tcBorders>
            <w:vAlign w:val="center"/>
            <w:hideMark/>
          </w:tcPr>
          <w:p w14:paraId="6B405BC4" w14:textId="77777777" w:rsidR="00432633" w:rsidRPr="00860AEC" w:rsidRDefault="00432633" w:rsidP="00A36208">
            <w:pPr>
              <w:jc w:val="center"/>
              <w:rPr>
                <w:color w:val="000000"/>
                <w:sz w:val="20"/>
                <w:szCs w:val="20"/>
                <w:lang w:val="en-US" w:eastAsia="en-US"/>
              </w:rPr>
            </w:pPr>
            <w:r w:rsidRPr="00860AEC">
              <w:rPr>
                <w:color w:val="000000"/>
                <w:sz w:val="20"/>
                <w:szCs w:val="20"/>
                <w:lang w:val="en-US" w:eastAsia="en-US"/>
              </w:rPr>
              <w:t>1</w:t>
            </w:r>
          </w:p>
        </w:tc>
        <w:tc>
          <w:tcPr>
            <w:tcW w:w="1807" w:type="pct"/>
            <w:tcBorders>
              <w:top w:val="single" w:sz="4" w:space="0" w:color="auto"/>
              <w:left w:val="single" w:sz="4" w:space="0" w:color="auto"/>
              <w:bottom w:val="single" w:sz="4" w:space="0" w:color="auto"/>
              <w:right w:val="single" w:sz="4" w:space="0" w:color="auto"/>
            </w:tcBorders>
            <w:vAlign w:val="center"/>
            <w:hideMark/>
          </w:tcPr>
          <w:p w14:paraId="1F0D55FB" w14:textId="4333A384" w:rsidR="00432633" w:rsidRPr="00860AEC" w:rsidRDefault="00432633" w:rsidP="00A36208">
            <w:pPr>
              <w:jc w:val="center"/>
              <w:rPr>
                <w:color w:val="000000"/>
                <w:sz w:val="20"/>
                <w:szCs w:val="20"/>
                <w:lang w:eastAsia="en-US"/>
              </w:rPr>
            </w:pPr>
            <w:r w:rsidRPr="00860AEC">
              <w:rPr>
                <w:color w:val="000000"/>
                <w:sz w:val="20"/>
                <w:szCs w:val="20"/>
                <w:lang w:eastAsia="en-US"/>
              </w:rPr>
              <w:t>Котельная №1</w:t>
            </w:r>
          </w:p>
        </w:tc>
        <w:tc>
          <w:tcPr>
            <w:tcW w:w="837" w:type="pct"/>
            <w:tcBorders>
              <w:top w:val="single" w:sz="4" w:space="0" w:color="auto"/>
              <w:left w:val="single" w:sz="4" w:space="0" w:color="auto"/>
              <w:bottom w:val="single" w:sz="4" w:space="0" w:color="auto"/>
              <w:right w:val="single" w:sz="4" w:space="0" w:color="auto"/>
            </w:tcBorders>
            <w:vAlign w:val="center"/>
            <w:hideMark/>
          </w:tcPr>
          <w:p w14:paraId="5DA847B0" w14:textId="0B9CC4A2" w:rsidR="00432633" w:rsidRPr="00860AEC" w:rsidRDefault="00432633" w:rsidP="00A36208">
            <w:pPr>
              <w:jc w:val="center"/>
              <w:rPr>
                <w:color w:val="000000"/>
                <w:sz w:val="20"/>
                <w:szCs w:val="20"/>
                <w:lang w:eastAsia="en-US"/>
              </w:rPr>
            </w:pPr>
            <w:r w:rsidRPr="00860AEC">
              <w:rPr>
                <w:color w:val="000000"/>
                <w:sz w:val="20"/>
                <w:szCs w:val="20"/>
                <w:lang w:eastAsia="en-US"/>
              </w:rPr>
              <w:t>30</w:t>
            </w:r>
          </w:p>
        </w:tc>
        <w:tc>
          <w:tcPr>
            <w:tcW w:w="642" w:type="pct"/>
            <w:tcBorders>
              <w:top w:val="single" w:sz="4" w:space="0" w:color="auto"/>
              <w:left w:val="single" w:sz="4" w:space="0" w:color="auto"/>
              <w:bottom w:val="single" w:sz="4" w:space="0" w:color="auto"/>
              <w:right w:val="single" w:sz="4" w:space="0" w:color="auto"/>
            </w:tcBorders>
            <w:vAlign w:val="center"/>
            <w:hideMark/>
          </w:tcPr>
          <w:p w14:paraId="1BD30C0C" w14:textId="375C6C5F" w:rsidR="00432633" w:rsidRPr="00860AEC" w:rsidRDefault="00432633" w:rsidP="00A36208">
            <w:pPr>
              <w:jc w:val="center"/>
              <w:rPr>
                <w:color w:val="000000"/>
                <w:sz w:val="20"/>
                <w:szCs w:val="20"/>
                <w:lang w:eastAsia="en-US"/>
              </w:rPr>
            </w:pPr>
            <w:r w:rsidRPr="00860AEC">
              <w:rPr>
                <w:color w:val="000000"/>
                <w:sz w:val="20"/>
                <w:szCs w:val="20"/>
                <w:lang w:eastAsia="en-US"/>
              </w:rPr>
              <w:t>1,2</w:t>
            </w:r>
          </w:p>
        </w:tc>
        <w:tc>
          <w:tcPr>
            <w:tcW w:w="705" w:type="pct"/>
            <w:tcBorders>
              <w:top w:val="single" w:sz="4" w:space="0" w:color="auto"/>
              <w:left w:val="single" w:sz="4" w:space="0" w:color="auto"/>
              <w:bottom w:val="single" w:sz="4" w:space="0" w:color="auto"/>
              <w:right w:val="single" w:sz="4" w:space="0" w:color="auto"/>
            </w:tcBorders>
            <w:vAlign w:val="center"/>
            <w:hideMark/>
          </w:tcPr>
          <w:p w14:paraId="0A81EB6C" w14:textId="5C4A1EBD" w:rsidR="00432633" w:rsidRPr="00860AEC" w:rsidRDefault="00432633" w:rsidP="00A36208">
            <w:pPr>
              <w:jc w:val="center"/>
              <w:rPr>
                <w:color w:val="000000"/>
                <w:sz w:val="20"/>
                <w:szCs w:val="20"/>
                <w:lang w:eastAsia="en-US"/>
              </w:rPr>
            </w:pPr>
            <w:r w:rsidRPr="00860AEC">
              <w:rPr>
                <w:color w:val="000000"/>
                <w:sz w:val="20"/>
                <w:szCs w:val="20"/>
                <w:lang w:eastAsia="en-US"/>
              </w:rPr>
              <w:t>235</w:t>
            </w:r>
          </w:p>
        </w:tc>
        <w:tc>
          <w:tcPr>
            <w:tcW w:w="704" w:type="pct"/>
            <w:tcBorders>
              <w:top w:val="single" w:sz="4" w:space="0" w:color="auto"/>
              <w:left w:val="single" w:sz="4" w:space="0" w:color="auto"/>
              <w:bottom w:val="single" w:sz="4" w:space="0" w:color="auto"/>
              <w:right w:val="single" w:sz="4" w:space="0" w:color="auto"/>
            </w:tcBorders>
            <w:vAlign w:val="center"/>
          </w:tcPr>
          <w:p w14:paraId="2D7B4453" w14:textId="084D0081" w:rsidR="00432633" w:rsidRPr="00860AEC" w:rsidRDefault="00A36208" w:rsidP="00A36208">
            <w:pPr>
              <w:jc w:val="center"/>
              <w:rPr>
                <w:color w:val="000000"/>
                <w:sz w:val="20"/>
                <w:szCs w:val="20"/>
                <w:lang w:eastAsia="en-US"/>
              </w:rPr>
            </w:pPr>
            <w:r>
              <w:rPr>
                <w:color w:val="000000"/>
                <w:sz w:val="20"/>
                <w:szCs w:val="20"/>
                <w:lang w:eastAsia="en-US"/>
              </w:rPr>
              <w:t>4,7</w:t>
            </w:r>
          </w:p>
        </w:tc>
      </w:tr>
    </w:tbl>
    <w:p w14:paraId="0C2B29A2" w14:textId="77777777" w:rsidR="00181E3C" w:rsidRPr="00860AEC" w:rsidRDefault="00181E3C" w:rsidP="00181E3C">
      <w:pPr>
        <w:pStyle w:val="002"/>
      </w:pPr>
    </w:p>
    <w:p w14:paraId="6EE8DECD" w14:textId="77777777" w:rsidR="00181E3C" w:rsidRPr="00860AEC" w:rsidRDefault="00181E3C" w:rsidP="00181E3C">
      <w:pPr>
        <w:pStyle w:val="04111"/>
      </w:pPr>
      <w:bookmarkStart w:id="323" w:name="_Toc134782766"/>
      <w:bookmarkStart w:id="324" w:name="_Toc127184277"/>
      <w:bookmarkStart w:id="325" w:name="_Toc141947772"/>
      <w:r w:rsidRPr="00860AEC">
        <w:lastRenderedPageBreak/>
        <w:t>Описание валовых и максимальных разовых выбросов загрязняющих веществ в атмосферный воздух на источниках тепловой энергии (мощности), включая двуокись серы, окись углерода, оксиды азота, бенз(а)пирен, мазутную золу в пересчете на ванадий, твердые частицы</w:t>
      </w:r>
      <w:bookmarkEnd w:id="323"/>
      <w:bookmarkEnd w:id="324"/>
      <w:bookmarkEnd w:id="325"/>
    </w:p>
    <w:p w14:paraId="76B84C17" w14:textId="1083709E" w:rsidR="00181E3C" w:rsidRPr="00860AEC" w:rsidRDefault="00181E3C" w:rsidP="00181E3C">
      <w:pPr>
        <w:pStyle w:val="00"/>
      </w:pPr>
      <w:r w:rsidRPr="00860AEC">
        <w:t xml:space="preserve">Описание валовых и максимальных разовых выбросов загрязняющих веществ в атмосферный воздух на источниках тепловой энергии городского округа сформировано на основании предоставленных данных об объемах выбросов, фактически потребленного топлива и режимов работы энергоисточников на территории городского округа. Результаты представлены в таблице </w:t>
      </w:r>
      <w:r w:rsidRPr="00860AEC">
        <w:fldChar w:fldCharType="begin"/>
      </w:r>
      <w:r w:rsidRPr="00860AEC">
        <w:instrText xml:space="preserve"> REF  _Ref131578223 \h \r \t  \* MERGEFORMAT </w:instrText>
      </w:r>
      <w:r w:rsidRPr="00860AEC">
        <w:fldChar w:fldCharType="separate"/>
      </w:r>
      <w:r w:rsidR="00FC5966">
        <w:t>47</w:t>
      </w:r>
      <w:r w:rsidRPr="00860AEC">
        <w:fldChar w:fldCharType="end"/>
      </w:r>
      <w:r w:rsidRPr="00860AEC">
        <w:t>.</w:t>
      </w:r>
    </w:p>
    <w:p w14:paraId="174C04AC" w14:textId="6D68E48D" w:rsidR="00181E3C" w:rsidRPr="00860AEC" w:rsidRDefault="00181E3C" w:rsidP="008C5F79">
      <w:pPr>
        <w:pStyle w:val="-0"/>
        <w:numPr>
          <w:ilvl w:val="0"/>
          <w:numId w:val="27"/>
        </w:numPr>
        <w:tabs>
          <w:tab w:val="left" w:pos="1418"/>
          <w:tab w:val="left" w:pos="9067"/>
        </w:tabs>
        <w:ind w:left="0" w:firstLine="0"/>
        <w:rPr>
          <w:rFonts w:eastAsiaTheme="minorEastAsia"/>
          <w:lang w:eastAsia="en-US"/>
        </w:rPr>
      </w:pPr>
      <w:bookmarkStart w:id="326" w:name="_Ref131578223"/>
      <w:r w:rsidRPr="00860AEC">
        <w:rPr>
          <w:rFonts w:eastAsiaTheme="minorEastAsia"/>
          <w:lang w:eastAsia="en-US"/>
        </w:rPr>
        <w:t xml:space="preserve">Валовые и максимальные разовые выбросы от ИЗАВ на территории </w:t>
      </w:r>
      <w:bookmarkEnd w:id="326"/>
      <w:r w:rsidR="008C5F79" w:rsidRPr="00860AEC">
        <w:rPr>
          <w:rFonts w:eastAsiaTheme="minorEastAsia"/>
          <w:lang w:eastAsia="en-US"/>
        </w:rPr>
        <w:t>ГО «Жатай»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0"/>
        <w:gridCol w:w="2866"/>
        <w:gridCol w:w="1720"/>
      </w:tblGrid>
      <w:tr w:rsidR="00181E3C" w:rsidRPr="00860AEC" w14:paraId="5904FDF0" w14:textId="77777777" w:rsidTr="008C5F79">
        <w:trPr>
          <w:trHeight w:val="340"/>
          <w:tblHeader/>
        </w:trPr>
        <w:tc>
          <w:tcPr>
            <w:tcW w:w="2547" w:type="pct"/>
            <w:tcBorders>
              <w:top w:val="single" w:sz="4" w:space="0" w:color="auto"/>
              <w:left w:val="single" w:sz="4" w:space="0" w:color="auto"/>
              <w:bottom w:val="single" w:sz="4" w:space="0" w:color="auto"/>
              <w:right w:val="single" w:sz="4" w:space="0" w:color="auto"/>
            </w:tcBorders>
            <w:noWrap/>
            <w:vAlign w:val="center"/>
            <w:hideMark/>
          </w:tcPr>
          <w:p w14:paraId="5A5BE6C4" w14:textId="77777777" w:rsidR="00181E3C" w:rsidRPr="00860AEC" w:rsidRDefault="00181E3C">
            <w:pPr>
              <w:jc w:val="center"/>
              <w:rPr>
                <w:b/>
                <w:color w:val="000000"/>
                <w:sz w:val="20"/>
                <w:szCs w:val="20"/>
                <w:lang w:val="en-US" w:eastAsia="en-US"/>
              </w:rPr>
            </w:pPr>
            <w:r w:rsidRPr="00860AEC">
              <w:rPr>
                <w:b/>
                <w:color w:val="000000"/>
                <w:sz w:val="20"/>
                <w:szCs w:val="20"/>
                <w:lang w:val="en-US" w:eastAsia="en-US"/>
              </w:rPr>
              <w:t>Наименование</w:t>
            </w:r>
          </w:p>
        </w:tc>
        <w:tc>
          <w:tcPr>
            <w:tcW w:w="1533" w:type="pct"/>
            <w:tcBorders>
              <w:top w:val="single" w:sz="4" w:space="0" w:color="auto"/>
              <w:left w:val="single" w:sz="4" w:space="0" w:color="auto"/>
              <w:bottom w:val="single" w:sz="4" w:space="0" w:color="auto"/>
              <w:right w:val="single" w:sz="4" w:space="0" w:color="auto"/>
            </w:tcBorders>
            <w:noWrap/>
            <w:vAlign w:val="center"/>
            <w:hideMark/>
          </w:tcPr>
          <w:p w14:paraId="12B0D475" w14:textId="77777777" w:rsidR="00181E3C" w:rsidRPr="00860AEC" w:rsidRDefault="00181E3C">
            <w:pPr>
              <w:jc w:val="center"/>
              <w:rPr>
                <w:b/>
                <w:color w:val="000000"/>
                <w:sz w:val="20"/>
                <w:szCs w:val="20"/>
                <w:lang w:eastAsia="en-US"/>
              </w:rPr>
            </w:pPr>
            <w:r w:rsidRPr="00860AEC">
              <w:rPr>
                <w:b/>
                <w:color w:val="000000"/>
                <w:sz w:val="20"/>
                <w:szCs w:val="20"/>
                <w:lang w:eastAsia="en-US"/>
              </w:rPr>
              <w:t>Максимальный разовый выброс, г/с</w:t>
            </w:r>
          </w:p>
        </w:tc>
        <w:tc>
          <w:tcPr>
            <w:tcW w:w="920" w:type="pct"/>
            <w:tcBorders>
              <w:top w:val="single" w:sz="4" w:space="0" w:color="auto"/>
              <w:left w:val="single" w:sz="4" w:space="0" w:color="auto"/>
              <w:bottom w:val="single" w:sz="4" w:space="0" w:color="auto"/>
              <w:right w:val="single" w:sz="4" w:space="0" w:color="auto"/>
            </w:tcBorders>
            <w:noWrap/>
            <w:vAlign w:val="center"/>
            <w:hideMark/>
          </w:tcPr>
          <w:p w14:paraId="24D34B85" w14:textId="77777777" w:rsidR="00181E3C" w:rsidRPr="00860AEC" w:rsidRDefault="00181E3C">
            <w:pPr>
              <w:jc w:val="center"/>
              <w:rPr>
                <w:b/>
                <w:color w:val="000000"/>
                <w:sz w:val="20"/>
                <w:szCs w:val="20"/>
                <w:lang w:val="en-US" w:eastAsia="en-US"/>
              </w:rPr>
            </w:pPr>
            <w:r w:rsidRPr="00860AEC">
              <w:rPr>
                <w:b/>
                <w:color w:val="000000"/>
                <w:sz w:val="20"/>
                <w:szCs w:val="20"/>
                <w:lang w:val="en-US" w:eastAsia="en-US"/>
              </w:rPr>
              <w:t>Валовый выброс, т/г</w:t>
            </w:r>
          </w:p>
        </w:tc>
      </w:tr>
      <w:tr w:rsidR="008C5F79" w:rsidRPr="00860AEC" w14:paraId="5D08C3F7" w14:textId="77777777" w:rsidTr="008C5F79">
        <w:trPr>
          <w:trHeight w:val="34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312B1671" w14:textId="2A536EFC" w:rsidR="008C5F79" w:rsidRPr="00860AEC" w:rsidRDefault="008C5F79" w:rsidP="008C5F79">
            <w:pPr>
              <w:widowControl w:val="0"/>
              <w:jc w:val="center"/>
              <w:rPr>
                <w:rFonts w:asciiTheme="minorHAnsi" w:eastAsiaTheme="minorHAnsi" w:hAnsiTheme="minorHAnsi" w:cstheme="minorBidi"/>
                <w:sz w:val="20"/>
                <w:szCs w:val="20"/>
              </w:rPr>
            </w:pPr>
            <w:r w:rsidRPr="00860AEC">
              <w:rPr>
                <w:b/>
                <w:bCs/>
                <w:color w:val="000000"/>
                <w:sz w:val="20"/>
                <w:szCs w:val="20"/>
                <w:lang w:eastAsia="en-US"/>
              </w:rPr>
              <w:t>МУП</w:t>
            </w:r>
            <w:r w:rsidRPr="00860AEC">
              <w:rPr>
                <w:b/>
                <w:bCs/>
                <w:color w:val="000000"/>
                <w:sz w:val="20"/>
                <w:szCs w:val="20"/>
                <w:lang w:val="en-US" w:eastAsia="en-US"/>
              </w:rPr>
              <w:t xml:space="preserve"> "</w:t>
            </w:r>
            <w:r w:rsidRPr="00860AEC">
              <w:rPr>
                <w:b/>
                <w:bCs/>
                <w:color w:val="000000"/>
                <w:sz w:val="20"/>
                <w:szCs w:val="20"/>
                <w:lang w:eastAsia="en-US"/>
              </w:rPr>
              <w:t>Жатайтеплосеть</w:t>
            </w:r>
            <w:r w:rsidRPr="00860AEC">
              <w:rPr>
                <w:b/>
                <w:bCs/>
                <w:color w:val="000000"/>
                <w:sz w:val="20"/>
                <w:szCs w:val="20"/>
                <w:lang w:val="en-US" w:eastAsia="en-US"/>
              </w:rPr>
              <w:t>"</w:t>
            </w:r>
          </w:p>
        </w:tc>
      </w:tr>
      <w:tr w:rsidR="008C5F79" w:rsidRPr="00860AEC" w14:paraId="48839B73" w14:textId="77777777" w:rsidTr="008C5F79">
        <w:trPr>
          <w:trHeight w:val="340"/>
        </w:trPr>
        <w:tc>
          <w:tcPr>
            <w:tcW w:w="5000" w:type="pct"/>
            <w:gridSpan w:val="3"/>
            <w:tcBorders>
              <w:top w:val="single" w:sz="4" w:space="0" w:color="auto"/>
              <w:left w:val="single" w:sz="4" w:space="0" w:color="auto"/>
              <w:bottom w:val="single" w:sz="4" w:space="0" w:color="auto"/>
              <w:right w:val="single" w:sz="4" w:space="0" w:color="auto"/>
            </w:tcBorders>
            <w:noWrap/>
            <w:vAlign w:val="center"/>
            <w:hideMark/>
          </w:tcPr>
          <w:p w14:paraId="20070626" w14:textId="5FCC73CD" w:rsidR="008C5F79" w:rsidRPr="00860AEC" w:rsidRDefault="008C5F79" w:rsidP="008C5F79">
            <w:pPr>
              <w:widowControl w:val="0"/>
              <w:jc w:val="center"/>
              <w:rPr>
                <w:rFonts w:asciiTheme="minorHAnsi" w:eastAsiaTheme="minorHAnsi" w:hAnsiTheme="minorHAnsi" w:cstheme="minorBidi"/>
                <w:sz w:val="20"/>
                <w:szCs w:val="20"/>
              </w:rPr>
            </w:pPr>
            <w:r w:rsidRPr="00860AEC">
              <w:rPr>
                <w:b/>
                <w:bCs/>
                <w:color w:val="000000"/>
                <w:sz w:val="20"/>
                <w:szCs w:val="20"/>
                <w:lang w:val="en-US" w:eastAsia="en-US"/>
              </w:rPr>
              <w:t xml:space="preserve">Дымовая труба кот. </w:t>
            </w:r>
            <w:r w:rsidRPr="00860AEC">
              <w:rPr>
                <w:b/>
                <w:bCs/>
                <w:color w:val="000000"/>
                <w:sz w:val="20"/>
                <w:szCs w:val="20"/>
                <w:lang w:eastAsia="en-US"/>
              </w:rPr>
              <w:t>№1</w:t>
            </w:r>
          </w:p>
        </w:tc>
      </w:tr>
      <w:tr w:rsidR="008C5F79" w:rsidRPr="00860AEC" w14:paraId="6382F770" w14:textId="77777777" w:rsidTr="008C5F79">
        <w:trPr>
          <w:trHeight w:val="340"/>
        </w:trPr>
        <w:tc>
          <w:tcPr>
            <w:tcW w:w="2547" w:type="pct"/>
            <w:tcBorders>
              <w:top w:val="single" w:sz="4" w:space="0" w:color="auto"/>
              <w:left w:val="single" w:sz="4" w:space="0" w:color="auto"/>
              <w:bottom w:val="single" w:sz="4" w:space="0" w:color="auto"/>
              <w:right w:val="single" w:sz="4" w:space="0" w:color="auto"/>
            </w:tcBorders>
            <w:noWrap/>
            <w:vAlign w:val="center"/>
            <w:hideMark/>
          </w:tcPr>
          <w:p w14:paraId="7BEF54BA" w14:textId="77777777" w:rsidR="008C5F79" w:rsidRPr="00860AEC" w:rsidRDefault="008C5F79" w:rsidP="008C5F79">
            <w:pPr>
              <w:ind w:left="22" w:firstLineChars="11" w:firstLine="22"/>
              <w:rPr>
                <w:color w:val="000000"/>
                <w:sz w:val="20"/>
                <w:szCs w:val="20"/>
                <w:lang w:eastAsia="en-US"/>
              </w:rPr>
            </w:pPr>
            <w:r w:rsidRPr="00860AEC">
              <w:rPr>
                <w:color w:val="000000"/>
                <w:sz w:val="20"/>
                <w:szCs w:val="20"/>
                <w:lang w:eastAsia="en-US"/>
              </w:rPr>
              <w:t>Азот (</w:t>
            </w:r>
            <w:r w:rsidRPr="00860AEC">
              <w:rPr>
                <w:color w:val="000000"/>
                <w:sz w:val="20"/>
                <w:szCs w:val="20"/>
                <w:lang w:val="en-US" w:eastAsia="en-US"/>
              </w:rPr>
              <w:t>II</w:t>
            </w:r>
            <w:r w:rsidRPr="00860AEC">
              <w:rPr>
                <w:color w:val="000000"/>
                <w:sz w:val="20"/>
                <w:szCs w:val="20"/>
                <w:lang w:eastAsia="en-US"/>
              </w:rPr>
              <w:t>) оксид (Азот монооксид)</w:t>
            </w:r>
          </w:p>
        </w:tc>
        <w:tc>
          <w:tcPr>
            <w:tcW w:w="1533" w:type="pct"/>
            <w:tcBorders>
              <w:top w:val="single" w:sz="4" w:space="0" w:color="auto"/>
              <w:left w:val="single" w:sz="4" w:space="0" w:color="auto"/>
              <w:bottom w:val="single" w:sz="4" w:space="0" w:color="auto"/>
              <w:right w:val="single" w:sz="4" w:space="0" w:color="auto"/>
            </w:tcBorders>
            <w:noWrap/>
            <w:vAlign w:val="center"/>
            <w:hideMark/>
          </w:tcPr>
          <w:p w14:paraId="27926E7D" w14:textId="522687F0" w:rsidR="008C5F79" w:rsidRPr="00860AEC" w:rsidRDefault="008C5F79" w:rsidP="008C5F79">
            <w:pPr>
              <w:jc w:val="center"/>
              <w:rPr>
                <w:color w:val="000000"/>
                <w:sz w:val="20"/>
                <w:szCs w:val="20"/>
                <w:lang w:val="en-US" w:eastAsia="en-US"/>
              </w:rPr>
            </w:pPr>
            <w:r w:rsidRPr="00860AEC">
              <w:rPr>
                <w:color w:val="000000"/>
                <w:sz w:val="20"/>
                <w:szCs w:val="20"/>
              </w:rPr>
              <w:t>0,232</w:t>
            </w:r>
          </w:p>
        </w:tc>
        <w:tc>
          <w:tcPr>
            <w:tcW w:w="920" w:type="pct"/>
            <w:tcBorders>
              <w:top w:val="single" w:sz="4" w:space="0" w:color="auto"/>
              <w:left w:val="single" w:sz="4" w:space="0" w:color="auto"/>
              <w:bottom w:val="single" w:sz="4" w:space="0" w:color="auto"/>
              <w:right w:val="single" w:sz="4" w:space="0" w:color="auto"/>
            </w:tcBorders>
            <w:noWrap/>
            <w:vAlign w:val="center"/>
            <w:hideMark/>
          </w:tcPr>
          <w:p w14:paraId="37A58242" w14:textId="5931DFEA" w:rsidR="008C5F79" w:rsidRPr="00860AEC" w:rsidRDefault="008C5F79" w:rsidP="008C5F79">
            <w:pPr>
              <w:jc w:val="center"/>
              <w:rPr>
                <w:color w:val="000000"/>
                <w:sz w:val="20"/>
                <w:szCs w:val="20"/>
                <w:lang w:val="en-US" w:eastAsia="en-US"/>
              </w:rPr>
            </w:pPr>
            <w:r w:rsidRPr="00860AEC">
              <w:rPr>
                <w:color w:val="000000"/>
                <w:sz w:val="20"/>
                <w:szCs w:val="20"/>
              </w:rPr>
              <w:t>4,09</w:t>
            </w:r>
          </w:p>
        </w:tc>
      </w:tr>
      <w:tr w:rsidR="008C5F79" w:rsidRPr="00860AEC" w14:paraId="6971828E" w14:textId="77777777" w:rsidTr="008C5F79">
        <w:trPr>
          <w:trHeight w:val="340"/>
        </w:trPr>
        <w:tc>
          <w:tcPr>
            <w:tcW w:w="2547" w:type="pct"/>
            <w:tcBorders>
              <w:top w:val="single" w:sz="4" w:space="0" w:color="auto"/>
              <w:left w:val="single" w:sz="4" w:space="0" w:color="auto"/>
              <w:bottom w:val="single" w:sz="4" w:space="0" w:color="auto"/>
              <w:right w:val="single" w:sz="4" w:space="0" w:color="auto"/>
            </w:tcBorders>
            <w:noWrap/>
            <w:vAlign w:val="center"/>
            <w:hideMark/>
          </w:tcPr>
          <w:p w14:paraId="325B7F3F" w14:textId="77777777" w:rsidR="008C5F79" w:rsidRPr="00860AEC" w:rsidRDefault="008C5F79" w:rsidP="008C5F79">
            <w:pPr>
              <w:ind w:left="22" w:firstLineChars="11" w:firstLine="22"/>
              <w:rPr>
                <w:color w:val="000000"/>
                <w:sz w:val="20"/>
                <w:szCs w:val="20"/>
                <w:lang w:eastAsia="en-US"/>
              </w:rPr>
            </w:pPr>
            <w:r w:rsidRPr="00860AEC">
              <w:rPr>
                <w:color w:val="000000"/>
                <w:sz w:val="20"/>
                <w:szCs w:val="20"/>
                <w:lang w:eastAsia="en-US"/>
              </w:rPr>
              <w:t>Азота диоксид (Двуокись азота; пероксид азота)</w:t>
            </w:r>
          </w:p>
        </w:tc>
        <w:tc>
          <w:tcPr>
            <w:tcW w:w="1533" w:type="pct"/>
            <w:tcBorders>
              <w:top w:val="single" w:sz="4" w:space="0" w:color="auto"/>
              <w:left w:val="single" w:sz="4" w:space="0" w:color="auto"/>
              <w:bottom w:val="single" w:sz="4" w:space="0" w:color="auto"/>
              <w:right w:val="single" w:sz="4" w:space="0" w:color="auto"/>
            </w:tcBorders>
            <w:noWrap/>
            <w:vAlign w:val="center"/>
            <w:hideMark/>
          </w:tcPr>
          <w:p w14:paraId="7B2D5B84" w14:textId="6994BDDB" w:rsidR="008C5F79" w:rsidRPr="00860AEC" w:rsidRDefault="008C5F79" w:rsidP="008C5F79">
            <w:pPr>
              <w:jc w:val="center"/>
              <w:rPr>
                <w:color w:val="000000"/>
                <w:sz w:val="20"/>
                <w:szCs w:val="20"/>
                <w:lang w:val="en-US" w:eastAsia="en-US"/>
              </w:rPr>
            </w:pPr>
            <w:r w:rsidRPr="00860AEC">
              <w:rPr>
                <w:color w:val="000000"/>
                <w:sz w:val="20"/>
                <w:szCs w:val="20"/>
              </w:rPr>
              <w:t>1,43</w:t>
            </w:r>
          </w:p>
        </w:tc>
        <w:tc>
          <w:tcPr>
            <w:tcW w:w="920" w:type="pct"/>
            <w:tcBorders>
              <w:top w:val="single" w:sz="4" w:space="0" w:color="auto"/>
              <w:left w:val="single" w:sz="4" w:space="0" w:color="auto"/>
              <w:bottom w:val="single" w:sz="4" w:space="0" w:color="auto"/>
              <w:right w:val="single" w:sz="4" w:space="0" w:color="auto"/>
            </w:tcBorders>
            <w:noWrap/>
            <w:vAlign w:val="center"/>
            <w:hideMark/>
          </w:tcPr>
          <w:p w14:paraId="161CC9AC" w14:textId="555595E5" w:rsidR="008C5F79" w:rsidRPr="00860AEC" w:rsidRDefault="008C5F79" w:rsidP="008C5F79">
            <w:pPr>
              <w:jc w:val="center"/>
              <w:rPr>
                <w:color w:val="000000"/>
                <w:sz w:val="20"/>
                <w:szCs w:val="20"/>
                <w:lang w:val="en-US" w:eastAsia="en-US"/>
              </w:rPr>
            </w:pPr>
            <w:r w:rsidRPr="00860AEC">
              <w:rPr>
                <w:color w:val="000000"/>
                <w:sz w:val="20"/>
                <w:szCs w:val="20"/>
              </w:rPr>
              <w:t>25,2</w:t>
            </w:r>
          </w:p>
        </w:tc>
      </w:tr>
      <w:tr w:rsidR="00432633" w:rsidRPr="00860AEC" w14:paraId="07FA5140" w14:textId="77777777" w:rsidTr="008C5F79">
        <w:trPr>
          <w:trHeight w:val="340"/>
        </w:trPr>
        <w:tc>
          <w:tcPr>
            <w:tcW w:w="2547" w:type="pct"/>
            <w:tcBorders>
              <w:top w:val="single" w:sz="4" w:space="0" w:color="auto"/>
              <w:left w:val="single" w:sz="4" w:space="0" w:color="auto"/>
              <w:bottom w:val="single" w:sz="4" w:space="0" w:color="auto"/>
              <w:right w:val="single" w:sz="4" w:space="0" w:color="auto"/>
            </w:tcBorders>
            <w:noWrap/>
            <w:vAlign w:val="center"/>
            <w:hideMark/>
          </w:tcPr>
          <w:p w14:paraId="42AA6ED5" w14:textId="77777777" w:rsidR="00432633" w:rsidRPr="00860AEC" w:rsidRDefault="00432633" w:rsidP="00432633">
            <w:pPr>
              <w:ind w:left="22" w:firstLineChars="11" w:firstLine="22"/>
              <w:rPr>
                <w:color w:val="000000"/>
                <w:sz w:val="20"/>
                <w:szCs w:val="20"/>
                <w:lang w:val="en-US" w:eastAsia="en-US"/>
              </w:rPr>
            </w:pPr>
            <w:r w:rsidRPr="00860AEC">
              <w:rPr>
                <w:color w:val="000000"/>
                <w:sz w:val="20"/>
                <w:szCs w:val="20"/>
                <w:lang w:val="en-US" w:eastAsia="en-US"/>
              </w:rPr>
              <w:t>Бенз/а/пирен</w:t>
            </w:r>
          </w:p>
        </w:tc>
        <w:tc>
          <w:tcPr>
            <w:tcW w:w="1533" w:type="pct"/>
            <w:tcBorders>
              <w:top w:val="single" w:sz="4" w:space="0" w:color="auto"/>
              <w:left w:val="single" w:sz="4" w:space="0" w:color="auto"/>
              <w:bottom w:val="single" w:sz="4" w:space="0" w:color="auto"/>
              <w:right w:val="single" w:sz="4" w:space="0" w:color="auto"/>
            </w:tcBorders>
            <w:noWrap/>
            <w:vAlign w:val="center"/>
            <w:hideMark/>
          </w:tcPr>
          <w:p w14:paraId="1F6AB4C7" w14:textId="0D14904C" w:rsidR="00432633" w:rsidRPr="00860AEC" w:rsidRDefault="00432633" w:rsidP="00432633">
            <w:pPr>
              <w:jc w:val="center"/>
              <w:rPr>
                <w:color w:val="000000"/>
                <w:sz w:val="20"/>
                <w:szCs w:val="20"/>
                <w:lang w:val="en-US" w:eastAsia="en-US"/>
              </w:rPr>
            </w:pPr>
            <w:r w:rsidRPr="00860AEC">
              <w:rPr>
                <w:color w:val="000000"/>
                <w:sz w:val="20"/>
                <w:szCs w:val="20"/>
              </w:rPr>
              <w:t>0,00003176</w:t>
            </w:r>
          </w:p>
        </w:tc>
        <w:tc>
          <w:tcPr>
            <w:tcW w:w="920" w:type="pct"/>
            <w:tcBorders>
              <w:top w:val="single" w:sz="4" w:space="0" w:color="auto"/>
              <w:left w:val="single" w:sz="4" w:space="0" w:color="auto"/>
              <w:bottom w:val="single" w:sz="4" w:space="0" w:color="auto"/>
              <w:right w:val="single" w:sz="4" w:space="0" w:color="auto"/>
            </w:tcBorders>
            <w:noWrap/>
            <w:vAlign w:val="center"/>
            <w:hideMark/>
          </w:tcPr>
          <w:p w14:paraId="5BA5F023" w14:textId="6CE8838C" w:rsidR="00432633" w:rsidRPr="00860AEC" w:rsidRDefault="00432633" w:rsidP="00432633">
            <w:pPr>
              <w:jc w:val="center"/>
              <w:rPr>
                <w:color w:val="000000"/>
                <w:sz w:val="20"/>
                <w:szCs w:val="20"/>
                <w:lang w:val="en-US" w:eastAsia="en-US"/>
              </w:rPr>
            </w:pPr>
            <w:r w:rsidRPr="00860AEC">
              <w:rPr>
                <w:color w:val="000000"/>
                <w:sz w:val="20"/>
                <w:szCs w:val="20"/>
              </w:rPr>
              <w:t>0,000561</w:t>
            </w:r>
          </w:p>
        </w:tc>
      </w:tr>
      <w:tr w:rsidR="00432633" w:rsidRPr="00860AEC" w14:paraId="007C436F" w14:textId="77777777" w:rsidTr="008C5F79">
        <w:trPr>
          <w:trHeight w:val="340"/>
        </w:trPr>
        <w:tc>
          <w:tcPr>
            <w:tcW w:w="2547" w:type="pct"/>
            <w:tcBorders>
              <w:top w:val="single" w:sz="4" w:space="0" w:color="auto"/>
              <w:left w:val="single" w:sz="4" w:space="0" w:color="auto"/>
              <w:bottom w:val="single" w:sz="4" w:space="0" w:color="auto"/>
              <w:right w:val="single" w:sz="4" w:space="0" w:color="auto"/>
            </w:tcBorders>
            <w:noWrap/>
            <w:vAlign w:val="center"/>
            <w:hideMark/>
          </w:tcPr>
          <w:p w14:paraId="290BB242" w14:textId="77777777" w:rsidR="00432633" w:rsidRPr="00860AEC" w:rsidRDefault="00432633" w:rsidP="00432633">
            <w:pPr>
              <w:ind w:left="22" w:firstLineChars="11" w:firstLine="22"/>
              <w:rPr>
                <w:color w:val="000000"/>
                <w:sz w:val="20"/>
                <w:szCs w:val="20"/>
                <w:lang w:eastAsia="en-US"/>
              </w:rPr>
            </w:pPr>
            <w:r w:rsidRPr="00860AEC">
              <w:rPr>
                <w:color w:val="000000"/>
                <w:sz w:val="20"/>
                <w:szCs w:val="20"/>
                <w:lang w:eastAsia="en-US"/>
              </w:rPr>
              <w:t>Углерода оксид (Углерод окись; углерод моноокись; угарный газ)</w:t>
            </w:r>
          </w:p>
        </w:tc>
        <w:tc>
          <w:tcPr>
            <w:tcW w:w="1533" w:type="pct"/>
            <w:tcBorders>
              <w:top w:val="single" w:sz="4" w:space="0" w:color="auto"/>
              <w:left w:val="single" w:sz="4" w:space="0" w:color="auto"/>
              <w:bottom w:val="single" w:sz="4" w:space="0" w:color="auto"/>
              <w:right w:val="single" w:sz="4" w:space="0" w:color="auto"/>
            </w:tcBorders>
            <w:noWrap/>
            <w:vAlign w:val="center"/>
            <w:hideMark/>
          </w:tcPr>
          <w:p w14:paraId="40C255AF" w14:textId="40BCA48C" w:rsidR="00432633" w:rsidRPr="00860AEC" w:rsidRDefault="00432633" w:rsidP="00432633">
            <w:pPr>
              <w:jc w:val="center"/>
              <w:rPr>
                <w:color w:val="000000"/>
                <w:sz w:val="20"/>
                <w:szCs w:val="20"/>
                <w:lang w:val="en-US" w:eastAsia="en-US"/>
              </w:rPr>
            </w:pPr>
            <w:r w:rsidRPr="00860AEC">
              <w:rPr>
                <w:color w:val="000000"/>
                <w:sz w:val="20"/>
                <w:szCs w:val="20"/>
              </w:rPr>
              <w:t>2,33</w:t>
            </w:r>
          </w:p>
        </w:tc>
        <w:tc>
          <w:tcPr>
            <w:tcW w:w="920" w:type="pct"/>
            <w:tcBorders>
              <w:top w:val="single" w:sz="4" w:space="0" w:color="auto"/>
              <w:left w:val="single" w:sz="4" w:space="0" w:color="auto"/>
              <w:bottom w:val="single" w:sz="4" w:space="0" w:color="auto"/>
              <w:right w:val="single" w:sz="4" w:space="0" w:color="auto"/>
            </w:tcBorders>
            <w:noWrap/>
            <w:vAlign w:val="center"/>
            <w:hideMark/>
          </w:tcPr>
          <w:p w14:paraId="7A5DEDE4" w14:textId="702057F3" w:rsidR="00432633" w:rsidRPr="00860AEC" w:rsidRDefault="00432633" w:rsidP="00432633">
            <w:pPr>
              <w:jc w:val="center"/>
              <w:rPr>
                <w:color w:val="000000"/>
                <w:sz w:val="20"/>
                <w:szCs w:val="20"/>
                <w:lang w:val="en-US" w:eastAsia="en-US"/>
              </w:rPr>
            </w:pPr>
            <w:r w:rsidRPr="00860AEC">
              <w:rPr>
                <w:color w:val="000000"/>
                <w:sz w:val="20"/>
                <w:szCs w:val="20"/>
              </w:rPr>
              <w:t>41,5</w:t>
            </w:r>
          </w:p>
        </w:tc>
      </w:tr>
    </w:tbl>
    <w:p w14:paraId="4DA0B932" w14:textId="77777777" w:rsidR="00181E3C" w:rsidRPr="00860AEC" w:rsidRDefault="00181E3C" w:rsidP="00181E3C">
      <w:pPr>
        <w:widowControl w:val="0"/>
        <w:rPr>
          <w:szCs w:val="26"/>
          <w:lang w:eastAsia="en-US"/>
        </w:rPr>
      </w:pPr>
    </w:p>
    <w:p w14:paraId="29EDA2CF" w14:textId="77777777" w:rsidR="00181E3C" w:rsidRPr="00860AEC" w:rsidRDefault="00181E3C" w:rsidP="00181E3C">
      <w:pPr>
        <w:pStyle w:val="04111"/>
      </w:pPr>
      <w:bookmarkStart w:id="327" w:name="_Toc134782767"/>
      <w:bookmarkStart w:id="328" w:name="_Toc127184278"/>
      <w:bookmarkStart w:id="329" w:name="_Toc141947773"/>
      <w:r w:rsidRPr="00860AEC">
        <w:t>Описание результатов расчетов средних за год концентраций вредных (загрязняющих) веществ в приземном слое атмосферного воздуха от объектов теплоснабжения</w:t>
      </w:r>
      <w:bookmarkEnd w:id="327"/>
      <w:bookmarkEnd w:id="328"/>
      <w:bookmarkEnd w:id="329"/>
    </w:p>
    <w:p w14:paraId="1C8BAB67" w14:textId="14451C93" w:rsidR="00181E3C" w:rsidRPr="00860AEC" w:rsidRDefault="00181E3C" w:rsidP="00181E3C">
      <w:pPr>
        <w:pStyle w:val="00"/>
      </w:pPr>
      <w:r w:rsidRPr="00860AEC">
        <w:t xml:space="preserve">Результаты расчетов средних за год концентраций вредных (загрязняющих) веществ в приземном слое </w:t>
      </w:r>
      <w:r w:rsidR="00490E0B" w:rsidRPr="00860AEC">
        <w:t>атмосферного</w:t>
      </w:r>
      <w:r w:rsidRPr="00860AEC">
        <w:t xml:space="preserve"> воздуха приведены на рисунках ниже.</w:t>
      </w:r>
    </w:p>
    <w:p w14:paraId="353B5DD8" w14:textId="77777777" w:rsidR="00181E3C" w:rsidRPr="00860AEC" w:rsidRDefault="00181E3C" w:rsidP="00181E3C">
      <w:pPr>
        <w:widowControl w:val="0"/>
        <w:rPr>
          <w:szCs w:val="26"/>
          <w:lang w:eastAsia="en-US"/>
        </w:rPr>
      </w:pPr>
      <w:r w:rsidRPr="00860AEC">
        <w:br w:type="page"/>
      </w:r>
    </w:p>
    <w:p w14:paraId="418BEFA0" w14:textId="4EACEF13" w:rsidR="00181E3C" w:rsidRPr="00860AEC" w:rsidRDefault="00EF42DA" w:rsidP="00181E3C">
      <w:pPr>
        <w:pStyle w:val="00"/>
        <w:ind w:firstLine="0"/>
        <w:jc w:val="center"/>
        <w:rPr>
          <w:lang w:eastAsia="en-US"/>
        </w:rPr>
      </w:pPr>
      <w:r w:rsidRPr="00860AEC">
        <w:rPr>
          <w:noProof/>
        </w:rPr>
        <w:lastRenderedPageBreak/>
        <w:drawing>
          <wp:inline distT="0" distB="0" distL="0" distR="0" wp14:anchorId="5578A6BD" wp14:editId="3DCF632B">
            <wp:extent cx="5699683" cy="8724900"/>
            <wp:effectExtent l="0" t="0" r="0" b="0"/>
            <wp:docPr id="53" name="Рисунок 53" descr="X:\3. Инженер расчетчик\shara\Объекты\Жатай\2. Рабочая\ТС Жатай\выгрузки из эколога\сущ пол из эколога\среднегод азота ди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X:\3. Инженер расчетчик\shara\Объекты\Жатай\2. Рабочая\ТС Жатай\выгрузки из эколога\сущ пол из эколога\среднегод азота диоксид.jpg"/>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l="11065" t="4989" r="5557" b="4768"/>
                    <a:stretch/>
                  </pic:blipFill>
                  <pic:spPr bwMode="auto">
                    <a:xfrm>
                      <a:off x="0" y="0"/>
                      <a:ext cx="5710626" cy="8741651"/>
                    </a:xfrm>
                    <a:prstGeom prst="rect">
                      <a:avLst/>
                    </a:prstGeom>
                    <a:noFill/>
                    <a:ln>
                      <a:noFill/>
                    </a:ln>
                    <a:extLst>
                      <a:ext uri="{53640926-AAD7-44D8-BBD7-CCE9431645EC}">
                        <a14:shadowObscured xmlns:a14="http://schemas.microsoft.com/office/drawing/2010/main"/>
                      </a:ext>
                    </a:extLst>
                  </pic:spPr>
                </pic:pic>
              </a:graphicData>
            </a:graphic>
          </wp:inline>
        </w:drawing>
      </w:r>
    </w:p>
    <w:p w14:paraId="3074A3E5" w14:textId="60886E89" w:rsidR="00181E3C" w:rsidRPr="00860AEC" w:rsidRDefault="00181E3C" w:rsidP="00EF42DA">
      <w:pPr>
        <w:pStyle w:val="-"/>
      </w:pPr>
      <w:r w:rsidRPr="00860AEC">
        <w:t xml:space="preserve">Результаты расчета среднегодовых концентраций азота диоксида (в долях ПДК) на территории </w:t>
      </w:r>
      <w:r w:rsidR="00EF42DA" w:rsidRPr="00860AEC">
        <w:t>ГО «Жатай»</w:t>
      </w:r>
      <w:r w:rsidRPr="00860AEC">
        <w:br w:type="page"/>
      </w:r>
    </w:p>
    <w:p w14:paraId="05C048B5" w14:textId="2BDC1C29" w:rsidR="00181E3C" w:rsidRPr="00860AEC" w:rsidRDefault="00EF42DA" w:rsidP="00EF42DA">
      <w:pPr>
        <w:pStyle w:val="-"/>
        <w:numPr>
          <w:ilvl w:val="0"/>
          <w:numId w:val="0"/>
        </w:numPr>
      </w:pPr>
      <w:r w:rsidRPr="00860AEC">
        <w:rPr>
          <w:noProof/>
        </w:rPr>
        <w:lastRenderedPageBreak/>
        <w:drawing>
          <wp:inline distT="0" distB="0" distL="0" distR="0" wp14:anchorId="705B8A0C" wp14:editId="43F07B0F">
            <wp:extent cx="5572125" cy="8573327"/>
            <wp:effectExtent l="0" t="0" r="0" b="0"/>
            <wp:docPr id="55" name="Рисунок 55" descr="X:\3. Инженер расчетчик\shara\Объекты\Жатай\2. Рабочая\ТС Жатай\выгрузки из эколога\сущ пол из эколога\среднегод азота 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X:\3. Инженер расчетчик\shara\Объекты\Жатай\2. Рабочая\ТС Жатай\выгрузки из эколога\сущ пол из эколога\среднегод азота оксид.jpg"/>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11064" t="5102" r="5876" b="4542"/>
                    <a:stretch/>
                  </pic:blipFill>
                  <pic:spPr bwMode="auto">
                    <a:xfrm>
                      <a:off x="0" y="0"/>
                      <a:ext cx="5580883" cy="8586802"/>
                    </a:xfrm>
                    <a:prstGeom prst="rect">
                      <a:avLst/>
                    </a:prstGeom>
                    <a:noFill/>
                    <a:ln>
                      <a:noFill/>
                    </a:ln>
                    <a:extLst>
                      <a:ext uri="{53640926-AAD7-44D8-BBD7-CCE9431645EC}">
                        <a14:shadowObscured xmlns:a14="http://schemas.microsoft.com/office/drawing/2010/main"/>
                      </a:ext>
                    </a:extLst>
                  </pic:spPr>
                </pic:pic>
              </a:graphicData>
            </a:graphic>
          </wp:inline>
        </w:drawing>
      </w:r>
    </w:p>
    <w:p w14:paraId="3CB20A4A" w14:textId="0CD270D7" w:rsidR="00181E3C" w:rsidRPr="00860AEC" w:rsidRDefault="00181E3C" w:rsidP="00EF42DA">
      <w:pPr>
        <w:pStyle w:val="-"/>
      </w:pPr>
      <w:r w:rsidRPr="00860AEC">
        <w:t xml:space="preserve">Результаты расчета среднегодовых концентраций азот монооксида (в долях ПДК) на территории </w:t>
      </w:r>
      <w:r w:rsidR="00EF42DA" w:rsidRPr="00860AEC">
        <w:t>ГО «Жатай»</w:t>
      </w:r>
      <w:r w:rsidRPr="00860AEC">
        <w:br w:type="page"/>
      </w:r>
    </w:p>
    <w:p w14:paraId="15419E1D" w14:textId="50FFF3DC" w:rsidR="00181E3C" w:rsidRPr="00860AEC" w:rsidRDefault="00EF42DA" w:rsidP="00181E3C">
      <w:pPr>
        <w:pStyle w:val="00"/>
        <w:ind w:firstLine="0"/>
        <w:jc w:val="center"/>
      </w:pPr>
      <w:r w:rsidRPr="00860AEC">
        <w:rPr>
          <w:noProof/>
        </w:rPr>
        <w:lastRenderedPageBreak/>
        <w:drawing>
          <wp:inline distT="0" distB="0" distL="0" distR="0" wp14:anchorId="5F3C85E5" wp14:editId="3CFC91EA">
            <wp:extent cx="5697776" cy="8705850"/>
            <wp:effectExtent l="0" t="0" r="0" b="0"/>
            <wp:docPr id="56" name="Рисунок 56" descr="X:\3. Инженер расчетчик\shara\Объекты\Жатай\2. Рабочая\ТС Жатай\выгрузки из эколога\сущ пол из эколога\среднегод углерод ди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X:\3. Инженер расчетчик\shara\Объекты\Жатай\2. Рабочая\ТС Жатай\выгрузки из эколога\сущ пол из эколога\среднегод углерод диоксид.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10422" t="5215" r="6358" b="4882"/>
                    <a:stretch/>
                  </pic:blipFill>
                  <pic:spPr bwMode="auto">
                    <a:xfrm>
                      <a:off x="0" y="0"/>
                      <a:ext cx="5707049" cy="8720018"/>
                    </a:xfrm>
                    <a:prstGeom prst="rect">
                      <a:avLst/>
                    </a:prstGeom>
                    <a:noFill/>
                    <a:ln>
                      <a:noFill/>
                    </a:ln>
                    <a:extLst>
                      <a:ext uri="{53640926-AAD7-44D8-BBD7-CCE9431645EC}">
                        <a14:shadowObscured xmlns:a14="http://schemas.microsoft.com/office/drawing/2010/main"/>
                      </a:ext>
                    </a:extLst>
                  </pic:spPr>
                </pic:pic>
              </a:graphicData>
            </a:graphic>
          </wp:inline>
        </w:drawing>
      </w:r>
    </w:p>
    <w:p w14:paraId="115B8139" w14:textId="389430DB" w:rsidR="00181E3C" w:rsidRPr="00860AEC" w:rsidRDefault="00181E3C" w:rsidP="00EF42DA">
      <w:pPr>
        <w:pStyle w:val="-"/>
      </w:pPr>
      <w:r w:rsidRPr="00860AEC">
        <w:t xml:space="preserve">Результаты расчета среднегодовых концентраций оксида углерода (в долях ПДК) на территории </w:t>
      </w:r>
      <w:r w:rsidR="00EF42DA" w:rsidRPr="00860AEC">
        <w:t>ГО «Жатай»</w:t>
      </w:r>
    </w:p>
    <w:p w14:paraId="40DFC3CA" w14:textId="6EE5AD14" w:rsidR="00181E3C" w:rsidRPr="00860AEC" w:rsidRDefault="00EF42DA" w:rsidP="00EF42DA">
      <w:pPr>
        <w:pStyle w:val="-"/>
        <w:numPr>
          <w:ilvl w:val="0"/>
          <w:numId w:val="0"/>
        </w:numPr>
      </w:pPr>
      <w:r w:rsidRPr="00860AEC">
        <w:rPr>
          <w:noProof/>
        </w:rPr>
        <w:lastRenderedPageBreak/>
        <w:drawing>
          <wp:inline distT="0" distB="0" distL="0" distR="0" wp14:anchorId="47CBBE5B" wp14:editId="448E4A41">
            <wp:extent cx="5610082" cy="8582025"/>
            <wp:effectExtent l="0" t="0" r="0" b="0"/>
            <wp:docPr id="57" name="Рисунок 57" descr="X:\3. Инженер расчетчик\shara\Объекты\Жатай\2. Рабочая\ТС Жатай\выгрузки из эколога\сущ пол из эколога\среднегод бензапир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X:\3. Инженер расчетчик\shara\Объекты\Жатай\2. Рабочая\ТС Жатай\выгрузки из эколога\сущ пол из эколога\среднегод бензапирен.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11225" t="4422" r="5235" b="5221"/>
                    <a:stretch/>
                  </pic:blipFill>
                  <pic:spPr bwMode="auto">
                    <a:xfrm>
                      <a:off x="0" y="0"/>
                      <a:ext cx="5619115" cy="8595843"/>
                    </a:xfrm>
                    <a:prstGeom prst="rect">
                      <a:avLst/>
                    </a:prstGeom>
                    <a:noFill/>
                    <a:ln>
                      <a:noFill/>
                    </a:ln>
                    <a:extLst>
                      <a:ext uri="{53640926-AAD7-44D8-BBD7-CCE9431645EC}">
                        <a14:shadowObscured xmlns:a14="http://schemas.microsoft.com/office/drawing/2010/main"/>
                      </a:ext>
                    </a:extLst>
                  </pic:spPr>
                </pic:pic>
              </a:graphicData>
            </a:graphic>
          </wp:inline>
        </w:drawing>
      </w:r>
    </w:p>
    <w:p w14:paraId="6366F9E4" w14:textId="10CDEF85" w:rsidR="00181E3C" w:rsidRPr="00860AEC" w:rsidRDefault="00181E3C" w:rsidP="00EF42DA">
      <w:pPr>
        <w:pStyle w:val="-"/>
      </w:pPr>
      <w:r w:rsidRPr="00860AEC">
        <w:t xml:space="preserve">Результаты расчета среднегодовых концентраций бенз/а/пирена (в долях ПДК) на территории </w:t>
      </w:r>
      <w:r w:rsidR="00EF42DA" w:rsidRPr="00860AEC">
        <w:t>ГО «Жатай»</w:t>
      </w:r>
    </w:p>
    <w:p w14:paraId="24BEE4C5" w14:textId="77777777" w:rsidR="00E850B0" w:rsidRPr="00860AEC" w:rsidRDefault="00181E3C" w:rsidP="00181E3C">
      <w:pPr>
        <w:pStyle w:val="00"/>
      </w:pPr>
      <w:r w:rsidRPr="00860AEC">
        <w:lastRenderedPageBreak/>
        <w:t>Согласно произведенным расчетам</w:t>
      </w:r>
      <w:r w:rsidR="009D6B8D" w:rsidRPr="00860AEC">
        <w:t>,</w:t>
      </w:r>
      <w:r w:rsidRPr="00860AEC">
        <w:t xml:space="preserve"> </w:t>
      </w:r>
      <w:r w:rsidR="00E850B0" w:rsidRPr="00860AEC">
        <w:t>значения среднегодовых концентраций</w:t>
      </w:r>
      <w:r w:rsidRPr="00860AEC">
        <w:t xml:space="preserve"> загрязняющих веществ на территории </w:t>
      </w:r>
      <w:r w:rsidR="00EF42DA" w:rsidRPr="00860AEC">
        <w:t>ГО «Жатай»</w:t>
      </w:r>
      <w:r w:rsidR="00E850B0" w:rsidRPr="00860AEC">
        <w:t xml:space="preserve"> низкие</w:t>
      </w:r>
      <w:r w:rsidRPr="00860AEC">
        <w:t xml:space="preserve">. </w:t>
      </w:r>
      <w:r w:rsidR="00E850B0" w:rsidRPr="00860AEC">
        <w:t xml:space="preserve">Фоновые концентрации загрязняющих веществ в расчетах не учтены. </w:t>
      </w:r>
    </w:p>
    <w:p w14:paraId="008D940C" w14:textId="1A311BE4" w:rsidR="00181E3C" w:rsidRPr="00860AEC" w:rsidRDefault="00E850B0" w:rsidP="00181E3C">
      <w:pPr>
        <w:pStyle w:val="00"/>
      </w:pPr>
      <w:r w:rsidRPr="00860AEC">
        <w:t>О</w:t>
      </w:r>
      <w:r w:rsidR="00432633" w:rsidRPr="00860AEC">
        <w:t>ценка вкладов</w:t>
      </w:r>
      <w:r w:rsidRPr="00860AEC">
        <w:t xml:space="preserve"> загрязняющих веществ от объектов теплоснабжения в фоновые концентрации </w:t>
      </w:r>
      <w:r w:rsidR="00432633" w:rsidRPr="00860AEC">
        <w:t>рассмотрена в главе 19</w:t>
      </w:r>
      <w:r w:rsidRPr="00860AEC">
        <w:t>.</w:t>
      </w:r>
    </w:p>
    <w:p w14:paraId="25AC3A7F" w14:textId="080C1F45" w:rsidR="00EF42DA" w:rsidRPr="00860AEC" w:rsidRDefault="00EF42DA" w:rsidP="00181E3C">
      <w:pPr>
        <w:pStyle w:val="00"/>
      </w:pPr>
      <w:r w:rsidRPr="00860AEC">
        <w:t>Наибольшее значение загрязняющих веществ по результатам расчетов зафиксировано в восточной части поселения, на левом берегу реки</w:t>
      </w:r>
      <w:r w:rsidR="009D6B8D" w:rsidRPr="00860AEC">
        <w:t xml:space="preserve"> Лены</w:t>
      </w:r>
      <w:r w:rsidRPr="00860AEC">
        <w:t xml:space="preserve">. </w:t>
      </w:r>
    </w:p>
    <w:p w14:paraId="7622ECA6" w14:textId="77777777" w:rsidR="00181E3C" w:rsidRPr="00860AEC" w:rsidRDefault="00181E3C" w:rsidP="00181E3C">
      <w:pPr>
        <w:pStyle w:val="00"/>
      </w:pPr>
    </w:p>
    <w:p w14:paraId="34DD86C7" w14:textId="77777777" w:rsidR="00181E3C" w:rsidRPr="00860AEC" w:rsidRDefault="00181E3C" w:rsidP="00181E3C">
      <w:pPr>
        <w:pStyle w:val="04111"/>
      </w:pPr>
      <w:bookmarkStart w:id="330" w:name="_Toc134782768"/>
      <w:bookmarkStart w:id="331" w:name="_Toc127184279"/>
      <w:bookmarkStart w:id="332" w:name="_Toc141947774"/>
      <w:r w:rsidRPr="00860AEC">
        <w:t>Описание результатов расчетов максимальных разовых концентраций вредных (загрязняющих) веществ в приземном слое атмосферного воздуха от объектов теплоснабжения</w:t>
      </w:r>
      <w:bookmarkEnd w:id="330"/>
      <w:bookmarkEnd w:id="331"/>
      <w:bookmarkEnd w:id="332"/>
    </w:p>
    <w:p w14:paraId="31885E7B" w14:textId="059E38E4" w:rsidR="00181E3C" w:rsidRPr="00860AEC" w:rsidRDefault="00181E3C" w:rsidP="00181E3C">
      <w:pPr>
        <w:pStyle w:val="00"/>
      </w:pPr>
      <w:r w:rsidRPr="00860AEC">
        <w:t xml:space="preserve">В отношении максимальных разовых концентраций вредных (загрязняющих) веществ рассматриваются результаты расчетов рассеивания, учитывающие наиболее неблагоприятные климатические условия и максимальные разовые выбросы загрязняющих веществ от объектов теплоснабжения на территории </w:t>
      </w:r>
      <w:r w:rsidR="009D6B8D" w:rsidRPr="00860AEC">
        <w:t>ГО «Жатай»</w:t>
      </w:r>
    </w:p>
    <w:p w14:paraId="270F8722" w14:textId="0741BEB9" w:rsidR="00181E3C" w:rsidRPr="00860AEC" w:rsidRDefault="009D6B8D" w:rsidP="00181E3C">
      <w:pPr>
        <w:pStyle w:val="00"/>
      </w:pPr>
      <w:r w:rsidRPr="00860AEC">
        <w:t>Согласно произведенным расчетам,</w:t>
      </w:r>
      <w:r w:rsidR="00181E3C" w:rsidRPr="00860AEC">
        <w:t xml:space="preserve"> максимальные</w:t>
      </w:r>
      <w:r w:rsidRPr="00860AEC">
        <w:t xml:space="preserve"> разовые концентрации вредных (</w:t>
      </w:r>
      <w:r w:rsidR="00181E3C" w:rsidRPr="00860AEC">
        <w:t xml:space="preserve">загрязняющих) веществ на территории городского округа </w:t>
      </w:r>
      <w:r w:rsidRPr="00860AEC">
        <w:t>Жатай</w:t>
      </w:r>
      <w:r w:rsidR="00181E3C" w:rsidRPr="00860AEC">
        <w:t xml:space="preserve"> не превышают установленные предельно допустимые концентрации.</w:t>
      </w:r>
    </w:p>
    <w:p w14:paraId="19BFDE79" w14:textId="77777777" w:rsidR="00181E3C" w:rsidRPr="00860AEC" w:rsidRDefault="00181E3C" w:rsidP="00181E3C">
      <w:pPr>
        <w:pStyle w:val="00"/>
      </w:pPr>
    </w:p>
    <w:p w14:paraId="70C6877E" w14:textId="77777777" w:rsidR="00181E3C" w:rsidRPr="00860AEC" w:rsidRDefault="00181E3C" w:rsidP="00181E3C">
      <w:pPr>
        <w:pStyle w:val="04111"/>
      </w:pPr>
      <w:bookmarkStart w:id="333" w:name="_Toc134782769"/>
      <w:bookmarkStart w:id="334" w:name="_Toc127184280"/>
      <w:bookmarkStart w:id="335" w:name="_Toc141947775"/>
      <w:r w:rsidRPr="00860AEC">
        <w:t>Данные расчетов рассеивания вредных (загрязняющих) веществ от существующих объектов теплоснабжения, представленные на карте-схеме городского округа</w:t>
      </w:r>
      <w:bookmarkEnd w:id="333"/>
      <w:bookmarkEnd w:id="334"/>
      <w:bookmarkEnd w:id="335"/>
    </w:p>
    <w:p w14:paraId="0B48EE2E" w14:textId="77777777" w:rsidR="00181E3C" w:rsidRPr="00860AEC" w:rsidRDefault="00181E3C" w:rsidP="009D6B8D">
      <w:pPr>
        <w:pStyle w:val="00"/>
      </w:pPr>
      <w:r w:rsidRPr="00860AEC">
        <w:t>Данные расчетов рассеивания вредных (загрязняющих) веществ от существующих объектов теплоснабжения приведены на рисунках ниже.</w:t>
      </w:r>
    </w:p>
    <w:p w14:paraId="07E60280" w14:textId="50645B11" w:rsidR="00181E3C" w:rsidRPr="00860AEC" w:rsidRDefault="009D6B8D" w:rsidP="00181E3C">
      <w:pPr>
        <w:jc w:val="center"/>
        <w:rPr>
          <w:lang w:eastAsia="en-US"/>
        </w:rPr>
      </w:pPr>
      <w:r w:rsidRPr="00860AEC">
        <w:rPr>
          <w:noProof/>
        </w:rPr>
        <w:lastRenderedPageBreak/>
        <w:drawing>
          <wp:inline distT="0" distB="0" distL="0" distR="0" wp14:anchorId="581D444F" wp14:editId="74C7D96A">
            <wp:extent cx="5924550" cy="8943143"/>
            <wp:effectExtent l="0" t="0" r="0" b="0"/>
            <wp:docPr id="58" name="Рисунок 58" descr="X:\3. Инженер расчетчик\shara\Объекты\Жатай\2. Рабочая\ТС Жатай\выгрузки из эколога\сущ пол из эколога\рассеивание азота ди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X:\3. Инженер расчетчик\shara\Объекты\Жатай\2. Рабочая\ТС Жатай\выгрузки из эколога\сущ пол из эколога\рассеивание азота диоксид.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10582" t="5102" r="5075" b="4882"/>
                    <a:stretch/>
                  </pic:blipFill>
                  <pic:spPr bwMode="auto">
                    <a:xfrm>
                      <a:off x="0" y="0"/>
                      <a:ext cx="5929517" cy="8950641"/>
                    </a:xfrm>
                    <a:prstGeom prst="rect">
                      <a:avLst/>
                    </a:prstGeom>
                    <a:noFill/>
                    <a:ln>
                      <a:noFill/>
                    </a:ln>
                    <a:extLst>
                      <a:ext uri="{53640926-AAD7-44D8-BBD7-CCE9431645EC}">
                        <a14:shadowObscured xmlns:a14="http://schemas.microsoft.com/office/drawing/2010/main"/>
                      </a:ext>
                    </a:extLst>
                  </pic:spPr>
                </pic:pic>
              </a:graphicData>
            </a:graphic>
          </wp:inline>
        </w:drawing>
      </w:r>
    </w:p>
    <w:p w14:paraId="1DFAAD49" w14:textId="77777777" w:rsidR="00181E3C" w:rsidRPr="00860AEC" w:rsidRDefault="00181E3C" w:rsidP="009D6B8D">
      <w:pPr>
        <w:pStyle w:val="-"/>
      </w:pPr>
      <w:r w:rsidRPr="00860AEC">
        <w:t>Данные расчетов рассеивания диоксида азота (в долях ПДК)</w:t>
      </w:r>
    </w:p>
    <w:p w14:paraId="34D6999E" w14:textId="22AF8818" w:rsidR="00181E3C" w:rsidRPr="00860AEC" w:rsidRDefault="009D6B8D" w:rsidP="00181E3C">
      <w:pPr>
        <w:jc w:val="center"/>
        <w:rPr>
          <w:lang w:eastAsia="en-US"/>
        </w:rPr>
      </w:pPr>
      <w:r w:rsidRPr="00860AEC">
        <w:rPr>
          <w:noProof/>
        </w:rPr>
        <w:lastRenderedPageBreak/>
        <w:drawing>
          <wp:inline distT="0" distB="0" distL="0" distR="0" wp14:anchorId="5DB6CED0" wp14:editId="4DC93A27">
            <wp:extent cx="5909532" cy="8953500"/>
            <wp:effectExtent l="0" t="0" r="0" b="0"/>
            <wp:docPr id="60" name="Рисунок 60" descr="X:\3. Инженер расчетчик\shara\Объекты\Жатай\2. Рабочая\ТС Жатай\выгрузки из эколога\сущ пол из эколога\рассеивание азота окс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X:\3. Инженер расчетчик\shara\Объекты\Жатай\2. Рабочая\ТС Жатай\выгрузки из эколога\сущ пол из эколога\рассеивание азота оксид.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0582" t="4762" r="4433" b="4203"/>
                    <a:stretch/>
                  </pic:blipFill>
                  <pic:spPr bwMode="auto">
                    <a:xfrm>
                      <a:off x="0" y="0"/>
                      <a:ext cx="5916777" cy="8964477"/>
                    </a:xfrm>
                    <a:prstGeom prst="rect">
                      <a:avLst/>
                    </a:prstGeom>
                    <a:noFill/>
                    <a:ln>
                      <a:noFill/>
                    </a:ln>
                    <a:extLst>
                      <a:ext uri="{53640926-AAD7-44D8-BBD7-CCE9431645EC}">
                        <a14:shadowObscured xmlns:a14="http://schemas.microsoft.com/office/drawing/2010/main"/>
                      </a:ext>
                    </a:extLst>
                  </pic:spPr>
                </pic:pic>
              </a:graphicData>
            </a:graphic>
          </wp:inline>
        </w:drawing>
      </w:r>
    </w:p>
    <w:p w14:paraId="27D022E8" w14:textId="77777777" w:rsidR="00181E3C" w:rsidRPr="00860AEC" w:rsidRDefault="00181E3C" w:rsidP="009D6B8D">
      <w:pPr>
        <w:pStyle w:val="-"/>
      </w:pPr>
      <w:r w:rsidRPr="00860AEC">
        <w:t>Данные расчетов рассеивания оксида азота (в долях ПДК)</w:t>
      </w:r>
      <w:r w:rsidRPr="00860AEC">
        <w:br w:type="page"/>
      </w:r>
    </w:p>
    <w:p w14:paraId="76D7F652" w14:textId="00B0ADCD" w:rsidR="00181E3C" w:rsidRPr="00860AEC" w:rsidRDefault="009D6B8D" w:rsidP="00181E3C">
      <w:pPr>
        <w:jc w:val="center"/>
        <w:rPr>
          <w:lang w:eastAsia="en-US"/>
        </w:rPr>
      </w:pPr>
      <w:r w:rsidRPr="00860AEC">
        <w:rPr>
          <w:noProof/>
        </w:rPr>
        <w:lastRenderedPageBreak/>
        <w:drawing>
          <wp:inline distT="0" distB="0" distL="0" distR="0" wp14:anchorId="0D322B80" wp14:editId="41111D93">
            <wp:extent cx="5837785" cy="8982075"/>
            <wp:effectExtent l="0" t="0" r="0" b="0"/>
            <wp:docPr id="61" name="Рисунок 61" descr="X:\3. Инженер расчетчик\shara\Объекты\Жатай\2. Рабочая\ТС Жатай\выгрузки из эколога\сущ пол из эколога\рассеивание углерод диоски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X:\3. Инженер расчетчик\shara\Объекты\Жатай\2. Рабочая\ТС Жатай\выгрузки из эколога\сущ пол из эколога\рассеивание углерод диоскид.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1224" t="4988" r="5717" b="4655"/>
                    <a:stretch/>
                  </pic:blipFill>
                  <pic:spPr bwMode="auto">
                    <a:xfrm>
                      <a:off x="0" y="0"/>
                      <a:ext cx="5845407" cy="8993803"/>
                    </a:xfrm>
                    <a:prstGeom prst="rect">
                      <a:avLst/>
                    </a:prstGeom>
                    <a:noFill/>
                    <a:ln>
                      <a:noFill/>
                    </a:ln>
                    <a:extLst>
                      <a:ext uri="{53640926-AAD7-44D8-BBD7-CCE9431645EC}">
                        <a14:shadowObscured xmlns:a14="http://schemas.microsoft.com/office/drawing/2010/main"/>
                      </a:ext>
                    </a:extLst>
                  </pic:spPr>
                </pic:pic>
              </a:graphicData>
            </a:graphic>
          </wp:inline>
        </w:drawing>
      </w:r>
    </w:p>
    <w:p w14:paraId="56119209" w14:textId="77777777" w:rsidR="00181E3C" w:rsidRPr="00860AEC" w:rsidRDefault="00181E3C" w:rsidP="009D6B8D">
      <w:pPr>
        <w:pStyle w:val="-"/>
      </w:pPr>
      <w:r w:rsidRPr="00860AEC">
        <w:t>Данные расчетов рассеивания оксида углерода (в долях ПДК)</w:t>
      </w:r>
      <w:r w:rsidRPr="00860AEC">
        <w:br w:type="page"/>
      </w:r>
    </w:p>
    <w:p w14:paraId="3C7AF216" w14:textId="650997DA" w:rsidR="00181E3C" w:rsidRPr="00860AEC" w:rsidRDefault="009D6B8D" w:rsidP="00181E3C">
      <w:pPr>
        <w:jc w:val="center"/>
        <w:rPr>
          <w:lang w:eastAsia="en-US"/>
        </w:rPr>
      </w:pPr>
      <w:r w:rsidRPr="00860AEC">
        <w:rPr>
          <w:noProof/>
        </w:rPr>
        <w:lastRenderedPageBreak/>
        <w:drawing>
          <wp:inline distT="0" distB="0" distL="0" distR="0" wp14:anchorId="45C4EBD4" wp14:editId="77CA027C">
            <wp:extent cx="5911078" cy="8905875"/>
            <wp:effectExtent l="0" t="0" r="0" b="0"/>
            <wp:docPr id="62" name="Рисунок 62" descr="X:\3. Инженер расчетчик\shara\Объекты\Жатай\2. Рабочая\ТС Жатай\выгрузки из эколога\сущ пол из эколога\рассеивание бензапир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X:\3. Инженер расчетчик\shara\Объекты\Жатай\2. Рабочая\ТС Жатай\выгрузки из эколога\сущ пол из эколога\рассеивание бензапирен.jp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l="10742" t="4875" r="4755" b="5109"/>
                    <a:stretch/>
                  </pic:blipFill>
                  <pic:spPr bwMode="auto">
                    <a:xfrm>
                      <a:off x="0" y="0"/>
                      <a:ext cx="5918886" cy="8917638"/>
                    </a:xfrm>
                    <a:prstGeom prst="rect">
                      <a:avLst/>
                    </a:prstGeom>
                    <a:noFill/>
                    <a:ln>
                      <a:noFill/>
                    </a:ln>
                    <a:extLst>
                      <a:ext uri="{53640926-AAD7-44D8-BBD7-CCE9431645EC}">
                        <a14:shadowObscured xmlns:a14="http://schemas.microsoft.com/office/drawing/2010/main"/>
                      </a:ext>
                    </a:extLst>
                  </pic:spPr>
                </pic:pic>
              </a:graphicData>
            </a:graphic>
          </wp:inline>
        </w:drawing>
      </w:r>
    </w:p>
    <w:p w14:paraId="6BA8E757" w14:textId="58C9C067" w:rsidR="00181E3C" w:rsidRPr="00860AEC" w:rsidRDefault="00181E3C" w:rsidP="009D6B8D">
      <w:pPr>
        <w:pStyle w:val="-"/>
      </w:pPr>
      <w:r w:rsidRPr="00860AEC">
        <w:t>Данные расчетов рассеивания бенз/а/пирена (в мг/куб.м.)</w:t>
      </w:r>
    </w:p>
    <w:bookmarkEnd w:id="299"/>
    <w:bookmarkEnd w:id="300"/>
    <w:bookmarkEnd w:id="301"/>
    <w:sectPr w:rsidR="00181E3C" w:rsidRPr="00860AEC" w:rsidSect="00220409">
      <w:footerReference w:type="default" r:id="rId42"/>
      <w:pgSz w:w="11907" w:h="16840"/>
      <w:pgMar w:top="1134" w:right="850" w:bottom="1134" w:left="1701" w:header="0" w:footer="590" w:gutter="0"/>
      <w:cols w:space="720"/>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E5A418" w14:textId="77777777" w:rsidR="00C04F71" w:rsidRDefault="00C04F71" w:rsidP="00665AB3">
      <w:r>
        <w:separator/>
      </w:r>
    </w:p>
    <w:p w14:paraId="01D4F04F" w14:textId="77777777" w:rsidR="00C04F71" w:rsidRDefault="00C04F71"/>
    <w:p w14:paraId="6113B407" w14:textId="77777777" w:rsidR="00C04F71" w:rsidRDefault="00C04F71"/>
    <w:p w14:paraId="4BEE6CA0" w14:textId="77777777" w:rsidR="00C04F71" w:rsidRDefault="00C04F71"/>
    <w:p w14:paraId="14CA1F2D" w14:textId="77777777" w:rsidR="00C04F71" w:rsidRDefault="00C04F71"/>
  </w:endnote>
  <w:endnote w:type="continuationSeparator" w:id="0">
    <w:p w14:paraId="0463689E" w14:textId="77777777" w:rsidR="00C04F71" w:rsidRDefault="00C04F71" w:rsidP="00665AB3">
      <w:r>
        <w:continuationSeparator/>
      </w:r>
    </w:p>
    <w:p w14:paraId="74B11C95" w14:textId="77777777" w:rsidR="00C04F71" w:rsidRDefault="00C04F71"/>
    <w:p w14:paraId="49A28042" w14:textId="77777777" w:rsidR="00C04F71" w:rsidRDefault="00C04F71"/>
    <w:p w14:paraId="7A1F2ED4" w14:textId="77777777" w:rsidR="00C04F71" w:rsidRDefault="00C04F71"/>
    <w:p w14:paraId="19546677" w14:textId="77777777" w:rsidR="00C04F71" w:rsidRDefault="00C04F7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Georgia">
    <w:panose1 w:val="02040502050405020303"/>
    <w:charset w:val="CC"/>
    <w:family w:val="roman"/>
    <w:pitch w:val="variable"/>
    <w:sig w:usb0="00000287" w:usb1="00000000" w:usb2="00000000" w:usb3="00000000" w:csb0="0000009F" w:csb1="00000000"/>
  </w:font>
  <w:font w:name="Garamond">
    <w:panose1 w:val="02020404030301010803"/>
    <w:charset w:val="CC"/>
    <w:family w:val="roman"/>
    <w:pitch w:val="variable"/>
    <w:sig w:usb0="00000287" w:usb1="00000000" w:usb2="00000000" w:usb3="00000000" w:csb0="0000009F" w:csb1="00000000"/>
  </w:font>
  <w:font w:name="ArialMT">
    <w:altName w:val="Yu Gothic UI"/>
    <w:panose1 w:val="00000000000000000000"/>
    <w:charset w:val="80"/>
    <w:family w:val="auto"/>
    <w:notTrueType/>
    <w:pitch w:val="default"/>
    <w:sig w:usb0="00000000" w:usb1="08070000" w:usb2="00000010" w:usb3="00000000" w:csb0="00020001"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Palatino Linotype">
    <w:panose1 w:val="02040502050505030304"/>
    <w:charset w:val="CC"/>
    <w:family w:val="roman"/>
    <w:pitch w:val="variable"/>
    <w:sig w:usb0="E0000287" w:usb1="40000013"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Century Gothic">
    <w:panose1 w:val="020B05020202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Calibri">
    <w:panose1 w:val="020F0502020204030204"/>
    <w:charset w:val="CC"/>
    <w:family w:val="swiss"/>
    <w:pitch w:val="variable"/>
    <w:sig w:usb0="E0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Franklin Gothic Medium Cond">
    <w:panose1 w:val="020B0606030402020204"/>
    <w:charset w:val="CC"/>
    <w:family w:val="swiss"/>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EFF" w:usb1="F9DFFFFF" w:usb2="0000007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pitch w:val="variable"/>
    <w:sig w:usb0="00002000" w:usb1="00000000" w:usb2="00000000" w:usb3="00000000" w:csb0="00000000" w:csb1="00000000"/>
  </w:font>
  <w:font w:name="StarSymbol">
    <w:altName w:val="Times New Roman"/>
    <w:charset w:val="CC"/>
    <w:family w:val="auto"/>
    <w:pitch w:val="default"/>
    <w:sig w:usb0="00000201" w:usb1="00000000" w:usb2="00000000" w:usb3="00000000" w:csb0="00000004"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TimesNewRomanPSMT">
    <w:altName w:val="MS Mincho"/>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472867594"/>
      <w:docPartObj>
        <w:docPartGallery w:val="Page Numbers (Bottom of Page)"/>
        <w:docPartUnique/>
      </w:docPartObj>
    </w:sdtPr>
    <w:sdtEndPr>
      <w:rPr>
        <w:sz w:val="24"/>
      </w:rPr>
    </w:sdtEndPr>
    <w:sdtContent>
      <w:p w14:paraId="46DA4A05" w14:textId="77777777" w:rsidR="005A4F88" w:rsidRPr="002E672B" w:rsidRDefault="005A4F88" w:rsidP="005C5ADB">
        <w:pPr>
          <w:pStyle w:val="aff1"/>
          <w:rPr>
            <w:sz w:val="22"/>
            <w:szCs w:val="20"/>
          </w:rPr>
        </w:pPr>
        <w:r w:rsidRPr="002E672B">
          <w:rPr>
            <w:sz w:val="22"/>
            <w:szCs w:val="20"/>
          </w:rPr>
          <w:t>г. Санкт-Петербург</w:t>
        </w:r>
      </w:p>
      <w:p w14:paraId="72B05AC3" w14:textId="1E90826A" w:rsidR="005A4F88" w:rsidRPr="00CE1886" w:rsidRDefault="005A4F88" w:rsidP="00CE1886">
        <w:pPr>
          <w:pStyle w:val="aff1"/>
          <w:rPr>
            <w:sz w:val="22"/>
            <w:szCs w:val="20"/>
          </w:rPr>
        </w:pPr>
        <w:r>
          <w:rPr>
            <w:sz w:val="22"/>
            <w:szCs w:val="20"/>
          </w:rPr>
          <w:t>2023</w:t>
        </w:r>
        <w:r w:rsidRPr="002E672B">
          <w:rPr>
            <w:sz w:val="22"/>
            <w:szCs w:val="20"/>
          </w:rPr>
          <w:t xml:space="preserve"> год</w:t>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772594245"/>
      <w:docPartObj>
        <w:docPartGallery w:val="Page Numbers (Bottom of Page)"/>
        <w:docPartUnique/>
      </w:docPartObj>
    </w:sdtPr>
    <w:sdtEndPr/>
    <w:sdtContent>
      <w:p w14:paraId="21D54167" w14:textId="295EC31B" w:rsidR="005A4F88" w:rsidRPr="002E672B" w:rsidRDefault="005A4F88" w:rsidP="005C5ADB">
        <w:pPr>
          <w:pStyle w:val="aff1"/>
          <w:rPr>
            <w:sz w:val="22"/>
            <w:szCs w:val="20"/>
          </w:rPr>
        </w:pPr>
      </w:p>
      <w:p w14:paraId="3E46CEA4" w14:textId="77777777" w:rsidR="005A4F88" w:rsidRPr="002E672B" w:rsidRDefault="005A4F88" w:rsidP="00CE1886">
        <w:pPr>
          <w:pStyle w:val="aff1"/>
          <w:rPr>
            <w:sz w:val="22"/>
            <w:szCs w:val="20"/>
          </w:rPr>
        </w:pPr>
        <w:r w:rsidRPr="002E672B">
          <w:rPr>
            <w:sz w:val="22"/>
            <w:szCs w:val="20"/>
          </w:rPr>
          <w:t>г. Санкт-Петербург</w:t>
        </w:r>
      </w:p>
      <w:p w14:paraId="0D3AE2AA" w14:textId="01BBD12F" w:rsidR="005A4F88" w:rsidRPr="002E672B" w:rsidRDefault="005A4F88" w:rsidP="005C5ADB">
        <w:pPr>
          <w:pStyle w:val="aff1"/>
          <w:rPr>
            <w:sz w:val="22"/>
            <w:szCs w:val="20"/>
          </w:rPr>
        </w:pPr>
        <w:r>
          <w:rPr>
            <w:sz w:val="22"/>
            <w:szCs w:val="20"/>
          </w:rPr>
          <w:t>2023</w:t>
        </w:r>
        <w:r w:rsidRPr="002E672B">
          <w:rPr>
            <w:sz w:val="22"/>
            <w:szCs w:val="20"/>
          </w:rPr>
          <w:t xml:space="preserve"> год</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1C35F2" w14:textId="092DCBF7" w:rsidR="005A4F88" w:rsidRDefault="005A4F88" w:rsidP="001D458C">
    <w:pPr>
      <w:pStyle w:val="aff1"/>
    </w:pPr>
    <w:r>
      <w:fldChar w:fldCharType="begin"/>
    </w:r>
    <w:r>
      <w:instrText>PAGE   \* MERGEFORMAT</w:instrText>
    </w:r>
    <w:r>
      <w:fldChar w:fldCharType="separate"/>
    </w:r>
    <w:r w:rsidR="00FC5966">
      <w:rPr>
        <w:noProof/>
      </w:rPr>
      <w:t>6</w:t>
    </w:r>
    <w:r>
      <w:rPr>
        <w:noProof/>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1453700529"/>
      <w:docPartObj>
        <w:docPartGallery w:val="Page Numbers (Bottom of Page)"/>
        <w:docPartUnique/>
      </w:docPartObj>
    </w:sdtPr>
    <w:sdtEndPr/>
    <w:sdtContent>
      <w:p w14:paraId="7B2676DE" w14:textId="77777777" w:rsidR="005A4F88" w:rsidRPr="002E672B" w:rsidRDefault="005A4F88" w:rsidP="00376FC9">
        <w:pPr>
          <w:pStyle w:val="aff1"/>
          <w:rPr>
            <w:sz w:val="22"/>
            <w:szCs w:val="20"/>
          </w:rPr>
        </w:pPr>
        <w:r w:rsidRPr="002E672B">
          <w:rPr>
            <w:sz w:val="22"/>
            <w:szCs w:val="20"/>
          </w:rPr>
          <w:t>г. Санкт-Петербург</w:t>
        </w:r>
      </w:p>
      <w:p w14:paraId="0DAB0C9A" w14:textId="5396E372" w:rsidR="005A4F88" w:rsidRDefault="005A4F88" w:rsidP="00376FC9">
        <w:pPr>
          <w:pStyle w:val="aff1"/>
          <w:rPr>
            <w:sz w:val="28"/>
          </w:rPr>
        </w:pPr>
        <w:r>
          <w:rPr>
            <w:sz w:val="22"/>
            <w:szCs w:val="20"/>
          </w:rPr>
          <w:t>2023</w:t>
        </w:r>
        <w:r w:rsidRPr="002E672B">
          <w:rPr>
            <w:sz w:val="22"/>
            <w:szCs w:val="20"/>
          </w:rPr>
          <w:t xml:space="preserve"> год</w:t>
        </w:r>
      </w:p>
    </w:sdtContent>
  </w:sdt>
  <w:p w14:paraId="5EA06A86" w14:textId="5FB81FD1" w:rsidR="005A4F88" w:rsidRPr="002E672B" w:rsidRDefault="005A4F88" w:rsidP="00376FC9">
    <w:pPr>
      <w:pStyle w:val="aff1"/>
      <w:rPr>
        <w:sz w:val="22"/>
        <w:szCs w:val="20"/>
      </w:rPr>
    </w:pPr>
    <w:r>
      <w:rPr>
        <w:noProof/>
      </w:rPr>
      <w:drawing>
        <wp:inline distT="0" distB="0" distL="0" distR="0" wp14:anchorId="35A96F97" wp14:editId="402AC574">
          <wp:extent cx="166370" cy="356235"/>
          <wp:effectExtent l="0" t="0" r="5080" b="5715"/>
          <wp:docPr id="54" name="Рисунок 54" descr="Nevskaya-Energetika-fire.jpg"/>
          <wp:cNvGraphicFramePr/>
          <a:graphic xmlns:a="http://schemas.openxmlformats.org/drawingml/2006/main">
            <a:graphicData uri="http://schemas.openxmlformats.org/drawingml/2006/picture">
              <pic:pic xmlns:pic="http://schemas.openxmlformats.org/drawingml/2006/picture">
                <pic:nvPicPr>
                  <pic:cNvPr id="48" name="Рисунок 48" descr="Nevskaya-Energetika-fire.jpg"/>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rPr>
      <w:id w:val="-873079478"/>
      <w:docPartObj>
        <w:docPartGallery w:val="Page Numbers (Bottom of Page)"/>
        <w:docPartUnique/>
      </w:docPartObj>
    </w:sdtPr>
    <w:sdtEndPr/>
    <w:sdtContent>
      <w:p w14:paraId="48710191" w14:textId="5FD2854F" w:rsidR="005A4F88" w:rsidRPr="002E672B" w:rsidRDefault="005A4F88" w:rsidP="005B0861">
        <w:pPr>
          <w:pStyle w:val="aff1"/>
          <w:rPr>
            <w:sz w:val="22"/>
            <w:szCs w:val="20"/>
          </w:rPr>
        </w:pPr>
        <w:r>
          <w:rPr>
            <w:sz w:val="28"/>
          </w:rPr>
          <w:t>3</w:t>
        </w:r>
      </w:p>
    </w:sdtContent>
  </w:sdt>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eastAsia="MS PMincho"/>
        <w:noProof/>
      </w:rPr>
      <w:id w:val="-203479399"/>
      <w:docPartObj>
        <w:docPartGallery w:val="Page Numbers (Bottom of Page)"/>
        <w:docPartUnique/>
      </w:docPartObj>
    </w:sdtPr>
    <w:sdtEndPr/>
    <w:sdtContent>
      <w:p w14:paraId="472AF562" w14:textId="4668CFDE" w:rsidR="005A4F88" w:rsidRPr="00C13382" w:rsidRDefault="005A4F88" w:rsidP="008F194D">
        <w:pPr>
          <w:tabs>
            <w:tab w:val="center" w:pos="4677"/>
            <w:tab w:val="right" w:pos="9355"/>
          </w:tabs>
          <w:jc w:val="center"/>
          <w:rPr>
            <w:rFonts w:eastAsia="MS PMincho"/>
            <w:noProof/>
          </w:rPr>
        </w:pPr>
        <w:r w:rsidRPr="00C13382">
          <w:rPr>
            <w:rFonts w:eastAsia="MS PMincho"/>
            <w:noProof/>
          </w:rPr>
          <w:fldChar w:fldCharType="begin"/>
        </w:r>
        <w:r w:rsidRPr="00C13382">
          <w:rPr>
            <w:rFonts w:eastAsia="MS PMincho"/>
            <w:noProof/>
          </w:rPr>
          <w:instrText>PAGE   \* MERGEFORMAT</w:instrText>
        </w:r>
        <w:r w:rsidRPr="00C13382">
          <w:rPr>
            <w:rFonts w:eastAsia="MS PMincho"/>
            <w:noProof/>
          </w:rPr>
          <w:fldChar w:fldCharType="separate"/>
        </w:r>
        <w:r w:rsidR="00FC5966">
          <w:rPr>
            <w:rFonts w:eastAsia="MS PMincho"/>
            <w:noProof/>
          </w:rPr>
          <w:t>114</w:t>
        </w:r>
        <w:r w:rsidRPr="00C13382">
          <w:rPr>
            <w:rFonts w:eastAsia="MS PMincho"/>
            <w:noProof/>
          </w:rPr>
          <w:fldChar w:fldCharType="end"/>
        </w:r>
      </w:p>
    </w:sdtContent>
  </w:sdt>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2467828"/>
      <w:docPartObj>
        <w:docPartGallery w:val="Page Numbers (Bottom of Page)"/>
        <w:docPartUnique/>
      </w:docPartObj>
    </w:sdtPr>
    <w:sdtEndPr/>
    <w:sdtContent>
      <w:p w14:paraId="6D3DE0A7" w14:textId="610EFEDC" w:rsidR="005A4F88" w:rsidRDefault="005A4F88">
        <w:pPr>
          <w:pStyle w:val="aff1"/>
          <w:jc w:val="right"/>
        </w:pPr>
        <w:r>
          <w:fldChar w:fldCharType="begin"/>
        </w:r>
        <w:r>
          <w:instrText>PAGE   \* MERGEFORMAT</w:instrText>
        </w:r>
        <w:r>
          <w:fldChar w:fldCharType="separate"/>
        </w:r>
        <w:r w:rsidR="00220409">
          <w:rPr>
            <w:noProof/>
          </w:rPr>
          <w:t>135</w:t>
        </w:r>
        <w:r>
          <w:rPr>
            <w:noProof/>
          </w:rPr>
          <w:fldChar w:fldCharType="end"/>
        </w:r>
      </w:p>
    </w:sdtContent>
  </w:sdt>
  <w:p w14:paraId="79E04AD8" w14:textId="77777777" w:rsidR="005A4F88" w:rsidRDefault="005A4F88">
    <w:pPr>
      <w:pStyle w:val="aff1"/>
    </w:pPr>
  </w:p>
  <w:p w14:paraId="2CA43B21" w14:textId="77777777" w:rsidR="005A4F88" w:rsidRDefault="005A4F88"/>
  <w:p w14:paraId="337D21CD" w14:textId="77777777" w:rsidR="005A4F88" w:rsidRDefault="005A4F88"/>
  <w:p w14:paraId="628693E1" w14:textId="77777777" w:rsidR="005A4F88" w:rsidRDefault="005A4F88"/>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33818952"/>
      <w:docPartObj>
        <w:docPartGallery w:val="Page Numbers (Bottom of Page)"/>
        <w:docPartUnique/>
      </w:docPartObj>
    </w:sdtPr>
    <w:sdtEndPr/>
    <w:sdtContent>
      <w:p w14:paraId="6A43DD29" w14:textId="218677DC" w:rsidR="005A4F88" w:rsidRDefault="005A4F88">
        <w:pPr>
          <w:pStyle w:val="aff1"/>
        </w:pPr>
        <w:r>
          <w:fldChar w:fldCharType="begin"/>
        </w:r>
        <w:r>
          <w:instrText>PAGE   \* MERGEFORMAT</w:instrText>
        </w:r>
        <w:r>
          <w:fldChar w:fldCharType="separate"/>
        </w:r>
        <w:r w:rsidR="00FC5966">
          <w:rPr>
            <w:noProof/>
          </w:rPr>
          <w:t>125</w:t>
        </w:r>
        <w:r>
          <w:rPr>
            <w:noProof/>
          </w:rPr>
          <w:fldChar w:fldCharType="end"/>
        </w:r>
      </w:p>
    </w:sdtContent>
  </w:sdt>
  <w:p w14:paraId="48884E54" w14:textId="77777777" w:rsidR="005A4F88" w:rsidRDefault="005A4F88">
    <w:pPr>
      <w:pStyle w:val="af6"/>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DA26AC" w14:textId="77777777" w:rsidR="00C04F71" w:rsidRDefault="00C04F71" w:rsidP="00665AB3">
      <w:r>
        <w:separator/>
      </w:r>
    </w:p>
    <w:p w14:paraId="710A798F" w14:textId="77777777" w:rsidR="00C04F71" w:rsidRDefault="00C04F71"/>
    <w:p w14:paraId="39E6646D" w14:textId="77777777" w:rsidR="00C04F71" w:rsidRDefault="00C04F71"/>
    <w:p w14:paraId="56A77EA4" w14:textId="77777777" w:rsidR="00C04F71" w:rsidRDefault="00C04F71"/>
    <w:p w14:paraId="72B239A2" w14:textId="77777777" w:rsidR="00C04F71" w:rsidRDefault="00C04F71"/>
  </w:footnote>
  <w:footnote w:type="continuationSeparator" w:id="0">
    <w:p w14:paraId="285E3FE3" w14:textId="77777777" w:rsidR="00C04F71" w:rsidRDefault="00C04F71" w:rsidP="00665AB3">
      <w:r>
        <w:continuationSeparator/>
      </w:r>
    </w:p>
    <w:p w14:paraId="42C5B564" w14:textId="77777777" w:rsidR="00C04F71" w:rsidRDefault="00C04F71"/>
    <w:p w14:paraId="35CC9392" w14:textId="77777777" w:rsidR="00C04F71" w:rsidRDefault="00C04F71"/>
    <w:p w14:paraId="04462481" w14:textId="77777777" w:rsidR="00C04F71" w:rsidRDefault="00C04F71"/>
    <w:p w14:paraId="11F321E3" w14:textId="77777777" w:rsidR="00C04F71" w:rsidRDefault="00C04F71"/>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BB6101" w14:textId="3B85624B" w:rsidR="005A4F88" w:rsidRDefault="005A4F88" w:rsidP="00CE1886">
    <w:pPr>
      <w:pStyle w:val="aff3"/>
      <w:jc w:val="center"/>
    </w:pPr>
    <w:r w:rsidRPr="00AA1ED1">
      <w:rPr>
        <w:noProof/>
        <w:sz w:val="16"/>
        <w:szCs w:val="16"/>
      </w:rPr>
      <w:drawing>
        <wp:inline distT="0" distB="0" distL="0" distR="0" wp14:anchorId="0718A5B3" wp14:editId="57997E52">
          <wp:extent cx="2339340" cy="819150"/>
          <wp:effectExtent l="0" t="0" r="3810" b="0"/>
          <wp:docPr id="45" name="Рисунок 45"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B84520" w14:textId="77777777" w:rsidR="005A4F88" w:rsidRPr="008672E8" w:rsidRDefault="005A4F88" w:rsidP="008672E8">
    <w:pPr>
      <w:pStyle w:val="aff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23E98"/>
    <w:multiLevelType w:val="hybridMultilevel"/>
    <w:tmpl w:val="3488C390"/>
    <w:lvl w:ilvl="0" w:tplc="5B4A7A48">
      <w:start w:val="1"/>
      <w:numFmt w:val="bullet"/>
      <w:lvlText w:val="−"/>
      <w:lvlJc w:val="left"/>
      <w:pPr>
        <w:ind w:left="1429" w:hanging="360"/>
      </w:pPr>
      <w:rPr>
        <w:rFonts w:ascii="Courier New" w:hAnsi="Courier New" w:cs="Times New Roman" w:hint="default"/>
        <w:b w:val="0"/>
        <w:i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 w15:restartNumberingAfterBreak="0">
    <w:nsid w:val="00E2128F"/>
    <w:multiLevelType w:val="hybridMultilevel"/>
    <w:tmpl w:val="6EEE3E0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 w15:restartNumberingAfterBreak="0">
    <w:nsid w:val="03E87FDD"/>
    <w:multiLevelType w:val="multilevel"/>
    <w:tmpl w:val="3146993E"/>
    <w:numStyleLink w:val="3"/>
  </w:abstractNum>
  <w:abstractNum w:abstractNumId="3" w15:restartNumberingAfterBreak="0">
    <w:nsid w:val="04F2600B"/>
    <w:multiLevelType w:val="hybridMultilevel"/>
    <w:tmpl w:val="70E47068"/>
    <w:lvl w:ilvl="0" w:tplc="8DF4370E">
      <w:start w:val="1"/>
      <w:numFmt w:val="bullet"/>
      <w:pStyle w:val="11"/>
      <w:lvlText w:val=""/>
      <w:lvlJc w:val="left"/>
      <w:pPr>
        <w:ind w:left="720" w:hanging="360"/>
      </w:pPr>
      <w:rPr>
        <w:rFonts w:ascii="Wingdings" w:hAnsi="Wingdings" w:cs="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4" w15:restartNumberingAfterBreak="0">
    <w:nsid w:val="050B2266"/>
    <w:multiLevelType w:val="hybridMultilevel"/>
    <w:tmpl w:val="A2482634"/>
    <w:lvl w:ilvl="0" w:tplc="F3000116">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 w15:restartNumberingAfterBreak="0">
    <w:nsid w:val="06004D24"/>
    <w:multiLevelType w:val="multilevel"/>
    <w:tmpl w:val="E5B84B6E"/>
    <w:styleLink w:val="a"/>
    <w:lvl w:ilvl="0">
      <w:start w:val="1"/>
      <w:numFmt w:val="decimal"/>
      <w:pStyle w:val="-01"/>
      <w:suff w:val="space"/>
      <w:lvlText w:val="Глава %1."/>
      <w:lvlJc w:val="left"/>
      <w:pPr>
        <w:ind w:left="0" w:firstLine="0"/>
      </w:pPr>
    </w:lvl>
    <w:lvl w:ilvl="1">
      <w:start w:val="1"/>
      <w:numFmt w:val="decimal"/>
      <w:pStyle w:val="-02"/>
      <w:suff w:val="space"/>
      <w:lvlText w:val="Часть %2."/>
      <w:lvlJc w:val="left"/>
      <w:pPr>
        <w:ind w:left="0" w:firstLine="0"/>
      </w:pPr>
    </w:lvl>
    <w:lvl w:ilvl="2">
      <w:start w:val="1"/>
      <w:numFmt w:val="decimal"/>
      <w:pStyle w:val="-03"/>
      <w:suff w:val="space"/>
      <w:lvlText w:val="%1.%2.%3"/>
      <w:lvlJc w:val="left"/>
      <w:pPr>
        <w:ind w:left="0" w:firstLine="0"/>
      </w:pPr>
    </w:lvl>
    <w:lvl w:ilvl="3">
      <w:start w:val="1"/>
      <w:numFmt w:val="decimal"/>
      <w:lvlRestart w:val="0"/>
      <w:pStyle w:val="-"/>
      <w:suff w:val="space"/>
      <w:lvlText w:val="Рисунок %4."/>
      <w:lvlJc w:val="left"/>
      <w:pPr>
        <w:ind w:left="0" w:firstLine="0"/>
      </w:pPr>
    </w:lvl>
    <w:lvl w:ilvl="4">
      <w:start w:val="1"/>
      <w:numFmt w:val="decimal"/>
      <w:lvlRestart w:val="0"/>
      <w:pStyle w:val="-0"/>
      <w:suff w:val="space"/>
      <w:lvlText w:val="Таблица %5."/>
      <w:lvlJc w:val="left"/>
      <w:pPr>
        <w:ind w:left="0" w:firstLine="0"/>
      </w:pPr>
    </w:lvl>
    <w:lvl w:ilvl="5">
      <w:start w:val="1"/>
      <w:numFmt w:val="decimal"/>
      <w:lvlRestart w:val="1"/>
      <w:pStyle w:val="2"/>
      <w:lvlText w:val="%1.%6"/>
      <w:lvlJc w:val="left"/>
      <w:pPr>
        <w:ind w:left="0" w:firstLine="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9076F60"/>
    <w:multiLevelType w:val="hybridMultilevel"/>
    <w:tmpl w:val="2772BF4E"/>
    <w:lvl w:ilvl="0" w:tplc="AF805514">
      <w:start w:val="1"/>
      <w:numFmt w:val="decimal"/>
      <w:lvlText w:val="%1."/>
      <w:lvlJc w:val="left"/>
      <w:pPr>
        <w:ind w:left="1366" w:hanging="425"/>
      </w:pPr>
      <w:rPr>
        <w:rFonts w:ascii="Times New Roman" w:eastAsia="Times New Roman" w:hAnsi="Times New Roman" w:cs="Times New Roman" w:hint="default"/>
        <w:w w:val="99"/>
        <w:sz w:val="26"/>
        <w:szCs w:val="26"/>
      </w:rPr>
    </w:lvl>
    <w:lvl w:ilvl="1" w:tplc="4E8A6598">
      <w:numFmt w:val="bullet"/>
      <w:lvlText w:val="•"/>
      <w:lvlJc w:val="left"/>
      <w:pPr>
        <w:ind w:left="2204" w:hanging="425"/>
      </w:pPr>
      <w:rPr>
        <w:rFonts w:hint="default"/>
      </w:rPr>
    </w:lvl>
    <w:lvl w:ilvl="2" w:tplc="032C2C6E">
      <w:numFmt w:val="bullet"/>
      <w:lvlText w:val="•"/>
      <w:lvlJc w:val="left"/>
      <w:pPr>
        <w:ind w:left="3049" w:hanging="425"/>
      </w:pPr>
      <w:rPr>
        <w:rFonts w:hint="default"/>
      </w:rPr>
    </w:lvl>
    <w:lvl w:ilvl="3" w:tplc="0248C7FE">
      <w:numFmt w:val="bullet"/>
      <w:lvlText w:val="•"/>
      <w:lvlJc w:val="left"/>
      <w:pPr>
        <w:ind w:left="3893" w:hanging="425"/>
      </w:pPr>
      <w:rPr>
        <w:rFonts w:hint="default"/>
      </w:rPr>
    </w:lvl>
    <w:lvl w:ilvl="4" w:tplc="DDA6A532">
      <w:numFmt w:val="bullet"/>
      <w:lvlText w:val="•"/>
      <w:lvlJc w:val="left"/>
      <w:pPr>
        <w:ind w:left="4738" w:hanging="425"/>
      </w:pPr>
      <w:rPr>
        <w:rFonts w:hint="default"/>
      </w:rPr>
    </w:lvl>
    <w:lvl w:ilvl="5" w:tplc="E9005986">
      <w:numFmt w:val="bullet"/>
      <w:lvlText w:val="•"/>
      <w:lvlJc w:val="left"/>
      <w:pPr>
        <w:ind w:left="5583" w:hanging="425"/>
      </w:pPr>
      <w:rPr>
        <w:rFonts w:hint="default"/>
      </w:rPr>
    </w:lvl>
    <w:lvl w:ilvl="6" w:tplc="BDA87FFA">
      <w:numFmt w:val="bullet"/>
      <w:lvlText w:val="•"/>
      <w:lvlJc w:val="left"/>
      <w:pPr>
        <w:ind w:left="6427" w:hanging="425"/>
      </w:pPr>
      <w:rPr>
        <w:rFonts w:hint="default"/>
      </w:rPr>
    </w:lvl>
    <w:lvl w:ilvl="7" w:tplc="33B6248C">
      <w:numFmt w:val="bullet"/>
      <w:lvlText w:val="•"/>
      <w:lvlJc w:val="left"/>
      <w:pPr>
        <w:ind w:left="7272" w:hanging="425"/>
      </w:pPr>
      <w:rPr>
        <w:rFonts w:hint="default"/>
      </w:rPr>
    </w:lvl>
    <w:lvl w:ilvl="8" w:tplc="8FC02546">
      <w:numFmt w:val="bullet"/>
      <w:lvlText w:val="•"/>
      <w:lvlJc w:val="left"/>
      <w:pPr>
        <w:ind w:left="8117" w:hanging="425"/>
      </w:pPr>
      <w:rPr>
        <w:rFonts w:hint="default"/>
      </w:rPr>
    </w:lvl>
  </w:abstractNum>
  <w:abstractNum w:abstractNumId="7" w15:restartNumberingAfterBreak="0">
    <w:nsid w:val="094B2CDD"/>
    <w:multiLevelType w:val="multilevel"/>
    <w:tmpl w:val="3E9A0A34"/>
    <w:styleLink w:val="30"/>
    <w:lvl w:ilvl="0">
      <w:start w:val="1"/>
      <w:numFmt w:val="decimal"/>
      <w:pStyle w:val="1"/>
      <w:lvlText w:val="%1."/>
      <w:lvlJc w:val="left"/>
      <w:pPr>
        <w:ind w:left="1211" w:hanging="360"/>
      </w:pPr>
      <w:rPr>
        <w:rFonts w:hint="default"/>
      </w:rPr>
    </w:lvl>
    <w:lvl w:ilvl="1">
      <w:start w:val="1"/>
      <w:numFmt w:val="decimal"/>
      <w:pStyle w:val="1"/>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8" w15:restartNumberingAfterBreak="0">
    <w:nsid w:val="0984408E"/>
    <w:multiLevelType w:val="multilevel"/>
    <w:tmpl w:val="EE3860A0"/>
    <w:name w:val="PwCListNumbers1"/>
    <w:styleLink w:val="PwCListNumbers1"/>
    <w:lvl w:ilvl="0">
      <w:start w:val="1"/>
      <w:numFmt w:val="decimal"/>
      <w:pStyle w:val="20"/>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2268"/>
        </w:tabs>
        <w:ind w:left="2268" w:hanging="567"/>
      </w:pPr>
      <w:rPr>
        <w:rFonts w:hint="default"/>
      </w:rPr>
    </w:lvl>
    <w:lvl w:ilvl="4">
      <w:start w:val="1"/>
      <w:numFmt w:val="lowerLetter"/>
      <w:lvlText w:val="%5."/>
      <w:lvlJc w:val="left"/>
      <w:pPr>
        <w:tabs>
          <w:tab w:val="num" w:pos="2835"/>
        </w:tabs>
        <w:ind w:left="2835" w:hanging="567"/>
      </w:pPr>
      <w:rPr>
        <w:rFonts w:hint="default"/>
      </w:rPr>
    </w:lvl>
    <w:lvl w:ilvl="5">
      <w:start w:val="1"/>
      <w:numFmt w:val="lowerRoman"/>
      <w:lvlText w:val="%6."/>
      <w:lvlJc w:val="left"/>
      <w:pPr>
        <w:tabs>
          <w:tab w:val="num" w:pos="3402"/>
        </w:tabs>
        <w:ind w:left="3402" w:hanging="567"/>
      </w:pPr>
      <w:rPr>
        <w:rFonts w:hint="default"/>
      </w:rPr>
    </w:lvl>
    <w:lvl w:ilvl="6">
      <w:start w:val="1"/>
      <w:numFmt w:val="decimal"/>
      <w:lvlText w:val="%7."/>
      <w:lvlJc w:val="left"/>
      <w:pPr>
        <w:tabs>
          <w:tab w:val="num" w:pos="3969"/>
        </w:tabs>
        <w:ind w:left="3969" w:hanging="567"/>
      </w:pPr>
      <w:rPr>
        <w:rFonts w:hint="default"/>
      </w:rPr>
    </w:lvl>
    <w:lvl w:ilvl="7">
      <w:start w:val="1"/>
      <w:numFmt w:val="lowerLetter"/>
      <w:lvlText w:val="%8."/>
      <w:lvlJc w:val="left"/>
      <w:pPr>
        <w:tabs>
          <w:tab w:val="num" w:pos="4536"/>
        </w:tabs>
        <w:ind w:left="4536" w:hanging="567"/>
      </w:pPr>
      <w:rPr>
        <w:rFonts w:hint="default"/>
      </w:rPr>
    </w:lvl>
    <w:lvl w:ilvl="8">
      <w:start w:val="1"/>
      <w:numFmt w:val="lowerRoman"/>
      <w:lvlText w:val="%9."/>
      <w:lvlJc w:val="left"/>
      <w:pPr>
        <w:tabs>
          <w:tab w:val="num" w:pos="5103"/>
        </w:tabs>
        <w:ind w:left="5103" w:hanging="567"/>
      </w:pPr>
      <w:rPr>
        <w:rFonts w:hint="default"/>
      </w:rPr>
    </w:lvl>
  </w:abstractNum>
  <w:abstractNum w:abstractNumId="9" w15:restartNumberingAfterBreak="0">
    <w:nsid w:val="09E11F1C"/>
    <w:multiLevelType w:val="multilevel"/>
    <w:tmpl w:val="6CD0E13A"/>
    <w:styleLink w:val="24"/>
    <w:lvl w:ilvl="0">
      <w:start w:val="1"/>
      <w:numFmt w:val="decimal"/>
      <w:pStyle w:val="10"/>
      <w:lvlText w:val="%1."/>
      <w:lvlJc w:val="left"/>
      <w:pPr>
        <w:ind w:left="928" w:hanging="360"/>
      </w:pPr>
    </w:lvl>
    <w:lvl w:ilvl="1">
      <w:start w:val="1"/>
      <w:numFmt w:val="decimal"/>
      <w:pStyle w:val="110"/>
      <w:isLgl/>
      <w:lvlText w:val="%1.%2."/>
      <w:lvlJc w:val="left"/>
      <w:pPr>
        <w:ind w:left="1145" w:hanging="720"/>
      </w:pPr>
      <w:rPr>
        <w:rFonts w:hint="default"/>
      </w:rPr>
    </w:lvl>
    <w:lvl w:ilvl="2">
      <w:start w:val="1"/>
      <w:numFmt w:val="decimal"/>
      <w:pStyle w:val="111"/>
      <w:isLgl/>
      <w:lvlText w:val="%1.%2.%3."/>
      <w:lvlJc w:val="left"/>
      <w:pPr>
        <w:ind w:left="1997" w:hanging="720"/>
      </w:pPr>
      <w:rPr>
        <w:rFonts w:hint="default"/>
      </w:rPr>
    </w:lvl>
    <w:lvl w:ilvl="3">
      <w:start w:val="1"/>
      <w:numFmt w:val="decimal"/>
      <w:pStyle w:val="1111"/>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2869" w:hanging="1800"/>
      </w:pPr>
      <w:rPr>
        <w:rFonts w:hint="default"/>
      </w:rPr>
    </w:lvl>
  </w:abstractNum>
  <w:abstractNum w:abstractNumId="10" w15:restartNumberingAfterBreak="0">
    <w:nsid w:val="0CDE5C26"/>
    <w:multiLevelType w:val="hybridMultilevel"/>
    <w:tmpl w:val="C712AE58"/>
    <w:lvl w:ilvl="0" w:tplc="D4C2C9FE">
      <w:start w:val="1"/>
      <w:numFmt w:val="bullet"/>
      <w:pStyle w:val="5"/>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DB47554"/>
    <w:multiLevelType w:val="hybridMultilevel"/>
    <w:tmpl w:val="B0E838A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0DCF7398"/>
    <w:multiLevelType w:val="hybridMultilevel"/>
    <w:tmpl w:val="45F89370"/>
    <w:lvl w:ilvl="0" w:tplc="C01C81EA">
      <w:start w:val="1"/>
      <w:numFmt w:val="bullet"/>
      <w:pStyle w:val="-1"/>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pStyle w:val="-1"/>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0F6D78D6"/>
    <w:multiLevelType w:val="hybridMultilevel"/>
    <w:tmpl w:val="2594F060"/>
    <w:lvl w:ilvl="0" w:tplc="A9B04082">
      <w:start w:val="1"/>
      <w:numFmt w:val="decimal"/>
      <w:pStyle w:val="a0"/>
      <w:lvlText w:val="Рис. %1."/>
      <w:lvlJc w:val="right"/>
      <w:pPr>
        <w:ind w:left="291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0442C34"/>
    <w:multiLevelType w:val="hybridMultilevel"/>
    <w:tmpl w:val="0B7E655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5" w15:restartNumberingAfterBreak="0">
    <w:nsid w:val="112024BF"/>
    <w:multiLevelType w:val="hybridMultilevel"/>
    <w:tmpl w:val="F6BE62CA"/>
    <w:styleLink w:val="051"/>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2B61271"/>
    <w:multiLevelType w:val="multilevel"/>
    <w:tmpl w:val="C0D2C708"/>
    <w:styleLink w:val="PwCListNumbers15"/>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7" w15:restartNumberingAfterBreak="0">
    <w:nsid w:val="13746C1E"/>
    <w:multiLevelType w:val="hybridMultilevel"/>
    <w:tmpl w:val="ED3A713A"/>
    <w:lvl w:ilvl="0" w:tplc="B1EC3386">
      <w:start w:val="1"/>
      <w:numFmt w:val="bullet"/>
      <w:pStyle w:val="a1"/>
      <w:lvlText w:val=""/>
      <w:lvlJc w:val="left"/>
      <w:pPr>
        <w:ind w:left="1522" w:hanging="360"/>
      </w:pPr>
      <w:rPr>
        <w:rFonts w:ascii="Symbol" w:hAnsi="Symbol"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18" w15:restartNumberingAfterBreak="0">
    <w:nsid w:val="15051434"/>
    <w:multiLevelType w:val="multilevel"/>
    <w:tmpl w:val="8DC2B572"/>
    <w:styleLink w:val="a2"/>
    <w:lvl w:ilvl="0">
      <w:start w:val="1"/>
      <w:numFmt w:val="decimal"/>
      <w:pStyle w:val="12"/>
      <w:lvlText w:val="%1."/>
      <w:lvlJc w:val="left"/>
      <w:pPr>
        <w:ind w:left="0" w:firstLine="0"/>
      </w:pPr>
      <w:rPr>
        <w:rFonts w:hint="default"/>
      </w:rPr>
    </w:lvl>
    <w:lvl w:ilvl="1">
      <w:start w:val="1"/>
      <w:numFmt w:val="decimal"/>
      <w:pStyle w:val="21"/>
      <w:lvlText w:val="%1.%2."/>
      <w:lvlJc w:val="left"/>
      <w:pPr>
        <w:ind w:left="369" w:hanging="369"/>
      </w:pPr>
      <w:rPr>
        <w:rFonts w:ascii="Times New Roman" w:hAnsi="Times New Roman" w:cs="Times New Roman" w:hint="default"/>
        <w:b/>
      </w:rPr>
    </w:lvl>
    <w:lvl w:ilvl="2">
      <w:start w:val="1"/>
      <w:numFmt w:val="decimal"/>
      <w:pStyle w:val="31"/>
      <w:lvlText w:val="%1.%2.%3."/>
      <w:lvlJc w:val="left"/>
      <w:pPr>
        <w:ind w:left="737" w:hanging="737"/>
      </w:pPr>
      <w:rPr>
        <w:rFonts w:hint="default"/>
      </w:rPr>
    </w:lvl>
    <w:lvl w:ilvl="3">
      <w:start w:val="1"/>
      <w:numFmt w:val="decimal"/>
      <w:pStyle w:val="4"/>
      <w:lvlText w:val="%1.%2.%3.%4."/>
      <w:lvlJc w:val="left"/>
      <w:pPr>
        <w:ind w:left="0" w:firstLine="0"/>
      </w:pPr>
      <w:rPr>
        <w:rFonts w:hint="default"/>
      </w:rPr>
    </w:lvl>
    <w:lvl w:ilvl="4">
      <w:start w:val="1"/>
      <w:numFmt w:val="decimal"/>
      <w:lvlRestart w:val="2"/>
      <w:pStyle w:val="-2"/>
      <w:lvlText w:val="Рисунок %1.%2.%5."/>
      <w:lvlJc w:val="left"/>
      <w:pPr>
        <w:ind w:left="2232" w:hanging="792"/>
      </w:pPr>
      <w:rPr>
        <w:rFonts w:hint="default"/>
      </w:rPr>
    </w:lvl>
    <w:lvl w:ilvl="5">
      <w:start w:val="1"/>
      <w:numFmt w:val="decimal"/>
      <w:lvlRestart w:val="2"/>
      <w:pStyle w:val="a3"/>
      <w:lvlText w:val="Таблица %1.%2.%6."/>
      <w:lvlJc w:val="left"/>
      <w:pPr>
        <w:ind w:left="2778"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17B07791"/>
    <w:multiLevelType w:val="hybridMultilevel"/>
    <w:tmpl w:val="7302B31C"/>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9BC6A35"/>
    <w:multiLevelType w:val="hybridMultilevel"/>
    <w:tmpl w:val="38D242D4"/>
    <w:lvl w:ilvl="0" w:tplc="51FA6E3E">
      <w:start w:val="1"/>
      <w:numFmt w:val="decimal"/>
      <w:pStyle w:val="a4"/>
      <w:lvlText w:val="Табл. %1"/>
      <w:lvlJc w:val="left"/>
      <w:pPr>
        <w:ind w:left="1874" w:hanging="360"/>
      </w:pPr>
      <w:rPr>
        <w:rFonts w:ascii="Arial" w:hAnsi="Arial" w:cs="Arial" w:hint="default"/>
        <w:b/>
        <w:i w:val="0"/>
        <w:caps w:val="0"/>
        <w:strike w:val="0"/>
        <w:dstrike w:val="0"/>
        <w:vanish w:val="0"/>
        <w:color w:val="000000"/>
        <w:sz w:val="24"/>
        <w:szCs w:val="24"/>
        <w:vertAlign w:val="baseline"/>
      </w:rPr>
    </w:lvl>
    <w:lvl w:ilvl="1" w:tplc="04190019" w:tentative="1">
      <w:start w:val="1"/>
      <w:numFmt w:val="lowerLetter"/>
      <w:lvlText w:val="%2."/>
      <w:lvlJc w:val="left"/>
      <w:pPr>
        <w:ind w:left="2594" w:hanging="360"/>
      </w:pPr>
    </w:lvl>
    <w:lvl w:ilvl="2" w:tplc="0419001B" w:tentative="1">
      <w:start w:val="1"/>
      <w:numFmt w:val="lowerRoman"/>
      <w:lvlText w:val="%3."/>
      <w:lvlJc w:val="right"/>
      <w:pPr>
        <w:ind w:left="3314" w:hanging="180"/>
      </w:pPr>
    </w:lvl>
    <w:lvl w:ilvl="3" w:tplc="0419000F" w:tentative="1">
      <w:start w:val="1"/>
      <w:numFmt w:val="decimal"/>
      <w:lvlText w:val="%4."/>
      <w:lvlJc w:val="left"/>
      <w:pPr>
        <w:ind w:left="4034" w:hanging="360"/>
      </w:pPr>
    </w:lvl>
    <w:lvl w:ilvl="4" w:tplc="04190019" w:tentative="1">
      <w:start w:val="1"/>
      <w:numFmt w:val="lowerLetter"/>
      <w:lvlText w:val="%5."/>
      <w:lvlJc w:val="left"/>
      <w:pPr>
        <w:ind w:left="4754" w:hanging="360"/>
      </w:pPr>
    </w:lvl>
    <w:lvl w:ilvl="5" w:tplc="0419001B" w:tentative="1">
      <w:start w:val="1"/>
      <w:numFmt w:val="lowerRoman"/>
      <w:lvlText w:val="%6."/>
      <w:lvlJc w:val="right"/>
      <w:pPr>
        <w:ind w:left="5474" w:hanging="180"/>
      </w:pPr>
    </w:lvl>
    <w:lvl w:ilvl="6" w:tplc="0419000F" w:tentative="1">
      <w:start w:val="1"/>
      <w:numFmt w:val="decimal"/>
      <w:lvlText w:val="%7."/>
      <w:lvlJc w:val="left"/>
      <w:pPr>
        <w:ind w:left="6194" w:hanging="360"/>
      </w:pPr>
    </w:lvl>
    <w:lvl w:ilvl="7" w:tplc="04190019" w:tentative="1">
      <w:start w:val="1"/>
      <w:numFmt w:val="lowerLetter"/>
      <w:lvlText w:val="%8."/>
      <w:lvlJc w:val="left"/>
      <w:pPr>
        <w:ind w:left="6914" w:hanging="360"/>
      </w:pPr>
    </w:lvl>
    <w:lvl w:ilvl="8" w:tplc="0419001B" w:tentative="1">
      <w:start w:val="1"/>
      <w:numFmt w:val="lowerRoman"/>
      <w:lvlText w:val="%9."/>
      <w:lvlJc w:val="right"/>
      <w:pPr>
        <w:ind w:left="7634" w:hanging="180"/>
      </w:pPr>
    </w:lvl>
  </w:abstractNum>
  <w:abstractNum w:abstractNumId="21" w15:restartNumberingAfterBreak="0">
    <w:nsid w:val="19D1240D"/>
    <w:multiLevelType w:val="hybridMultilevel"/>
    <w:tmpl w:val="C60E8A56"/>
    <w:styleLink w:val="32"/>
    <w:lvl w:ilvl="0" w:tplc="653AC594">
      <w:start w:val="1"/>
      <w:numFmt w:val="decimal"/>
      <w:pStyle w:val="22"/>
      <w:lvlText w:val="Таблица 1.%1"/>
      <w:lvlJc w:val="left"/>
      <w:pPr>
        <w:ind w:left="928" w:hanging="360"/>
      </w:pPr>
      <w:rPr>
        <w:rFonts w:ascii="Times New Roman" w:hAnsi="Times New Roman"/>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tplc="04190019">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22" w15:restartNumberingAfterBreak="0">
    <w:nsid w:val="19D64EAE"/>
    <w:multiLevelType w:val="hybridMultilevel"/>
    <w:tmpl w:val="46C09278"/>
    <w:lvl w:ilvl="0" w:tplc="7A06BC02">
      <w:start w:val="1"/>
      <w:numFmt w:val="bullet"/>
      <w:lvlText w:val="-"/>
      <w:lvlJc w:val="left"/>
      <w:pPr>
        <w:ind w:left="720" w:hanging="360"/>
      </w:pPr>
      <w:rPr>
        <w:rFonts w:ascii="Courier New" w:hAnsi="Courier New"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3" w15:restartNumberingAfterBreak="0">
    <w:nsid w:val="1A2E0A61"/>
    <w:multiLevelType w:val="hybridMultilevel"/>
    <w:tmpl w:val="A24A5850"/>
    <w:styleLink w:val="22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1E8C05A6"/>
    <w:multiLevelType w:val="multilevel"/>
    <w:tmpl w:val="3146993E"/>
    <w:styleLink w:val="3"/>
    <w:lvl w:ilvl="0">
      <w:start w:val="1"/>
      <w:numFmt w:val="decimal"/>
      <w:lvlText w:val="Таблица %1."/>
      <w:lvlJc w:val="left"/>
      <w:pPr>
        <w:ind w:left="11417"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20DA0894"/>
    <w:multiLevelType w:val="hybridMultilevel"/>
    <w:tmpl w:val="D5AE046C"/>
    <w:lvl w:ilvl="0" w:tplc="F1D412BA">
      <w:start w:val="1"/>
      <w:numFmt w:val="decimal"/>
      <w:pStyle w:val="0510"/>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2162758E"/>
    <w:multiLevelType w:val="multilevel"/>
    <w:tmpl w:val="E91A190C"/>
    <w:styleLink w:val="PwCListBullets15"/>
    <w:lvl w:ilvl="0">
      <w:start w:val="1"/>
      <w:numFmt w:val="upperRoman"/>
      <w:suff w:val="space"/>
      <w:lvlText w:val="Часть %1."/>
      <w:lvlJc w:val="left"/>
      <w:pPr>
        <w:ind w:left="0"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russianUpper"/>
      <w:suff w:val="space"/>
      <w:lvlText w:val="Раздел %2."/>
      <w:lvlJc w:val="left"/>
      <w:pPr>
        <w:ind w:left="0" w:firstLine="0"/>
      </w:pPr>
      <w:rPr>
        <w:rFonts w:ascii="Times New Roman" w:hAnsi="Times New Roman"/>
        <w:b/>
        <w:bCs/>
        <w:caps/>
        <w:spacing w:val="20"/>
        <w:sz w:val="28"/>
      </w:rPr>
    </w:lvl>
    <w:lvl w:ilvl="2">
      <w:start w:val="1"/>
      <w:numFmt w:val="decimal"/>
      <w:lvlText w:val=""/>
      <w:lvlJc w:val="left"/>
      <w:pPr>
        <w:ind w:left="0" w:firstLine="0"/>
      </w:pPr>
      <w:rPr>
        <w:rFonts w:hint="default"/>
        <w:b/>
        <w:i w:val="0"/>
        <w:caps w:val="0"/>
        <w:smallCaps w:val="0"/>
        <w:strike w:val="0"/>
        <w:dstrike w:val="0"/>
        <w:vanish w:val="0"/>
        <w:color w:val="auto"/>
        <w:spacing w:val="20"/>
        <w:kern w:val="0"/>
        <w:sz w:val="28"/>
        <w:u w:val="none"/>
        <w:vertAlign w:val="baseline"/>
      </w:rPr>
    </w:lvl>
    <w:lvl w:ilvl="3">
      <w:start w:val="1"/>
      <w:numFmt w:val="decimal"/>
      <w:lvlText w:val=""/>
      <w:lvlJc w:val="left"/>
      <w:pPr>
        <w:ind w:left="0" w:firstLine="0"/>
      </w:pPr>
      <w:rPr>
        <w:rFonts w:hint="default"/>
        <w:b/>
        <w:i w:val="0"/>
        <w:caps w:val="0"/>
        <w:strike w:val="0"/>
        <w:dstrike w:val="0"/>
        <w:vanish w:val="0"/>
        <w:color w:val="auto"/>
        <w:spacing w:val="10"/>
        <w:kern w:val="0"/>
        <w:sz w:val="28"/>
        <w:u w:val="none"/>
        <w:vertAlign w:val="baseline"/>
      </w:rPr>
    </w:lvl>
    <w:lvl w:ilvl="4">
      <w:start w:val="1"/>
      <w:numFmt w:val="decimal"/>
      <w:lvlText w:val=""/>
      <w:lvlJc w:val="left"/>
      <w:pPr>
        <w:ind w:left="0" w:firstLine="0"/>
      </w:pPr>
      <w:rPr>
        <w:rFonts w:hint="default"/>
        <w:b/>
        <w:i/>
        <w:caps w:val="0"/>
        <w:strike w:val="0"/>
        <w:dstrike w:val="0"/>
        <w:vanish w:val="0"/>
        <w:color w:val="auto"/>
        <w:spacing w:val="10"/>
        <w:kern w:val="0"/>
        <w:sz w:val="28"/>
        <w:u w:val="none"/>
        <w:vertAlign w:val="baseline"/>
      </w:rPr>
    </w:lvl>
    <w:lvl w:ilvl="5">
      <w:start w:val="1"/>
      <w:numFmt w:val="decimal"/>
      <w:lvlText w:val=""/>
      <w:lvlJc w:val="left"/>
      <w:pPr>
        <w:ind w:left="0" w:firstLine="0"/>
      </w:pPr>
      <w:rPr>
        <w:rFonts w:hint="default"/>
        <w:b w:val="0"/>
        <w:i/>
        <w:caps w:val="0"/>
        <w:strike w:val="0"/>
        <w:dstrike w:val="0"/>
        <w:vanish w:val="0"/>
        <w:spacing w:val="10"/>
        <w:kern w:val="0"/>
        <w:sz w:val="28"/>
        <w:u w:val="none"/>
        <w:vertAlign w:val="baseline"/>
      </w:rPr>
    </w:lvl>
    <w:lvl w:ilvl="6">
      <w:start w:val="1"/>
      <w:numFmt w:val="decimal"/>
      <w:lvlText w:val=""/>
      <w:lvlJc w:val="left"/>
      <w:pPr>
        <w:ind w:left="0" w:firstLine="0"/>
      </w:pPr>
      <w:rPr>
        <w:rFonts w:hint="default"/>
        <w:b w:val="0"/>
        <w:i w:val="0"/>
        <w:caps w:val="0"/>
        <w:strike w:val="0"/>
        <w:dstrike w:val="0"/>
        <w:vanish w:val="0"/>
        <w:color w:val="auto"/>
        <w:spacing w:val="10"/>
        <w:kern w:val="0"/>
        <w:sz w:val="28"/>
        <w:u w:val="none"/>
        <w:vertAlign w:val="baseline"/>
      </w:rPr>
    </w:lvl>
    <w:lvl w:ilvl="7">
      <w:start w:val="1"/>
      <w:numFmt w:val="decimal"/>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27" w15:restartNumberingAfterBreak="0">
    <w:nsid w:val="23093B3F"/>
    <w:multiLevelType w:val="hybridMultilevel"/>
    <w:tmpl w:val="9EDAAA08"/>
    <w:lvl w:ilvl="0" w:tplc="8AD6A962">
      <w:start w:val="1"/>
      <w:numFmt w:val="decimal"/>
      <w:pStyle w:val="40"/>
      <w:lvlText w:val="Табл. %1"/>
      <w:lvlJc w:val="left"/>
      <w:pPr>
        <w:ind w:left="1287" w:hanging="360"/>
      </w:pPr>
      <w:rPr>
        <w:rFonts w:ascii="Times New Roman" w:hAnsi="Times New Roman" w:cs="Times New Roman" w:hint="default"/>
        <w:b/>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15:restartNumberingAfterBreak="0">
    <w:nsid w:val="26926EAF"/>
    <w:multiLevelType w:val="multilevel"/>
    <w:tmpl w:val="C9CC16BA"/>
    <w:lvl w:ilvl="0">
      <w:start w:val="1"/>
      <w:numFmt w:val="decimal"/>
      <w:pStyle w:val="-10"/>
      <w:lvlText w:val="%1."/>
      <w:lvlJc w:val="left"/>
      <w:pPr>
        <w:ind w:left="360" w:hanging="360"/>
      </w:pPr>
    </w:lvl>
    <w:lvl w:ilvl="1">
      <w:start w:val="1"/>
      <w:numFmt w:val="decimal"/>
      <w:pStyle w:val="-20"/>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pStyle w:val="-10"/>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26B518F7"/>
    <w:multiLevelType w:val="singleLevel"/>
    <w:tmpl w:val="B2D638D8"/>
    <w:lvl w:ilvl="0">
      <w:start w:val="1"/>
      <w:numFmt w:val="decimal"/>
      <w:pStyle w:val="a5"/>
      <w:lvlText w:val="Рисунок %1 - "/>
      <w:lvlJc w:val="left"/>
      <w:pPr>
        <w:tabs>
          <w:tab w:val="num" w:pos="2830"/>
        </w:tabs>
        <w:ind w:left="1390" w:firstLine="170"/>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abstractNum>
  <w:abstractNum w:abstractNumId="30" w15:restartNumberingAfterBreak="0">
    <w:nsid w:val="27285085"/>
    <w:multiLevelType w:val="hybridMultilevel"/>
    <w:tmpl w:val="9DB6E03C"/>
    <w:lvl w:ilvl="0" w:tplc="1AE05E60">
      <w:start w:val="1"/>
      <w:numFmt w:val="bullet"/>
      <w:pStyle w:val="G"/>
      <w:lvlText w:val=""/>
      <w:lvlJc w:val="left"/>
      <w:pPr>
        <w:ind w:left="5039"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31" w15:restartNumberingAfterBreak="0">
    <w:nsid w:val="277D1C4E"/>
    <w:multiLevelType w:val="multilevel"/>
    <w:tmpl w:val="FF90DFF6"/>
    <w:lvl w:ilvl="0">
      <w:start w:val="2"/>
      <w:numFmt w:val="decimal"/>
      <w:pStyle w:val="23"/>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32" w15:restartNumberingAfterBreak="0">
    <w:nsid w:val="28905486"/>
    <w:multiLevelType w:val="multilevel"/>
    <w:tmpl w:val="CD4C98AE"/>
    <w:lvl w:ilvl="0">
      <w:start w:val="1"/>
      <w:numFmt w:val="bullet"/>
      <w:pStyle w:val="33"/>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33" w15:restartNumberingAfterBreak="0">
    <w:nsid w:val="28CF55B5"/>
    <w:multiLevelType w:val="hybridMultilevel"/>
    <w:tmpl w:val="7CC29004"/>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2AC16307"/>
    <w:multiLevelType w:val="hybridMultilevel"/>
    <w:tmpl w:val="C2C48F42"/>
    <w:lvl w:ilvl="0" w:tplc="D6BA31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B3007AD"/>
    <w:multiLevelType w:val="multilevel"/>
    <w:tmpl w:val="1F1251D6"/>
    <w:styleLink w:val="a6"/>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6" w15:restartNumberingAfterBreak="0">
    <w:nsid w:val="2BAA46E2"/>
    <w:multiLevelType w:val="hybridMultilevel"/>
    <w:tmpl w:val="2834B74E"/>
    <w:lvl w:ilvl="0" w:tplc="FB5812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2E3310C3"/>
    <w:multiLevelType w:val="hybridMultilevel"/>
    <w:tmpl w:val="98407094"/>
    <w:lvl w:ilvl="0" w:tplc="3996ADF8">
      <w:start w:val="1"/>
      <w:numFmt w:val="decimal"/>
      <w:lvlText w:val="%1)"/>
      <w:lvlJc w:val="left"/>
      <w:pPr>
        <w:ind w:left="927" w:hanging="360"/>
      </w:pPr>
      <w:rPr>
        <w:rFonts w:ascii="Times New Roman" w:hAnsi="Times New Roman" w:cs="Times New Roman" w:hint="default"/>
        <w:sz w:val="24"/>
        <w:szCs w:val="24"/>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2E605BDA"/>
    <w:multiLevelType w:val="hybridMultilevel"/>
    <w:tmpl w:val="E5BCFD6A"/>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0306B71"/>
    <w:multiLevelType w:val="hybridMultilevel"/>
    <w:tmpl w:val="3EE0A04A"/>
    <w:lvl w:ilvl="0" w:tplc="D6BA31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035216D"/>
    <w:multiLevelType w:val="hybridMultilevel"/>
    <w:tmpl w:val="20688C76"/>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1AD7D67"/>
    <w:multiLevelType w:val="hybridMultilevel"/>
    <w:tmpl w:val="511C0452"/>
    <w:styleLink w:val="114"/>
    <w:lvl w:ilvl="0" w:tplc="11A0A05C">
      <w:start w:val="1"/>
      <w:numFmt w:val="decimal"/>
      <w:pStyle w:val="a7"/>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20C22AB"/>
    <w:multiLevelType w:val="hybridMultilevel"/>
    <w:tmpl w:val="41F26476"/>
    <w:lvl w:ilvl="0" w:tplc="0419000F">
      <w:start w:val="1"/>
      <w:numFmt w:val="decimal"/>
      <w:lvlText w:val="%1."/>
      <w:lvlJc w:val="left"/>
      <w:pPr>
        <w:ind w:left="542" w:hanging="226"/>
      </w:pPr>
      <w:rPr>
        <w:rFonts w:hint="default"/>
        <w:w w:val="99"/>
        <w:sz w:val="26"/>
        <w:szCs w:val="26"/>
      </w:rPr>
    </w:lvl>
    <w:lvl w:ilvl="1" w:tplc="94DAE526">
      <w:numFmt w:val="bullet"/>
      <w:lvlText w:val="•"/>
      <w:lvlJc w:val="left"/>
      <w:pPr>
        <w:ind w:left="1526" w:hanging="226"/>
      </w:pPr>
      <w:rPr>
        <w:rFonts w:hint="default"/>
      </w:rPr>
    </w:lvl>
    <w:lvl w:ilvl="2" w:tplc="A8B00CCA">
      <w:numFmt w:val="bullet"/>
      <w:lvlText w:val="•"/>
      <w:lvlJc w:val="left"/>
      <w:pPr>
        <w:ind w:left="2513" w:hanging="226"/>
      </w:pPr>
      <w:rPr>
        <w:rFonts w:hint="default"/>
      </w:rPr>
    </w:lvl>
    <w:lvl w:ilvl="3" w:tplc="09A6AA04">
      <w:numFmt w:val="bullet"/>
      <w:lvlText w:val="•"/>
      <w:lvlJc w:val="left"/>
      <w:pPr>
        <w:ind w:left="3499" w:hanging="226"/>
      </w:pPr>
      <w:rPr>
        <w:rFonts w:hint="default"/>
      </w:rPr>
    </w:lvl>
    <w:lvl w:ilvl="4" w:tplc="E63414C2">
      <w:numFmt w:val="bullet"/>
      <w:lvlText w:val="•"/>
      <w:lvlJc w:val="left"/>
      <w:pPr>
        <w:ind w:left="4486" w:hanging="226"/>
      </w:pPr>
      <w:rPr>
        <w:rFonts w:hint="default"/>
      </w:rPr>
    </w:lvl>
    <w:lvl w:ilvl="5" w:tplc="DE9ED830">
      <w:numFmt w:val="bullet"/>
      <w:lvlText w:val="•"/>
      <w:lvlJc w:val="left"/>
      <w:pPr>
        <w:ind w:left="5473" w:hanging="226"/>
      </w:pPr>
      <w:rPr>
        <w:rFonts w:hint="default"/>
      </w:rPr>
    </w:lvl>
    <w:lvl w:ilvl="6" w:tplc="4C280F82">
      <w:numFmt w:val="bullet"/>
      <w:lvlText w:val="•"/>
      <w:lvlJc w:val="left"/>
      <w:pPr>
        <w:ind w:left="6459" w:hanging="226"/>
      </w:pPr>
      <w:rPr>
        <w:rFonts w:hint="default"/>
      </w:rPr>
    </w:lvl>
    <w:lvl w:ilvl="7" w:tplc="58F07B22">
      <w:numFmt w:val="bullet"/>
      <w:lvlText w:val="•"/>
      <w:lvlJc w:val="left"/>
      <w:pPr>
        <w:ind w:left="7446" w:hanging="226"/>
      </w:pPr>
      <w:rPr>
        <w:rFonts w:hint="default"/>
      </w:rPr>
    </w:lvl>
    <w:lvl w:ilvl="8" w:tplc="46A81C48">
      <w:numFmt w:val="bullet"/>
      <w:lvlText w:val="•"/>
      <w:lvlJc w:val="left"/>
      <w:pPr>
        <w:ind w:left="8433" w:hanging="226"/>
      </w:pPr>
      <w:rPr>
        <w:rFonts w:hint="default"/>
      </w:rPr>
    </w:lvl>
  </w:abstractNum>
  <w:abstractNum w:abstractNumId="43" w15:restartNumberingAfterBreak="0">
    <w:nsid w:val="333B1D7C"/>
    <w:multiLevelType w:val="multilevel"/>
    <w:tmpl w:val="3E1299EC"/>
    <w:lvl w:ilvl="0">
      <w:start w:val="1"/>
      <w:numFmt w:val="none"/>
      <w:pStyle w:val="112"/>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val="0"/>
        <w:smallCaps/>
        <w:strike w:val="0"/>
        <w:dstrike w:val="0"/>
        <w:vanish w:val="0"/>
        <w:color w:val="auto"/>
        <w:spacing w:val="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2410"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142"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0"/>
      <w:suff w:val="space"/>
      <w:lvlText w:val="Рисунок %2.%7."/>
      <w:lvlJc w:val="left"/>
      <w:pPr>
        <w:ind w:left="156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44" w15:restartNumberingAfterBreak="0">
    <w:nsid w:val="36495806"/>
    <w:multiLevelType w:val="hybridMultilevel"/>
    <w:tmpl w:val="39F252F4"/>
    <w:lvl w:ilvl="0" w:tplc="01C0A0AC">
      <w:numFmt w:val="bullet"/>
      <w:lvlText w:val="-"/>
      <w:lvlJc w:val="left"/>
      <w:pPr>
        <w:ind w:left="542" w:hanging="226"/>
      </w:pPr>
      <w:rPr>
        <w:rFonts w:ascii="Times New Roman" w:eastAsia="Times New Roman" w:hAnsi="Times New Roman" w:cs="Times New Roman" w:hint="default"/>
        <w:w w:val="99"/>
        <w:sz w:val="26"/>
        <w:szCs w:val="26"/>
      </w:rPr>
    </w:lvl>
    <w:lvl w:ilvl="1" w:tplc="B1EC3386">
      <w:start w:val="1"/>
      <w:numFmt w:val="bullet"/>
      <w:lvlText w:val=""/>
      <w:lvlJc w:val="left"/>
      <w:pPr>
        <w:ind w:left="1526" w:hanging="226"/>
      </w:pPr>
      <w:rPr>
        <w:rFonts w:ascii="Symbol" w:hAnsi="Symbol" w:hint="default"/>
      </w:rPr>
    </w:lvl>
    <w:lvl w:ilvl="2" w:tplc="A8B00CCA">
      <w:numFmt w:val="bullet"/>
      <w:lvlText w:val="•"/>
      <w:lvlJc w:val="left"/>
      <w:pPr>
        <w:ind w:left="2513" w:hanging="226"/>
      </w:pPr>
      <w:rPr>
        <w:rFonts w:hint="default"/>
      </w:rPr>
    </w:lvl>
    <w:lvl w:ilvl="3" w:tplc="09A6AA04">
      <w:numFmt w:val="bullet"/>
      <w:lvlText w:val="•"/>
      <w:lvlJc w:val="left"/>
      <w:pPr>
        <w:ind w:left="3499" w:hanging="226"/>
      </w:pPr>
      <w:rPr>
        <w:rFonts w:hint="default"/>
      </w:rPr>
    </w:lvl>
    <w:lvl w:ilvl="4" w:tplc="E63414C2">
      <w:numFmt w:val="bullet"/>
      <w:lvlText w:val="•"/>
      <w:lvlJc w:val="left"/>
      <w:pPr>
        <w:ind w:left="4486" w:hanging="226"/>
      </w:pPr>
      <w:rPr>
        <w:rFonts w:hint="default"/>
      </w:rPr>
    </w:lvl>
    <w:lvl w:ilvl="5" w:tplc="DE9ED830">
      <w:numFmt w:val="bullet"/>
      <w:lvlText w:val="•"/>
      <w:lvlJc w:val="left"/>
      <w:pPr>
        <w:ind w:left="5473" w:hanging="226"/>
      </w:pPr>
      <w:rPr>
        <w:rFonts w:hint="default"/>
      </w:rPr>
    </w:lvl>
    <w:lvl w:ilvl="6" w:tplc="4C280F82">
      <w:numFmt w:val="bullet"/>
      <w:lvlText w:val="•"/>
      <w:lvlJc w:val="left"/>
      <w:pPr>
        <w:ind w:left="6459" w:hanging="226"/>
      </w:pPr>
      <w:rPr>
        <w:rFonts w:hint="default"/>
      </w:rPr>
    </w:lvl>
    <w:lvl w:ilvl="7" w:tplc="58F07B22">
      <w:numFmt w:val="bullet"/>
      <w:lvlText w:val="•"/>
      <w:lvlJc w:val="left"/>
      <w:pPr>
        <w:ind w:left="7446" w:hanging="226"/>
      </w:pPr>
      <w:rPr>
        <w:rFonts w:hint="default"/>
      </w:rPr>
    </w:lvl>
    <w:lvl w:ilvl="8" w:tplc="46A81C48">
      <w:numFmt w:val="bullet"/>
      <w:lvlText w:val="•"/>
      <w:lvlJc w:val="left"/>
      <w:pPr>
        <w:ind w:left="8433" w:hanging="226"/>
      </w:pPr>
      <w:rPr>
        <w:rFonts w:hint="default"/>
      </w:rPr>
    </w:lvl>
  </w:abstractNum>
  <w:abstractNum w:abstractNumId="45" w15:restartNumberingAfterBreak="0">
    <w:nsid w:val="36F4722B"/>
    <w:multiLevelType w:val="hybridMultilevel"/>
    <w:tmpl w:val="5F304D60"/>
    <w:lvl w:ilvl="0" w:tplc="F3000116">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8CF177D"/>
    <w:multiLevelType w:val="hybridMultilevel"/>
    <w:tmpl w:val="372CF65A"/>
    <w:lvl w:ilvl="0" w:tplc="6598EACC">
      <w:start w:val="1"/>
      <w:numFmt w:val="decimal"/>
      <w:pStyle w:val="a8"/>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397F6ADB"/>
    <w:multiLevelType w:val="hybridMultilevel"/>
    <w:tmpl w:val="8662CC98"/>
    <w:styleLink w:val="054"/>
    <w:lvl w:ilvl="0" w:tplc="96B06804">
      <w:numFmt w:val="bullet"/>
      <w:pStyle w:val="113"/>
      <w:lvlText w:val=""/>
      <w:lvlJc w:val="left"/>
      <w:pPr>
        <w:ind w:left="1522" w:hanging="360"/>
      </w:pPr>
      <w:rPr>
        <w:rFonts w:ascii="Symbol" w:eastAsiaTheme="minorEastAsia" w:hAnsi="Symbol" w:cstheme="minorBidi"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48" w15:restartNumberingAfterBreak="0">
    <w:nsid w:val="3F3056B7"/>
    <w:multiLevelType w:val="multilevel"/>
    <w:tmpl w:val="0E1EF980"/>
    <w:styleLink w:val="25"/>
    <w:lvl w:ilvl="0">
      <w:start w:val="8"/>
      <w:numFmt w:val="decimal"/>
      <w:lvlText w:val="%1."/>
      <w:lvlJc w:val="left"/>
      <w:pPr>
        <w:ind w:left="0" w:firstLine="0"/>
      </w:pPr>
      <w:rPr>
        <w:rFonts w:ascii="Times New Roman" w:hAnsi="Times New Roman" w:hint="default"/>
        <w:b/>
        <w:i w:val="0"/>
        <w:caps w:val="0"/>
        <w:strike w:val="0"/>
        <w:dstrike w:val="0"/>
        <w:outline w:val="0"/>
        <w:shadow w:val="0"/>
        <w:emboss w:val="0"/>
        <w:imprint w:val="0"/>
        <w:vanish w:val="0"/>
        <w:webHidden w:val="0"/>
        <w:sz w:val="26"/>
        <w:u w:val="none"/>
        <w:effect w:val="none"/>
        <w:vertAlign w:val="baseline"/>
        <w:specVanish w:val="0"/>
      </w:rPr>
    </w:lvl>
    <w:lvl w:ilvl="1">
      <w:start w:val="1"/>
      <w:numFmt w:val="decimal"/>
      <w:lvlText w:val="%1.%2"/>
      <w:lvlJc w:val="left"/>
      <w:pPr>
        <w:ind w:left="0" w:firstLine="0"/>
      </w:pPr>
      <w:rPr>
        <w:rFonts w:ascii="Times New Roman" w:hAnsi="Times New Roman" w:cs="Times New Roman" w:hint="default"/>
        <w:b/>
        <w:i w:val="0"/>
        <w:sz w:val="26"/>
      </w:rPr>
    </w:lvl>
    <w:lvl w:ilvl="2">
      <w:start w:val="1"/>
      <w:numFmt w:val="decimal"/>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cs="Times New Roman" w:hint="default"/>
        <w:b/>
        <w:i w:val="0"/>
        <w:caps w:val="0"/>
        <w:strike w:val="0"/>
        <w:dstrike w:val="0"/>
        <w:outline w:val="0"/>
        <w:shadow w:val="0"/>
        <w:emboss w:val="0"/>
        <w:imprint w:val="0"/>
        <w:vanish w:val="0"/>
        <w:webHidden w:val="0"/>
        <w:sz w:val="26"/>
        <w:u w:val="none"/>
        <w:effect w:val="none"/>
        <w:vertAlign w:val="baseline"/>
        <w:specVanish w:val="0"/>
      </w:rPr>
    </w:lvl>
    <w:lvl w:ilvl="4">
      <w:start w:val="1"/>
      <w:numFmt w:val="decimal"/>
      <w:lvlRestart w:val="1"/>
      <w:lvlText w:val="Таблица %1.%5"/>
      <w:lvlJc w:val="left"/>
      <w:pPr>
        <w:ind w:left="0" w:firstLine="0"/>
      </w:pPr>
      <w:rPr>
        <w:rFonts w:ascii="Times New Roman" w:hAnsi="Times New Roman" w:cs="Times New Roman" w:hint="default"/>
        <w:b/>
        <w:i w:val="0"/>
        <w:caps w:val="0"/>
        <w:strike w:val="0"/>
        <w:dstrike w:val="0"/>
        <w:outline w:val="0"/>
        <w:shadow w:val="0"/>
        <w:emboss w:val="0"/>
        <w:imprint w:val="0"/>
        <w:vanish w:val="0"/>
        <w:webHidden w:val="0"/>
        <w:sz w:val="24"/>
        <w:u w:val="none"/>
        <w:effect w:val="none"/>
        <w:vertAlign w:val="baseline"/>
        <w:specVanish w:val="0"/>
      </w:rPr>
    </w:lvl>
    <w:lvl w:ilvl="5">
      <w:start w:val="1"/>
      <w:numFmt w:val="decimal"/>
      <w:lvlRestart w:val="1"/>
      <w:lvlText w:val="Рисунок %1.%6"/>
      <w:lvlJc w:val="left"/>
      <w:pPr>
        <w:ind w:left="0" w:firstLine="0"/>
      </w:pPr>
      <w:rPr>
        <w:rFonts w:ascii="Times New Roman" w:hAnsi="Times New Roman" w:cs="Times New Roman" w:hint="default"/>
        <w:b/>
        <w:i w:val="0"/>
        <w:caps w:val="0"/>
        <w:strike w:val="0"/>
        <w:dstrike w:val="0"/>
        <w:outline w:val="0"/>
        <w:shadow w:val="0"/>
        <w:emboss w:val="0"/>
        <w:imprint w:val="0"/>
        <w:vanish w:val="0"/>
        <w:webHidden w:val="0"/>
        <w:sz w:val="24"/>
        <w:u w:val="none"/>
        <w:effect w:val="none"/>
        <w:vertAlign w:val="baseline"/>
        <w:specVanish w:val="0"/>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49" w15:restartNumberingAfterBreak="0">
    <w:nsid w:val="3F43404C"/>
    <w:multiLevelType w:val="multilevel"/>
    <w:tmpl w:val="9E8C0BFC"/>
    <w:styleLink w:val="211"/>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50" w15:restartNumberingAfterBreak="0">
    <w:nsid w:val="3FF42A1D"/>
    <w:multiLevelType w:val="hybridMultilevel"/>
    <w:tmpl w:val="974A9C92"/>
    <w:lvl w:ilvl="0" w:tplc="D4C2C9FE">
      <w:start w:val="1"/>
      <w:numFmt w:val="bullet"/>
      <w:pStyle w:val="C"/>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42032B4C"/>
    <w:multiLevelType w:val="multilevel"/>
    <w:tmpl w:val="8DC2B572"/>
    <w:numStyleLink w:val="a2"/>
  </w:abstractNum>
  <w:abstractNum w:abstractNumId="52" w15:restartNumberingAfterBreak="0">
    <w:nsid w:val="420B578A"/>
    <w:multiLevelType w:val="hybridMultilevel"/>
    <w:tmpl w:val="37565DBC"/>
    <w:lvl w:ilvl="0" w:tplc="5B4A7A48">
      <w:start w:val="1"/>
      <w:numFmt w:val="bullet"/>
      <w:lvlText w:val="−"/>
      <w:lvlJc w:val="left"/>
      <w:pPr>
        <w:ind w:left="1530" w:hanging="360"/>
      </w:pPr>
      <w:rPr>
        <w:rFonts w:ascii="Courier New" w:hAnsi="Courier New" w:cs="Times New Roman" w:hint="default"/>
        <w:b w:val="0"/>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53" w15:restartNumberingAfterBreak="0">
    <w:nsid w:val="42E1764A"/>
    <w:multiLevelType w:val="hybridMultilevel"/>
    <w:tmpl w:val="2834B74E"/>
    <w:lvl w:ilvl="0" w:tplc="FB5812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4406539F"/>
    <w:multiLevelType w:val="hybridMultilevel"/>
    <w:tmpl w:val="80E8D680"/>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5" w15:restartNumberingAfterBreak="0">
    <w:nsid w:val="44B813F4"/>
    <w:multiLevelType w:val="hybridMultilevel"/>
    <w:tmpl w:val="19426B8A"/>
    <w:lvl w:ilvl="0" w:tplc="0220CCA0">
      <w:start w:val="1"/>
      <w:numFmt w:val="bullet"/>
      <w:pStyle w:val="a9"/>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6" w15:restartNumberingAfterBreak="0">
    <w:nsid w:val="46590DD9"/>
    <w:multiLevelType w:val="hybridMultilevel"/>
    <w:tmpl w:val="E22AECA8"/>
    <w:lvl w:ilvl="0" w:tplc="69EC0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9382695"/>
    <w:multiLevelType w:val="hybridMultilevel"/>
    <w:tmpl w:val="18A497D4"/>
    <w:styleLink w:val="etc3"/>
    <w:lvl w:ilvl="0" w:tplc="24AEA242">
      <w:start w:val="1"/>
      <w:numFmt w:val="bullet"/>
      <w:pStyle w:val="aa"/>
      <w:lvlText w:val=""/>
      <w:lvlJc w:val="left"/>
      <w:pPr>
        <w:ind w:left="3701" w:hanging="360"/>
      </w:pPr>
      <w:rPr>
        <w:rFonts w:ascii="Symbol" w:hAnsi="Symbol" w:hint="default"/>
      </w:rPr>
    </w:lvl>
    <w:lvl w:ilvl="1" w:tplc="04190003" w:tentative="1">
      <w:start w:val="1"/>
      <w:numFmt w:val="bullet"/>
      <w:lvlText w:val="o"/>
      <w:lvlJc w:val="left"/>
      <w:pPr>
        <w:ind w:left="4421" w:hanging="360"/>
      </w:pPr>
      <w:rPr>
        <w:rFonts w:ascii="Courier New" w:hAnsi="Courier New" w:cs="Courier New" w:hint="default"/>
      </w:rPr>
    </w:lvl>
    <w:lvl w:ilvl="2" w:tplc="04190005" w:tentative="1">
      <w:start w:val="1"/>
      <w:numFmt w:val="bullet"/>
      <w:lvlText w:val=""/>
      <w:lvlJc w:val="left"/>
      <w:pPr>
        <w:ind w:left="5141" w:hanging="360"/>
      </w:pPr>
      <w:rPr>
        <w:rFonts w:ascii="Wingdings" w:hAnsi="Wingdings" w:hint="default"/>
      </w:rPr>
    </w:lvl>
    <w:lvl w:ilvl="3" w:tplc="04190001" w:tentative="1">
      <w:start w:val="1"/>
      <w:numFmt w:val="bullet"/>
      <w:lvlText w:val=""/>
      <w:lvlJc w:val="left"/>
      <w:pPr>
        <w:ind w:left="5861" w:hanging="360"/>
      </w:pPr>
      <w:rPr>
        <w:rFonts w:ascii="Symbol" w:hAnsi="Symbol" w:hint="default"/>
      </w:rPr>
    </w:lvl>
    <w:lvl w:ilvl="4" w:tplc="04190003" w:tentative="1">
      <w:start w:val="1"/>
      <w:numFmt w:val="bullet"/>
      <w:lvlText w:val="o"/>
      <w:lvlJc w:val="left"/>
      <w:pPr>
        <w:ind w:left="6581" w:hanging="360"/>
      </w:pPr>
      <w:rPr>
        <w:rFonts w:ascii="Courier New" w:hAnsi="Courier New" w:cs="Courier New" w:hint="default"/>
      </w:rPr>
    </w:lvl>
    <w:lvl w:ilvl="5" w:tplc="04190005" w:tentative="1">
      <w:start w:val="1"/>
      <w:numFmt w:val="bullet"/>
      <w:lvlText w:val=""/>
      <w:lvlJc w:val="left"/>
      <w:pPr>
        <w:ind w:left="7301" w:hanging="360"/>
      </w:pPr>
      <w:rPr>
        <w:rFonts w:ascii="Wingdings" w:hAnsi="Wingdings" w:hint="default"/>
      </w:rPr>
    </w:lvl>
    <w:lvl w:ilvl="6" w:tplc="04190001" w:tentative="1">
      <w:start w:val="1"/>
      <w:numFmt w:val="bullet"/>
      <w:lvlText w:val=""/>
      <w:lvlJc w:val="left"/>
      <w:pPr>
        <w:ind w:left="8021" w:hanging="360"/>
      </w:pPr>
      <w:rPr>
        <w:rFonts w:ascii="Symbol" w:hAnsi="Symbol" w:hint="default"/>
      </w:rPr>
    </w:lvl>
    <w:lvl w:ilvl="7" w:tplc="04190003" w:tentative="1">
      <w:start w:val="1"/>
      <w:numFmt w:val="bullet"/>
      <w:lvlText w:val="o"/>
      <w:lvlJc w:val="left"/>
      <w:pPr>
        <w:ind w:left="8741" w:hanging="360"/>
      </w:pPr>
      <w:rPr>
        <w:rFonts w:ascii="Courier New" w:hAnsi="Courier New" w:cs="Courier New" w:hint="default"/>
      </w:rPr>
    </w:lvl>
    <w:lvl w:ilvl="8" w:tplc="04190005" w:tentative="1">
      <w:start w:val="1"/>
      <w:numFmt w:val="bullet"/>
      <w:lvlText w:val=""/>
      <w:lvlJc w:val="left"/>
      <w:pPr>
        <w:ind w:left="9461" w:hanging="360"/>
      </w:pPr>
      <w:rPr>
        <w:rFonts w:ascii="Wingdings" w:hAnsi="Wingdings" w:hint="default"/>
      </w:rPr>
    </w:lvl>
  </w:abstractNum>
  <w:abstractNum w:abstractNumId="58" w15:restartNumberingAfterBreak="0">
    <w:nsid w:val="4A59019A"/>
    <w:multiLevelType w:val="hybridMultilevel"/>
    <w:tmpl w:val="3536C6A2"/>
    <w:lvl w:ilvl="0" w:tplc="D6BA31C4">
      <w:start w:val="1"/>
      <w:numFmt w:val="bullet"/>
      <w:lvlText w:val=""/>
      <w:lvlJc w:val="left"/>
      <w:pPr>
        <w:ind w:left="1429" w:hanging="360"/>
      </w:pPr>
      <w:rPr>
        <w:rFonts w:ascii="Symbol" w:hAnsi="Symbol" w:hint="default"/>
        <w:color w:val="auto"/>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9" w15:restartNumberingAfterBreak="0">
    <w:nsid w:val="4B170563"/>
    <w:multiLevelType w:val="singleLevel"/>
    <w:tmpl w:val="8A0C6168"/>
    <w:styleLink w:val="160"/>
    <w:lvl w:ilvl="0">
      <w:start w:val="1"/>
      <w:numFmt w:val="bullet"/>
      <w:pStyle w:val="ab"/>
      <w:lvlText w:val=""/>
      <w:lvlJc w:val="left"/>
      <w:pPr>
        <w:tabs>
          <w:tab w:val="num" w:pos="786"/>
        </w:tabs>
        <w:ind w:left="786" w:hanging="360"/>
      </w:pPr>
      <w:rPr>
        <w:rFonts w:ascii="Wingdings" w:hAnsi="Wingdings" w:hint="default"/>
        <w:sz w:val="16"/>
      </w:rPr>
    </w:lvl>
  </w:abstractNum>
  <w:abstractNum w:abstractNumId="60"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1" w15:restartNumberingAfterBreak="0">
    <w:nsid w:val="4B9B36B3"/>
    <w:multiLevelType w:val="multilevel"/>
    <w:tmpl w:val="FEA22D96"/>
    <w:lvl w:ilvl="0">
      <w:start w:val="1"/>
      <w:numFmt w:val="decimal"/>
      <w:lvlText w:val="%1"/>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0" w:firstLine="0"/>
      </w:pPr>
      <w:rPr>
        <w:rFonts w:ascii="Times New Roman" w:hAnsi="Times New Roman" w:hint="default"/>
        <w:b/>
        <w:i w:val="0"/>
        <w:sz w:val="26"/>
      </w:rPr>
    </w:lvl>
    <w:lvl w:ilvl="2">
      <w:start w:val="1"/>
      <w:numFmt w:val="decimal"/>
      <w:pStyle w:val="ac"/>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vanish w:val="0"/>
        <w:color w:val="000000"/>
        <w:sz w:val="26"/>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Restart w:val="1"/>
      <w:lvlText w:val="Рисунок %1.%6"/>
      <w:lvlJc w:val="left"/>
      <w:pPr>
        <w:ind w:left="0" w:firstLine="0"/>
      </w:pPr>
      <w:rPr>
        <w:rFonts w:ascii="Times New Roman" w:hAnsi="Times New Roman" w:hint="default"/>
        <w:b/>
        <w:i w:val="0"/>
        <w:caps w:val="0"/>
        <w:strike w:val="0"/>
        <w:dstrike w:val="0"/>
        <w:vanish w:val="0"/>
        <w:color w:val="00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62" w15:restartNumberingAfterBreak="0">
    <w:nsid w:val="4FDB5851"/>
    <w:multiLevelType w:val="hybridMultilevel"/>
    <w:tmpl w:val="6402FCA6"/>
    <w:styleLink w:val="14"/>
    <w:lvl w:ilvl="0" w:tplc="18E46A1A">
      <w:start w:val="1"/>
      <w:numFmt w:val="bullet"/>
      <w:pStyle w:val="ad"/>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pStyle w:val="ad"/>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50313CB3"/>
    <w:multiLevelType w:val="hybridMultilevel"/>
    <w:tmpl w:val="B27E0A70"/>
    <w:lvl w:ilvl="0" w:tplc="9AE2675E">
      <w:numFmt w:val="bullet"/>
      <w:lvlText w:val=""/>
      <w:lvlJc w:val="left"/>
      <w:pPr>
        <w:ind w:left="1429" w:hanging="360"/>
      </w:pPr>
      <w:rPr>
        <w:rFonts w:ascii="Symbol" w:eastAsia="Times New Roman" w:hAnsi="Symbol" w:hint="default"/>
        <w:w w:val="100"/>
        <w:sz w:val="24"/>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64" w15:restartNumberingAfterBreak="0">
    <w:nsid w:val="51C236BD"/>
    <w:multiLevelType w:val="hybridMultilevel"/>
    <w:tmpl w:val="824E8F4E"/>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5" w15:restartNumberingAfterBreak="0">
    <w:nsid w:val="53B813BD"/>
    <w:multiLevelType w:val="hybridMultilevel"/>
    <w:tmpl w:val="ED0EF0A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6" w15:restartNumberingAfterBreak="0">
    <w:nsid w:val="53EF2D67"/>
    <w:multiLevelType w:val="multilevel"/>
    <w:tmpl w:val="4238B210"/>
    <w:styleLink w:val="310"/>
    <w:lvl w:ilvl="0">
      <w:start w:val="9"/>
      <w:numFmt w:val="decimal"/>
      <w:lvlText w:val="%1"/>
      <w:lvlJc w:val="left"/>
      <w:pPr>
        <w:ind w:left="0" w:firstLine="0"/>
      </w:pPr>
      <w:rPr>
        <w:rFonts w:ascii="Times New Roman" w:hAnsi="Times New Roman" w:hint="default"/>
        <w:b/>
        <w:i w:val="0"/>
        <w:caps w:val="0"/>
        <w:strike w:val="0"/>
        <w:dstrike w:val="0"/>
        <w:outline w:val="0"/>
        <w:shadow w:val="0"/>
        <w:emboss w:val="0"/>
        <w:imprint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0" w:firstLine="0"/>
      </w:pPr>
      <w:rPr>
        <w:rFonts w:ascii="Times New Roman" w:eastAsia="Times New Roman" w:hAnsi="Times New Roman" w:cs="Times New Roman" w:hint="default"/>
        <w:b/>
        <w:bCs/>
        <w:w w:val="99"/>
        <w:sz w:val="26"/>
        <w:szCs w:val="26"/>
      </w:rPr>
    </w:lvl>
    <w:lvl w:ilvl="3">
      <w:start w:val="1"/>
      <w:numFmt w:val="decimal"/>
      <w:lvlText w:val="%1.%2.%3.%4"/>
      <w:lvlJc w:val="left"/>
      <w:pPr>
        <w:ind w:left="0" w:firstLine="0"/>
      </w:pPr>
      <w:rPr>
        <w:rFonts w:ascii="Times New Roman" w:hAnsi="Times New Roman" w:hint="default"/>
        <w:b/>
        <w:i w:val="0"/>
        <w:caps w:val="0"/>
        <w:strike w:val="0"/>
        <w:dstrike w:val="0"/>
        <w:outline w:val="0"/>
        <w:shadow w:val="0"/>
        <w:emboss w:val="0"/>
        <w:imprint w:val="0"/>
        <w:vanish w:val="0"/>
        <w:sz w:val="26"/>
        <w:vertAlign w:val="baseline"/>
      </w:rPr>
    </w:lvl>
    <w:lvl w:ilvl="4">
      <w:start w:val="1"/>
      <w:numFmt w:val="decimal"/>
      <w:lvlRestart w:val="1"/>
      <w:lvlText w:val="Таблица %1.%5"/>
      <w:lvlJc w:val="left"/>
      <w:pPr>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5">
      <w:start w:val="1"/>
      <w:numFmt w:val="decimal"/>
      <w:lvlRestart w:val="1"/>
      <w:lvlText w:val="Рисунок %1.%6"/>
      <w:lvlJc w:val="left"/>
      <w:pPr>
        <w:ind w:left="0" w:firstLine="0"/>
      </w:pPr>
      <w:rPr>
        <w:rFonts w:ascii="Times New Roman" w:hAnsi="Times New Roman" w:hint="default"/>
        <w:b/>
        <w:i w:val="0"/>
        <w:caps w:val="0"/>
        <w:strike w:val="0"/>
        <w:dstrike w:val="0"/>
        <w:outline w:val="0"/>
        <w:shadow w:val="0"/>
        <w:emboss w:val="0"/>
        <w:imprint w:val="0"/>
        <w:vanish w:val="0"/>
        <w:sz w:val="24"/>
        <w:vertAlign w:val="baseline"/>
      </w:rPr>
    </w:lvl>
    <w:lvl w:ilvl="6">
      <w:numFmt w:val="bullet"/>
      <w:lvlText w:val="•"/>
      <w:lvlJc w:val="left"/>
      <w:pPr>
        <w:ind w:left="0" w:firstLine="0"/>
      </w:pPr>
      <w:rPr>
        <w:rFonts w:hint="default"/>
      </w:rPr>
    </w:lvl>
    <w:lvl w:ilvl="7">
      <w:numFmt w:val="bullet"/>
      <w:lvlText w:val="•"/>
      <w:lvlJc w:val="left"/>
      <w:pPr>
        <w:ind w:left="0" w:firstLine="0"/>
      </w:pPr>
      <w:rPr>
        <w:rFonts w:hint="default"/>
      </w:rPr>
    </w:lvl>
    <w:lvl w:ilvl="8">
      <w:numFmt w:val="bullet"/>
      <w:lvlText w:val="•"/>
      <w:lvlJc w:val="left"/>
      <w:pPr>
        <w:ind w:left="0" w:firstLine="0"/>
      </w:pPr>
      <w:rPr>
        <w:rFonts w:hint="default"/>
      </w:rPr>
    </w:lvl>
  </w:abstractNum>
  <w:abstractNum w:abstractNumId="67" w15:restartNumberingAfterBreak="0">
    <w:nsid w:val="55CF3893"/>
    <w:multiLevelType w:val="hybridMultilevel"/>
    <w:tmpl w:val="4DECA6D2"/>
    <w:lvl w:ilvl="0" w:tplc="638ED91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56705F9D"/>
    <w:multiLevelType w:val="hybridMultilevel"/>
    <w:tmpl w:val="1E2E1B1A"/>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56AA0F2D"/>
    <w:multiLevelType w:val="hybridMultilevel"/>
    <w:tmpl w:val="DCF0A33E"/>
    <w:lvl w:ilvl="0" w:tplc="F3000116">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70" w15:restartNumberingAfterBreak="0">
    <w:nsid w:val="585B51B0"/>
    <w:multiLevelType w:val="hybridMultilevel"/>
    <w:tmpl w:val="07DA8588"/>
    <w:styleLink w:val="23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58BF55B5"/>
    <w:multiLevelType w:val="hybridMultilevel"/>
    <w:tmpl w:val="9944711E"/>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Times New Roman"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Times New Roman" w:hint="default"/>
      </w:rPr>
    </w:lvl>
    <w:lvl w:ilvl="8" w:tplc="04190005">
      <w:start w:val="1"/>
      <w:numFmt w:val="bullet"/>
      <w:lvlText w:val=""/>
      <w:lvlJc w:val="left"/>
      <w:pPr>
        <w:ind w:left="7189" w:hanging="360"/>
      </w:pPr>
      <w:rPr>
        <w:rFonts w:ascii="Wingdings" w:hAnsi="Wingdings" w:hint="default"/>
      </w:rPr>
    </w:lvl>
  </w:abstractNum>
  <w:abstractNum w:abstractNumId="72" w15:restartNumberingAfterBreak="0">
    <w:nsid w:val="5C1612D0"/>
    <w:multiLevelType w:val="hybridMultilevel"/>
    <w:tmpl w:val="51883D14"/>
    <w:lvl w:ilvl="0" w:tplc="85F0EAE0">
      <w:start w:val="1"/>
      <w:numFmt w:val="decimal"/>
      <w:lvlText w:val="%1)"/>
      <w:lvlJc w:val="left"/>
      <w:pPr>
        <w:ind w:left="1069" w:hanging="360"/>
      </w:pPr>
      <w:rPr>
        <w:rFonts w:hint="default"/>
        <w:sz w:val="26"/>
        <w:szCs w:val="26"/>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3" w15:restartNumberingAfterBreak="0">
    <w:nsid w:val="5CE32A3D"/>
    <w:multiLevelType w:val="multilevel"/>
    <w:tmpl w:val="EB524AD4"/>
    <w:styleLink w:val="1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15:restartNumberingAfterBreak="0">
    <w:nsid w:val="5E2912AD"/>
    <w:multiLevelType w:val="hybridMultilevel"/>
    <w:tmpl w:val="5184A1AC"/>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5" w15:restartNumberingAfterBreak="0">
    <w:nsid w:val="5EAE103F"/>
    <w:multiLevelType w:val="hybridMultilevel"/>
    <w:tmpl w:val="CE900BC8"/>
    <w:lvl w:ilvl="0" w:tplc="2BA81C0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5FF055B8"/>
    <w:multiLevelType w:val="hybridMultilevel"/>
    <w:tmpl w:val="956CFC9E"/>
    <w:lvl w:ilvl="0" w:tplc="EE62C604">
      <w:start w:val="1"/>
      <w:numFmt w:val="bullet"/>
      <w:lvlText w:val=""/>
      <w:lvlJc w:val="left"/>
      <w:pPr>
        <w:ind w:left="1429" w:hanging="360"/>
      </w:pPr>
      <w:rPr>
        <w:rFonts w:ascii="Symbol" w:hAnsi="Symbol" w:hint="default"/>
      </w:rPr>
    </w:lvl>
    <w:lvl w:ilvl="1" w:tplc="2A3C983E" w:tentative="1">
      <w:start w:val="1"/>
      <w:numFmt w:val="bullet"/>
      <w:lvlText w:val="o"/>
      <w:lvlJc w:val="left"/>
      <w:pPr>
        <w:ind w:left="2149" w:hanging="360"/>
      </w:pPr>
      <w:rPr>
        <w:rFonts w:ascii="Courier New" w:hAnsi="Courier New" w:cs="Courier New" w:hint="default"/>
      </w:rPr>
    </w:lvl>
    <w:lvl w:ilvl="2" w:tplc="197E3CDC" w:tentative="1">
      <w:start w:val="1"/>
      <w:numFmt w:val="bullet"/>
      <w:lvlText w:val=""/>
      <w:lvlJc w:val="left"/>
      <w:pPr>
        <w:ind w:left="2869" w:hanging="360"/>
      </w:pPr>
      <w:rPr>
        <w:rFonts w:ascii="Wingdings" w:hAnsi="Wingdings" w:hint="default"/>
      </w:rPr>
    </w:lvl>
    <w:lvl w:ilvl="3" w:tplc="2154E3DE" w:tentative="1">
      <w:start w:val="1"/>
      <w:numFmt w:val="bullet"/>
      <w:lvlText w:val=""/>
      <w:lvlJc w:val="left"/>
      <w:pPr>
        <w:ind w:left="3589" w:hanging="360"/>
      </w:pPr>
      <w:rPr>
        <w:rFonts w:ascii="Symbol" w:hAnsi="Symbol" w:hint="default"/>
      </w:rPr>
    </w:lvl>
    <w:lvl w:ilvl="4" w:tplc="4B1CF4A0" w:tentative="1">
      <w:start w:val="1"/>
      <w:numFmt w:val="bullet"/>
      <w:lvlText w:val="o"/>
      <w:lvlJc w:val="left"/>
      <w:pPr>
        <w:ind w:left="4309" w:hanging="360"/>
      </w:pPr>
      <w:rPr>
        <w:rFonts w:ascii="Courier New" w:hAnsi="Courier New" w:cs="Courier New" w:hint="default"/>
      </w:rPr>
    </w:lvl>
    <w:lvl w:ilvl="5" w:tplc="38FA3FBE" w:tentative="1">
      <w:start w:val="1"/>
      <w:numFmt w:val="bullet"/>
      <w:lvlText w:val=""/>
      <w:lvlJc w:val="left"/>
      <w:pPr>
        <w:ind w:left="5029" w:hanging="360"/>
      </w:pPr>
      <w:rPr>
        <w:rFonts w:ascii="Wingdings" w:hAnsi="Wingdings" w:hint="default"/>
      </w:rPr>
    </w:lvl>
    <w:lvl w:ilvl="6" w:tplc="DD4641DA" w:tentative="1">
      <w:start w:val="1"/>
      <w:numFmt w:val="bullet"/>
      <w:lvlText w:val=""/>
      <w:lvlJc w:val="left"/>
      <w:pPr>
        <w:ind w:left="5749" w:hanging="360"/>
      </w:pPr>
      <w:rPr>
        <w:rFonts w:ascii="Symbol" w:hAnsi="Symbol" w:hint="default"/>
      </w:rPr>
    </w:lvl>
    <w:lvl w:ilvl="7" w:tplc="979241C8" w:tentative="1">
      <w:start w:val="1"/>
      <w:numFmt w:val="bullet"/>
      <w:lvlText w:val="o"/>
      <w:lvlJc w:val="left"/>
      <w:pPr>
        <w:ind w:left="6469" w:hanging="360"/>
      </w:pPr>
      <w:rPr>
        <w:rFonts w:ascii="Courier New" w:hAnsi="Courier New" w:cs="Courier New" w:hint="default"/>
      </w:rPr>
    </w:lvl>
    <w:lvl w:ilvl="8" w:tplc="F04C5922" w:tentative="1">
      <w:start w:val="1"/>
      <w:numFmt w:val="bullet"/>
      <w:lvlText w:val=""/>
      <w:lvlJc w:val="left"/>
      <w:pPr>
        <w:ind w:left="7189" w:hanging="360"/>
      </w:pPr>
      <w:rPr>
        <w:rFonts w:ascii="Wingdings" w:hAnsi="Wingdings" w:hint="default"/>
      </w:rPr>
    </w:lvl>
  </w:abstractNum>
  <w:abstractNum w:abstractNumId="77" w15:restartNumberingAfterBreak="0">
    <w:nsid w:val="60584B7E"/>
    <w:multiLevelType w:val="hybridMultilevel"/>
    <w:tmpl w:val="71FA06BA"/>
    <w:styleLink w:val="121"/>
    <w:lvl w:ilvl="0" w:tplc="8E141C3A">
      <w:start w:val="1"/>
      <w:numFmt w:val="decimal"/>
      <w:pStyle w:val="ae"/>
      <w:lvlText w:val="Рисунок %1."/>
      <w:lvlJc w:val="left"/>
      <w:pPr>
        <w:ind w:left="5180" w:hanging="36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pStyle w:val="ae"/>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15:restartNumberingAfterBreak="0">
    <w:nsid w:val="61E42F88"/>
    <w:multiLevelType w:val="hybridMultilevel"/>
    <w:tmpl w:val="E8CA2944"/>
    <w:lvl w:ilvl="0" w:tplc="90C44D6A">
      <w:start w:val="1"/>
      <w:numFmt w:val="decimal"/>
      <w:pStyle w:val="af"/>
      <w:lvlText w:val="Таблица %1."/>
      <w:lvlJc w:val="right"/>
      <w:pPr>
        <w:ind w:left="360" w:hanging="360"/>
      </w:pPr>
      <w:rPr>
        <w:rFonts w:hint="default"/>
        <w:i w:val="0"/>
        <w:sz w:val="26"/>
        <w:szCs w:val="26"/>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9" w15:restartNumberingAfterBreak="0">
    <w:nsid w:val="64712225"/>
    <w:multiLevelType w:val="hybridMultilevel"/>
    <w:tmpl w:val="595465B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0" w15:restartNumberingAfterBreak="0">
    <w:nsid w:val="647519FA"/>
    <w:multiLevelType w:val="hybridMultilevel"/>
    <w:tmpl w:val="868ACAF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5D036A8"/>
    <w:multiLevelType w:val="multilevel"/>
    <w:tmpl w:val="F2425A2E"/>
    <w:styleLink w:val="1110"/>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2"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2"/>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83" w15:restartNumberingAfterBreak="0">
    <w:nsid w:val="697C0DB7"/>
    <w:multiLevelType w:val="hybridMultilevel"/>
    <w:tmpl w:val="CC8E1D22"/>
    <w:styleLink w:val="41"/>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pStyle w:val="131"/>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9C90727"/>
    <w:multiLevelType w:val="multilevel"/>
    <w:tmpl w:val="1EA4CD38"/>
    <w:lvl w:ilvl="0">
      <w:start w:val="1"/>
      <w:numFmt w:val="bullet"/>
      <w:pStyle w:val="15"/>
      <w:suff w:val="space"/>
      <w:lvlText w:val=""/>
      <w:lvlJc w:val="left"/>
      <w:pPr>
        <w:ind w:left="567"/>
      </w:pPr>
      <w:rPr>
        <w:rFonts w:ascii="Wingdings" w:hAnsi="Wingdings" w:cs="Wingdings" w:hint="default"/>
      </w:rPr>
    </w:lvl>
    <w:lvl w:ilvl="1">
      <w:start w:val="1"/>
      <w:numFmt w:val="bullet"/>
      <w:suff w:val="space"/>
      <w:lvlText w:val=""/>
      <w:lvlJc w:val="left"/>
      <w:pPr>
        <w:ind w:left="964"/>
      </w:pPr>
      <w:rPr>
        <w:rFonts w:ascii="Symbol" w:hAnsi="Symbol" w:cs="Symbol" w:hint="default"/>
      </w:rPr>
    </w:lvl>
    <w:lvl w:ilvl="2">
      <w:start w:val="1"/>
      <w:numFmt w:val="bullet"/>
      <w:suff w:val="space"/>
      <w:lvlText w:val=""/>
      <w:lvlJc w:val="left"/>
      <w:pPr>
        <w:ind w:left="1361"/>
      </w:pPr>
      <w:rPr>
        <w:rFonts w:ascii="Symbol" w:hAnsi="Symbol" w:cs="Symbol" w:hint="default"/>
      </w:rPr>
    </w:lvl>
    <w:lvl w:ilvl="3">
      <w:start w:val="1"/>
      <w:numFmt w:val="bullet"/>
      <w:suff w:val="space"/>
      <w:lvlText w:val="–"/>
      <w:lvlJc w:val="left"/>
      <w:pPr>
        <w:ind w:left="1758"/>
      </w:pPr>
      <w:rPr>
        <w:rFonts w:ascii="Times New Roman" w:hAnsi="Times New Roman" w:cs="Times New Roman" w:hint="default"/>
      </w:rPr>
    </w:lvl>
    <w:lvl w:ilvl="4">
      <w:start w:val="1"/>
      <w:numFmt w:val="bullet"/>
      <w:suff w:val="space"/>
      <w:lvlText w:val="–"/>
      <w:lvlJc w:val="left"/>
      <w:pPr>
        <w:ind w:left="2155"/>
      </w:pPr>
      <w:rPr>
        <w:rFonts w:ascii="Times New Roman" w:hAnsi="Times New Roman" w:cs="Times New Roman" w:hint="default"/>
      </w:rPr>
    </w:lvl>
    <w:lvl w:ilvl="5">
      <w:start w:val="1"/>
      <w:numFmt w:val="bullet"/>
      <w:suff w:val="space"/>
      <w:lvlText w:val="–"/>
      <w:lvlJc w:val="left"/>
      <w:pPr>
        <w:ind w:left="2552"/>
      </w:pPr>
      <w:rPr>
        <w:rFonts w:ascii="Times New Roman" w:hAnsi="Times New Roman" w:cs="Times New Roman" w:hint="default"/>
      </w:rPr>
    </w:lvl>
    <w:lvl w:ilvl="6">
      <w:start w:val="1"/>
      <w:numFmt w:val="bullet"/>
      <w:suff w:val="space"/>
      <w:lvlText w:val=""/>
      <w:lvlJc w:val="left"/>
      <w:pPr>
        <w:ind w:left="2949"/>
      </w:pPr>
      <w:rPr>
        <w:rFonts w:ascii="Symbol" w:hAnsi="Symbol" w:cs="Symbol" w:hint="default"/>
      </w:rPr>
    </w:lvl>
    <w:lvl w:ilvl="7">
      <w:start w:val="1"/>
      <w:numFmt w:val="bullet"/>
      <w:suff w:val="space"/>
      <w:lvlText w:val="–"/>
      <w:lvlJc w:val="left"/>
      <w:pPr>
        <w:ind w:left="3346"/>
      </w:pPr>
      <w:rPr>
        <w:rFonts w:ascii="Times New Roman" w:hAnsi="Times New Roman" w:cs="Times New Roman" w:hint="default"/>
      </w:rPr>
    </w:lvl>
    <w:lvl w:ilvl="8">
      <w:start w:val="1"/>
      <w:numFmt w:val="bullet"/>
      <w:suff w:val="space"/>
      <w:lvlText w:val=""/>
      <w:lvlJc w:val="left"/>
      <w:pPr>
        <w:ind w:left="3743"/>
      </w:pPr>
      <w:rPr>
        <w:rFonts w:ascii="Symbol" w:hAnsi="Symbol" w:cs="Symbol" w:hint="default"/>
      </w:rPr>
    </w:lvl>
  </w:abstractNum>
  <w:abstractNum w:abstractNumId="85" w15:restartNumberingAfterBreak="0">
    <w:nsid w:val="6E771717"/>
    <w:multiLevelType w:val="hybridMultilevel"/>
    <w:tmpl w:val="F3025290"/>
    <w:lvl w:ilvl="0" w:tplc="0F2A25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6" w15:restartNumberingAfterBreak="0">
    <w:nsid w:val="6E7F3C98"/>
    <w:multiLevelType w:val="hybridMultilevel"/>
    <w:tmpl w:val="952072CE"/>
    <w:styleLink w:val="19"/>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7" w15:restartNumberingAfterBreak="0">
    <w:nsid w:val="70AA0A35"/>
    <w:multiLevelType w:val="hybridMultilevel"/>
    <w:tmpl w:val="93C6AFC6"/>
    <w:lvl w:ilvl="0" w:tplc="D6BA31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71650B4C"/>
    <w:multiLevelType w:val="singleLevel"/>
    <w:tmpl w:val="70DE7A12"/>
    <w:lvl w:ilvl="0">
      <w:start w:val="1"/>
      <w:numFmt w:val="bullet"/>
      <w:pStyle w:val="af0"/>
      <w:lvlText w:val=""/>
      <w:lvlJc w:val="left"/>
      <w:pPr>
        <w:tabs>
          <w:tab w:val="num" w:pos="360"/>
        </w:tabs>
        <w:ind w:left="360" w:hanging="360"/>
      </w:pPr>
      <w:rPr>
        <w:rFonts w:ascii="Symbol" w:hAnsi="Symbol" w:cs="Symbol" w:hint="default"/>
        <w:color w:val="auto"/>
      </w:rPr>
    </w:lvl>
  </w:abstractNum>
  <w:abstractNum w:abstractNumId="89" w15:restartNumberingAfterBreak="0">
    <w:nsid w:val="72591CA9"/>
    <w:multiLevelType w:val="multilevel"/>
    <w:tmpl w:val="CD4C98AE"/>
    <w:styleLink w:val="PwCListBullets1"/>
    <w:lvl w:ilvl="0">
      <w:start w:val="1"/>
      <w:numFmt w:val="bullet"/>
      <w:pStyle w:val="50"/>
      <w:lvlText w:val=""/>
      <w:lvlJc w:val="left"/>
      <w:pPr>
        <w:tabs>
          <w:tab w:val="num" w:pos="567"/>
        </w:tabs>
        <w:ind w:left="567" w:hanging="567"/>
      </w:pPr>
      <w:rPr>
        <w:rFonts w:ascii="Symbol" w:hAnsi="Symbol" w:hint="default"/>
      </w:rPr>
    </w:lvl>
    <w:lvl w:ilvl="1">
      <w:start w:val="1"/>
      <w:numFmt w:val="bullet"/>
      <w:lvlText w:val=""/>
      <w:lvlJc w:val="left"/>
      <w:pPr>
        <w:tabs>
          <w:tab w:val="num" w:pos="1134"/>
        </w:tabs>
        <w:ind w:left="1134" w:hanging="567"/>
      </w:pPr>
      <w:rPr>
        <w:rFonts w:ascii="Symbol" w:hAnsi="Symbol" w:hint="default"/>
      </w:rPr>
    </w:lvl>
    <w:lvl w:ilvl="2">
      <w:start w:val="1"/>
      <w:numFmt w:val="bullet"/>
      <w:lvlText w:val="◦"/>
      <w:lvlJc w:val="left"/>
      <w:pPr>
        <w:tabs>
          <w:tab w:val="num" w:pos="1701"/>
        </w:tabs>
        <w:ind w:left="1701" w:hanging="567"/>
      </w:pPr>
      <w:rPr>
        <w:rFonts w:ascii="Georgia" w:hAnsi="Georgia" w:hint="default"/>
        <w:b/>
      </w:rPr>
    </w:lvl>
    <w:lvl w:ilvl="3">
      <w:start w:val="1"/>
      <w:numFmt w:val="bullet"/>
      <w:lvlText w:val=""/>
      <w:lvlJc w:val="left"/>
      <w:pPr>
        <w:tabs>
          <w:tab w:val="num" w:pos="2268"/>
        </w:tabs>
        <w:ind w:left="2268" w:hanging="567"/>
      </w:pPr>
      <w:rPr>
        <w:rFonts w:ascii="Symbol" w:hAnsi="Symbol" w:hint="default"/>
      </w:rPr>
    </w:lvl>
    <w:lvl w:ilvl="4">
      <w:start w:val="1"/>
      <w:numFmt w:val="bullet"/>
      <w:lvlText w:val="~"/>
      <w:lvlJc w:val="left"/>
      <w:pPr>
        <w:tabs>
          <w:tab w:val="num" w:pos="2835"/>
        </w:tabs>
        <w:ind w:left="2835" w:hanging="567"/>
      </w:pPr>
      <w:rPr>
        <w:rFonts w:ascii="Georgia" w:hAnsi="Georgia" w:hint="default"/>
      </w:rPr>
    </w:lvl>
    <w:lvl w:ilvl="5">
      <w:start w:val="1"/>
      <w:numFmt w:val="bullet"/>
      <w:lvlText w:val=""/>
      <w:lvlJc w:val="left"/>
      <w:pPr>
        <w:tabs>
          <w:tab w:val="num" w:pos="3402"/>
        </w:tabs>
        <w:ind w:left="3402" w:hanging="567"/>
      </w:pPr>
      <w:rPr>
        <w:rFonts w:ascii="Symbol" w:hAnsi="Symbol" w:hint="default"/>
      </w:rPr>
    </w:lvl>
    <w:lvl w:ilvl="6">
      <w:start w:val="1"/>
      <w:numFmt w:val="bullet"/>
      <w:lvlText w:val=""/>
      <w:lvlJc w:val="left"/>
      <w:pPr>
        <w:tabs>
          <w:tab w:val="num" w:pos="3969"/>
        </w:tabs>
        <w:ind w:left="3969" w:hanging="567"/>
      </w:pPr>
      <w:rPr>
        <w:rFonts w:ascii="Symbol" w:hAnsi="Symbol" w:hint="default"/>
      </w:rPr>
    </w:lvl>
    <w:lvl w:ilvl="7">
      <w:start w:val="1"/>
      <w:numFmt w:val="bullet"/>
      <w:lvlText w:val=""/>
      <w:lvlJc w:val="left"/>
      <w:pPr>
        <w:tabs>
          <w:tab w:val="num" w:pos="4536"/>
        </w:tabs>
        <w:ind w:left="4536" w:hanging="567"/>
      </w:pPr>
      <w:rPr>
        <w:rFonts w:ascii="Symbol" w:hAnsi="Symbol" w:hint="default"/>
      </w:rPr>
    </w:lvl>
    <w:lvl w:ilvl="8">
      <w:start w:val="1"/>
      <w:numFmt w:val="bullet"/>
      <w:lvlText w:val=""/>
      <w:lvlJc w:val="left"/>
      <w:pPr>
        <w:tabs>
          <w:tab w:val="num" w:pos="5103"/>
        </w:tabs>
        <w:ind w:left="5103" w:hanging="567"/>
      </w:pPr>
      <w:rPr>
        <w:rFonts w:ascii="Symbol" w:hAnsi="Symbol" w:hint="default"/>
      </w:rPr>
    </w:lvl>
  </w:abstractNum>
  <w:abstractNum w:abstractNumId="90" w15:restartNumberingAfterBreak="0">
    <w:nsid w:val="73891EC3"/>
    <w:multiLevelType w:val="hybridMultilevel"/>
    <w:tmpl w:val="C6705D22"/>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91" w15:restartNumberingAfterBreak="0">
    <w:nsid w:val="76E9179B"/>
    <w:multiLevelType w:val="hybridMultilevel"/>
    <w:tmpl w:val="3E26AB3A"/>
    <w:lvl w:ilvl="0" w:tplc="51BA9BAC">
      <w:start w:val="1"/>
      <w:numFmt w:val="decimal"/>
      <w:pStyle w:val="af1"/>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2" w15:restartNumberingAfterBreak="0">
    <w:nsid w:val="78965262"/>
    <w:multiLevelType w:val="hybridMultilevel"/>
    <w:tmpl w:val="A672E154"/>
    <w:lvl w:ilvl="0" w:tplc="2BA81C06">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3" w15:restartNumberingAfterBreak="0">
    <w:nsid w:val="78B32E6F"/>
    <w:multiLevelType w:val="hybridMultilevel"/>
    <w:tmpl w:val="122468A4"/>
    <w:lvl w:ilvl="0" w:tplc="D6BA31C4">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4"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5" w15:restartNumberingAfterBreak="0">
    <w:nsid w:val="7C314935"/>
    <w:multiLevelType w:val="hybridMultilevel"/>
    <w:tmpl w:val="956819B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6" w15:restartNumberingAfterBreak="0">
    <w:nsid w:val="7D0B5091"/>
    <w:multiLevelType w:val="hybridMultilevel"/>
    <w:tmpl w:val="17DCCA92"/>
    <w:lvl w:ilvl="0" w:tplc="B1EC3386">
      <w:start w:val="1"/>
      <w:numFmt w:val="bullet"/>
      <w:lvlText w:val=""/>
      <w:lvlJc w:val="left"/>
      <w:pPr>
        <w:ind w:left="1429" w:hanging="360"/>
      </w:pPr>
      <w:rPr>
        <w:rFonts w:ascii="Symbol" w:hAnsi="Symbol" w:hint="default"/>
      </w:rPr>
    </w:lvl>
    <w:lvl w:ilvl="1" w:tplc="B1EC3386">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7" w15:restartNumberingAfterBreak="0">
    <w:nsid w:val="7F4603B5"/>
    <w:multiLevelType w:val="hybridMultilevel"/>
    <w:tmpl w:val="96AA7882"/>
    <w:lvl w:ilvl="0" w:tplc="0F2A2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2"/>
  </w:num>
  <w:num w:numId="2">
    <w:abstractNumId w:val="25"/>
  </w:num>
  <w:num w:numId="3">
    <w:abstractNumId w:val="86"/>
  </w:num>
  <w:num w:numId="4">
    <w:abstractNumId w:val="26"/>
  </w:num>
  <w:num w:numId="5">
    <w:abstractNumId w:val="16"/>
  </w:num>
  <w:num w:numId="6">
    <w:abstractNumId w:val="47"/>
  </w:num>
  <w:num w:numId="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3"/>
  </w:num>
  <w:num w:numId="9">
    <w:abstractNumId w:val="59"/>
  </w:num>
  <w:num w:numId="10">
    <w:abstractNumId w:val="82"/>
  </w:num>
  <w:num w:numId="11">
    <w:abstractNumId w:val="23"/>
  </w:num>
  <w:num w:numId="12">
    <w:abstractNumId w:val="70"/>
  </w:num>
  <w:num w:numId="13">
    <w:abstractNumId w:val="9"/>
  </w:num>
  <w:num w:numId="14">
    <w:abstractNumId w:val="57"/>
  </w:num>
  <w:num w:numId="15">
    <w:abstractNumId w:val="41"/>
  </w:num>
  <w:num w:numId="16">
    <w:abstractNumId w:val="7"/>
  </w:num>
  <w:num w:numId="17">
    <w:abstractNumId w:val="83"/>
  </w:num>
  <w:num w:numId="18">
    <w:abstractNumId w:val="21"/>
  </w:num>
  <w:num w:numId="19">
    <w:abstractNumId w:val="17"/>
  </w:num>
  <w:num w:numId="20">
    <w:abstractNumId w:val="29"/>
  </w:num>
  <w:num w:numId="21">
    <w:abstractNumId w:val="3"/>
  </w:num>
  <w:num w:numId="22">
    <w:abstractNumId w:val="84"/>
  </w:num>
  <w:num w:numId="23">
    <w:abstractNumId w:val="15"/>
  </w:num>
  <w:num w:numId="24">
    <w:abstractNumId w:val="96"/>
  </w:num>
  <w:num w:numId="25">
    <w:abstractNumId w:val="5"/>
    <w:lvlOverride w:ilvl="3">
      <w:lvl w:ilvl="3">
        <w:start w:val="1"/>
        <w:numFmt w:val="decimal"/>
        <w:lvlRestart w:val="0"/>
        <w:pStyle w:val="-"/>
        <w:suff w:val="space"/>
        <w:lvlText w:val="Рисунок %4."/>
        <w:lvlJc w:val="left"/>
        <w:pPr>
          <w:ind w:left="0" w:firstLine="0"/>
        </w:pPr>
      </w:lvl>
    </w:lvlOverride>
    <w:lvlOverride w:ilvl="6">
      <w:lvl w:ilvl="6">
        <w:start w:val="1"/>
        <w:numFmt w:val="decimal"/>
        <w:lvlText w:val="%7."/>
        <w:lvlJc w:val="left"/>
        <w:pPr>
          <w:ind w:left="2520" w:hanging="360"/>
        </w:pPr>
      </w:lvl>
    </w:lvlOverride>
  </w:num>
  <w:num w:numId="26">
    <w:abstractNumId w:val="24"/>
  </w:num>
  <w:num w:numId="27">
    <w:abstractNumId w:val="2"/>
    <w:lvlOverride w:ilvl="0">
      <w:lvl w:ilvl="0">
        <w:start w:val="1"/>
        <w:numFmt w:val="decimal"/>
        <w:lvlText w:val="Таблица %1."/>
        <w:lvlJc w:val="left"/>
        <w:pPr>
          <w:ind w:left="2487" w:hanging="360"/>
        </w:pPr>
        <w:rPr>
          <w:rFonts w:ascii="Times New Roman" w:hAnsi="Times New Roman" w:hint="default"/>
          <w:b/>
          <w:i w:val="0"/>
          <w:caps w:val="0"/>
          <w:strike w:val="0"/>
          <w:dstrike w:val="0"/>
          <w:vanish w:val="0"/>
          <w:sz w:val="24"/>
          <w:vertAlign w:val="baseline"/>
        </w:rPr>
      </w:lvl>
    </w:lvlOverride>
  </w:num>
  <w:num w:numId="28">
    <w:abstractNumId w:val="31"/>
  </w:num>
  <w:num w:numId="29">
    <w:abstractNumId w:val="20"/>
  </w:num>
  <w:num w:numId="30">
    <w:abstractNumId w:val="73"/>
  </w:num>
  <w:num w:numId="31">
    <w:abstractNumId w:val="88"/>
  </w:num>
  <w:num w:numId="32">
    <w:abstractNumId w:val="30"/>
  </w:num>
  <w:num w:numId="33">
    <w:abstractNumId w:val="50"/>
  </w:num>
  <w:num w:numId="34">
    <w:abstractNumId w:val="27"/>
  </w:num>
  <w:num w:numId="35">
    <w:abstractNumId w:val="89"/>
  </w:num>
  <w:num w:numId="36">
    <w:abstractNumId w:val="8"/>
  </w:num>
  <w:num w:numId="37">
    <w:abstractNumId w:val="32"/>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95"/>
  </w:num>
  <w:num w:numId="41">
    <w:abstractNumId w:val="12"/>
  </w:num>
  <w:num w:numId="42">
    <w:abstractNumId w:val="37"/>
  </w:num>
  <w:num w:numId="43">
    <w:abstractNumId w:val="72"/>
  </w:num>
  <w:num w:numId="44">
    <w:abstractNumId w:val="79"/>
  </w:num>
  <w:num w:numId="45">
    <w:abstractNumId w:val="48"/>
  </w:num>
  <w:num w:numId="46">
    <w:abstractNumId w:val="55"/>
  </w:num>
  <w:num w:numId="47">
    <w:abstractNumId w:val="49"/>
  </w:num>
  <w:num w:numId="48">
    <w:abstractNumId w:val="35"/>
  </w:num>
  <w:num w:numId="49">
    <w:abstractNumId w:val="81"/>
  </w:num>
  <w:num w:numId="50">
    <w:abstractNumId w:val="91"/>
  </w:num>
  <w:num w:numId="51">
    <w:abstractNumId w:val="13"/>
  </w:num>
  <w:num w:numId="52">
    <w:abstractNumId w:val="76"/>
  </w:num>
  <w:num w:numId="53">
    <w:abstractNumId w:val="67"/>
  </w:num>
  <w:num w:numId="54">
    <w:abstractNumId w:val="66"/>
  </w:num>
  <w:num w:numId="55">
    <w:abstractNumId w:val="18"/>
  </w:num>
  <w:num w:numId="56">
    <w:abstractNumId w:val="51"/>
  </w:num>
  <w:num w:numId="57">
    <w:abstractNumId w:val="38"/>
  </w:num>
  <w:num w:numId="58">
    <w:abstractNumId w:val="78"/>
  </w:num>
  <w:num w:numId="59">
    <w:abstractNumId w:val="61"/>
  </w:num>
  <w:num w:numId="60">
    <w:abstractNumId w:val="69"/>
  </w:num>
  <w:num w:numId="61">
    <w:abstractNumId w:val="45"/>
  </w:num>
  <w:num w:numId="62">
    <w:abstractNumId w:val="4"/>
  </w:num>
  <w:num w:numId="63">
    <w:abstractNumId w:val="77"/>
  </w:num>
  <w:num w:numId="64">
    <w:abstractNumId w:val="6"/>
  </w:num>
  <w:num w:numId="65">
    <w:abstractNumId w:val="94"/>
  </w:num>
  <w:num w:numId="66">
    <w:abstractNumId w:val="91"/>
    <w:lvlOverride w:ilvl="0">
      <w:startOverride w:val="1"/>
    </w:lvlOverride>
  </w:num>
  <w:num w:numId="67">
    <w:abstractNumId w:val="60"/>
  </w:num>
  <w:num w:numId="68">
    <w:abstractNumId w:val="74"/>
  </w:num>
  <w:num w:numId="69">
    <w:abstractNumId w:val="65"/>
  </w:num>
  <w:num w:numId="70">
    <w:abstractNumId w:val="19"/>
  </w:num>
  <w:num w:numId="71">
    <w:abstractNumId w:val="90"/>
  </w:num>
  <w:num w:numId="72">
    <w:abstractNumId w:val="64"/>
  </w:num>
  <w:num w:numId="73">
    <w:abstractNumId w:val="14"/>
  </w:num>
  <w:num w:numId="74">
    <w:abstractNumId w:val="54"/>
  </w:num>
  <w:num w:numId="75">
    <w:abstractNumId w:val="56"/>
  </w:num>
  <w:num w:numId="76">
    <w:abstractNumId w:val="11"/>
  </w:num>
  <w:num w:numId="77">
    <w:abstractNumId w:val="1"/>
  </w:num>
  <w:num w:numId="78">
    <w:abstractNumId w:val="40"/>
  </w:num>
  <w:num w:numId="79">
    <w:abstractNumId w:val="33"/>
  </w:num>
  <w:num w:numId="80">
    <w:abstractNumId w:val="85"/>
  </w:num>
  <w:num w:numId="81">
    <w:abstractNumId w:val="97"/>
  </w:num>
  <w:num w:numId="82">
    <w:abstractNumId w:val="68"/>
  </w:num>
  <w:num w:numId="83">
    <w:abstractNumId w:val="75"/>
  </w:num>
  <w:num w:numId="84">
    <w:abstractNumId w:val="92"/>
  </w:num>
  <w:num w:numId="85">
    <w:abstractNumId w:val="22"/>
  </w:num>
  <w:num w:numId="86">
    <w:abstractNumId w:val="53"/>
  </w:num>
  <w:num w:numId="87">
    <w:abstractNumId w:val="80"/>
  </w:num>
  <w:num w:numId="88">
    <w:abstractNumId w:val="34"/>
  </w:num>
  <w:num w:numId="89">
    <w:abstractNumId w:val="39"/>
  </w:num>
  <w:num w:numId="90">
    <w:abstractNumId w:val="36"/>
  </w:num>
  <w:num w:numId="91">
    <w:abstractNumId w:val="42"/>
  </w:num>
  <w:num w:numId="92">
    <w:abstractNumId w:val="44"/>
  </w:num>
  <w:num w:numId="93">
    <w:abstractNumId w:val="52"/>
  </w:num>
  <w:num w:numId="94">
    <w:abstractNumId w:val="93"/>
  </w:num>
  <w:num w:numId="95">
    <w:abstractNumId w:val="5"/>
  </w:num>
  <w:num w:numId="96">
    <w:abstractNumId w:val="58"/>
  </w:num>
  <w:num w:numId="97">
    <w:abstractNumId w:val="87"/>
  </w:num>
  <w:num w:numId="98">
    <w:abstractNumId w:val="0"/>
  </w:num>
  <w:num w:numId="99">
    <w:abstractNumId w:val="46"/>
  </w:num>
  <w:num w:numId="100">
    <w:abstractNumId w:val="63"/>
  </w:num>
  <w:num w:numId="101">
    <w:abstractNumId w:val="71"/>
  </w:num>
  <w:num w:numId="102">
    <w:abstractNumId w:val="5"/>
    <w:lvlOverride w:ilvl="3">
      <w:lvl w:ilvl="3">
        <w:start w:val="1"/>
        <w:numFmt w:val="decimal"/>
        <w:lvlRestart w:val="0"/>
        <w:pStyle w:val="-"/>
        <w:suff w:val="space"/>
        <w:lvlText w:val="Рисунок %4."/>
        <w:lvlJc w:val="left"/>
        <w:pPr>
          <w:ind w:left="0" w:firstLine="0"/>
        </w:pPr>
      </w:lvl>
    </w:lvlOverride>
    <w:lvlOverride w:ilvl="6">
      <w:lvl w:ilvl="6">
        <w:start w:val="1"/>
        <w:numFmt w:val="decimal"/>
        <w:lvlText w:val="%7."/>
        <w:lvlJc w:val="left"/>
        <w:pPr>
          <w:ind w:left="2520" w:hanging="360"/>
        </w:pPr>
      </w:lvl>
    </w:lvlOverride>
  </w:num>
  <w:numIdMacAtCleanup w:val="1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0" w:nlCheck="1" w:checkStyle="0"/>
  <w:activeWritingStyle w:appName="MSWord" w:lang="en-US" w:vendorID="64" w:dllVersion="0" w:nlCheck="1" w:checkStyle="0"/>
  <w:activeWritingStyle w:appName="MSWord" w:lang="en-US" w:vendorID="64" w:dllVersion="4096" w:nlCheck="1" w:checkStyle="0"/>
  <w:activeWritingStyle w:appName="MSWord" w:lang="ru-RU" w:vendorID="64" w:dllVersion="4096" w:nlCheck="1" w:checkStyle="0"/>
  <w:activeWritingStyle w:appName="MSWord" w:lang="en-US" w:vendorID="64" w:dllVersion="6" w:nlCheck="1" w:checkStyle="0"/>
  <w:activeWritingStyle w:appName="MSWord" w:lang="ru-RU" w:vendorID="64" w:dllVersion="6" w:nlCheck="1" w:checkStyle="0"/>
  <w:activeWritingStyle w:appName="MSWord" w:lang="ru-RU" w:vendorID="64" w:dllVersion="131078" w:nlCheck="1" w:checkStyle="0"/>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113"/>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42C7"/>
    <w:rsid w:val="000002CC"/>
    <w:rsid w:val="00000532"/>
    <w:rsid w:val="00000916"/>
    <w:rsid w:val="00000B33"/>
    <w:rsid w:val="00000B57"/>
    <w:rsid w:val="00000C22"/>
    <w:rsid w:val="00000D7C"/>
    <w:rsid w:val="00000FA5"/>
    <w:rsid w:val="000015E0"/>
    <w:rsid w:val="0000177B"/>
    <w:rsid w:val="00001D1D"/>
    <w:rsid w:val="00001D7A"/>
    <w:rsid w:val="00002174"/>
    <w:rsid w:val="00002475"/>
    <w:rsid w:val="000026C2"/>
    <w:rsid w:val="0000279A"/>
    <w:rsid w:val="000029D1"/>
    <w:rsid w:val="0000307D"/>
    <w:rsid w:val="00003349"/>
    <w:rsid w:val="00003376"/>
    <w:rsid w:val="0000349E"/>
    <w:rsid w:val="00003FC8"/>
    <w:rsid w:val="00004001"/>
    <w:rsid w:val="00004DD8"/>
    <w:rsid w:val="0000503C"/>
    <w:rsid w:val="00005926"/>
    <w:rsid w:val="00005FC3"/>
    <w:rsid w:val="000065C2"/>
    <w:rsid w:val="00006C65"/>
    <w:rsid w:val="00006D3B"/>
    <w:rsid w:val="0000703F"/>
    <w:rsid w:val="00007144"/>
    <w:rsid w:val="00007168"/>
    <w:rsid w:val="000074B5"/>
    <w:rsid w:val="000075C3"/>
    <w:rsid w:val="000076C8"/>
    <w:rsid w:val="00007A0C"/>
    <w:rsid w:val="00007D0E"/>
    <w:rsid w:val="00007D42"/>
    <w:rsid w:val="00007F66"/>
    <w:rsid w:val="000101C7"/>
    <w:rsid w:val="0001039A"/>
    <w:rsid w:val="0001054C"/>
    <w:rsid w:val="00010A12"/>
    <w:rsid w:val="00010FB0"/>
    <w:rsid w:val="0001136C"/>
    <w:rsid w:val="00011725"/>
    <w:rsid w:val="00011F50"/>
    <w:rsid w:val="0001205D"/>
    <w:rsid w:val="000123C5"/>
    <w:rsid w:val="00012D0F"/>
    <w:rsid w:val="00012E02"/>
    <w:rsid w:val="00012EC8"/>
    <w:rsid w:val="00013349"/>
    <w:rsid w:val="00013B37"/>
    <w:rsid w:val="00014018"/>
    <w:rsid w:val="000141A3"/>
    <w:rsid w:val="000145E6"/>
    <w:rsid w:val="00015878"/>
    <w:rsid w:val="00015A4C"/>
    <w:rsid w:val="00015ABB"/>
    <w:rsid w:val="0001628F"/>
    <w:rsid w:val="00016429"/>
    <w:rsid w:val="000165AC"/>
    <w:rsid w:val="000167D1"/>
    <w:rsid w:val="00016EA1"/>
    <w:rsid w:val="0001731D"/>
    <w:rsid w:val="0001756F"/>
    <w:rsid w:val="00017DF7"/>
    <w:rsid w:val="00020B02"/>
    <w:rsid w:val="00020C19"/>
    <w:rsid w:val="00020F53"/>
    <w:rsid w:val="000213BB"/>
    <w:rsid w:val="0002146D"/>
    <w:rsid w:val="00021540"/>
    <w:rsid w:val="000217F3"/>
    <w:rsid w:val="00021CA4"/>
    <w:rsid w:val="0002230C"/>
    <w:rsid w:val="00022513"/>
    <w:rsid w:val="000225AC"/>
    <w:rsid w:val="00022D03"/>
    <w:rsid w:val="000238A0"/>
    <w:rsid w:val="0002396C"/>
    <w:rsid w:val="00023F51"/>
    <w:rsid w:val="0002411F"/>
    <w:rsid w:val="000245DC"/>
    <w:rsid w:val="00024D02"/>
    <w:rsid w:val="00025093"/>
    <w:rsid w:val="0002528D"/>
    <w:rsid w:val="0002637D"/>
    <w:rsid w:val="000269EF"/>
    <w:rsid w:val="00026F6F"/>
    <w:rsid w:val="000270B3"/>
    <w:rsid w:val="000270F2"/>
    <w:rsid w:val="000275CA"/>
    <w:rsid w:val="000276B3"/>
    <w:rsid w:val="000276FA"/>
    <w:rsid w:val="000277FC"/>
    <w:rsid w:val="0002785F"/>
    <w:rsid w:val="00027C74"/>
    <w:rsid w:val="00030096"/>
    <w:rsid w:val="000301E6"/>
    <w:rsid w:val="0003021D"/>
    <w:rsid w:val="00030418"/>
    <w:rsid w:val="00030604"/>
    <w:rsid w:val="00031090"/>
    <w:rsid w:val="000310AE"/>
    <w:rsid w:val="0003161F"/>
    <w:rsid w:val="00031EFF"/>
    <w:rsid w:val="00031F39"/>
    <w:rsid w:val="0003236D"/>
    <w:rsid w:val="000324F9"/>
    <w:rsid w:val="00032A97"/>
    <w:rsid w:val="00032E3A"/>
    <w:rsid w:val="000332FC"/>
    <w:rsid w:val="000337F0"/>
    <w:rsid w:val="00033C00"/>
    <w:rsid w:val="00033D34"/>
    <w:rsid w:val="000340F9"/>
    <w:rsid w:val="0003440E"/>
    <w:rsid w:val="00034820"/>
    <w:rsid w:val="00034854"/>
    <w:rsid w:val="00034A43"/>
    <w:rsid w:val="00034B90"/>
    <w:rsid w:val="00034C93"/>
    <w:rsid w:val="00034FE8"/>
    <w:rsid w:val="00035592"/>
    <w:rsid w:val="000356F9"/>
    <w:rsid w:val="00035915"/>
    <w:rsid w:val="000359E0"/>
    <w:rsid w:val="00035BD4"/>
    <w:rsid w:val="00035E4F"/>
    <w:rsid w:val="0003674C"/>
    <w:rsid w:val="0003693D"/>
    <w:rsid w:val="000369B9"/>
    <w:rsid w:val="00036C82"/>
    <w:rsid w:val="00036FC1"/>
    <w:rsid w:val="00037334"/>
    <w:rsid w:val="000373E3"/>
    <w:rsid w:val="00037707"/>
    <w:rsid w:val="00037ABA"/>
    <w:rsid w:val="00037B7E"/>
    <w:rsid w:val="00037F26"/>
    <w:rsid w:val="000400E7"/>
    <w:rsid w:val="00040883"/>
    <w:rsid w:val="0004090F"/>
    <w:rsid w:val="00040C01"/>
    <w:rsid w:val="00040EFE"/>
    <w:rsid w:val="000410D4"/>
    <w:rsid w:val="00041578"/>
    <w:rsid w:val="000417CC"/>
    <w:rsid w:val="00041FDF"/>
    <w:rsid w:val="00041FFC"/>
    <w:rsid w:val="0004211F"/>
    <w:rsid w:val="000424A4"/>
    <w:rsid w:val="00042A12"/>
    <w:rsid w:val="00043170"/>
    <w:rsid w:val="000433ED"/>
    <w:rsid w:val="00043658"/>
    <w:rsid w:val="0004384D"/>
    <w:rsid w:val="00043B3B"/>
    <w:rsid w:val="00043F12"/>
    <w:rsid w:val="00044180"/>
    <w:rsid w:val="000441AA"/>
    <w:rsid w:val="00044510"/>
    <w:rsid w:val="00044926"/>
    <w:rsid w:val="00044D90"/>
    <w:rsid w:val="00044E23"/>
    <w:rsid w:val="00044EDA"/>
    <w:rsid w:val="00044F09"/>
    <w:rsid w:val="0004553F"/>
    <w:rsid w:val="0004570B"/>
    <w:rsid w:val="0004606F"/>
    <w:rsid w:val="000461E6"/>
    <w:rsid w:val="00046436"/>
    <w:rsid w:val="0004653E"/>
    <w:rsid w:val="00046727"/>
    <w:rsid w:val="000468F2"/>
    <w:rsid w:val="00046A4A"/>
    <w:rsid w:val="00046E13"/>
    <w:rsid w:val="00047269"/>
    <w:rsid w:val="000474BB"/>
    <w:rsid w:val="00047D4D"/>
    <w:rsid w:val="00047EB3"/>
    <w:rsid w:val="00047FF1"/>
    <w:rsid w:val="0005098C"/>
    <w:rsid w:val="000509AB"/>
    <w:rsid w:val="00050F19"/>
    <w:rsid w:val="00050F56"/>
    <w:rsid w:val="000512CE"/>
    <w:rsid w:val="0005142E"/>
    <w:rsid w:val="00051CC9"/>
    <w:rsid w:val="000520DA"/>
    <w:rsid w:val="000525AE"/>
    <w:rsid w:val="0005274D"/>
    <w:rsid w:val="000529C4"/>
    <w:rsid w:val="00052BD4"/>
    <w:rsid w:val="00052FB2"/>
    <w:rsid w:val="00053300"/>
    <w:rsid w:val="000535C5"/>
    <w:rsid w:val="00053866"/>
    <w:rsid w:val="00053B31"/>
    <w:rsid w:val="00053D1A"/>
    <w:rsid w:val="0005415E"/>
    <w:rsid w:val="000543DB"/>
    <w:rsid w:val="0005443C"/>
    <w:rsid w:val="00054A04"/>
    <w:rsid w:val="00054B3F"/>
    <w:rsid w:val="00054E4A"/>
    <w:rsid w:val="00055073"/>
    <w:rsid w:val="0005519C"/>
    <w:rsid w:val="000558F6"/>
    <w:rsid w:val="00055DEC"/>
    <w:rsid w:val="000561E5"/>
    <w:rsid w:val="0005639C"/>
    <w:rsid w:val="0005644A"/>
    <w:rsid w:val="00056DE8"/>
    <w:rsid w:val="00056F50"/>
    <w:rsid w:val="00057064"/>
    <w:rsid w:val="000572D4"/>
    <w:rsid w:val="00057BF2"/>
    <w:rsid w:val="00057FB1"/>
    <w:rsid w:val="000602C1"/>
    <w:rsid w:val="000607E7"/>
    <w:rsid w:val="00060881"/>
    <w:rsid w:val="00060B77"/>
    <w:rsid w:val="00060CDE"/>
    <w:rsid w:val="000610D5"/>
    <w:rsid w:val="00061769"/>
    <w:rsid w:val="000618FE"/>
    <w:rsid w:val="00061A83"/>
    <w:rsid w:val="00061A94"/>
    <w:rsid w:val="000620E9"/>
    <w:rsid w:val="000620EE"/>
    <w:rsid w:val="0006277E"/>
    <w:rsid w:val="00062A9B"/>
    <w:rsid w:val="00062AEB"/>
    <w:rsid w:val="00062D8E"/>
    <w:rsid w:val="000635CC"/>
    <w:rsid w:val="00063AB2"/>
    <w:rsid w:val="000641B4"/>
    <w:rsid w:val="000643B1"/>
    <w:rsid w:val="000643BE"/>
    <w:rsid w:val="0006446B"/>
    <w:rsid w:val="00064496"/>
    <w:rsid w:val="00064B7D"/>
    <w:rsid w:val="00064FE8"/>
    <w:rsid w:val="00065401"/>
    <w:rsid w:val="000659AE"/>
    <w:rsid w:val="00065A8B"/>
    <w:rsid w:val="00065AD9"/>
    <w:rsid w:val="0006633B"/>
    <w:rsid w:val="0006679E"/>
    <w:rsid w:val="00066A8A"/>
    <w:rsid w:val="00066B7C"/>
    <w:rsid w:val="00066ED0"/>
    <w:rsid w:val="00067153"/>
    <w:rsid w:val="0006776A"/>
    <w:rsid w:val="00067DAF"/>
    <w:rsid w:val="00067F70"/>
    <w:rsid w:val="00070670"/>
    <w:rsid w:val="00070927"/>
    <w:rsid w:val="00070A50"/>
    <w:rsid w:val="0007144F"/>
    <w:rsid w:val="00071539"/>
    <w:rsid w:val="0007171A"/>
    <w:rsid w:val="000717DB"/>
    <w:rsid w:val="000719C6"/>
    <w:rsid w:val="00071C5E"/>
    <w:rsid w:val="00071DA7"/>
    <w:rsid w:val="00071FE3"/>
    <w:rsid w:val="0007233B"/>
    <w:rsid w:val="000723FD"/>
    <w:rsid w:val="00072911"/>
    <w:rsid w:val="00072933"/>
    <w:rsid w:val="000736FD"/>
    <w:rsid w:val="000738EE"/>
    <w:rsid w:val="00074041"/>
    <w:rsid w:val="00074325"/>
    <w:rsid w:val="00074722"/>
    <w:rsid w:val="000753B3"/>
    <w:rsid w:val="00075435"/>
    <w:rsid w:val="000754AE"/>
    <w:rsid w:val="000754E7"/>
    <w:rsid w:val="00075694"/>
    <w:rsid w:val="0007586B"/>
    <w:rsid w:val="00075C47"/>
    <w:rsid w:val="00076266"/>
    <w:rsid w:val="00076362"/>
    <w:rsid w:val="00076599"/>
    <w:rsid w:val="000766DE"/>
    <w:rsid w:val="00076D92"/>
    <w:rsid w:val="00077A05"/>
    <w:rsid w:val="00077C01"/>
    <w:rsid w:val="0008011E"/>
    <w:rsid w:val="000802DD"/>
    <w:rsid w:val="0008127F"/>
    <w:rsid w:val="000818A5"/>
    <w:rsid w:val="00081BB7"/>
    <w:rsid w:val="00081C4F"/>
    <w:rsid w:val="00081C92"/>
    <w:rsid w:val="00082502"/>
    <w:rsid w:val="0008272A"/>
    <w:rsid w:val="000827B9"/>
    <w:rsid w:val="000827FE"/>
    <w:rsid w:val="00082A63"/>
    <w:rsid w:val="00082DD9"/>
    <w:rsid w:val="00082E4C"/>
    <w:rsid w:val="000832AA"/>
    <w:rsid w:val="00083C43"/>
    <w:rsid w:val="000843C2"/>
    <w:rsid w:val="00084609"/>
    <w:rsid w:val="00084983"/>
    <w:rsid w:val="00084FD3"/>
    <w:rsid w:val="00085189"/>
    <w:rsid w:val="000852A3"/>
    <w:rsid w:val="000859EE"/>
    <w:rsid w:val="00085B43"/>
    <w:rsid w:val="00085D82"/>
    <w:rsid w:val="000860A0"/>
    <w:rsid w:val="00086178"/>
    <w:rsid w:val="00086F5D"/>
    <w:rsid w:val="00087076"/>
    <w:rsid w:val="00087188"/>
    <w:rsid w:val="00087705"/>
    <w:rsid w:val="0009021A"/>
    <w:rsid w:val="00090448"/>
    <w:rsid w:val="000908BC"/>
    <w:rsid w:val="00090A0C"/>
    <w:rsid w:val="00090B44"/>
    <w:rsid w:val="00090D8A"/>
    <w:rsid w:val="000914F0"/>
    <w:rsid w:val="0009152B"/>
    <w:rsid w:val="00091A25"/>
    <w:rsid w:val="00091E6C"/>
    <w:rsid w:val="00091EA8"/>
    <w:rsid w:val="000927EC"/>
    <w:rsid w:val="00092E9D"/>
    <w:rsid w:val="00093058"/>
    <w:rsid w:val="00093060"/>
    <w:rsid w:val="000934AE"/>
    <w:rsid w:val="00094230"/>
    <w:rsid w:val="0009426A"/>
    <w:rsid w:val="000942AE"/>
    <w:rsid w:val="00094CE2"/>
    <w:rsid w:val="00095B90"/>
    <w:rsid w:val="00095CEC"/>
    <w:rsid w:val="00096BFF"/>
    <w:rsid w:val="00097531"/>
    <w:rsid w:val="00097778"/>
    <w:rsid w:val="00097CC4"/>
    <w:rsid w:val="000A00E5"/>
    <w:rsid w:val="000A0175"/>
    <w:rsid w:val="000A01F4"/>
    <w:rsid w:val="000A1A0E"/>
    <w:rsid w:val="000A1B3E"/>
    <w:rsid w:val="000A2496"/>
    <w:rsid w:val="000A2CDE"/>
    <w:rsid w:val="000A2E1D"/>
    <w:rsid w:val="000A2FBC"/>
    <w:rsid w:val="000A342E"/>
    <w:rsid w:val="000A3715"/>
    <w:rsid w:val="000A4099"/>
    <w:rsid w:val="000A4320"/>
    <w:rsid w:val="000A4C69"/>
    <w:rsid w:val="000A50ED"/>
    <w:rsid w:val="000A51C0"/>
    <w:rsid w:val="000A52FF"/>
    <w:rsid w:val="000A5688"/>
    <w:rsid w:val="000A5C3E"/>
    <w:rsid w:val="000A60F1"/>
    <w:rsid w:val="000A6255"/>
    <w:rsid w:val="000A6B2A"/>
    <w:rsid w:val="000A6B5D"/>
    <w:rsid w:val="000A71B2"/>
    <w:rsid w:val="000A7332"/>
    <w:rsid w:val="000A751D"/>
    <w:rsid w:val="000A7CF2"/>
    <w:rsid w:val="000B06B2"/>
    <w:rsid w:val="000B0A67"/>
    <w:rsid w:val="000B0B2A"/>
    <w:rsid w:val="000B0C60"/>
    <w:rsid w:val="000B0CF7"/>
    <w:rsid w:val="000B0E26"/>
    <w:rsid w:val="000B0E71"/>
    <w:rsid w:val="000B20CC"/>
    <w:rsid w:val="000B2306"/>
    <w:rsid w:val="000B2FCA"/>
    <w:rsid w:val="000B303B"/>
    <w:rsid w:val="000B3133"/>
    <w:rsid w:val="000B32C5"/>
    <w:rsid w:val="000B3876"/>
    <w:rsid w:val="000B3BD7"/>
    <w:rsid w:val="000B42C7"/>
    <w:rsid w:val="000B43B7"/>
    <w:rsid w:val="000B45D4"/>
    <w:rsid w:val="000B45EF"/>
    <w:rsid w:val="000B4C62"/>
    <w:rsid w:val="000B4DD9"/>
    <w:rsid w:val="000B5C1A"/>
    <w:rsid w:val="000B6600"/>
    <w:rsid w:val="000B68DD"/>
    <w:rsid w:val="000B6BD8"/>
    <w:rsid w:val="000B6C78"/>
    <w:rsid w:val="000B6D5A"/>
    <w:rsid w:val="000B6F87"/>
    <w:rsid w:val="000B6FE1"/>
    <w:rsid w:val="000B6FED"/>
    <w:rsid w:val="000B73C8"/>
    <w:rsid w:val="000B7613"/>
    <w:rsid w:val="000B7A15"/>
    <w:rsid w:val="000B7B7A"/>
    <w:rsid w:val="000B7CBF"/>
    <w:rsid w:val="000B7DEC"/>
    <w:rsid w:val="000C06B5"/>
    <w:rsid w:val="000C0BF3"/>
    <w:rsid w:val="000C0CE5"/>
    <w:rsid w:val="000C0FD5"/>
    <w:rsid w:val="000C1072"/>
    <w:rsid w:val="000C1356"/>
    <w:rsid w:val="000C1921"/>
    <w:rsid w:val="000C1B83"/>
    <w:rsid w:val="000C1D75"/>
    <w:rsid w:val="000C1FC6"/>
    <w:rsid w:val="000C23F7"/>
    <w:rsid w:val="000C2F60"/>
    <w:rsid w:val="000C348A"/>
    <w:rsid w:val="000C36F5"/>
    <w:rsid w:val="000C37BD"/>
    <w:rsid w:val="000C3826"/>
    <w:rsid w:val="000C3900"/>
    <w:rsid w:val="000C3E10"/>
    <w:rsid w:val="000C418B"/>
    <w:rsid w:val="000C4240"/>
    <w:rsid w:val="000C4B22"/>
    <w:rsid w:val="000C4B5D"/>
    <w:rsid w:val="000C4C16"/>
    <w:rsid w:val="000C544C"/>
    <w:rsid w:val="000C5E09"/>
    <w:rsid w:val="000C64E0"/>
    <w:rsid w:val="000C6756"/>
    <w:rsid w:val="000C6781"/>
    <w:rsid w:val="000C6A73"/>
    <w:rsid w:val="000C70C0"/>
    <w:rsid w:val="000C748D"/>
    <w:rsid w:val="000C74CE"/>
    <w:rsid w:val="000C7924"/>
    <w:rsid w:val="000C7DCF"/>
    <w:rsid w:val="000D086A"/>
    <w:rsid w:val="000D16CC"/>
    <w:rsid w:val="000D23B7"/>
    <w:rsid w:val="000D2598"/>
    <w:rsid w:val="000D402B"/>
    <w:rsid w:val="000D4049"/>
    <w:rsid w:val="000D416E"/>
    <w:rsid w:val="000D41A4"/>
    <w:rsid w:val="000D427D"/>
    <w:rsid w:val="000D44C0"/>
    <w:rsid w:val="000D455E"/>
    <w:rsid w:val="000D4794"/>
    <w:rsid w:val="000D4CB7"/>
    <w:rsid w:val="000D4E3D"/>
    <w:rsid w:val="000D51C8"/>
    <w:rsid w:val="000D54F8"/>
    <w:rsid w:val="000D554C"/>
    <w:rsid w:val="000D585B"/>
    <w:rsid w:val="000D58A9"/>
    <w:rsid w:val="000D5BD5"/>
    <w:rsid w:val="000D6A69"/>
    <w:rsid w:val="000D6AF6"/>
    <w:rsid w:val="000D6EB1"/>
    <w:rsid w:val="000D6F33"/>
    <w:rsid w:val="000D731E"/>
    <w:rsid w:val="000D733D"/>
    <w:rsid w:val="000D7352"/>
    <w:rsid w:val="000D7C35"/>
    <w:rsid w:val="000D7F45"/>
    <w:rsid w:val="000E05B5"/>
    <w:rsid w:val="000E05CF"/>
    <w:rsid w:val="000E0847"/>
    <w:rsid w:val="000E0B01"/>
    <w:rsid w:val="000E0D9A"/>
    <w:rsid w:val="000E1005"/>
    <w:rsid w:val="000E144E"/>
    <w:rsid w:val="000E1590"/>
    <w:rsid w:val="000E19FB"/>
    <w:rsid w:val="000E1A78"/>
    <w:rsid w:val="000E1B29"/>
    <w:rsid w:val="000E1CAB"/>
    <w:rsid w:val="000E23A4"/>
    <w:rsid w:val="000E2436"/>
    <w:rsid w:val="000E2A6C"/>
    <w:rsid w:val="000E3413"/>
    <w:rsid w:val="000E3616"/>
    <w:rsid w:val="000E3AEA"/>
    <w:rsid w:val="000E3D77"/>
    <w:rsid w:val="000E403B"/>
    <w:rsid w:val="000E441C"/>
    <w:rsid w:val="000E44B8"/>
    <w:rsid w:val="000E49AA"/>
    <w:rsid w:val="000E5223"/>
    <w:rsid w:val="000E5476"/>
    <w:rsid w:val="000E59B0"/>
    <w:rsid w:val="000E5A61"/>
    <w:rsid w:val="000E5EA3"/>
    <w:rsid w:val="000E608D"/>
    <w:rsid w:val="000E6343"/>
    <w:rsid w:val="000E6BC7"/>
    <w:rsid w:val="000E6C59"/>
    <w:rsid w:val="000E746A"/>
    <w:rsid w:val="000F021B"/>
    <w:rsid w:val="000F07C8"/>
    <w:rsid w:val="000F0B5A"/>
    <w:rsid w:val="000F10ED"/>
    <w:rsid w:val="000F118B"/>
    <w:rsid w:val="000F1217"/>
    <w:rsid w:val="000F1745"/>
    <w:rsid w:val="000F18AF"/>
    <w:rsid w:val="000F1B9F"/>
    <w:rsid w:val="000F1DB6"/>
    <w:rsid w:val="000F21FB"/>
    <w:rsid w:val="000F2229"/>
    <w:rsid w:val="000F22DD"/>
    <w:rsid w:val="000F2362"/>
    <w:rsid w:val="000F2DBF"/>
    <w:rsid w:val="000F332F"/>
    <w:rsid w:val="000F348D"/>
    <w:rsid w:val="000F41B9"/>
    <w:rsid w:val="000F4347"/>
    <w:rsid w:val="000F4820"/>
    <w:rsid w:val="000F57E4"/>
    <w:rsid w:val="000F5C38"/>
    <w:rsid w:val="000F626A"/>
    <w:rsid w:val="000F6455"/>
    <w:rsid w:val="000F65E7"/>
    <w:rsid w:val="000F693B"/>
    <w:rsid w:val="000F6A50"/>
    <w:rsid w:val="000F7116"/>
    <w:rsid w:val="000F7272"/>
    <w:rsid w:val="000F7317"/>
    <w:rsid w:val="000F7646"/>
    <w:rsid w:val="000F7762"/>
    <w:rsid w:val="000F777F"/>
    <w:rsid w:val="000F7947"/>
    <w:rsid w:val="000F7B89"/>
    <w:rsid w:val="000F7BA1"/>
    <w:rsid w:val="000F7F0F"/>
    <w:rsid w:val="00100052"/>
    <w:rsid w:val="001002EC"/>
    <w:rsid w:val="00100307"/>
    <w:rsid w:val="00100419"/>
    <w:rsid w:val="0010074C"/>
    <w:rsid w:val="001007DB"/>
    <w:rsid w:val="00100E58"/>
    <w:rsid w:val="00100EBC"/>
    <w:rsid w:val="001012CF"/>
    <w:rsid w:val="00101946"/>
    <w:rsid w:val="00101EB9"/>
    <w:rsid w:val="0010236A"/>
    <w:rsid w:val="00102806"/>
    <w:rsid w:val="0010290F"/>
    <w:rsid w:val="00102A25"/>
    <w:rsid w:val="00102E8B"/>
    <w:rsid w:val="00102F54"/>
    <w:rsid w:val="00102FAB"/>
    <w:rsid w:val="0010331A"/>
    <w:rsid w:val="0010334F"/>
    <w:rsid w:val="001036F9"/>
    <w:rsid w:val="00103970"/>
    <w:rsid w:val="001039CC"/>
    <w:rsid w:val="00103ED3"/>
    <w:rsid w:val="00103F4C"/>
    <w:rsid w:val="00103FCB"/>
    <w:rsid w:val="0010456D"/>
    <w:rsid w:val="00104953"/>
    <w:rsid w:val="001053F8"/>
    <w:rsid w:val="001067E3"/>
    <w:rsid w:val="001070E4"/>
    <w:rsid w:val="0010767F"/>
    <w:rsid w:val="001100AC"/>
    <w:rsid w:val="00110257"/>
    <w:rsid w:val="001104A5"/>
    <w:rsid w:val="00110524"/>
    <w:rsid w:val="00110554"/>
    <w:rsid w:val="001105A1"/>
    <w:rsid w:val="001108C8"/>
    <w:rsid w:val="00110B2A"/>
    <w:rsid w:val="00110B2F"/>
    <w:rsid w:val="00110C55"/>
    <w:rsid w:val="00111423"/>
    <w:rsid w:val="0011143C"/>
    <w:rsid w:val="00111C03"/>
    <w:rsid w:val="00111DE0"/>
    <w:rsid w:val="00111E8B"/>
    <w:rsid w:val="00111FD5"/>
    <w:rsid w:val="001120F0"/>
    <w:rsid w:val="00112557"/>
    <w:rsid w:val="00112C71"/>
    <w:rsid w:val="00112DDD"/>
    <w:rsid w:val="00112FBE"/>
    <w:rsid w:val="001138D1"/>
    <w:rsid w:val="00113978"/>
    <w:rsid w:val="00113B9D"/>
    <w:rsid w:val="00113EFE"/>
    <w:rsid w:val="001143E1"/>
    <w:rsid w:val="00114518"/>
    <w:rsid w:val="00114616"/>
    <w:rsid w:val="00114729"/>
    <w:rsid w:val="00114D31"/>
    <w:rsid w:val="00115690"/>
    <w:rsid w:val="00115B42"/>
    <w:rsid w:val="00115DE8"/>
    <w:rsid w:val="001161AC"/>
    <w:rsid w:val="001168C5"/>
    <w:rsid w:val="00116DEF"/>
    <w:rsid w:val="0011771B"/>
    <w:rsid w:val="00117C0E"/>
    <w:rsid w:val="00120064"/>
    <w:rsid w:val="00120155"/>
    <w:rsid w:val="001204A1"/>
    <w:rsid w:val="0012085F"/>
    <w:rsid w:val="00120927"/>
    <w:rsid w:val="00120DE9"/>
    <w:rsid w:val="00120EBF"/>
    <w:rsid w:val="0012112B"/>
    <w:rsid w:val="001215DB"/>
    <w:rsid w:val="001221D8"/>
    <w:rsid w:val="00122895"/>
    <w:rsid w:val="00122BDA"/>
    <w:rsid w:val="001235D4"/>
    <w:rsid w:val="00123B9D"/>
    <w:rsid w:val="00123D86"/>
    <w:rsid w:val="001241A5"/>
    <w:rsid w:val="00124329"/>
    <w:rsid w:val="00124923"/>
    <w:rsid w:val="00124978"/>
    <w:rsid w:val="00124D54"/>
    <w:rsid w:val="001250EC"/>
    <w:rsid w:val="00125758"/>
    <w:rsid w:val="001259C0"/>
    <w:rsid w:val="001260A3"/>
    <w:rsid w:val="0012648D"/>
    <w:rsid w:val="00126630"/>
    <w:rsid w:val="00126C25"/>
    <w:rsid w:val="001278B1"/>
    <w:rsid w:val="00127996"/>
    <w:rsid w:val="00130094"/>
    <w:rsid w:val="001301DF"/>
    <w:rsid w:val="0013124A"/>
    <w:rsid w:val="00131575"/>
    <w:rsid w:val="00131E08"/>
    <w:rsid w:val="00132B56"/>
    <w:rsid w:val="00133367"/>
    <w:rsid w:val="001338CB"/>
    <w:rsid w:val="00133E0A"/>
    <w:rsid w:val="00133F25"/>
    <w:rsid w:val="00133F59"/>
    <w:rsid w:val="0013425C"/>
    <w:rsid w:val="001342B2"/>
    <w:rsid w:val="0013461E"/>
    <w:rsid w:val="0013487A"/>
    <w:rsid w:val="00134AF8"/>
    <w:rsid w:val="00134D26"/>
    <w:rsid w:val="001359F7"/>
    <w:rsid w:val="00135BA0"/>
    <w:rsid w:val="00135D5E"/>
    <w:rsid w:val="00135EC3"/>
    <w:rsid w:val="00135F18"/>
    <w:rsid w:val="0013602D"/>
    <w:rsid w:val="001362AC"/>
    <w:rsid w:val="00136578"/>
    <w:rsid w:val="00136F78"/>
    <w:rsid w:val="00137B34"/>
    <w:rsid w:val="00137D4F"/>
    <w:rsid w:val="00140072"/>
    <w:rsid w:val="0014092E"/>
    <w:rsid w:val="001409C4"/>
    <w:rsid w:val="00140AAE"/>
    <w:rsid w:val="00140B4F"/>
    <w:rsid w:val="00140EB4"/>
    <w:rsid w:val="00140F3B"/>
    <w:rsid w:val="0014139D"/>
    <w:rsid w:val="0014140A"/>
    <w:rsid w:val="00141892"/>
    <w:rsid w:val="00141943"/>
    <w:rsid w:val="001424B5"/>
    <w:rsid w:val="00142BF2"/>
    <w:rsid w:val="00142FD2"/>
    <w:rsid w:val="00143BEC"/>
    <w:rsid w:val="00144010"/>
    <w:rsid w:val="00144013"/>
    <w:rsid w:val="001443C2"/>
    <w:rsid w:val="00144702"/>
    <w:rsid w:val="0014480A"/>
    <w:rsid w:val="00144820"/>
    <w:rsid w:val="00144E01"/>
    <w:rsid w:val="00144E0E"/>
    <w:rsid w:val="00145096"/>
    <w:rsid w:val="001455F7"/>
    <w:rsid w:val="001459F2"/>
    <w:rsid w:val="00145B60"/>
    <w:rsid w:val="001460E0"/>
    <w:rsid w:val="001463FB"/>
    <w:rsid w:val="00146CC2"/>
    <w:rsid w:val="00146E5E"/>
    <w:rsid w:val="00146E8F"/>
    <w:rsid w:val="00146ED1"/>
    <w:rsid w:val="00147000"/>
    <w:rsid w:val="00147913"/>
    <w:rsid w:val="00147BAC"/>
    <w:rsid w:val="001508C6"/>
    <w:rsid w:val="00150999"/>
    <w:rsid w:val="00150B1C"/>
    <w:rsid w:val="00150D96"/>
    <w:rsid w:val="00150EAB"/>
    <w:rsid w:val="0015108B"/>
    <w:rsid w:val="00151A28"/>
    <w:rsid w:val="0015204E"/>
    <w:rsid w:val="0015207D"/>
    <w:rsid w:val="001520C7"/>
    <w:rsid w:val="001523E1"/>
    <w:rsid w:val="00152E14"/>
    <w:rsid w:val="00152EB6"/>
    <w:rsid w:val="00153293"/>
    <w:rsid w:val="00153301"/>
    <w:rsid w:val="001537F1"/>
    <w:rsid w:val="00154033"/>
    <w:rsid w:val="00154037"/>
    <w:rsid w:val="00154122"/>
    <w:rsid w:val="00154BE5"/>
    <w:rsid w:val="00155117"/>
    <w:rsid w:val="001553D6"/>
    <w:rsid w:val="00155C30"/>
    <w:rsid w:val="001560C6"/>
    <w:rsid w:val="0015610A"/>
    <w:rsid w:val="0015620E"/>
    <w:rsid w:val="00156B5D"/>
    <w:rsid w:val="001570C4"/>
    <w:rsid w:val="0015759B"/>
    <w:rsid w:val="001576C2"/>
    <w:rsid w:val="0015772B"/>
    <w:rsid w:val="00157DA6"/>
    <w:rsid w:val="00160CAA"/>
    <w:rsid w:val="00160D25"/>
    <w:rsid w:val="00160DA4"/>
    <w:rsid w:val="00160DF3"/>
    <w:rsid w:val="0016165D"/>
    <w:rsid w:val="00161A35"/>
    <w:rsid w:val="00161C35"/>
    <w:rsid w:val="00161F18"/>
    <w:rsid w:val="001622E6"/>
    <w:rsid w:val="00162471"/>
    <w:rsid w:val="00162513"/>
    <w:rsid w:val="0016292C"/>
    <w:rsid w:val="00162A3B"/>
    <w:rsid w:val="00162A95"/>
    <w:rsid w:val="00163338"/>
    <w:rsid w:val="00163457"/>
    <w:rsid w:val="0016360E"/>
    <w:rsid w:val="00163A15"/>
    <w:rsid w:val="00163B06"/>
    <w:rsid w:val="00163FD5"/>
    <w:rsid w:val="001642D6"/>
    <w:rsid w:val="00164532"/>
    <w:rsid w:val="00164854"/>
    <w:rsid w:val="00164E90"/>
    <w:rsid w:val="0016536C"/>
    <w:rsid w:val="001654D6"/>
    <w:rsid w:val="001656D3"/>
    <w:rsid w:val="0016642F"/>
    <w:rsid w:val="001669D4"/>
    <w:rsid w:val="001671A8"/>
    <w:rsid w:val="001674BB"/>
    <w:rsid w:val="001676F3"/>
    <w:rsid w:val="00167726"/>
    <w:rsid w:val="00167796"/>
    <w:rsid w:val="00167A1B"/>
    <w:rsid w:val="00167AC4"/>
    <w:rsid w:val="00167B95"/>
    <w:rsid w:val="00167C79"/>
    <w:rsid w:val="00170241"/>
    <w:rsid w:val="0017058C"/>
    <w:rsid w:val="00170848"/>
    <w:rsid w:val="00170941"/>
    <w:rsid w:val="00170E86"/>
    <w:rsid w:val="00170ED2"/>
    <w:rsid w:val="00170F05"/>
    <w:rsid w:val="001712AF"/>
    <w:rsid w:val="00171846"/>
    <w:rsid w:val="00171981"/>
    <w:rsid w:val="00171CEF"/>
    <w:rsid w:val="00171D21"/>
    <w:rsid w:val="00172661"/>
    <w:rsid w:val="00172881"/>
    <w:rsid w:val="001729F0"/>
    <w:rsid w:val="0017301F"/>
    <w:rsid w:val="00173552"/>
    <w:rsid w:val="0017360B"/>
    <w:rsid w:val="0017389B"/>
    <w:rsid w:val="00173BBC"/>
    <w:rsid w:val="00173DAE"/>
    <w:rsid w:val="00173EE6"/>
    <w:rsid w:val="00174827"/>
    <w:rsid w:val="001748DD"/>
    <w:rsid w:val="00174C53"/>
    <w:rsid w:val="00174EA0"/>
    <w:rsid w:val="00175176"/>
    <w:rsid w:val="00175A3A"/>
    <w:rsid w:val="00175D9A"/>
    <w:rsid w:val="0017616A"/>
    <w:rsid w:val="001762F7"/>
    <w:rsid w:val="00176388"/>
    <w:rsid w:val="001767C1"/>
    <w:rsid w:val="00176ECC"/>
    <w:rsid w:val="00177416"/>
    <w:rsid w:val="00177B69"/>
    <w:rsid w:val="00177CDB"/>
    <w:rsid w:val="00177D57"/>
    <w:rsid w:val="00180248"/>
    <w:rsid w:val="001802B9"/>
    <w:rsid w:val="0018038A"/>
    <w:rsid w:val="00180F6C"/>
    <w:rsid w:val="001810BF"/>
    <w:rsid w:val="00181191"/>
    <w:rsid w:val="0018146F"/>
    <w:rsid w:val="0018156C"/>
    <w:rsid w:val="001817C1"/>
    <w:rsid w:val="00181943"/>
    <w:rsid w:val="00181D0A"/>
    <w:rsid w:val="00181E3C"/>
    <w:rsid w:val="00182073"/>
    <w:rsid w:val="0018298B"/>
    <w:rsid w:val="001830E2"/>
    <w:rsid w:val="00183665"/>
    <w:rsid w:val="00183CB4"/>
    <w:rsid w:val="00183CCA"/>
    <w:rsid w:val="001842A7"/>
    <w:rsid w:val="001842AB"/>
    <w:rsid w:val="001843E4"/>
    <w:rsid w:val="0018478C"/>
    <w:rsid w:val="00184F36"/>
    <w:rsid w:val="0018512B"/>
    <w:rsid w:val="00185182"/>
    <w:rsid w:val="001859F5"/>
    <w:rsid w:val="00185A50"/>
    <w:rsid w:val="00185BEB"/>
    <w:rsid w:val="001860EE"/>
    <w:rsid w:val="0018624F"/>
    <w:rsid w:val="00186411"/>
    <w:rsid w:val="001866BD"/>
    <w:rsid w:val="00187091"/>
    <w:rsid w:val="001870C8"/>
    <w:rsid w:val="0018756B"/>
    <w:rsid w:val="00187C16"/>
    <w:rsid w:val="00187D7B"/>
    <w:rsid w:val="001902E3"/>
    <w:rsid w:val="00190A8E"/>
    <w:rsid w:val="001918C8"/>
    <w:rsid w:val="001920FA"/>
    <w:rsid w:val="001921B9"/>
    <w:rsid w:val="001921D5"/>
    <w:rsid w:val="00192CE0"/>
    <w:rsid w:val="00193032"/>
    <w:rsid w:val="00193187"/>
    <w:rsid w:val="0019354D"/>
    <w:rsid w:val="00193795"/>
    <w:rsid w:val="0019386E"/>
    <w:rsid w:val="00193979"/>
    <w:rsid w:val="00193E36"/>
    <w:rsid w:val="001942CB"/>
    <w:rsid w:val="00194568"/>
    <w:rsid w:val="00194769"/>
    <w:rsid w:val="00194ACC"/>
    <w:rsid w:val="00194AF3"/>
    <w:rsid w:val="00195682"/>
    <w:rsid w:val="00195AF1"/>
    <w:rsid w:val="001961AA"/>
    <w:rsid w:val="001961D1"/>
    <w:rsid w:val="00196481"/>
    <w:rsid w:val="00196619"/>
    <w:rsid w:val="0019737E"/>
    <w:rsid w:val="0019782E"/>
    <w:rsid w:val="0019795A"/>
    <w:rsid w:val="00197B0C"/>
    <w:rsid w:val="001A0185"/>
    <w:rsid w:val="001A05D8"/>
    <w:rsid w:val="001A05DE"/>
    <w:rsid w:val="001A0E12"/>
    <w:rsid w:val="001A0F0D"/>
    <w:rsid w:val="001A1834"/>
    <w:rsid w:val="001A1837"/>
    <w:rsid w:val="001A18EC"/>
    <w:rsid w:val="001A1EA9"/>
    <w:rsid w:val="001A1FF6"/>
    <w:rsid w:val="001A2154"/>
    <w:rsid w:val="001A248E"/>
    <w:rsid w:val="001A25FC"/>
    <w:rsid w:val="001A268D"/>
    <w:rsid w:val="001A27E1"/>
    <w:rsid w:val="001A2A71"/>
    <w:rsid w:val="001A2C85"/>
    <w:rsid w:val="001A2F02"/>
    <w:rsid w:val="001A3151"/>
    <w:rsid w:val="001A336E"/>
    <w:rsid w:val="001A339E"/>
    <w:rsid w:val="001A3698"/>
    <w:rsid w:val="001A37F1"/>
    <w:rsid w:val="001A3B76"/>
    <w:rsid w:val="001A3C9D"/>
    <w:rsid w:val="001A3DE5"/>
    <w:rsid w:val="001A4212"/>
    <w:rsid w:val="001A425B"/>
    <w:rsid w:val="001A445D"/>
    <w:rsid w:val="001A486C"/>
    <w:rsid w:val="001A48BB"/>
    <w:rsid w:val="001A4AB9"/>
    <w:rsid w:val="001A4C6C"/>
    <w:rsid w:val="001A4EC6"/>
    <w:rsid w:val="001A4EDA"/>
    <w:rsid w:val="001A50B6"/>
    <w:rsid w:val="001A577E"/>
    <w:rsid w:val="001A5F6E"/>
    <w:rsid w:val="001A605F"/>
    <w:rsid w:val="001A629F"/>
    <w:rsid w:val="001A6A96"/>
    <w:rsid w:val="001A6ACB"/>
    <w:rsid w:val="001A6B2F"/>
    <w:rsid w:val="001A6C1D"/>
    <w:rsid w:val="001A6EA5"/>
    <w:rsid w:val="001A72EA"/>
    <w:rsid w:val="001A73A7"/>
    <w:rsid w:val="001A7452"/>
    <w:rsid w:val="001A7E3B"/>
    <w:rsid w:val="001A7FB7"/>
    <w:rsid w:val="001B0383"/>
    <w:rsid w:val="001B070C"/>
    <w:rsid w:val="001B0E23"/>
    <w:rsid w:val="001B1153"/>
    <w:rsid w:val="001B11B3"/>
    <w:rsid w:val="001B1273"/>
    <w:rsid w:val="001B1692"/>
    <w:rsid w:val="001B1A59"/>
    <w:rsid w:val="001B22FA"/>
    <w:rsid w:val="001B25F4"/>
    <w:rsid w:val="001B28CD"/>
    <w:rsid w:val="001B297D"/>
    <w:rsid w:val="001B2C2F"/>
    <w:rsid w:val="001B300A"/>
    <w:rsid w:val="001B3283"/>
    <w:rsid w:val="001B3745"/>
    <w:rsid w:val="001B4019"/>
    <w:rsid w:val="001B4908"/>
    <w:rsid w:val="001B4BDE"/>
    <w:rsid w:val="001B4C3F"/>
    <w:rsid w:val="001B505F"/>
    <w:rsid w:val="001B51D8"/>
    <w:rsid w:val="001B5208"/>
    <w:rsid w:val="001B585A"/>
    <w:rsid w:val="001B5BF6"/>
    <w:rsid w:val="001B5EA4"/>
    <w:rsid w:val="001B5EF1"/>
    <w:rsid w:val="001B657A"/>
    <w:rsid w:val="001B667B"/>
    <w:rsid w:val="001B67C8"/>
    <w:rsid w:val="001B67FB"/>
    <w:rsid w:val="001B6DC7"/>
    <w:rsid w:val="001B6EFE"/>
    <w:rsid w:val="001B7143"/>
    <w:rsid w:val="001B74C8"/>
    <w:rsid w:val="001B7690"/>
    <w:rsid w:val="001B7EDA"/>
    <w:rsid w:val="001B7F3F"/>
    <w:rsid w:val="001C034B"/>
    <w:rsid w:val="001C074E"/>
    <w:rsid w:val="001C0A3F"/>
    <w:rsid w:val="001C0B94"/>
    <w:rsid w:val="001C0D62"/>
    <w:rsid w:val="001C0D89"/>
    <w:rsid w:val="001C1038"/>
    <w:rsid w:val="001C1530"/>
    <w:rsid w:val="001C17C9"/>
    <w:rsid w:val="001C19E9"/>
    <w:rsid w:val="001C1D7B"/>
    <w:rsid w:val="001C22A3"/>
    <w:rsid w:val="001C2C4D"/>
    <w:rsid w:val="001C2C89"/>
    <w:rsid w:val="001C2ECB"/>
    <w:rsid w:val="001C33E0"/>
    <w:rsid w:val="001C33EA"/>
    <w:rsid w:val="001C3610"/>
    <w:rsid w:val="001C36B7"/>
    <w:rsid w:val="001C423E"/>
    <w:rsid w:val="001C44D8"/>
    <w:rsid w:val="001C4582"/>
    <w:rsid w:val="001C45C0"/>
    <w:rsid w:val="001C4D20"/>
    <w:rsid w:val="001C512C"/>
    <w:rsid w:val="001C535D"/>
    <w:rsid w:val="001C5E6B"/>
    <w:rsid w:val="001C5EB0"/>
    <w:rsid w:val="001C600F"/>
    <w:rsid w:val="001C607A"/>
    <w:rsid w:val="001C626D"/>
    <w:rsid w:val="001C66C5"/>
    <w:rsid w:val="001C7161"/>
    <w:rsid w:val="001C71D2"/>
    <w:rsid w:val="001C7A47"/>
    <w:rsid w:val="001C7AAF"/>
    <w:rsid w:val="001C7BF9"/>
    <w:rsid w:val="001C7D3C"/>
    <w:rsid w:val="001D0103"/>
    <w:rsid w:val="001D0206"/>
    <w:rsid w:val="001D06FF"/>
    <w:rsid w:val="001D0970"/>
    <w:rsid w:val="001D0A4C"/>
    <w:rsid w:val="001D0A83"/>
    <w:rsid w:val="001D0DE9"/>
    <w:rsid w:val="001D1213"/>
    <w:rsid w:val="001D1339"/>
    <w:rsid w:val="001D175B"/>
    <w:rsid w:val="001D17F6"/>
    <w:rsid w:val="001D1AFE"/>
    <w:rsid w:val="001D1C79"/>
    <w:rsid w:val="001D1F74"/>
    <w:rsid w:val="001D1F7C"/>
    <w:rsid w:val="001D2224"/>
    <w:rsid w:val="001D2AE7"/>
    <w:rsid w:val="001D2B70"/>
    <w:rsid w:val="001D2F63"/>
    <w:rsid w:val="001D3264"/>
    <w:rsid w:val="001D32DA"/>
    <w:rsid w:val="001D3530"/>
    <w:rsid w:val="001D3DA3"/>
    <w:rsid w:val="001D458C"/>
    <w:rsid w:val="001D46E5"/>
    <w:rsid w:val="001D4E1B"/>
    <w:rsid w:val="001D4E34"/>
    <w:rsid w:val="001D508A"/>
    <w:rsid w:val="001D547C"/>
    <w:rsid w:val="001D553F"/>
    <w:rsid w:val="001D5762"/>
    <w:rsid w:val="001D579C"/>
    <w:rsid w:val="001D66CE"/>
    <w:rsid w:val="001D6707"/>
    <w:rsid w:val="001D73E5"/>
    <w:rsid w:val="001D7485"/>
    <w:rsid w:val="001D78BC"/>
    <w:rsid w:val="001D7A39"/>
    <w:rsid w:val="001D7B36"/>
    <w:rsid w:val="001E0F00"/>
    <w:rsid w:val="001E139C"/>
    <w:rsid w:val="001E18C3"/>
    <w:rsid w:val="001E18E6"/>
    <w:rsid w:val="001E1E04"/>
    <w:rsid w:val="001E1E5A"/>
    <w:rsid w:val="001E24ED"/>
    <w:rsid w:val="001E286F"/>
    <w:rsid w:val="001E2E61"/>
    <w:rsid w:val="001E2EBA"/>
    <w:rsid w:val="001E3C1E"/>
    <w:rsid w:val="001E3DD2"/>
    <w:rsid w:val="001E3F2B"/>
    <w:rsid w:val="001E4343"/>
    <w:rsid w:val="001E4570"/>
    <w:rsid w:val="001E4728"/>
    <w:rsid w:val="001E52D6"/>
    <w:rsid w:val="001E57A1"/>
    <w:rsid w:val="001E5B80"/>
    <w:rsid w:val="001E5D0D"/>
    <w:rsid w:val="001E60D7"/>
    <w:rsid w:val="001E618E"/>
    <w:rsid w:val="001E67D6"/>
    <w:rsid w:val="001E6A2E"/>
    <w:rsid w:val="001E70AA"/>
    <w:rsid w:val="001E75CB"/>
    <w:rsid w:val="001E76A5"/>
    <w:rsid w:val="001E7954"/>
    <w:rsid w:val="001E7B1A"/>
    <w:rsid w:val="001E7CB3"/>
    <w:rsid w:val="001E7EE0"/>
    <w:rsid w:val="001F0920"/>
    <w:rsid w:val="001F12A0"/>
    <w:rsid w:val="001F1492"/>
    <w:rsid w:val="001F1AEE"/>
    <w:rsid w:val="001F1AF5"/>
    <w:rsid w:val="001F1ED8"/>
    <w:rsid w:val="001F22F4"/>
    <w:rsid w:val="001F2368"/>
    <w:rsid w:val="001F23D7"/>
    <w:rsid w:val="001F27B2"/>
    <w:rsid w:val="001F2FA1"/>
    <w:rsid w:val="001F320B"/>
    <w:rsid w:val="001F3363"/>
    <w:rsid w:val="001F34EB"/>
    <w:rsid w:val="001F360C"/>
    <w:rsid w:val="001F37BF"/>
    <w:rsid w:val="001F37C2"/>
    <w:rsid w:val="001F3A79"/>
    <w:rsid w:val="001F3E9C"/>
    <w:rsid w:val="001F4300"/>
    <w:rsid w:val="001F48D5"/>
    <w:rsid w:val="001F5238"/>
    <w:rsid w:val="001F5799"/>
    <w:rsid w:val="001F596F"/>
    <w:rsid w:val="001F598F"/>
    <w:rsid w:val="001F6643"/>
    <w:rsid w:val="001F71D6"/>
    <w:rsid w:val="001F7358"/>
    <w:rsid w:val="001F761F"/>
    <w:rsid w:val="001F7A0E"/>
    <w:rsid w:val="001F7F05"/>
    <w:rsid w:val="002001FB"/>
    <w:rsid w:val="0020032B"/>
    <w:rsid w:val="00200B23"/>
    <w:rsid w:val="00200D1A"/>
    <w:rsid w:val="00201398"/>
    <w:rsid w:val="002015A7"/>
    <w:rsid w:val="002019A6"/>
    <w:rsid w:val="00201D22"/>
    <w:rsid w:val="002023BB"/>
    <w:rsid w:val="00202558"/>
    <w:rsid w:val="002026BA"/>
    <w:rsid w:val="0020272A"/>
    <w:rsid w:val="00202943"/>
    <w:rsid w:val="00202A66"/>
    <w:rsid w:val="00202DE0"/>
    <w:rsid w:val="002031EB"/>
    <w:rsid w:val="002037A0"/>
    <w:rsid w:val="00203E1B"/>
    <w:rsid w:val="002045DF"/>
    <w:rsid w:val="002047B4"/>
    <w:rsid w:val="00204C0E"/>
    <w:rsid w:val="00205538"/>
    <w:rsid w:val="0020554B"/>
    <w:rsid w:val="002057B0"/>
    <w:rsid w:val="00205A83"/>
    <w:rsid w:val="00205CE2"/>
    <w:rsid w:val="00205D03"/>
    <w:rsid w:val="002060A9"/>
    <w:rsid w:val="0020670C"/>
    <w:rsid w:val="00206883"/>
    <w:rsid w:val="00206AD9"/>
    <w:rsid w:val="00206CB2"/>
    <w:rsid w:val="00207022"/>
    <w:rsid w:val="002072C2"/>
    <w:rsid w:val="0020766D"/>
    <w:rsid w:val="002076A2"/>
    <w:rsid w:val="0020775D"/>
    <w:rsid w:val="0020788D"/>
    <w:rsid w:val="00207E66"/>
    <w:rsid w:val="00207EF5"/>
    <w:rsid w:val="002100E1"/>
    <w:rsid w:val="00210394"/>
    <w:rsid w:val="002104BC"/>
    <w:rsid w:val="0021058C"/>
    <w:rsid w:val="002107BB"/>
    <w:rsid w:val="00210F52"/>
    <w:rsid w:val="00210F77"/>
    <w:rsid w:val="00211129"/>
    <w:rsid w:val="002116CD"/>
    <w:rsid w:val="002119C6"/>
    <w:rsid w:val="00211C69"/>
    <w:rsid w:val="00211CEF"/>
    <w:rsid w:val="00211E0C"/>
    <w:rsid w:val="00211E82"/>
    <w:rsid w:val="00211FCA"/>
    <w:rsid w:val="00211FF1"/>
    <w:rsid w:val="00212201"/>
    <w:rsid w:val="002125C4"/>
    <w:rsid w:val="002127A1"/>
    <w:rsid w:val="00212812"/>
    <w:rsid w:val="00212CC7"/>
    <w:rsid w:val="00212E3D"/>
    <w:rsid w:val="0021352F"/>
    <w:rsid w:val="002138DB"/>
    <w:rsid w:val="00213951"/>
    <w:rsid w:val="00213962"/>
    <w:rsid w:val="00213A09"/>
    <w:rsid w:val="002140A8"/>
    <w:rsid w:val="00214265"/>
    <w:rsid w:val="00214B7D"/>
    <w:rsid w:val="00215461"/>
    <w:rsid w:val="0021594E"/>
    <w:rsid w:val="00215B61"/>
    <w:rsid w:val="00215E20"/>
    <w:rsid w:val="00215E4A"/>
    <w:rsid w:val="002161B4"/>
    <w:rsid w:val="00216654"/>
    <w:rsid w:val="00216920"/>
    <w:rsid w:val="00216A34"/>
    <w:rsid w:val="00216B37"/>
    <w:rsid w:val="00216C65"/>
    <w:rsid w:val="00217062"/>
    <w:rsid w:val="0021733B"/>
    <w:rsid w:val="00217D74"/>
    <w:rsid w:val="00220409"/>
    <w:rsid w:val="00220934"/>
    <w:rsid w:val="00220F46"/>
    <w:rsid w:val="002212D5"/>
    <w:rsid w:val="0022181A"/>
    <w:rsid w:val="00221DEF"/>
    <w:rsid w:val="00221E52"/>
    <w:rsid w:val="002222FC"/>
    <w:rsid w:val="00222657"/>
    <w:rsid w:val="00222834"/>
    <w:rsid w:val="00222879"/>
    <w:rsid w:val="0022296A"/>
    <w:rsid w:val="002229AC"/>
    <w:rsid w:val="00222F1E"/>
    <w:rsid w:val="002231F8"/>
    <w:rsid w:val="0022338B"/>
    <w:rsid w:val="00223675"/>
    <w:rsid w:val="0022369C"/>
    <w:rsid w:val="00223929"/>
    <w:rsid w:val="00223BF0"/>
    <w:rsid w:val="00224162"/>
    <w:rsid w:val="002246D7"/>
    <w:rsid w:val="00224989"/>
    <w:rsid w:val="00224DCA"/>
    <w:rsid w:val="0022531C"/>
    <w:rsid w:val="00225580"/>
    <w:rsid w:val="002257D8"/>
    <w:rsid w:val="002258DC"/>
    <w:rsid w:val="00225972"/>
    <w:rsid w:val="00225AA0"/>
    <w:rsid w:val="00225E9B"/>
    <w:rsid w:val="00225F2E"/>
    <w:rsid w:val="0022676C"/>
    <w:rsid w:val="00226AC6"/>
    <w:rsid w:val="00226C78"/>
    <w:rsid w:val="00226DC4"/>
    <w:rsid w:val="00227360"/>
    <w:rsid w:val="00227807"/>
    <w:rsid w:val="002278F7"/>
    <w:rsid w:val="00227B2E"/>
    <w:rsid w:val="00227BC5"/>
    <w:rsid w:val="00227C7A"/>
    <w:rsid w:val="0023049A"/>
    <w:rsid w:val="002305C4"/>
    <w:rsid w:val="00230BD1"/>
    <w:rsid w:val="00230BEB"/>
    <w:rsid w:val="00230C8C"/>
    <w:rsid w:val="00230F36"/>
    <w:rsid w:val="0023116B"/>
    <w:rsid w:val="00231305"/>
    <w:rsid w:val="00231453"/>
    <w:rsid w:val="00231695"/>
    <w:rsid w:val="00231DD0"/>
    <w:rsid w:val="002320FA"/>
    <w:rsid w:val="002323B2"/>
    <w:rsid w:val="00232660"/>
    <w:rsid w:val="00232C62"/>
    <w:rsid w:val="002333F6"/>
    <w:rsid w:val="00233454"/>
    <w:rsid w:val="00233A56"/>
    <w:rsid w:val="00233BEE"/>
    <w:rsid w:val="00234601"/>
    <w:rsid w:val="00234680"/>
    <w:rsid w:val="002347FB"/>
    <w:rsid w:val="00234982"/>
    <w:rsid w:val="00234C16"/>
    <w:rsid w:val="00234DCB"/>
    <w:rsid w:val="00235377"/>
    <w:rsid w:val="00235658"/>
    <w:rsid w:val="0023590C"/>
    <w:rsid w:val="00235B1E"/>
    <w:rsid w:val="00235C79"/>
    <w:rsid w:val="00236E04"/>
    <w:rsid w:val="00237371"/>
    <w:rsid w:val="002373A0"/>
    <w:rsid w:val="002376E8"/>
    <w:rsid w:val="00237777"/>
    <w:rsid w:val="002378B7"/>
    <w:rsid w:val="00237F97"/>
    <w:rsid w:val="0024020F"/>
    <w:rsid w:val="00240598"/>
    <w:rsid w:val="00240671"/>
    <w:rsid w:val="002406BC"/>
    <w:rsid w:val="002413F2"/>
    <w:rsid w:val="002419F1"/>
    <w:rsid w:val="00241A10"/>
    <w:rsid w:val="00241F1F"/>
    <w:rsid w:val="00242125"/>
    <w:rsid w:val="0024212D"/>
    <w:rsid w:val="002422C3"/>
    <w:rsid w:val="00242B43"/>
    <w:rsid w:val="002436FF"/>
    <w:rsid w:val="00243A17"/>
    <w:rsid w:val="00243C00"/>
    <w:rsid w:val="00243E3E"/>
    <w:rsid w:val="00244088"/>
    <w:rsid w:val="00244189"/>
    <w:rsid w:val="0024445D"/>
    <w:rsid w:val="0024539D"/>
    <w:rsid w:val="00245454"/>
    <w:rsid w:val="0024566A"/>
    <w:rsid w:val="00245AC9"/>
    <w:rsid w:val="00245C7E"/>
    <w:rsid w:val="00246860"/>
    <w:rsid w:val="002468D1"/>
    <w:rsid w:val="00246911"/>
    <w:rsid w:val="00246B28"/>
    <w:rsid w:val="00246DB3"/>
    <w:rsid w:val="00246E63"/>
    <w:rsid w:val="002470B0"/>
    <w:rsid w:val="002471EB"/>
    <w:rsid w:val="0024728F"/>
    <w:rsid w:val="00247840"/>
    <w:rsid w:val="00247987"/>
    <w:rsid w:val="00247BB7"/>
    <w:rsid w:val="00247F0D"/>
    <w:rsid w:val="002503AF"/>
    <w:rsid w:val="00250667"/>
    <w:rsid w:val="00250829"/>
    <w:rsid w:val="002509C5"/>
    <w:rsid w:val="00250ADB"/>
    <w:rsid w:val="00250FEF"/>
    <w:rsid w:val="00251093"/>
    <w:rsid w:val="00251FC1"/>
    <w:rsid w:val="0025215A"/>
    <w:rsid w:val="00252578"/>
    <w:rsid w:val="002525C2"/>
    <w:rsid w:val="002527BC"/>
    <w:rsid w:val="002527FA"/>
    <w:rsid w:val="00253490"/>
    <w:rsid w:val="00253623"/>
    <w:rsid w:val="00253651"/>
    <w:rsid w:val="002539C9"/>
    <w:rsid w:val="00253AC0"/>
    <w:rsid w:val="00253C23"/>
    <w:rsid w:val="00253DE7"/>
    <w:rsid w:val="00253E9D"/>
    <w:rsid w:val="00254648"/>
    <w:rsid w:val="002546AF"/>
    <w:rsid w:val="00254A3D"/>
    <w:rsid w:val="00254AF8"/>
    <w:rsid w:val="00254B37"/>
    <w:rsid w:val="00254CF5"/>
    <w:rsid w:val="00255029"/>
    <w:rsid w:val="0025528D"/>
    <w:rsid w:val="0025531F"/>
    <w:rsid w:val="00255540"/>
    <w:rsid w:val="00255675"/>
    <w:rsid w:val="00255DC4"/>
    <w:rsid w:val="00255E48"/>
    <w:rsid w:val="00256063"/>
    <w:rsid w:val="00256400"/>
    <w:rsid w:val="002567A9"/>
    <w:rsid w:val="002567D6"/>
    <w:rsid w:val="00256B00"/>
    <w:rsid w:val="00256EAC"/>
    <w:rsid w:val="00256EEC"/>
    <w:rsid w:val="002571B0"/>
    <w:rsid w:val="002575F1"/>
    <w:rsid w:val="002578FC"/>
    <w:rsid w:val="00257A73"/>
    <w:rsid w:val="00257A96"/>
    <w:rsid w:val="00257C5E"/>
    <w:rsid w:val="00257EA1"/>
    <w:rsid w:val="00257FFC"/>
    <w:rsid w:val="002605D0"/>
    <w:rsid w:val="002605DB"/>
    <w:rsid w:val="002606D0"/>
    <w:rsid w:val="00260795"/>
    <w:rsid w:val="002607AC"/>
    <w:rsid w:val="002608D1"/>
    <w:rsid w:val="00260A2C"/>
    <w:rsid w:val="00260CBA"/>
    <w:rsid w:val="002612E6"/>
    <w:rsid w:val="00261672"/>
    <w:rsid w:val="00261C87"/>
    <w:rsid w:val="00261E04"/>
    <w:rsid w:val="00261E40"/>
    <w:rsid w:val="002622B9"/>
    <w:rsid w:val="002622DF"/>
    <w:rsid w:val="002629B0"/>
    <w:rsid w:val="002631B4"/>
    <w:rsid w:val="00263468"/>
    <w:rsid w:val="0026352C"/>
    <w:rsid w:val="00263777"/>
    <w:rsid w:val="002639A9"/>
    <w:rsid w:val="002643CC"/>
    <w:rsid w:val="002644A7"/>
    <w:rsid w:val="0026460F"/>
    <w:rsid w:val="00264E29"/>
    <w:rsid w:val="00264E52"/>
    <w:rsid w:val="00264FE3"/>
    <w:rsid w:val="002655CC"/>
    <w:rsid w:val="002661AC"/>
    <w:rsid w:val="0026648B"/>
    <w:rsid w:val="00266AF1"/>
    <w:rsid w:val="00267759"/>
    <w:rsid w:val="00267C19"/>
    <w:rsid w:val="00267C31"/>
    <w:rsid w:val="00267D49"/>
    <w:rsid w:val="00267FB5"/>
    <w:rsid w:val="002703D2"/>
    <w:rsid w:val="002704DD"/>
    <w:rsid w:val="0027056A"/>
    <w:rsid w:val="0027070C"/>
    <w:rsid w:val="00270810"/>
    <w:rsid w:val="00270D31"/>
    <w:rsid w:val="002711CA"/>
    <w:rsid w:val="002714F3"/>
    <w:rsid w:val="00271531"/>
    <w:rsid w:val="00271686"/>
    <w:rsid w:val="00272C29"/>
    <w:rsid w:val="00272CAC"/>
    <w:rsid w:val="00273829"/>
    <w:rsid w:val="00273A9A"/>
    <w:rsid w:val="00273DE7"/>
    <w:rsid w:val="00274053"/>
    <w:rsid w:val="0027442E"/>
    <w:rsid w:val="002744CC"/>
    <w:rsid w:val="00274A05"/>
    <w:rsid w:val="00274FCC"/>
    <w:rsid w:val="002753EE"/>
    <w:rsid w:val="00275534"/>
    <w:rsid w:val="002758A2"/>
    <w:rsid w:val="002758BD"/>
    <w:rsid w:val="002758F4"/>
    <w:rsid w:val="00275C77"/>
    <w:rsid w:val="00275FAA"/>
    <w:rsid w:val="00275FD9"/>
    <w:rsid w:val="002765F5"/>
    <w:rsid w:val="002766E2"/>
    <w:rsid w:val="00276E09"/>
    <w:rsid w:val="002772A1"/>
    <w:rsid w:val="0027750F"/>
    <w:rsid w:val="00277A50"/>
    <w:rsid w:val="002801E9"/>
    <w:rsid w:val="00280719"/>
    <w:rsid w:val="00280A40"/>
    <w:rsid w:val="00280BED"/>
    <w:rsid w:val="00281036"/>
    <w:rsid w:val="0028129F"/>
    <w:rsid w:val="0028142D"/>
    <w:rsid w:val="002816E3"/>
    <w:rsid w:val="00281A95"/>
    <w:rsid w:val="00281BB3"/>
    <w:rsid w:val="00281E1E"/>
    <w:rsid w:val="00282288"/>
    <w:rsid w:val="00282C1A"/>
    <w:rsid w:val="00282D61"/>
    <w:rsid w:val="00282E0B"/>
    <w:rsid w:val="00283334"/>
    <w:rsid w:val="00283559"/>
    <w:rsid w:val="00283BA2"/>
    <w:rsid w:val="00283D48"/>
    <w:rsid w:val="00283EC2"/>
    <w:rsid w:val="00284088"/>
    <w:rsid w:val="00284429"/>
    <w:rsid w:val="00284A92"/>
    <w:rsid w:val="00284EF3"/>
    <w:rsid w:val="00285B6B"/>
    <w:rsid w:val="00285CD2"/>
    <w:rsid w:val="00285EC3"/>
    <w:rsid w:val="00286041"/>
    <w:rsid w:val="0028616B"/>
    <w:rsid w:val="00286250"/>
    <w:rsid w:val="0028627F"/>
    <w:rsid w:val="00286D72"/>
    <w:rsid w:val="00286D7F"/>
    <w:rsid w:val="00287194"/>
    <w:rsid w:val="002878FB"/>
    <w:rsid w:val="00287A3C"/>
    <w:rsid w:val="00287F4D"/>
    <w:rsid w:val="00287F5D"/>
    <w:rsid w:val="002901C7"/>
    <w:rsid w:val="002903A5"/>
    <w:rsid w:val="00290725"/>
    <w:rsid w:val="00290A1E"/>
    <w:rsid w:val="00290D6F"/>
    <w:rsid w:val="00291091"/>
    <w:rsid w:val="0029141A"/>
    <w:rsid w:val="00291610"/>
    <w:rsid w:val="00291883"/>
    <w:rsid w:val="002919F6"/>
    <w:rsid w:val="0029212B"/>
    <w:rsid w:val="002921BD"/>
    <w:rsid w:val="0029264D"/>
    <w:rsid w:val="00292783"/>
    <w:rsid w:val="00292821"/>
    <w:rsid w:val="00292C8E"/>
    <w:rsid w:val="00292DD0"/>
    <w:rsid w:val="00293979"/>
    <w:rsid w:val="00293D7B"/>
    <w:rsid w:val="00294428"/>
    <w:rsid w:val="002944B6"/>
    <w:rsid w:val="00294541"/>
    <w:rsid w:val="00294585"/>
    <w:rsid w:val="0029461B"/>
    <w:rsid w:val="00294A96"/>
    <w:rsid w:val="00294E1F"/>
    <w:rsid w:val="00295223"/>
    <w:rsid w:val="002952C8"/>
    <w:rsid w:val="00295313"/>
    <w:rsid w:val="0029557A"/>
    <w:rsid w:val="002956A7"/>
    <w:rsid w:val="00295AF3"/>
    <w:rsid w:val="00295BB9"/>
    <w:rsid w:val="00295DAC"/>
    <w:rsid w:val="00295EA2"/>
    <w:rsid w:val="00296000"/>
    <w:rsid w:val="002962F7"/>
    <w:rsid w:val="002963C9"/>
    <w:rsid w:val="00296435"/>
    <w:rsid w:val="0029665F"/>
    <w:rsid w:val="00296D03"/>
    <w:rsid w:val="00296DC0"/>
    <w:rsid w:val="00297276"/>
    <w:rsid w:val="002972E0"/>
    <w:rsid w:val="0029739A"/>
    <w:rsid w:val="00297C15"/>
    <w:rsid w:val="002A00F1"/>
    <w:rsid w:val="002A01B6"/>
    <w:rsid w:val="002A04D4"/>
    <w:rsid w:val="002A05A9"/>
    <w:rsid w:val="002A1005"/>
    <w:rsid w:val="002A1313"/>
    <w:rsid w:val="002A13F2"/>
    <w:rsid w:val="002A15F5"/>
    <w:rsid w:val="002A18A7"/>
    <w:rsid w:val="002A2475"/>
    <w:rsid w:val="002A27A0"/>
    <w:rsid w:val="002A2949"/>
    <w:rsid w:val="002A29B3"/>
    <w:rsid w:val="002A2C75"/>
    <w:rsid w:val="002A2F50"/>
    <w:rsid w:val="002A2F51"/>
    <w:rsid w:val="002A3115"/>
    <w:rsid w:val="002A32BE"/>
    <w:rsid w:val="002A37D3"/>
    <w:rsid w:val="002A3937"/>
    <w:rsid w:val="002A3E5E"/>
    <w:rsid w:val="002A49F2"/>
    <w:rsid w:val="002A4AAE"/>
    <w:rsid w:val="002A4D51"/>
    <w:rsid w:val="002A504A"/>
    <w:rsid w:val="002A56AA"/>
    <w:rsid w:val="002A5872"/>
    <w:rsid w:val="002A5983"/>
    <w:rsid w:val="002A5E12"/>
    <w:rsid w:val="002A636A"/>
    <w:rsid w:val="002A69D3"/>
    <w:rsid w:val="002A6A1A"/>
    <w:rsid w:val="002A6E8E"/>
    <w:rsid w:val="002A708A"/>
    <w:rsid w:val="002A7409"/>
    <w:rsid w:val="002A76FC"/>
    <w:rsid w:val="002A7A26"/>
    <w:rsid w:val="002A7F58"/>
    <w:rsid w:val="002B00CD"/>
    <w:rsid w:val="002B03D5"/>
    <w:rsid w:val="002B05D6"/>
    <w:rsid w:val="002B086E"/>
    <w:rsid w:val="002B09A1"/>
    <w:rsid w:val="002B0CCA"/>
    <w:rsid w:val="002B0E74"/>
    <w:rsid w:val="002B1BBA"/>
    <w:rsid w:val="002B1D6F"/>
    <w:rsid w:val="002B1E7C"/>
    <w:rsid w:val="002B279D"/>
    <w:rsid w:val="002B27F7"/>
    <w:rsid w:val="002B2B8B"/>
    <w:rsid w:val="002B2C81"/>
    <w:rsid w:val="002B2D3E"/>
    <w:rsid w:val="002B2F69"/>
    <w:rsid w:val="002B3004"/>
    <w:rsid w:val="002B40DB"/>
    <w:rsid w:val="002B42CC"/>
    <w:rsid w:val="002B434A"/>
    <w:rsid w:val="002B497C"/>
    <w:rsid w:val="002B505A"/>
    <w:rsid w:val="002B55B0"/>
    <w:rsid w:val="002B55DF"/>
    <w:rsid w:val="002B57AA"/>
    <w:rsid w:val="002B5C25"/>
    <w:rsid w:val="002B5C44"/>
    <w:rsid w:val="002B61BD"/>
    <w:rsid w:val="002B6241"/>
    <w:rsid w:val="002B65E1"/>
    <w:rsid w:val="002B6866"/>
    <w:rsid w:val="002B6F1B"/>
    <w:rsid w:val="002B7864"/>
    <w:rsid w:val="002B78B1"/>
    <w:rsid w:val="002C08A7"/>
    <w:rsid w:val="002C0D9A"/>
    <w:rsid w:val="002C0FCA"/>
    <w:rsid w:val="002C1272"/>
    <w:rsid w:val="002C132B"/>
    <w:rsid w:val="002C1F09"/>
    <w:rsid w:val="002C2D12"/>
    <w:rsid w:val="002C2FFA"/>
    <w:rsid w:val="002C3358"/>
    <w:rsid w:val="002C359A"/>
    <w:rsid w:val="002C3994"/>
    <w:rsid w:val="002C3AF0"/>
    <w:rsid w:val="002C3B8E"/>
    <w:rsid w:val="002C459B"/>
    <w:rsid w:val="002C460E"/>
    <w:rsid w:val="002C49B7"/>
    <w:rsid w:val="002C4B6E"/>
    <w:rsid w:val="002C4B96"/>
    <w:rsid w:val="002C4FF1"/>
    <w:rsid w:val="002C51BB"/>
    <w:rsid w:val="002C5370"/>
    <w:rsid w:val="002C54BC"/>
    <w:rsid w:val="002C56AC"/>
    <w:rsid w:val="002C5AB2"/>
    <w:rsid w:val="002C5ACB"/>
    <w:rsid w:val="002C5EC0"/>
    <w:rsid w:val="002C60F0"/>
    <w:rsid w:val="002C63D3"/>
    <w:rsid w:val="002C649D"/>
    <w:rsid w:val="002C6693"/>
    <w:rsid w:val="002C6E4C"/>
    <w:rsid w:val="002C78EB"/>
    <w:rsid w:val="002C7C47"/>
    <w:rsid w:val="002C7DF9"/>
    <w:rsid w:val="002C7EFB"/>
    <w:rsid w:val="002D0534"/>
    <w:rsid w:val="002D0BB7"/>
    <w:rsid w:val="002D0CED"/>
    <w:rsid w:val="002D1B92"/>
    <w:rsid w:val="002D1CD1"/>
    <w:rsid w:val="002D1ECB"/>
    <w:rsid w:val="002D2261"/>
    <w:rsid w:val="002D23CA"/>
    <w:rsid w:val="002D2780"/>
    <w:rsid w:val="002D2904"/>
    <w:rsid w:val="002D2E64"/>
    <w:rsid w:val="002D302D"/>
    <w:rsid w:val="002D33E6"/>
    <w:rsid w:val="002D34EC"/>
    <w:rsid w:val="002D39E5"/>
    <w:rsid w:val="002D3A76"/>
    <w:rsid w:val="002D3FD3"/>
    <w:rsid w:val="002D45DA"/>
    <w:rsid w:val="002D4638"/>
    <w:rsid w:val="002D4870"/>
    <w:rsid w:val="002D4F65"/>
    <w:rsid w:val="002D5008"/>
    <w:rsid w:val="002D578D"/>
    <w:rsid w:val="002D5E87"/>
    <w:rsid w:val="002D6245"/>
    <w:rsid w:val="002D6711"/>
    <w:rsid w:val="002D6755"/>
    <w:rsid w:val="002D7258"/>
    <w:rsid w:val="002D754A"/>
    <w:rsid w:val="002D76FB"/>
    <w:rsid w:val="002D791E"/>
    <w:rsid w:val="002E0465"/>
    <w:rsid w:val="002E072E"/>
    <w:rsid w:val="002E0DAF"/>
    <w:rsid w:val="002E0EEA"/>
    <w:rsid w:val="002E0F71"/>
    <w:rsid w:val="002E13A9"/>
    <w:rsid w:val="002E17F1"/>
    <w:rsid w:val="002E1C31"/>
    <w:rsid w:val="002E2365"/>
    <w:rsid w:val="002E28B0"/>
    <w:rsid w:val="002E2CE0"/>
    <w:rsid w:val="002E2CF6"/>
    <w:rsid w:val="002E2E0E"/>
    <w:rsid w:val="002E32D3"/>
    <w:rsid w:val="002E393B"/>
    <w:rsid w:val="002E39BC"/>
    <w:rsid w:val="002E3CFE"/>
    <w:rsid w:val="002E3E59"/>
    <w:rsid w:val="002E3F12"/>
    <w:rsid w:val="002E401B"/>
    <w:rsid w:val="002E41BF"/>
    <w:rsid w:val="002E4718"/>
    <w:rsid w:val="002E48A1"/>
    <w:rsid w:val="002E4C39"/>
    <w:rsid w:val="002E4EDC"/>
    <w:rsid w:val="002E5024"/>
    <w:rsid w:val="002E5538"/>
    <w:rsid w:val="002E5654"/>
    <w:rsid w:val="002E592F"/>
    <w:rsid w:val="002E5AC4"/>
    <w:rsid w:val="002E603E"/>
    <w:rsid w:val="002E6670"/>
    <w:rsid w:val="002E6D2B"/>
    <w:rsid w:val="002E756E"/>
    <w:rsid w:val="002E7BB3"/>
    <w:rsid w:val="002E7C5D"/>
    <w:rsid w:val="002F053F"/>
    <w:rsid w:val="002F0552"/>
    <w:rsid w:val="002F0778"/>
    <w:rsid w:val="002F0E6E"/>
    <w:rsid w:val="002F12D1"/>
    <w:rsid w:val="002F1806"/>
    <w:rsid w:val="002F1BEC"/>
    <w:rsid w:val="002F1D31"/>
    <w:rsid w:val="002F21A7"/>
    <w:rsid w:val="002F28E0"/>
    <w:rsid w:val="002F28F7"/>
    <w:rsid w:val="002F3714"/>
    <w:rsid w:val="002F3725"/>
    <w:rsid w:val="002F3D93"/>
    <w:rsid w:val="002F3EAB"/>
    <w:rsid w:val="002F4D99"/>
    <w:rsid w:val="002F500F"/>
    <w:rsid w:val="002F5183"/>
    <w:rsid w:val="002F52A1"/>
    <w:rsid w:val="002F52E9"/>
    <w:rsid w:val="002F590A"/>
    <w:rsid w:val="002F5F1A"/>
    <w:rsid w:val="002F5F84"/>
    <w:rsid w:val="002F6180"/>
    <w:rsid w:val="002F663A"/>
    <w:rsid w:val="002F6DC5"/>
    <w:rsid w:val="002F7629"/>
    <w:rsid w:val="002F78AA"/>
    <w:rsid w:val="002F7C7F"/>
    <w:rsid w:val="002F7CCB"/>
    <w:rsid w:val="002F7D48"/>
    <w:rsid w:val="002F7F68"/>
    <w:rsid w:val="00300382"/>
    <w:rsid w:val="0030043B"/>
    <w:rsid w:val="003009CE"/>
    <w:rsid w:val="00301171"/>
    <w:rsid w:val="003011CC"/>
    <w:rsid w:val="0030198D"/>
    <w:rsid w:val="00301C8F"/>
    <w:rsid w:val="00301D06"/>
    <w:rsid w:val="00302338"/>
    <w:rsid w:val="003025C1"/>
    <w:rsid w:val="00302AC6"/>
    <w:rsid w:val="00302C3F"/>
    <w:rsid w:val="00302FD6"/>
    <w:rsid w:val="0030327B"/>
    <w:rsid w:val="0030334F"/>
    <w:rsid w:val="00303A28"/>
    <w:rsid w:val="00303A49"/>
    <w:rsid w:val="00303AED"/>
    <w:rsid w:val="00303C5A"/>
    <w:rsid w:val="00303ECF"/>
    <w:rsid w:val="0030407E"/>
    <w:rsid w:val="00304325"/>
    <w:rsid w:val="00304438"/>
    <w:rsid w:val="00304BA0"/>
    <w:rsid w:val="0030542F"/>
    <w:rsid w:val="003054D9"/>
    <w:rsid w:val="0030579C"/>
    <w:rsid w:val="00305A11"/>
    <w:rsid w:val="00305A94"/>
    <w:rsid w:val="00305DC9"/>
    <w:rsid w:val="0030602A"/>
    <w:rsid w:val="0030661E"/>
    <w:rsid w:val="0030684D"/>
    <w:rsid w:val="00306F18"/>
    <w:rsid w:val="00307945"/>
    <w:rsid w:val="00307CF4"/>
    <w:rsid w:val="00310294"/>
    <w:rsid w:val="00310297"/>
    <w:rsid w:val="003109E4"/>
    <w:rsid w:val="00310B43"/>
    <w:rsid w:val="00310E3A"/>
    <w:rsid w:val="00310ED9"/>
    <w:rsid w:val="00311148"/>
    <w:rsid w:val="003113C6"/>
    <w:rsid w:val="00311437"/>
    <w:rsid w:val="00311782"/>
    <w:rsid w:val="0031234F"/>
    <w:rsid w:val="003123EB"/>
    <w:rsid w:val="00312438"/>
    <w:rsid w:val="00312584"/>
    <w:rsid w:val="00312AE3"/>
    <w:rsid w:val="00312FF8"/>
    <w:rsid w:val="0031318B"/>
    <w:rsid w:val="0031331E"/>
    <w:rsid w:val="003137A5"/>
    <w:rsid w:val="0031393D"/>
    <w:rsid w:val="0031393F"/>
    <w:rsid w:val="00313AEA"/>
    <w:rsid w:val="00314103"/>
    <w:rsid w:val="00314432"/>
    <w:rsid w:val="00314875"/>
    <w:rsid w:val="00314A34"/>
    <w:rsid w:val="00314A8B"/>
    <w:rsid w:val="00315011"/>
    <w:rsid w:val="0031520D"/>
    <w:rsid w:val="003155A7"/>
    <w:rsid w:val="003158F6"/>
    <w:rsid w:val="00315B47"/>
    <w:rsid w:val="00315CB4"/>
    <w:rsid w:val="00316323"/>
    <w:rsid w:val="00316735"/>
    <w:rsid w:val="003167C2"/>
    <w:rsid w:val="003167F4"/>
    <w:rsid w:val="00316DE2"/>
    <w:rsid w:val="0031764C"/>
    <w:rsid w:val="00317C03"/>
    <w:rsid w:val="00317FC9"/>
    <w:rsid w:val="003202C1"/>
    <w:rsid w:val="003204D9"/>
    <w:rsid w:val="00320533"/>
    <w:rsid w:val="003205F3"/>
    <w:rsid w:val="00320714"/>
    <w:rsid w:val="003214BB"/>
    <w:rsid w:val="003225FF"/>
    <w:rsid w:val="0032267D"/>
    <w:rsid w:val="00322814"/>
    <w:rsid w:val="00322936"/>
    <w:rsid w:val="00322F1C"/>
    <w:rsid w:val="003230CD"/>
    <w:rsid w:val="003233E9"/>
    <w:rsid w:val="00323418"/>
    <w:rsid w:val="003234D1"/>
    <w:rsid w:val="00323593"/>
    <w:rsid w:val="003237F4"/>
    <w:rsid w:val="00323B97"/>
    <w:rsid w:val="00323CC6"/>
    <w:rsid w:val="00323F44"/>
    <w:rsid w:val="00324523"/>
    <w:rsid w:val="00324812"/>
    <w:rsid w:val="00324ADA"/>
    <w:rsid w:val="00324CC8"/>
    <w:rsid w:val="0032551A"/>
    <w:rsid w:val="003255A4"/>
    <w:rsid w:val="00325622"/>
    <w:rsid w:val="0032562B"/>
    <w:rsid w:val="00325A62"/>
    <w:rsid w:val="00325AE4"/>
    <w:rsid w:val="003260DE"/>
    <w:rsid w:val="003263F3"/>
    <w:rsid w:val="003265DD"/>
    <w:rsid w:val="00326866"/>
    <w:rsid w:val="0032695B"/>
    <w:rsid w:val="00327018"/>
    <w:rsid w:val="003270E0"/>
    <w:rsid w:val="003271CD"/>
    <w:rsid w:val="0032752A"/>
    <w:rsid w:val="00327637"/>
    <w:rsid w:val="003276EE"/>
    <w:rsid w:val="00327889"/>
    <w:rsid w:val="00327978"/>
    <w:rsid w:val="00327D44"/>
    <w:rsid w:val="00327E7C"/>
    <w:rsid w:val="00327FC9"/>
    <w:rsid w:val="00330298"/>
    <w:rsid w:val="00330338"/>
    <w:rsid w:val="00330395"/>
    <w:rsid w:val="00330C8B"/>
    <w:rsid w:val="00331363"/>
    <w:rsid w:val="003313F2"/>
    <w:rsid w:val="00331D99"/>
    <w:rsid w:val="00331DA3"/>
    <w:rsid w:val="00331FAD"/>
    <w:rsid w:val="003322D8"/>
    <w:rsid w:val="003323FA"/>
    <w:rsid w:val="003324D3"/>
    <w:rsid w:val="0033254A"/>
    <w:rsid w:val="0033257B"/>
    <w:rsid w:val="003333E0"/>
    <w:rsid w:val="00333975"/>
    <w:rsid w:val="00333A7B"/>
    <w:rsid w:val="00333F0B"/>
    <w:rsid w:val="00333FB2"/>
    <w:rsid w:val="003346D3"/>
    <w:rsid w:val="00334A9E"/>
    <w:rsid w:val="00334C65"/>
    <w:rsid w:val="0033504F"/>
    <w:rsid w:val="00335574"/>
    <w:rsid w:val="003358D4"/>
    <w:rsid w:val="00335F34"/>
    <w:rsid w:val="00336019"/>
    <w:rsid w:val="003365A8"/>
    <w:rsid w:val="0033672C"/>
    <w:rsid w:val="00336755"/>
    <w:rsid w:val="00336920"/>
    <w:rsid w:val="00336F85"/>
    <w:rsid w:val="00337147"/>
    <w:rsid w:val="00337251"/>
    <w:rsid w:val="0034017E"/>
    <w:rsid w:val="003401D8"/>
    <w:rsid w:val="00340231"/>
    <w:rsid w:val="003406D8"/>
    <w:rsid w:val="0034086C"/>
    <w:rsid w:val="00340A01"/>
    <w:rsid w:val="00340C2E"/>
    <w:rsid w:val="0034103D"/>
    <w:rsid w:val="0034167C"/>
    <w:rsid w:val="0034271D"/>
    <w:rsid w:val="003428BA"/>
    <w:rsid w:val="00342A63"/>
    <w:rsid w:val="003433B8"/>
    <w:rsid w:val="003437A4"/>
    <w:rsid w:val="00343AF9"/>
    <w:rsid w:val="00343B70"/>
    <w:rsid w:val="00344812"/>
    <w:rsid w:val="00344A35"/>
    <w:rsid w:val="00344AA3"/>
    <w:rsid w:val="00344E43"/>
    <w:rsid w:val="00344E93"/>
    <w:rsid w:val="0034534D"/>
    <w:rsid w:val="003453D9"/>
    <w:rsid w:val="00345641"/>
    <w:rsid w:val="0034564D"/>
    <w:rsid w:val="003458C9"/>
    <w:rsid w:val="003459AC"/>
    <w:rsid w:val="003459DE"/>
    <w:rsid w:val="00345DE6"/>
    <w:rsid w:val="00346029"/>
    <w:rsid w:val="0034666A"/>
    <w:rsid w:val="00346901"/>
    <w:rsid w:val="00346B09"/>
    <w:rsid w:val="00346EDD"/>
    <w:rsid w:val="00347213"/>
    <w:rsid w:val="0034722D"/>
    <w:rsid w:val="00347453"/>
    <w:rsid w:val="0034749E"/>
    <w:rsid w:val="00347570"/>
    <w:rsid w:val="0034792A"/>
    <w:rsid w:val="00347968"/>
    <w:rsid w:val="003479DA"/>
    <w:rsid w:val="00347DFE"/>
    <w:rsid w:val="00347E91"/>
    <w:rsid w:val="003500BB"/>
    <w:rsid w:val="0035020D"/>
    <w:rsid w:val="00350354"/>
    <w:rsid w:val="00350728"/>
    <w:rsid w:val="00350975"/>
    <w:rsid w:val="003509A4"/>
    <w:rsid w:val="003509B2"/>
    <w:rsid w:val="00350B7E"/>
    <w:rsid w:val="00350CF3"/>
    <w:rsid w:val="003516BA"/>
    <w:rsid w:val="003519A7"/>
    <w:rsid w:val="00351D53"/>
    <w:rsid w:val="00352B06"/>
    <w:rsid w:val="00352B92"/>
    <w:rsid w:val="00352DAB"/>
    <w:rsid w:val="00352DFB"/>
    <w:rsid w:val="00353592"/>
    <w:rsid w:val="00353AA5"/>
    <w:rsid w:val="00354026"/>
    <w:rsid w:val="003544C3"/>
    <w:rsid w:val="0035479E"/>
    <w:rsid w:val="003548CD"/>
    <w:rsid w:val="00354937"/>
    <w:rsid w:val="00354A51"/>
    <w:rsid w:val="00354A91"/>
    <w:rsid w:val="003551C0"/>
    <w:rsid w:val="003555CA"/>
    <w:rsid w:val="00355795"/>
    <w:rsid w:val="00355B7C"/>
    <w:rsid w:val="00355BC2"/>
    <w:rsid w:val="00355BE1"/>
    <w:rsid w:val="00356126"/>
    <w:rsid w:val="0035733D"/>
    <w:rsid w:val="00357770"/>
    <w:rsid w:val="00357B45"/>
    <w:rsid w:val="003600D8"/>
    <w:rsid w:val="0036051C"/>
    <w:rsid w:val="0036075D"/>
    <w:rsid w:val="00360CD2"/>
    <w:rsid w:val="003618C0"/>
    <w:rsid w:val="00361CC5"/>
    <w:rsid w:val="00361D8E"/>
    <w:rsid w:val="00362257"/>
    <w:rsid w:val="00362541"/>
    <w:rsid w:val="00362982"/>
    <w:rsid w:val="00362E10"/>
    <w:rsid w:val="0036314C"/>
    <w:rsid w:val="0036352A"/>
    <w:rsid w:val="003635BB"/>
    <w:rsid w:val="003637B6"/>
    <w:rsid w:val="00363D33"/>
    <w:rsid w:val="00363EE3"/>
    <w:rsid w:val="00364062"/>
    <w:rsid w:val="003640E8"/>
    <w:rsid w:val="00364140"/>
    <w:rsid w:val="0036417D"/>
    <w:rsid w:val="003642E7"/>
    <w:rsid w:val="003647F1"/>
    <w:rsid w:val="0036481B"/>
    <w:rsid w:val="00364AB9"/>
    <w:rsid w:val="00364C7A"/>
    <w:rsid w:val="00364E2B"/>
    <w:rsid w:val="00365916"/>
    <w:rsid w:val="00365B49"/>
    <w:rsid w:val="00366297"/>
    <w:rsid w:val="0036635B"/>
    <w:rsid w:val="00366459"/>
    <w:rsid w:val="00366642"/>
    <w:rsid w:val="0036674D"/>
    <w:rsid w:val="0036677B"/>
    <w:rsid w:val="00366915"/>
    <w:rsid w:val="003669F1"/>
    <w:rsid w:val="00366A00"/>
    <w:rsid w:val="00366A35"/>
    <w:rsid w:val="00366D7A"/>
    <w:rsid w:val="00366E99"/>
    <w:rsid w:val="00367018"/>
    <w:rsid w:val="0036701C"/>
    <w:rsid w:val="003673CD"/>
    <w:rsid w:val="00367422"/>
    <w:rsid w:val="00367963"/>
    <w:rsid w:val="00367B2F"/>
    <w:rsid w:val="00370413"/>
    <w:rsid w:val="00370CA8"/>
    <w:rsid w:val="00371375"/>
    <w:rsid w:val="00371A87"/>
    <w:rsid w:val="00371E02"/>
    <w:rsid w:val="00371F2E"/>
    <w:rsid w:val="003720AC"/>
    <w:rsid w:val="0037220C"/>
    <w:rsid w:val="00372438"/>
    <w:rsid w:val="0037248B"/>
    <w:rsid w:val="00372A63"/>
    <w:rsid w:val="003730BE"/>
    <w:rsid w:val="00373101"/>
    <w:rsid w:val="00373333"/>
    <w:rsid w:val="00373385"/>
    <w:rsid w:val="00373877"/>
    <w:rsid w:val="00373AFB"/>
    <w:rsid w:val="00374019"/>
    <w:rsid w:val="00374603"/>
    <w:rsid w:val="00375118"/>
    <w:rsid w:val="0037558B"/>
    <w:rsid w:val="0037586D"/>
    <w:rsid w:val="00375F8F"/>
    <w:rsid w:val="00376003"/>
    <w:rsid w:val="0037642B"/>
    <w:rsid w:val="0037675E"/>
    <w:rsid w:val="00376A34"/>
    <w:rsid w:val="00376FC9"/>
    <w:rsid w:val="003770B7"/>
    <w:rsid w:val="003773A2"/>
    <w:rsid w:val="00377642"/>
    <w:rsid w:val="00377C74"/>
    <w:rsid w:val="00377F6E"/>
    <w:rsid w:val="003801F5"/>
    <w:rsid w:val="00380576"/>
    <w:rsid w:val="003806CE"/>
    <w:rsid w:val="003808AA"/>
    <w:rsid w:val="00380C2A"/>
    <w:rsid w:val="00380C34"/>
    <w:rsid w:val="00380EB9"/>
    <w:rsid w:val="00381061"/>
    <w:rsid w:val="00381921"/>
    <w:rsid w:val="003819F8"/>
    <w:rsid w:val="00381A43"/>
    <w:rsid w:val="00381D72"/>
    <w:rsid w:val="0038218C"/>
    <w:rsid w:val="00382338"/>
    <w:rsid w:val="00382682"/>
    <w:rsid w:val="00382912"/>
    <w:rsid w:val="00382C77"/>
    <w:rsid w:val="00382CC3"/>
    <w:rsid w:val="00382EDA"/>
    <w:rsid w:val="00382F70"/>
    <w:rsid w:val="00383329"/>
    <w:rsid w:val="00383FDF"/>
    <w:rsid w:val="00384517"/>
    <w:rsid w:val="003849A4"/>
    <w:rsid w:val="00384A0D"/>
    <w:rsid w:val="003859CC"/>
    <w:rsid w:val="0038650A"/>
    <w:rsid w:val="00386585"/>
    <w:rsid w:val="00386A7E"/>
    <w:rsid w:val="00386B8C"/>
    <w:rsid w:val="00386BBD"/>
    <w:rsid w:val="003870D8"/>
    <w:rsid w:val="003872A0"/>
    <w:rsid w:val="003874FD"/>
    <w:rsid w:val="003879E5"/>
    <w:rsid w:val="0039006A"/>
    <w:rsid w:val="00390A64"/>
    <w:rsid w:val="00390CC4"/>
    <w:rsid w:val="00390D19"/>
    <w:rsid w:val="00390E98"/>
    <w:rsid w:val="00390F6D"/>
    <w:rsid w:val="00391BDC"/>
    <w:rsid w:val="00391CA3"/>
    <w:rsid w:val="00391D48"/>
    <w:rsid w:val="00391D96"/>
    <w:rsid w:val="00391FD3"/>
    <w:rsid w:val="0039220A"/>
    <w:rsid w:val="00392565"/>
    <w:rsid w:val="003925F9"/>
    <w:rsid w:val="00392922"/>
    <w:rsid w:val="0039304C"/>
    <w:rsid w:val="00393083"/>
    <w:rsid w:val="0039318A"/>
    <w:rsid w:val="0039480E"/>
    <w:rsid w:val="00394AFE"/>
    <w:rsid w:val="0039525A"/>
    <w:rsid w:val="00395285"/>
    <w:rsid w:val="003953EF"/>
    <w:rsid w:val="003956A1"/>
    <w:rsid w:val="0039571C"/>
    <w:rsid w:val="00395A52"/>
    <w:rsid w:val="00395AEE"/>
    <w:rsid w:val="00396067"/>
    <w:rsid w:val="00396184"/>
    <w:rsid w:val="003963FD"/>
    <w:rsid w:val="00396415"/>
    <w:rsid w:val="003967C2"/>
    <w:rsid w:val="003968E9"/>
    <w:rsid w:val="00396944"/>
    <w:rsid w:val="00396B87"/>
    <w:rsid w:val="003972B6"/>
    <w:rsid w:val="003974E2"/>
    <w:rsid w:val="003975D7"/>
    <w:rsid w:val="00397677"/>
    <w:rsid w:val="003979E7"/>
    <w:rsid w:val="00397ABE"/>
    <w:rsid w:val="00397B71"/>
    <w:rsid w:val="00397DCD"/>
    <w:rsid w:val="00397FE8"/>
    <w:rsid w:val="003A030B"/>
    <w:rsid w:val="003A0C35"/>
    <w:rsid w:val="003A157B"/>
    <w:rsid w:val="003A1830"/>
    <w:rsid w:val="003A26B9"/>
    <w:rsid w:val="003A2734"/>
    <w:rsid w:val="003A2931"/>
    <w:rsid w:val="003A295A"/>
    <w:rsid w:val="003A2B2B"/>
    <w:rsid w:val="003A2C52"/>
    <w:rsid w:val="003A2CEB"/>
    <w:rsid w:val="003A335F"/>
    <w:rsid w:val="003A3784"/>
    <w:rsid w:val="003A403F"/>
    <w:rsid w:val="003A4622"/>
    <w:rsid w:val="003A49B2"/>
    <w:rsid w:val="003A4DAD"/>
    <w:rsid w:val="003A4ECC"/>
    <w:rsid w:val="003A57F0"/>
    <w:rsid w:val="003A5931"/>
    <w:rsid w:val="003A5A11"/>
    <w:rsid w:val="003A5BE3"/>
    <w:rsid w:val="003A5E26"/>
    <w:rsid w:val="003A60DC"/>
    <w:rsid w:val="003A61A7"/>
    <w:rsid w:val="003A632E"/>
    <w:rsid w:val="003A6688"/>
    <w:rsid w:val="003A68F7"/>
    <w:rsid w:val="003A6F3A"/>
    <w:rsid w:val="003A6F41"/>
    <w:rsid w:val="003A7049"/>
    <w:rsid w:val="003A736B"/>
    <w:rsid w:val="003A75A8"/>
    <w:rsid w:val="003A7C0C"/>
    <w:rsid w:val="003A7D13"/>
    <w:rsid w:val="003B0681"/>
    <w:rsid w:val="003B0A12"/>
    <w:rsid w:val="003B0B12"/>
    <w:rsid w:val="003B0BD8"/>
    <w:rsid w:val="003B0C9F"/>
    <w:rsid w:val="003B1065"/>
    <w:rsid w:val="003B139F"/>
    <w:rsid w:val="003B1827"/>
    <w:rsid w:val="003B1DCE"/>
    <w:rsid w:val="003B1EF1"/>
    <w:rsid w:val="003B239F"/>
    <w:rsid w:val="003B2C08"/>
    <w:rsid w:val="003B2D3B"/>
    <w:rsid w:val="003B343E"/>
    <w:rsid w:val="003B36F4"/>
    <w:rsid w:val="003B3FDC"/>
    <w:rsid w:val="003B402C"/>
    <w:rsid w:val="003B46C9"/>
    <w:rsid w:val="003B4CE4"/>
    <w:rsid w:val="003B4D10"/>
    <w:rsid w:val="003B4D20"/>
    <w:rsid w:val="003B4EFA"/>
    <w:rsid w:val="003B53FD"/>
    <w:rsid w:val="003B5458"/>
    <w:rsid w:val="003B5893"/>
    <w:rsid w:val="003B6AD0"/>
    <w:rsid w:val="003B6B75"/>
    <w:rsid w:val="003B6CB9"/>
    <w:rsid w:val="003B6E0B"/>
    <w:rsid w:val="003B71D9"/>
    <w:rsid w:val="003B72B0"/>
    <w:rsid w:val="003B79A8"/>
    <w:rsid w:val="003B7BE1"/>
    <w:rsid w:val="003B7D43"/>
    <w:rsid w:val="003C00E3"/>
    <w:rsid w:val="003C0532"/>
    <w:rsid w:val="003C05F4"/>
    <w:rsid w:val="003C11E6"/>
    <w:rsid w:val="003C1346"/>
    <w:rsid w:val="003C15A1"/>
    <w:rsid w:val="003C1A1F"/>
    <w:rsid w:val="003C21FD"/>
    <w:rsid w:val="003C2373"/>
    <w:rsid w:val="003C270D"/>
    <w:rsid w:val="003C2D2F"/>
    <w:rsid w:val="003C2F30"/>
    <w:rsid w:val="003C368A"/>
    <w:rsid w:val="003C391F"/>
    <w:rsid w:val="003C3BB9"/>
    <w:rsid w:val="003C3DED"/>
    <w:rsid w:val="003C3F49"/>
    <w:rsid w:val="003C469B"/>
    <w:rsid w:val="003C4914"/>
    <w:rsid w:val="003C4B2C"/>
    <w:rsid w:val="003C5D11"/>
    <w:rsid w:val="003C6650"/>
    <w:rsid w:val="003C7409"/>
    <w:rsid w:val="003C7836"/>
    <w:rsid w:val="003C796D"/>
    <w:rsid w:val="003C7C23"/>
    <w:rsid w:val="003C7F22"/>
    <w:rsid w:val="003D04E3"/>
    <w:rsid w:val="003D0B64"/>
    <w:rsid w:val="003D1007"/>
    <w:rsid w:val="003D11CA"/>
    <w:rsid w:val="003D1A6D"/>
    <w:rsid w:val="003D21AB"/>
    <w:rsid w:val="003D231B"/>
    <w:rsid w:val="003D2B91"/>
    <w:rsid w:val="003D2D6E"/>
    <w:rsid w:val="003D32E4"/>
    <w:rsid w:val="003D349E"/>
    <w:rsid w:val="003D367C"/>
    <w:rsid w:val="003D381A"/>
    <w:rsid w:val="003D3987"/>
    <w:rsid w:val="003D3C8F"/>
    <w:rsid w:val="003D3EAB"/>
    <w:rsid w:val="003D4912"/>
    <w:rsid w:val="003D4C69"/>
    <w:rsid w:val="003D4CED"/>
    <w:rsid w:val="003D4DC4"/>
    <w:rsid w:val="003D507E"/>
    <w:rsid w:val="003D5AC1"/>
    <w:rsid w:val="003D5CC9"/>
    <w:rsid w:val="003D6019"/>
    <w:rsid w:val="003D6243"/>
    <w:rsid w:val="003D6347"/>
    <w:rsid w:val="003D6452"/>
    <w:rsid w:val="003D6F3D"/>
    <w:rsid w:val="003D70CD"/>
    <w:rsid w:val="003D72FA"/>
    <w:rsid w:val="003D74E5"/>
    <w:rsid w:val="003D7527"/>
    <w:rsid w:val="003D76BA"/>
    <w:rsid w:val="003D77D1"/>
    <w:rsid w:val="003D7E37"/>
    <w:rsid w:val="003E0120"/>
    <w:rsid w:val="003E02D0"/>
    <w:rsid w:val="003E04E7"/>
    <w:rsid w:val="003E04F4"/>
    <w:rsid w:val="003E05FB"/>
    <w:rsid w:val="003E0AF8"/>
    <w:rsid w:val="003E0BE6"/>
    <w:rsid w:val="003E0BF7"/>
    <w:rsid w:val="003E0F1F"/>
    <w:rsid w:val="003E0F2E"/>
    <w:rsid w:val="003E11CD"/>
    <w:rsid w:val="003E14CA"/>
    <w:rsid w:val="003E15F1"/>
    <w:rsid w:val="003E1B4B"/>
    <w:rsid w:val="003E1F59"/>
    <w:rsid w:val="003E2218"/>
    <w:rsid w:val="003E23B9"/>
    <w:rsid w:val="003E2941"/>
    <w:rsid w:val="003E2BFB"/>
    <w:rsid w:val="003E2DDE"/>
    <w:rsid w:val="003E2F8C"/>
    <w:rsid w:val="003E31FD"/>
    <w:rsid w:val="003E3612"/>
    <w:rsid w:val="003E3C15"/>
    <w:rsid w:val="003E3E10"/>
    <w:rsid w:val="003E3F78"/>
    <w:rsid w:val="003E44E0"/>
    <w:rsid w:val="003E4697"/>
    <w:rsid w:val="003E4CB0"/>
    <w:rsid w:val="003E4D47"/>
    <w:rsid w:val="003E51FF"/>
    <w:rsid w:val="003E544D"/>
    <w:rsid w:val="003E557D"/>
    <w:rsid w:val="003E596E"/>
    <w:rsid w:val="003E66D2"/>
    <w:rsid w:val="003E6F2D"/>
    <w:rsid w:val="003E711E"/>
    <w:rsid w:val="003E72B6"/>
    <w:rsid w:val="003E748A"/>
    <w:rsid w:val="003E7527"/>
    <w:rsid w:val="003F0174"/>
    <w:rsid w:val="003F06BB"/>
    <w:rsid w:val="003F0A24"/>
    <w:rsid w:val="003F0A7D"/>
    <w:rsid w:val="003F0B5E"/>
    <w:rsid w:val="003F0BCD"/>
    <w:rsid w:val="003F0D44"/>
    <w:rsid w:val="003F17AB"/>
    <w:rsid w:val="003F19D2"/>
    <w:rsid w:val="003F22C1"/>
    <w:rsid w:val="003F276B"/>
    <w:rsid w:val="003F27C3"/>
    <w:rsid w:val="003F2FCB"/>
    <w:rsid w:val="003F3349"/>
    <w:rsid w:val="003F3FC7"/>
    <w:rsid w:val="003F40F9"/>
    <w:rsid w:val="003F4775"/>
    <w:rsid w:val="003F565D"/>
    <w:rsid w:val="003F578F"/>
    <w:rsid w:val="003F58ED"/>
    <w:rsid w:val="003F5FCC"/>
    <w:rsid w:val="003F6239"/>
    <w:rsid w:val="003F6335"/>
    <w:rsid w:val="003F6405"/>
    <w:rsid w:val="003F6A07"/>
    <w:rsid w:val="003F6EDE"/>
    <w:rsid w:val="003F7020"/>
    <w:rsid w:val="003F70FE"/>
    <w:rsid w:val="003F714C"/>
    <w:rsid w:val="00400213"/>
    <w:rsid w:val="0040068A"/>
    <w:rsid w:val="004008DF"/>
    <w:rsid w:val="00400BCC"/>
    <w:rsid w:val="00400C12"/>
    <w:rsid w:val="00400DE2"/>
    <w:rsid w:val="004016FF"/>
    <w:rsid w:val="00401827"/>
    <w:rsid w:val="00401846"/>
    <w:rsid w:val="00401B18"/>
    <w:rsid w:val="00401DBD"/>
    <w:rsid w:val="00401DEA"/>
    <w:rsid w:val="0040238E"/>
    <w:rsid w:val="00402932"/>
    <w:rsid w:val="004029BC"/>
    <w:rsid w:val="00402A4D"/>
    <w:rsid w:val="00402CE7"/>
    <w:rsid w:val="004033FD"/>
    <w:rsid w:val="0040378A"/>
    <w:rsid w:val="00403BBC"/>
    <w:rsid w:val="00403C99"/>
    <w:rsid w:val="004042C7"/>
    <w:rsid w:val="004046C7"/>
    <w:rsid w:val="00405253"/>
    <w:rsid w:val="004053EA"/>
    <w:rsid w:val="00405C4B"/>
    <w:rsid w:val="00405C68"/>
    <w:rsid w:val="00405D98"/>
    <w:rsid w:val="00405FF9"/>
    <w:rsid w:val="00406060"/>
    <w:rsid w:val="004061F2"/>
    <w:rsid w:val="00406EDF"/>
    <w:rsid w:val="00406F07"/>
    <w:rsid w:val="00407295"/>
    <w:rsid w:val="004073CD"/>
    <w:rsid w:val="00407A53"/>
    <w:rsid w:val="00407AA4"/>
    <w:rsid w:val="00407B29"/>
    <w:rsid w:val="00407DA7"/>
    <w:rsid w:val="0041002C"/>
    <w:rsid w:val="0041021F"/>
    <w:rsid w:val="0041025D"/>
    <w:rsid w:val="004102F9"/>
    <w:rsid w:val="0041031C"/>
    <w:rsid w:val="00411DAC"/>
    <w:rsid w:val="00411EF7"/>
    <w:rsid w:val="00411FBE"/>
    <w:rsid w:val="004120E4"/>
    <w:rsid w:val="004122F4"/>
    <w:rsid w:val="00412977"/>
    <w:rsid w:val="0041326D"/>
    <w:rsid w:val="00413548"/>
    <w:rsid w:val="00413875"/>
    <w:rsid w:val="0041392A"/>
    <w:rsid w:val="00413C51"/>
    <w:rsid w:val="00413F62"/>
    <w:rsid w:val="004142DC"/>
    <w:rsid w:val="004145D5"/>
    <w:rsid w:val="00414C5A"/>
    <w:rsid w:val="00414D53"/>
    <w:rsid w:val="00414DDA"/>
    <w:rsid w:val="00414F11"/>
    <w:rsid w:val="00414FBE"/>
    <w:rsid w:val="0041534B"/>
    <w:rsid w:val="00415388"/>
    <w:rsid w:val="004158F0"/>
    <w:rsid w:val="00415CB1"/>
    <w:rsid w:val="00415EB7"/>
    <w:rsid w:val="00415FEF"/>
    <w:rsid w:val="0041611F"/>
    <w:rsid w:val="004167F5"/>
    <w:rsid w:val="00416A62"/>
    <w:rsid w:val="00416FAE"/>
    <w:rsid w:val="004175D7"/>
    <w:rsid w:val="004177C4"/>
    <w:rsid w:val="0041793D"/>
    <w:rsid w:val="00417B4C"/>
    <w:rsid w:val="00417BF3"/>
    <w:rsid w:val="00420187"/>
    <w:rsid w:val="004203B0"/>
    <w:rsid w:val="004206C0"/>
    <w:rsid w:val="00420F41"/>
    <w:rsid w:val="00421060"/>
    <w:rsid w:val="00421142"/>
    <w:rsid w:val="00421601"/>
    <w:rsid w:val="0042184C"/>
    <w:rsid w:val="00421A41"/>
    <w:rsid w:val="00421B10"/>
    <w:rsid w:val="00421ED6"/>
    <w:rsid w:val="00421FB9"/>
    <w:rsid w:val="004223C3"/>
    <w:rsid w:val="00422741"/>
    <w:rsid w:val="00422DC7"/>
    <w:rsid w:val="004236F4"/>
    <w:rsid w:val="00423DEA"/>
    <w:rsid w:val="004241B4"/>
    <w:rsid w:val="00424AB0"/>
    <w:rsid w:val="004250A0"/>
    <w:rsid w:val="004251FE"/>
    <w:rsid w:val="004259B6"/>
    <w:rsid w:val="00426069"/>
    <w:rsid w:val="004260F4"/>
    <w:rsid w:val="00426654"/>
    <w:rsid w:val="004271A1"/>
    <w:rsid w:val="0042722C"/>
    <w:rsid w:val="004272FA"/>
    <w:rsid w:val="0042743A"/>
    <w:rsid w:val="004275E0"/>
    <w:rsid w:val="00427CDE"/>
    <w:rsid w:val="00427CE3"/>
    <w:rsid w:val="00427F3D"/>
    <w:rsid w:val="00430110"/>
    <w:rsid w:val="0043021C"/>
    <w:rsid w:val="0043024F"/>
    <w:rsid w:val="004302FD"/>
    <w:rsid w:val="004307A7"/>
    <w:rsid w:val="00430957"/>
    <w:rsid w:val="004316FB"/>
    <w:rsid w:val="00431D9C"/>
    <w:rsid w:val="00431F2A"/>
    <w:rsid w:val="00432263"/>
    <w:rsid w:val="00432296"/>
    <w:rsid w:val="00432297"/>
    <w:rsid w:val="00432633"/>
    <w:rsid w:val="00432CB3"/>
    <w:rsid w:val="00432D17"/>
    <w:rsid w:val="004331E6"/>
    <w:rsid w:val="004345ED"/>
    <w:rsid w:val="00434759"/>
    <w:rsid w:val="0043483B"/>
    <w:rsid w:val="0043533A"/>
    <w:rsid w:val="00435584"/>
    <w:rsid w:val="0043558D"/>
    <w:rsid w:val="0043582C"/>
    <w:rsid w:val="00435D9B"/>
    <w:rsid w:val="00436969"/>
    <w:rsid w:val="00436BDC"/>
    <w:rsid w:val="0043756A"/>
    <w:rsid w:val="004376CF"/>
    <w:rsid w:val="0043787A"/>
    <w:rsid w:val="00437948"/>
    <w:rsid w:val="00437AED"/>
    <w:rsid w:val="00440517"/>
    <w:rsid w:val="00440560"/>
    <w:rsid w:val="00440F76"/>
    <w:rsid w:val="00441176"/>
    <w:rsid w:val="00441912"/>
    <w:rsid w:val="00441AE0"/>
    <w:rsid w:val="00442AD2"/>
    <w:rsid w:val="00443308"/>
    <w:rsid w:val="0044337A"/>
    <w:rsid w:val="004437F6"/>
    <w:rsid w:val="00443A96"/>
    <w:rsid w:val="00443C26"/>
    <w:rsid w:val="00443CDA"/>
    <w:rsid w:val="004440FD"/>
    <w:rsid w:val="00444759"/>
    <w:rsid w:val="00444A66"/>
    <w:rsid w:val="0044528B"/>
    <w:rsid w:val="00445351"/>
    <w:rsid w:val="004455C3"/>
    <w:rsid w:val="004456B1"/>
    <w:rsid w:val="00445AE9"/>
    <w:rsid w:val="00445E99"/>
    <w:rsid w:val="0044620C"/>
    <w:rsid w:val="00446BA7"/>
    <w:rsid w:val="004470A5"/>
    <w:rsid w:val="004471DE"/>
    <w:rsid w:val="004474ED"/>
    <w:rsid w:val="00447F86"/>
    <w:rsid w:val="00450056"/>
    <w:rsid w:val="0045007A"/>
    <w:rsid w:val="0045022C"/>
    <w:rsid w:val="004502B2"/>
    <w:rsid w:val="00450475"/>
    <w:rsid w:val="004504C5"/>
    <w:rsid w:val="004507C0"/>
    <w:rsid w:val="00450AC9"/>
    <w:rsid w:val="00450D81"/>
    <w:rsid w:val="004516BF"/>
    <w:rsid w:val="004516C9"/>
    <w:rsid w:val="004517CB"/>
    <w:rsid w:val="004518F1"/>
    <w:rsid w:val="00451C5F"/>
    <w:rsid w:val="00451D44"/>
    <w:rsid w:val="004521E1"/>
    <w:rsid w:val="00452338"/>
    <w:rsid w:val="00452581"/>
    <w:rsid w:val="00452723"/>
    <w:rsid w:val="00452888"/>
    <w:rsid w:val="00452F83"/>
    <w:rsid w:val="00453110"/>
    <w:rsid w:val="004534B5"/>
    <w:rsid w:val="004537AB"/>
    <w:rsid w:val="00453B9E"/>
    <w:rsid w:val="00453D0F"/>
    <w:rsid w:val="00453F2C"/>
    <w:rsid w:val="00454325"/>
    <w:rsid w:val="00455577"/>
    <w:rsid w:val="004555E2"/>
    <w:rsid w:val="0045575D"/>
    <w:rsid w:val="00455AF1"/>
    <w:rsid w:val="00455BD4"/>
    <w:rsid w:val="00455C9A"/>
    <w:rsid w:val="00455D2E"/>
    <w:rsid w:val="00455F00"/>
    <w:rsid w:val="00455FEA"/>
    <w:rsid w:val="004567ED"/>
    <w:rsid w:val="00456BF5"/>
    <w:rsid w:val="00456F4F"/>
    <w:rsid w:val="004570D8"/>
    <w:rsid w:val="00457151"/>
    <w:rsid w:val="00457318"/>
    <w:rsid w:val="00457BD4"/>
    <w:rsid w:val="00460242"/>
    <w:rsid w:val="0046024C"/>
    <w:rsid w:val="0046027E"/>
    <w:rsid w:val="00460587"/>
    <w:rsid w:val="00460FB3"/>
    <w:rsid w:val="00461321"/>
    <w:rsid w:val="00461419"/>
    <w:rsid w:val="00461461"/>
    <w:rsid w:val="00461603"/>
    <w:rsid w:val="0046166C"/>
    <w:rsid w:val="00461788"/>
    <w:rsid w:val="00461E1D"/>
    <w:rsid w:val="00462134"/>
    <w:rsid w:val="00462774"/>
    <w:rsid w:val="00462AA5"/>
    <w:rsid w:val="00463857"/>
    <w:rsid w:val="00464430"/>
    <w:rsid w:val="00464523"/>
    <w:rsid w:val="004646B1"/>
    <w:rsid w:val="00464D96"/>
    <w:rsid w:val="00464E13"/>
    <w:rsid w:val="00464F05"/>
    <w:rsid w:val="00464F18"/>
    <w:rsid w:val="00464F92"/>
    <w:rsid w:val="0046518F"/>
    <w:rsid w:val="004652F7"/>
    <w:rsid w:val="00465478"/>
    <w:rsid w:val="00465489"/>
    <w:rsid w:val="00466134"/>
    <w:rsid w:val="00466172"/>
    <w:rsid w:val="004667E0"/>
    <w:rsid w:val="00466C9D"/>
    <w:rsid w:val="00466D84"/>
    <w:rsid w:val="00466F1B"/>
    <w:rsid w:val="00467078"/>
    <w:rsid w:val="0046715E"/>
    <w:rsid w:val="00467BCC"/>
    <w:rsid w:val="00467CF5"/>
    <w:rsid w:val="004701E3"/>
    <w:rsid w:val="0047043A"/>
    <w:rsid w:val="004708D5"/>
    <w:rsid w:val="00471542"/>
    <w:rsid w:val="00471728"/>
    <w:rsid w:val="00471810"/>
    <w:rsid w:val="00471E5D"/>
    <w:rsid w:val="0047222B"/>
    <w:rsid w:val="00472342"/>
    <w:rsid w:val="00472437"/>
    <w:rsid w:val="00472523"/>
    <w:rsid w:val="00472AF6"/>
    <w:rsid w:val="00472DBA"/>
    <w:rsid w:val="004738EA"/>
    <w:rsid w:val="00473A16"/>
    <w:rsid w:val="00473C6B"/>
    <w:rsid w:val="00473FCF"/>
    <w:rsid w:val="00474174"/>
    <w:rsid w:val="004743E2"/>
    <w:rsid w:val="004745AF"/>
    <w:rsid w:val="00474782"/>
    <w:rsid w:val="004747A4"/>
    <w:rsid w:val="004747D7"/>
    <w:rsid w:val="00474849"/>
    <w:rsid w:val="00474A53"/>
    <w:rsid w:val="00474ABD"/>
    <w:rsid w:val="00474C3E"/>
    <w:rsid w:val="00475AE2"/>
    <w:rsid w:val="00475E0F"/>
    <w:rsid w:val="00476135"/>
    <w:rsid w:val="00476C2A"/>
    <w:rsid w:val="00476C70"/>
    <w:rsid w:val="004773C8"/>
    <w:rsid w:val="00477502"/>
    <w:rsid w:val="0047778D"/>
    <w:rsid w:val="00480742"/>
    <w:rsid w:val="00480ECC"/>
    <w:rsid w:val="004811F6"/>
    <w:rsid w:val="004817A7"/>
    <w:rsid w:val="00481B3E"/>
    <w:rsid w:val="00482972"/>
    <w:rsid w:val="004830F9"/>
    <w:rsid w:val="00483AD1"/>
    <w:rsid w:val="00483C5A"/>
    <w:rsid w:val="004842A2"/>
    <w:rsid w:val="004843DB"/>
    <w:rsid w:val="0048451A"/>
    <w:rsid w:val="00484A25"/>
    <w:rsid w:val="0048511A"/>
    <w:rsid w:val="0048550B"/>
    <w:rsid w:val="004856BA"/>
    <w:rsid w:val="00485A64"/>
    <w:rsid w:val="004864A6"/>
    <w:rsid w:val="00486C00"/>
    <w:rsid w:val="00487650"/>
    <w:rsid w:val="0048782E"/>
    <w:rsid w:val="00487C2A"/>
    <w:rsid w:val="00487C82"/>
    <w:rsid w:val="004902F9"/>
    <w:rsid w:val="00490437"/>
    <w:rsid w:val="00490C4E"/>
    <w:rsid w:val="00490E0B"/>
    <w:rsid w:val="00490F15"/>
    <w:rsid w:val="00491438"/>
    <w:rsid w:val="00491558"/>
    <w:rsid w:val="00491A0A"/>
    <w:rsid w:val="00491B14"/>
    <w:rsid w:val="00492030"/>
    <w:rsid w:val="00492101"/>
    <w:rsid w:val="00492161"/>
    <w:rsid w:val="00492669"/>
    <w:rsid w:val="00492E34"/>
    <w:rsid w:val="00492E64"/>
    <w:rsid w:val="0049300D"/>
    <w:rsid w:val="00495084"/>
    <w:rsid w:val="00495458"/>
    <w:rsid w:val="004955E2"/>
    <w:rsid w:val="00495908"/>
    <w:rsid w:val="004959A0"/>
    <w:rsid w:val="00495F5E"/>
    <w:rsid w:val="004970B2"/>
    <w:rsid w:val="004972AF"/>
    <w:rsid w:val="004972BC"/>
    <w:rsid w:val="00497454"/>
    <w:rsid w:val="00497553"/>
    <w:rsid w:val="004A0007"/>
    <w:rsid w:val="004A01DF"/>
    <w:rsid w:val="004A10C6"/>
    <w:rsid w:val="004A1351"/>
    <w:rsid w:val="004A1778"/>
    <w:rsid w:val="004A1E2C"/>
    <w:rsid w:val="004A203A"/>
    <w:rsid w:val="004A2872"/>
    <w:rsid w:val="004A29A8"/>
    <w:rsid w:val="004A2CEF"/>
    <w:rsid w:val="004A31B6"/>
    <w:rsid w:val="004A34C7"/>
    <w:rsid w:val="004A3723"/>
    <w:rsid w:val="004A37F7"/>
    <w:rsid w:val="004A3875"/>
    <w:rsid w:val="004A3FE3"/>
    <w:rsid w:val="004A4277"/>
    <w:rsid w:val="004A428E"/>
    <w:rsid w:val="004A447C"/>
    <w:rsid w:val="004A44C1"/>
    <w:rsid w:val="004A4E97"/>
    <w:rsid w:val="004A4EFF"/>
    <w:rsid w:val="004A51F2"/>
    <w:rsid w:val="004A61A9"/>
    <w:rsid w:val="004A67BD"/>
    <w:rsid w:val="004A6BCD"/>
    <w:rsid w:val="004A6C71"/>
    <w:rsid w:val="004A71E8"/>
    <w:rsid w:val="004A772A"/>
    <w:rsid w:val="004A784D"/>
    <w:rsid w:val="004A78C4"/>
    <w:rsid w:val="004A7946"/>
    <w:rsid w:val="004A7A88"/>
    <w:rsid w:val="004A7DD2"/>
    <w:rsid w:val="004A7E77"/>
    <w:rsid w:val="004A7F03"/>
    <w:rsid w:val="004B00FD"/>
    <w:rsid w:val="004B0276"/>
    <w:rsid w:val="004B0448"/>
    <w:rsid w:val="004B0C86"/>
    <w:rsid w:val="004B0EA0"/>
    <w:rsid w:val="004B10E9"/>
    <w:rsid w:val="004B12B0"/>
    <w:rsid w:val="004B150B"/>
    <w:rsid w:val="004B1C44"/>
    <w:rsid w:val="004B1E7E"/>
    <w:rsid w:val="004B248A"/>
    <w:rsid w:val="004B2C19"/>
    <w:rsid w:val="004B2EAB"/>
    <w:rsid w:val="004B3290"/>
    <w:rsid w:val="004B3769"/>
    <w:rsid w:val="004B3A2D"/>
    <w:rsid w:val="004B3C38"/>
    <w:rsid w:val="004B3DB8"/>
    <w:rsid w:val="004B3E55"/>
    <w:rsid w:val="004B3F4A"/>
    <w:rsid w:val="004B4037"/>
    <w:rsid w:val="004B48B7"/>
    <w:rsid w:val="004B4AF4"/>
    <w:rsid w:val="004B4CC7"/>
    <w:rsid w:val="004B50D8"/>
    <w:rsid w:val="004B5995"/>
    <w:rsid w:val="004B5A72"/>
    <w:rsid w:val="004B5C26"/>
    <w:rsid w:val="004B5C87"/>
    <w:rsid w:val="004B5CEC"/>
    <w:rsid w:val="004B6769"/>
    <w:rsid w:val="004B6974"/>
    <w:rsid w:val="004B745B"/>
    <w:rsid w:val="004B74A3"/>
    <w:rsid w:val="004C0088"/>
    <w:rsid w:val="004C00FD"/>
    <w:rsid w:val="004C0CBB"/>
    <w:rsid w:val="004C0DB2"/>
    <w:rsid w:val="004C1230"/>
    <w:rsid w:val="004C1245"/>
    <w:rsid w:val="004C1A58"/>
    <w:rsid w:val="004C1D27"/>
    <w:rsid w:val="004C1DD4"/>
    <w:rsid w:val="004C1E4A"/>
    <w:rsid w:val="004C1EE3"/>
    <w:rsid w:val="004C2898"/>
    <w:rsid w:val="004C2E4C"/>
    <w:rsid w:val="004C323A"/>
    <w:rsid w:val="004C349F"/>
    <w:rsid w:val="004C351F"/>
    <w:rsid w:val="004C384B"/>
    <w:rsid w:val="004C3A48"/>
    <w:rsid w:val="004C44D7"/>
    <w:rsid w:val="004C48D5"/>
    <w:rsid w:val="004C5316"/>
    <w:rsid w:val="004C5423"/>
    <w:rsid w:val="004C5613"/>
    <w:rsid w:val="004C5AD1"/>
    <w:rsid w:val="004C63C7"/>
    <w:rsid w:val="004C66EA"/>
    <w:rsid w:val="004C69FE"/>
    <w:rsid w:val="004C7847"/>
    <w:rsid w:val="004C7A28"/>
    <w:rsid w:val="004C7A3F"/>
    <w:rsid w:val="004D00EC"/>
    <w:rsid w:val="004D0413"/>
    <w:rsid w:val="004D05CE"/>
    <w:rsid w:val="004D07DC"/>
    <w:rsid w:val="004D0AD6"/>
    <w:rsid w:val="004D0B4C"/>
    <w:rsid w:val="004D0D83"/>
    <w:rsid w:val="004D0EC6"/>
    <w:rsid w:val="004D0FB6"/>
    <w:rsid w:val="004D1784"/>
    <w:rsid w:val="004D180F"/>
    <w:rsid w:val="004D19D1"/>
    <w:rsid w:val="004D1D86"/>
    <w:rsid w:val="004D224D"/>
    <w:rsid w:val="004D2BF6"/>
    <w:rsid w:val="004D33E0"/>
    <w:rsid w:val="004D3A03"/>
    <w:rsid w:val="004D4054"/>
    <w:rsid w:val="004D49E4"/>
    <w:rsid w:val="004D4C3F"/>
    <w:rsid w:val="004D4CF8"/>
    <w:rsid w:val="004D50BB"/>
    <w:rsid w:val="004D5554"/>
    <w:rsid w:val="004D59D5"/>
    <w:rsid w:val="004D5CFF"/>
    <w:rsid w:val="004D6B6A"/>
    <w:rsid w:val="004D6F85"/>
    <w:rsid w:val="004D726D"/>
    <w:rsid w:val="004D7E15"/>
    <w:rsid w:val="004D7E7A"/>
    <w:rsid w:val="004D7EF2"/>
    <w:rsid w:val="004E0419"/>
    <w:rsid w:val="004E04BD"/>
    <w:rsid w:val="004E050E"/>
    <w:rsid w:val="004E075C"/>
    <w:rsid w:val="004E0839"/>
    <w:rsid w:val="004E0BE3"/>
    <w:rsid w:val="004E0F93"/>
    <w:rsid w:val="004E127C"/>
    <w:rsid w:val="004E14F1"/>
    <w:rsid w:val="004E1D95"/>
    <w:rsid w:val="004E22DE"/>
    <w:rsid w:val="004E2352"/>
    <w:rsid w:val="004E23F8"/>
    <w:rsid w:val="004E25CE"/>
    <w:rsid w:val="004E2BB6"/>
    <w:rsid w:val="004E2D2F"/>
    <w:rsid w:val="004E2DA3"/>
    <w:rsid w:val="004E2DDE"/>
    <w:rsid w:val="004E3244"/>
    <w:rsid w:val="004E3665"/>
    <w:rsid w:val="004E377B"/>
    <w:rsid w:val="004E38C6"/>
    <w:rsid w:val="004E38EF"/>
    <w:rsid w:val="004E4449"/>
    <w:rsid w:val="004E4BC7"/>
    <w:rsid w:val="004E4EA0"/>
    <w:rsid w:val="004E503F"/>
    <w:rsid w:val="004E588D"/>
    <w:rsid w:val="004E5CAC"/>
    <w:rsid w:val="004E609C"/>
    <w:rsid w:val="004E6482"/>
    <w:rsid w:val="004E66FC"/>
    <w:rsid w:val="004E6E69"/>
    <w:rsid w:val="004E6F5F"/>
    <w:rsid w:val="004E7400"/>
    <w:rsid w:val="004E7A25"/>
    <w:rsid w:val="004E7AAF"/>
    <w:rsid w:val="004E7CB1"/>
    <w:rsid w:val="004F0595"/>
    <w:rsid w:val="004F1236"/>
    <w:rsid w:val="004F15BD"/>
    <w:rsid w:val="004F1CBD"/>
    <w:rsid w:val="004F1D56"/>
    <w:rsid w:val="004F2B76"/>
    <w:rsid w:val="004F2F19"/>
    <w:rsid w:val="004F30E9"/>
    <w:rsid w:val="004F30ED"/>
    <w:rsid w:val="004F35E7"/>
    <w:rsid w:val="004F3BF9"/>
    <w:rsid w:val="004F4575"/>
    <w:rsid w:val="004F4609"/>
    <w:rsid w:val="004F4900"/>
    <w:rsid w:val="004F494F"/>
    <w:rsid w:val="004F4A66"/>
    <w:rsid w:val="004F5082"/>
    <w:rsid w:val="004F5DBE"/>
    <w:rsid w:val="004F5DF1"/>
    <w:rsid w:val="004F607E"/>
    <w:rsid w:val="004F6539"/>
    <w:rsid w:val="004F668B"/>
    <w:rsid w:val="004F6CF0"/>
    <w:rsid w:val="004F6D9F"/>
    <w:rsid w:val="004F6DB6"/>
    <w:rsid w:val="004F7302"/>
    <w:rsid w:val="004F75BE"/>
    <w:rsid w:val="004F77FF"/>
    <w:rsid w:val="004F7AC0"/>
    <w:rsid w:val="004F7BCE"/>
    <w:rsid w:val="00500309"/>
    <w:rsid w:val="00500629"/>
    <w:rsid w:val="00500D50"/>
    <w:rsid w:val="005011F1"/>
    <w:rsid w:val="005017A5"/>
    <w:rsid w:val="0050183F"/>
    <w:rsid w:val="005019CC"/>
    <w:rsid w:val="00502341"/>
    <w:rsid w:val="005024CC"/>
    <w:rsid w:val="0050266E"/>
    <w:rsid w:val="005026F4"/>
    <w:rsid w:val="00502B63"/>
    <w:rsid w:val="00502DC4"/>
    <w:rsid w:val="00502F9A"/>
    <w:rsid w:val="00503035"/>
    <w:rsid w:val="005030FB"/>
    <w:rsid w:val="00503312"/>
    <w:rsid w:val="005033AF"/>
    <w:rsid w:val="0050364F"/>
    <w:rsid w:val="005038AE"/>
    <w:rsid w:val="00503945"/>
    <w:rsid w:val="00503E01"/>
    <w:rsid w:val="00504050"/>
    <w:rsid w:val="00504241"/>
    <w:rsid w:val="00504430"/>
    <w:rsid w:val="00504B3E"/>
    <w:rsid w:val="00504B78"/>
    <w:rsid w:val="00504BD8"/>
    <w:rsid w:val="00504E98"/>
    <w:rsid w:val="00504F7F"/>
    <w:rsid w:val="0050500C"/>
    <w:rsid w:val="00506198"/>
    <w:rsid w:val="00506AE0"/>
    <w:rsid w:val="00506B46"/>
    <w:rsid w:val="00506B79"/>
    <w:rsid w:val="00506ECD"/>
    <w:rsid w:val="00507050"/>
    <w:rsid w:val="00507635"/>
    <w:rsid w:val="0050771E"/>
    <w:rsid w:val="0050775B"/>
    <w:rsid w:val="00510295"/>
    <w:rsid w:val="005103D2"/>
    <w:rsid w:val="005106FD"/>
    <w:rsid w:val="005107C8"/>
    <w:rsid w:val="005107D1"/>
    <w:rsid w:val="0051084A"/>
    <w:rsid w:val="00510DFB"/>
    <w:rsid w:val="00511179"/>
    <w:rsid w:val="0051118D"/>
    <w:rsid w:val="005119B4"/>
    <w:rsid w:val="00511B0B"/>
    <w:rsid w:val="00511B65"/>
    <w:rsid w:val="00511C0A"/>
    <w:rsid w:val="00511E78"/>
    <w:rsid w:val="00511EE7"/>
    <w:rsid w:val="0051238D"/>
    <w:rsid w:val="00512533"/>
    <w:rsid w:val="00512932"/>
    <w:rsid w:val="00512A2A"/>
    <w:rsid w:val="00513477"/>
    <w:rsid w:val="00513612"/>
    <w:rsid w:val="0051362E"/>
    <w:rsid w:val="0051385C"/>
    <w:rsid w:val="00513FE6"/>
    <w:rsid w:val="005144AA"/>
    <w:rsid w:val="005145A5"/>
    <w:rsid w:val="00514685"/>
    <w:rsid w:val="00514D8A"/>
    <w:rsid w:val="00514E96"/>
    <w:rsid w:val="005153A1"/>
    <w:rsid w:val="00515526"/>
    <w:rsid w:val="00515748"/>
    <w:rsid w:val="00515935"/>
    <w:rsid w:val="00515CD8"/>
    <w:rsid w:val="00515FD8"/>
    <w:rsid w:val="0051659B"/>
    <w:rsid w:val="00516666"/>
    <w:rsid w:val="005167AC"/>
    <w:rsid w:val="00516826"/>
    <w:rsid w:val="00516969"/>
    <w:rsid w:val="00516A1C"/>
    <w:rsid w:val="00516DA8"/>
    <w:rsid w:val="00516E6F"/>
    <w:rsid w:val="00517086"/>
    <w:rsid w:val="005179FE"/>
    <w:rsid w:val="00517C75"/>
    <w:rsid w:val="00517DC1"/>
    <w:rsid w:val="005208FE"/>
    <w:rsid w:val="005209E9"/>
    <w:rsid w:val="0052135F"/>
    <w:rsid w:val="00521422"/>
    <w:rsid w:val="00521B34"/>
    <w:rsid w:val="005224F9"/>
    <w:rsid w:val="005231CD"/>
    <w:rsid w:val="00524385"/>
    <w:rsid w:val="005243C4"/>
    <w:rsid w:val="00524480"/>
    <w:rsid w:val="0052482F"/>
    <w:rsid w:val="00524DE0"/>
    <w:rsid w:val="00524FCE"/>
    <w:rsid w:val="0052598C"/>
    <w:rsid w:val="00525A34"/>
    <w:rsid w:val="00525D8F"/>
    <w:rsid w:val="00525E27"/>
    <w:rsid w:val="0052635D"/>
    <w:rsid w:val="005263BD"/>
    <w:rsid w:val="00526C96"/>
    <w:rsid w:val="00527252"/>
    <w:rsid w:val="00527648"/>
    <w:rsid w:val="005276FB"/>
    <w:rsid w:val="0052783F"/>
    <w:rsid w:val="005301BC"/>
    <w:rsid w:val="00530293"/>
    <w:rsid w:val="005305F3"/>
    <w:rsid w:val="0053082D"/>
    <w:rsid w:val="00530F60"/>
    <w:rsid w:val="00531384"/>
    <w:rsid w:val="0053163E"/>
    <w:rsid w:val="0053167F"/>
    <w:rsid w:val="00531917"/>
    <w:rsid w:val="00531A2C"/>
    <w:rsid w:val="0053265A"/>
    <w:rsid w:val="00532806"/>
    <w:rsid w:val="00532AD7"/>
    <w:rsid w:val="00532B62"/>
    <w:rsid w:val="00533305"/>
    <w:rsid w:val="005337E0"/>
    <w:rsid w:val="005345EA"/>
    <w:rsid w:val="00534851"/>
    <w:rsid w:val="00534DFF"/>
    <w:rsid w:val="00534EAB"/>
    <w:rsid w:val="00535F3C"/>
    <w:rsid w:val="005369B1"/>
    <w:rsid w:val="00536AF6"/>
    <w:rsid w:val="00536BB6"/>
    <w:rsid w:val="00536BE2"/>
    <w:rsid w:val="00537740"/>
    <w:rsid w:val="00537875"/>
    <w:rsid w:val="005378A1"/>
    <w:rsid w:val="00537D42"/>
    <w:rsid w:val="00537EC7"/>
    <w:rsid w:val="005405FC"/>
    <w:rsid w:val="005408B6"/>
    <w:rsid w:val="00540F82"/>
    <w:rsid w:val="00541E8A"/>
    <w:rsid w:val="00542560"/>
    <w:rsid w:val="00542633"/>
    <w:rsid w:val="005429C2"/>
    <w:rsid w:val="00542AFA"/>
    <w:rsid w:val="00542D91"/>
    <w:rsid w:val="00543287"/>
    <w:rsid w:val="00543FC5"/>
    <w:rsid w:val="0054412C"/>
    <w:rsid w:val="005441A3"/>
    <w:rsid w:val="00544461"/>
    <w:rsid w:val="00544872"/>
    <w:rsid w:val="00544A34"/>
    <w:rsid w:val="00544DDA"/>
    <w:rsid w:val="00544EAF"/>
    <w:rsid w:val="00544F8E"/>
    <w:rsid w:val="005453E8"/>
    <w:rsid w:val="0054552F"/>
    <w:rsid w:val="00545BDD"/>
    <w:rsid w:val="00545E7B"/>
    <w:rsid w:val="005461FB"/>
    <w:rsid w:val="005462D1"/>
    <w:rsid w:val="00546434"/>
    <w:rsid w:val="00546A61"/>
    <w:rsid w:val="00547018"/>
    <w:rsid w:val="0054731B"/>
    <w:rsid w:val="0054796A"/>
    <w:rsid w:val="00547C54"/>
    <w:rsid w:val="00547E7F"/>
    <w:rsid w:val="00547F38"/>
    <w:rsid w:val="00550108"/>
    <w:rsid w:val="00550711"/>
    <w:rsid w:val="005508E0"/>
    <w:rsid w:val="00550C7B"/>
    <w:rsid w:val="00550D31"/>
    <w:rsid w:val="00550E54"/>
    <w:rsid w:val="00551090"/>
    <w:rsid w:val="005510A3"/>
    <w:rsid w:val="005511B2"/>
    <w:rsid w:val="00551B7B"/>
    <w:rsid w:val="0055219C"/>
    <w:rsid w:val="005522BF"/>
    <w:rsid w:val="00552D20"/>
    <w:rsid w:val="00552DAC"/>
    <w:rsid w:val="00553051"/>
    <w:rsid w:val="00553A88"/>
    <w:rsid w:val="00553B19"/>
    <w:rsid w:val="00553C0A"/>
    <w:rsid w:val="00553C62"/>
    <w:rsid w:val="00553D18"/>
    <w:rsid w:val="00553F71"/>
    <w:rsid w:val="00554096"/>
    <w:rsid w:val="005541B7"/>
    <w:rsid w:val="005544C9"/>
    <w:rsid w:val="005546BF"/>
    <w:rsid w:val="005546DD"/>
    <w:rsid w:val="00554AAD"/>
    <w:rsid w:val="00554F91"/>
    <w:rsid w:val="00555534"/>
    <w:rsid w:val="005558EF"/>
    <w:rsid w:val="00555AB3"/>
    <w:rsid w:val="00555B85"/>
    <w:rsid w:val="00556103"/>
    <w:rsid w:val="00556565"/>
    <w:rsid w:val="0055697A"/>
    <w:rsid w:val="00556CF0"/>
    <w:rsid w:val="00556D41"/>
    <w:rsid w:val="00556ED5"/>
    <w:rsid w:val="00556FBF"/>
    <w:rsid w:val="00557246"/>
    <w:rsid w:val="00557394"/>
    <w:rsid w:val="005574B6"/>
    <w:rsid w:val="005577F5"/>
    <w:rsid w:val="00557ABA"/>
    <w:rsid w:val="0056022B"/>
    <w:rsid w:val="00560306"/>
    <w:rsid w:val="00560DCF"/>
    <w:rsid w:val="005617AB"/>
    <w:rsid w:val="00561934"/>
    <w:rsid w:val="00561C6A"/>
    <w:rsid w:val="00561F43"/>
    <w:rsid w:val="005625D7"/>
    <w:rsid w:val="00562C74"/>
    <w:rsid w:val="00564058"/>
    <w:rsid w:val="0056408D"/>
    <w:rsid w:val="00564844"/>
    <w:rsid w:val="005649BC"/>
    <w:rsid w:val="00564A29"/>
    <w:rsid w:val="00564D3B"/>
    <w:rsid w:val="00565BBD"/>
    <w:rsid w:val="005660F4"/>
    <w:rsid w:val="005665A5"/>
    <w:rsid w:val="00566D67"/>
    <w:rsid w:val="00566E17"/>
    <w:rsid w:val="00566E78"/>
    <w:rsid w:val="00567C00"/>
    <w:rsid w:val="00570235"/>
    <w:rsid w:val="00570528"/>
    <w:rsid w:val="00570825"/>
    <w:rsid w:val="00570A87"/>
    <w:rsid w:val="00570B9B"/>
    <w:rsid w:val="00570D66"/>
    <w:rsid w:val="00571A3E"/>
    <w:rsid w:val="00571E2C"/>
    <w:rsid w:val="0057207E"/>
    <w:rsid w:val="005723A5"/>
    <w:rsid w:val="0057245D"/>
    <w:rsid w:val="005725FA"/>
    <w:rsid w:val="00572ED9"/>
    <w:rsid w:val="00572FFA"/>
    <w:rsid w:val="005735CE"/>
    <w:rsid w:val="00573732"/>
    <w:rsid w:val="00573768"/>
    <w:rsid w:val="00573899"/>
    <w:rsid w:val="0057554D"/>
    <w:rsid w:val="00575AFD"/>
    <w:rsid w:val="00575C48"/>
    <w:rsid w:val="00575CEF"/>
    <w:rsid w:val="00575E83"/>
    <w:rsid w:val="00576068"/>
    <w:rsid w:val="005762F4"/>
    <w:rsid w:val="005762F8"/>
    <w:rsid w:val="00576A24"/>
    <w:rsid w:val="00576BC1"/>
    <w:rsid w:val="00576DD6"/>
    <w:rsid w:val="0057737F"/>
    <w:rsid w:val="0057741B"/>
    <w:rsid w:val="005778CF"/>
    <w:rsid w:val="00577BCE"/>
    <w:rsid w:val="005800E7"/>
    <w:rsid w:val="005802A0"/>
    <w:rsid w:val="0058063F"/>
    <w:rsid w:val="0058080B"/>
    <w:rsid w:val="0058085E"/>
    <w:rsid w:val="00581BF8"/>
    <w:rsid w:val="00581FCA"/>
    <w:rsid w:val="00582653"/>
    <w:rsid w:val="00582779"/>
    <w:rsid w:val="005827FD"/>
    <w:rsid w:val="005828B8"/>
    <w:rsid w:val="005829AE"/>
    <w:rsid w:val="00582BEC"/>
    <w:rsid w:val="00582D07"/>
    <w:rsid w:val="00582DD9"/>
    <w:rsid w:val="00583209"/>
    <w:rsid w:val="0058331A"/>
    <w:rsid w:val="005834B5"/>
    <w:rsid w:val="00583579"/>
    <w:rsid w:val="00583617"/>
    <w:rsid w:val="005836FA"/>
    <w:rsid w:val="00583BA4"/>
    <w:rsid w:val="00583E64"/>
    <w:rsid w:val="005840E3"/>
    <w:rsid w:val="0058412C"/>
    <w:rsid w:val="00584198"/>
    <w:rsid w:val="005841CC"/>
    <w:rsid w:val="005843D6"/>
    <w:rsid w:val="0058473C"/>
    <w:rsid w:val="005848EF"/>
    <w:rsid w:val="00584D20"/>
    <w:rsid w:val="00585046"/>
    <w:rsid w:val="00585067"/>
    <w:rsid w:val="00585093"/>
    <w:rsid w:val="005850E9"/>
    <w:rsid w:val="00585200"/>
    <w:rsid w:val="00585209"/>
    <w:rsid w:val="00585558"/>
    <w:rsid w:val="005857FC"/>
    <w:rsid w:val="00585AD8"/>
    <w:rsid w:val="00586336"/>
    <w:rsid w:val="005867DA"/>
    <w:rsid w:val="0058694D"/>
    <w:rsid w:val="00587395"/>
    <w:rsid w:val="005876B8"/>
    <w:rsid w:val="005876FA"/>
    <w:rsid w:val="0058787A"/>
    <w:rsid w:val="00587D08"/>
    <w:rsid w:val="00587E79"/>
    <w:rsid w:val="005904D8"/>
    <w:rsid w:val="00590A30"/>
    <w:rsid w:val="00590CEA"/>
    <w:rsid w:val="00590EAE"/>
    <w:rsid w:val="00590FD0"/>
    <w:rsid w:val="00590FFF"/>
    <w:rsid w:val="00591B4E"/>
    <w:rsid w:val="00591BBE"/>
    <w:rsid w:val="00591CFF"/>
    <w:rsid w:val="0059202E"/>
    <w:rsid w:val="005925BB"/>
    <w:rsid w:val="00593403"/>
    <w:rsid w:val="0059397A"/>
    <w:rsid w:val="00593CB0"/>
    <w:rsid w:val="00594415"/>
    <w:rsid w:val="005944EB"/>
    <w:rsid w:val="0059459B"/>
    <w:rsid w:val="00594F27"/>
    <w:rsid w:val="00595158"/>
    <w:rsid w:val="00595468"/>
    <w:rsid w:val="00595735"/>
    <w:rsid w:val="00595D84"/>
    <w:rsid w:val="00596453"/>
    <w:rsid w:val="00596582"/>
    <w:rsid w:val="00596C92"/>
    <w:rsid w:val="00596D72"/>
    <w:rsid w:val="005977F6"/>
    <w:rsid w:val="00597A0B"/>
    <w:rsid w:val="00597F77"/>
    <w:rsid w:val="005A065A"/>
    <w:rsid w:val="005A1169"/>
    <w:rsid w:val="005A12D7"/>
    <w:rsid w:val="005A1DC3"/>
    <w:rsid w:val="005A2077"/>
    <w:rsid w:val="005A217D"/>
    <w:rsid w:val="005A2495"/>
    <w:rsid w:val="005A2946"/>
    <w:rsid w:val="005A2A9B"/>
    <w:rsid w:val="005A2AF0"/>
    <w:rsid w:val="005A3B7C"/>
    <w:rsid w:val="005A3D4C"/>
    <w:rsid w:val="005A4392"/>
    <w:rsid w:val="005A48D1"/>
    <w:rsid w:val="005A4C73"/>
    <w:rsid w:val="005A4E2E"/>
    <w:rsid w:val="005A4F88"/>
    <w:rsid w:val="005A557E"/>
    <w:rsid w:val="005A5D3A"/>
    <w:rsid w:val="005A5D42"/>
    <w:rsid w:val="005A5EF5"/>
    <w:rsid w:val="005A640C"/>
    <w:rsid w:val="005A6738"/>
    <w:rsid w:val="005A6DFD"/>
    <w:rsid w:val="005A74E2"/>
    <w:rsid w:val="005A7D43"/>
    <w:rsid w:val="005A7E2D"/>
    <w:rsid w:val="005A7E54"/>
    <w:rsid w:val="005B00EA"/>
    <w:rsid w:val="005B0861"/>
    <w:rsid w:val="005B09C3"/>
    <w:rsid w:val="005B0A08"/>
    <w:rsid w:val="005B0D60"/>
    <w:rsid w:val="005B0E22"/>
    <w:rsid w:val="005B0F3C"/>
    <w:rsid w:val="005B1740"/>
    <w:rsid w:val="005B18CB"/>
    <w:rsid w:val="005B1D0C"/>
    <w:rsid w:val="005B1E36"/>
    <w:rsid w:val="005B204C"/>
    <w:rsid w:val="005B2798"/>
    <w:rsid w:val="005B2908"/>
    <w:rsid w:val="005B2CF3"/>
    <w:rsid w:val="005B32AA"/>
    <w:rsid w:val="005B358E"/>
    <w:rsid w:val="005B3953"/>
    <w:rsid w:val="005B3CD1"/>
    <w:rsid w:val="005B3E9A"/>
    <w:rsid w:val="005B4115"/>
    <w:rsid w:val="005B4244"/>
    <w:rsid w:val="005B4539"/>
    <w:rsid w:val="005B53B2"/>
    <w:rsid w:val="005B62AE"/>
    <w:rsid w:val="005B6764"/>
    <w:rsid w:val="005B6863"/>
    <w:rsid w:val="005B7889"/>
    <w:rsid w:val="005B7B84"/>
    <w:rsid w:val="005B7C44"/>
    <w:rsid w:val="005C0551"/>
    <w:rsid w:val="005C0AA7"/>
    <w:rsid w:val="005C0B03"/>
    <w:rsid w:val="005C0F69"/>
    <w:rsid w:val="005C1563"/>
    <w:rsid w:val="005C164C"/>
    <w:rsid w:val="005C1C80"/>
    <w:rsid w:val="005C2279"/>
    <w:rsid w:val="005C2584"/>
    <w:rsid w:val="005C2786"/>
    <w:rsid w:val="005C2CE0"/>
    <w:rsid w:val="005C2E43"/>
    <w:rsid w:val="005C3340"/>
    <w:rsid w:val="005C3445"/>
    <w:rsid w:val="005C368F"/>
    <w:rsid w:val="005C3B1E"/>
    <w:rsid w:val="005C3E93"/>
    <w:rsid w:val="005C405E"/>
    <w:rsid w:val="005C4703"/>
    <w:rsid w:val="005C47D5"/>
    <w:rsid w:val="005C4ABF"/>
    <w:rsid w:val="005C4D90"/>
    <w:rsid w:val="005C4E2F"/>
    <w:rsid w:val="005C53AC"/>
    <w:rsid w:val="005C5523"/>
    <w:rsid w:val="005C5993"/>
    <w:rsid w:val="005C5ADB"/>
    <w:rsid w:val="005C5C76"/>
    <w:rsid w:val="005C61D4"/>
    <w:rsid w:val="005C6591"/>
    <w:rsid w:val="005C7545"/>
    <w:rsid w:val="005C7C96"/>
    <w:rsid w:val="005C7CB3"/>
    <w:rsid w:val="005D03E3"/>
    <w:rsid w:val="005D0475"/>
    <w:rsid w:val="005D04E1"/>
    <w:rsid w:val="005D04FB"/>
    <w:rsid w:val="005D0779"/>
    <w:rsid w:val="005D0CED"/>
    <w:rsid w:val="005D0D65"/>
    <w:rsid w:val="005D0DD1"/>
    <w:rsid w:val="005D12F9"/>
    <w:rsid w:val="005D1352"/>
    <w:rsid w:val="005D19D7"/>
    <w:rsid w:val="005D1D0F"/>
    <w:rsid w:val="005D1DBA"/>
    <w:rsid w:val="005D1DD1"/>
    <w:rsid w:val="005D2366"/>
    <w:rsid w:val="005D273D"/>
    <w:rsid w:val="005D2ACE"/>
    <w:rsid w:val="005D2FEB"/>
    <w:rsid w:val="005D362D"/>
    <w:rsid w:val="005D4426"/>
    <w:rsid w:val="005D46CA"/>
    <w:rsid w:val="005D4AF3"/>
    <w:rsid w:val="005D4BFC"/>
    <w:rsid w:val="005D4CCA"/>
    <w:rsid w:val="005D5D51"/>
    <w:rsid w:val="005D61CD"/>
    <w:rsid w:val="005D62DA"/>
    <w:rsid w:val="005D63D7"/>
    <w:rsid w:val="005D6419"/>
    <w:rsid w:val="005D6510"/>
    <w:rsid w:val="005D69CE"/>
    <w:rsid w:val="005D6A30"/>
    <w:rsid w:val="005D6AD5"/>
    <w:rsid w:val="005D7195"/>
    <w:rsid w:val="005D7223"/>
    <w:rsid w:val="005D7D43"/>
    <w:rsid w:val="005D7D47"/>
    <w:rsid w:val="005E01F8"/>
    <w:rsid w:val="005E06C8"/>
    <w:rsid w:val="005E0B86"/>
    <w:rsid w:val="005E0C59"/>
    <w:rsid w:val="005E0E4A"/>
    <w:rsid w:val="005E1DF3"/>
    <w:rsid w:val="005E1E35"/>
    <w:rsid w:val="005E2022"/>
    <w:rsid w:val="005E209A"/>
    <w:rsid w:val="005E2175"/>
    <w:rsid w:val="005E229A"/>
    <w:rsid w:val="005E38F7"/>
    <w:rsid w:val="005E3CCE"/>
    <w:rsid w:val="005E4734"/>
    <w:rsid w:val="005E4925"/>
    <w:rsid w:val="005E4BE9"/>
    <w:rsid w:val="005E4C63"/>
    <w:rsid w:val="005E5BE6"/>
    <w:rsid w:val="005E60A9"/>
    <w:rsid w:val="005E6301"/>
    <w:rsid w:val="005E673C"/>
    <w:rsid w:val="005E69C8"/>
    <w:rsid w:val="005E6B45"/>
    <w:rsid w:val="005E6C85"/>
    <w:rsid w:val="005E744C"/>
    <w:rsid w:val="005E7ADB"/>
    <w:rsid w:val="005E7B0F"/>
    <w:rsid w:val="005E7B29"/>
    <w:rsid w:val="005E7D35"/>
    <w:rsid w:val="005E7F06"/>
    <w:rsid w:val="005F07F4"/>
    <w:rsid w:val="005F08AC"/>
    <w:rsid w:val="005F0C36"/>
    <w:rsid w:val="005F1253"/>
    <w:rsid w:val="005F1541"/>
    <w:rsid w:val="005F162F"/>
    <w:rsid w:val="005F1800"/>
    <w:rsid w:val="005F18BC"/>
    <w:rsid w:val="005F2840"/>
    <w:rsid w:val="005F2F8F"/>
    <w:rsid w:val="005F35C6"/>
    <w:rsid w:val="005F3912"/>
    <w:rsid w:val="005F3B08"/>
    <w:rsid w:val="005F3C09"/>
    <w:rsid w:val="005F42B9"/>
    <w:rsid w:val="005F430C"/>
    <w:rsid w:val="005F434B"/>
    <w:rsid w:val="005F497E"/>
    <w:rsid w:val="005F50A3"/>
    <w:rsid w:val="005F5515"/>
    <w:rsid w:val="005F5622"/>
    <w:rsid w:val="005F5758"/>
    <w:rsid w:val="005F5D0D"/>
    <w:rsid w:val="005F6204"/>
    <w:rsid w:val="005F6422"/>
    <w:rsid w:val="005F6952"/>
    <w:rsid w:val="005F6F55"/>
    <w:rsid w:val="005F74A7"/>
    <w:rsid w:val="005F74BA"/>
    <w:rsid w:val="00600324"/>
    <w:rsid w:val="00600425"/>
    <w:rsid w:val="00600627"/>
    <w:rsid w:val="00600699"/>
    <w:rsid w:val="006008AD"/>
    <w:rsid w:val="00600B3A"/>
    <w:rsid w:val="00601028"/>
    <w:rsid w:val="0060113B"/>
    <w:rsid w:val="006019B0"/>
    <w:rsid w:val="00601A3A"/>
    <w:rsid w:val="00601F80"/>
    <w:rsid w:val="0060226A"/>
    <w:rsid w:val="0060254A"/>
    <w:rsid w:val="00602EB1"/>
    <w:rsid w:val="00602FB3"/>
    <w:rsid w:val="006040DA"/>
    <w:rsid w:val="006043ED"/>
    <w:rsid w:val="006045B4"/>
    <w:rsid w:val="006047E1"/>
    <w:rsid w:val="00604C0E"/>
    <w:rsid w:val="00604D2F"/>
    <w:rsid w:val="00604DEA"/>
    <w:rsid w:val="006056D2"/>
    <w:rsid w:val="006062F3"/>
    <w:rsid w:val="00606634"/>
    <w:rsid w:val="00606BAF"/>
    <w:rsid w:val="00607103"/>
    <w:rsid w:val="00607237"/>
    <w:rsid w:val="006072C5"/>
    <w:rsid w:val="006077E1"/>
    <w:rsid w:val="00610186"/>
    <w:rsid w:val="006102EB"/>
    <w:rsid w:val="00610B87"/>
    <w:rsid w:val="00610DB9"/>
    <w:rsid w:val="00610E02"/>
    <w:rsid w:val="00610FA1"/>
    <w:rsid w:val="00610FF2"/>
    <w:rsid w:val="00611737"/>
    <w:rsid w:val="00611921"/>
    <w:rsid w:val="00611F0B"/>
    <w:rsid w:val="006122C4"/>
    <w:rsid w:val="00612311"/>
    <w:rsid w:val="0061254D"/>
    <w:rsid w:val="006129F9"/>
    <w:rsid w:val="00612A38"/>
    <w:rsid w:val="00612E44"/>
    <w:rsid w:val="00613C9F"/>
    <w:rsid w:val="00614028"/>
    <w:rsid w:val="0061402C"/>
    <w:rsid w:val="006143F0"/>
    <w:rsid w:val="00614762"/>
    <w:rsid w:val="00614FAB"/>
    <w:rsid w:val="00615322"/>
    <w:rsid w:val="00615701"/>
    <w:rsid w:val="00615B33"/>
    <w:rsid w:val="00615E66"/>
    <w:rsid w:val="006161CC"/>
    <w:rsid w:val="00616488"/>
    <w:rsid w:val="006168C1"/>
    <w:rsid w:val="00616DF7"/>
    <w:rsid w:val="00616F7D"/>
    <w:rsid w:val="00616FED"/>
    <w:rsid w:val="0061724F"/>
    <w:rsid w:val="00617B33"/>
    <w:rsid w:val="00617ED0"/>
    <w:rsid w:val="00617F91"/>
    <w:rsid w:val="0062082C"/>
    <w:rsid w:val="00620974"/>
    <w:rsid w:val="00620A09"/>
    <w:rsid w:val="00620E91"/>
    <w:rsid w:val="00620F77"/>
    <w:rsid w:val="006216A9"/>
    <w:rsid w:val="0062188D"/>
    <w:rsid w:val="00621A89"/>
    <w:rsid w:val="00621C63"/>
    <w:rsid w:val="00621E1C"/>
    <w:rsid w:val="00621E6C"/>
    <w:rsid w:val="00621F81"/>
    <w:rsid w:val="00622282"/>
    <w:rsid w:val="006222C0"/>
    <w:rsid w:val="0062275E"/>
    <w:rsid w:val="006230D1"/>
    <w:rsid w:val="00623170"/>
    <w:rsid w:val="006238C9"/>
    <w:rsid w:val="00623BCB"/>
    <w:rsid w:val="006240D7"/>
    <w:rsid w:val="00624247"/>
    <w:rsid w:val="0062444C"/>
    <w:rsid w:val="0062446E"/>
    <w:rsid w:val="006244BC"/>
    <w:rsid w:val="00624B8C"/>
    <w:rsid w:val="00624BBA"/>
    <w:rsid w:val="00624C45"/>
    <w:rsid w:val="00624FC9"/>
    <w:rsid w:val="00625EE9"/>
    <w:rsid w:val="00626A11"/>
    <w:rsid w:val="00627028"/>
    <w:rsid w:val="006276BB"/>
    <w:rsid w:val="00627B11"/>
    <w:rsid w:val="00627D0B"/>
    <w:rsid w:val="00627F3B"/>
    <w:rsid w:val="00627F50"/>
    <w:rsid w:val="00630392"/>
    <w:rsid w:val="006303AB"/>
    <w:rsid w:val="006306E0"/>
    <w:rsid w:val="00630906"/>
    <w:rsid w:val="00630D5A"/>
    <w:rsid w:val="00630F86"/>
    <w:rsid w:val="0063103C"/>
    <w:rsid w:val="00631056"/>
    <w:rsid w:val="00631609"/>
    <w:rsid w:val="006318D1"/>
    <w:rsid w:val="00631FE4"/>
    <w:rsid w:val="006320C8"/>
    <w:rsid w:val="00632116"/>
    <w:rsid w:val="00632154"/>
    <w:rsid w:val="00632364"/>
    <w:rsid w:val="006329A5"/>
    <w:rsid w:val="00632D52"/>
    <w:rsid w:val="00633EDF"/>
    <w:rsid w:val="0063428C"/>
    <w:rsid w:val="006345DD"/>
    <w:rsid w:val="00634629"/>
    <w:rsid w:val="00635A27"/>
    <w:rsid w:val="00635B5F"/>
    <w:rsid w:val="00635EBC"/>
    <w:rsid w:val="0063684F"/>
    <w:rsid w:val="006369B1"/>
    <w:rsid w:val="00636E00"/>
    <w:rsid w:val="00636E1F"/>
    <w:rsid w:val="00637199"/>
    <w:rsid w:val="006373AC"/>
    <w:rsid w:val="00637886"/>
    <w:rsid w:val="006378B1"/>
    <w:rsid w:val="00637CA5"/>
    <w:rsid w:val="00640560"/>
    <w:rsid w:val="0064060D"/>
    <w:rsid w:val="0064080F"/>
    <w:rsid w:val="00640E1E"/>
    <w:rsid w:val="006413B9"/>
    <w:rsid w:val="0064196B"/>
    <w:rsid w:val="00641BE4"/>
    <w:rsid w:val="00642BB1"/>
    <w:rsid w:val="00643094"/>
    <w:rsid w:val="0064347D"/>
    <w:rsid w:val="00643728"/>
    <w:rsid w:val="00643A53"/>
    <w:rsid w:val="00643B84"/>
    <w:rsid w:val="00644313"/>
    <w:rsid w:val="00644569"/>
    <w:rsid w:val="00644573"/>
    <w:rsid w:val="006446A6"/>
    <w:rsid w:val="006447A9"/>
    <w:rsid w:val="00644A99"/>
    <w:rsid w:val="006451E7"/>
    <w:rsid w:val="00645331"/>
    <w:rsid w:val="00645346"/>
    <w:rsid w:val="006453C8"/>
    <w:rsid w:val="00645772"/>
    <w:rsid w:val="0064589A"/>
    <w:rsid w:val="00645C84"/>
    <w:rsid w:val="006464DA"/>
    <w:rsid w:val="00646785"/>
    <w:rsid w:val="00646CA2"/>
    <w:rsid w:val="006475FC"/>
    <w:rsid w:val="006478AD"/>
    <w:rsid w:val="0064799D"/>
    <w:rsid w:val="00647EFE"/>
    <w:rsid w:val="00650048"/>
    <w:rsid w:val="006506A3"/>
    <w:rsid w:val="006506DE"/>
    <w:rsid w:val="00650AA5"/>
    <w:rsid w:val="00650ADE"/>
    <w:rsid w:val="00650BA5"/>
    <w:rsid w:val="00650D45"/>
    <w:rsid w:val="00650E5A"/>
    <w:rsid w:val="00650F4B"/>
    <w:rsid w:val="0065119A"/>
    <w:rsid w:val="00651247"/>
    <w:rsid w:val="0065183C"/>
    <w:rsid w:val="00651D2F"/>
    <w:rsid w:val="0065221C"/>
    <w:rsid w:val="0065253A"/>
    <w:rsid w:val="006526CE"/>
    <w:rsid w:val="00652780"/>
    <w:rsid w:val="00652D90"/>
    <w:rsid w:val="00652ED6"/>
    <w:rsid w:val="006530E8"/>
    <w:rsid w:val="00653811"/>
    <w:rsid w:val="006538CA"/>
    <w:rsid w:val="0065414F"/>
    <w:rsid w:val="00654490"/>
    <w:rsid w:val="006544CE"/>
    <w:rsid w:val="00654D5E"/>
    <w:rsid w:val="00654F89"/>
    <w:rsid w:val="0065509D"/>
    <w:rsid w:val="006552DD"/>
    <w:rsid w:val="00655400"/>
    <w:rsid w:val="00655584"/>
    <w:rsid w:val="006556B5"/>
    <w:rsid w:val="00655708"/>
    <w:rsid w:val="006558D6"/>
    <w:rsid w:val="00655CE9"/>
    <w:rsid w:val="00656086"/>
    <w:rsid w:val="006566EA"/>
    <w:rsid w:val="00656C42"/>
    <w:rsid w:val="00656F46"/>
    <w:rsid w:val="0065707C"/>
    <w:rsid w:val="0065717C"/>
    <w:rsid w:val="00657477"/>
    <w:rsid w:val="006575E2"/>
    <w:rsid w:val="006575FE"/>
    <w:rsid w:val="00657B1C"/>
    <w:rsid w:val="00657B39"/>
    <w:rsid w:val="00657C9B"/>
    <w:rsid w:val="0066017A"/>
    <w:rsid w:val="00660479"/>
    <w:rsid w:val="00660947"/>
    <w:rsid w:val="00660A39"/>
    <w:rsid w:val="00660A53"/>
    <w:rsid w:val="00660C0B"/>
    <w:rsid w:val="00660C8F"/>
    <w:rsid w:val="00660F1F"/>
    <w:rsid w:val="006610EA"/>
    <w:rsid w:val="006610EE"/>
    <w:rsid w:val="00661290"/>
    <w:rsid w:val="00661A67"/>
    <w:rsid w:val="006621A6"/>
    <w:rsid w:val="006634D3"/>
    <w:rsid w:val="00663630"/>
    <w:rsid w:val="00663771"/>
    <w:rsid w:val="00663BC0"/>
    <w:rsid w:val="00663D9B"/>
    <w:rsid w:val="00663F22"/>
    <w:rsid w:val="00663F4E"/>
    <w:rsid w:val="00664B67"/>
    <w:rsid w:val="00664DA3"/>
    <w:rsid w:val="006650F2"/>
    <w:rsid w:val="0066511B"/>
    <w:rsid w:val="006654E6"/>
    <w:rsid w:val="00665AB3"/>
    <w:rsid w:val="00665B2B"/>
    <w:rsid w:val="00666087"/>
    <w:rsid w:val="006666FC"/>
    <w:rsid w:val="006668F7"/>
    <w:rsid w:val="00666945"/>
    <w:rsid w:val="00666B9C"/>
    <w:rsid w:val="00666C07"/>
    <w:rsid w:val="00666E48"/>
    <w:rsid w:val="00667708"/>
    <w:rsid w:val="006679A5"/>
    <w:rsid w:val="00667BC1"/>
    <w:rsid w:val="006700BD"/>
    <w:rsid w:val="006701D0"/>
    <w:rsid w:val="0067055A"/>
    <w:rsid w:val="00670708"/>
    <w:rsid w:val="00670925"/>
    <w:rsid w:val="00670D30"/>
    <w:rsid w:val="00670E0A"/>
    <w:rsid w:val="00670F6E"/>
    <w:rsid w:val="00671362"/>
    <w:rsid w:val="006717B4"/>
    <w:rsid w:val="00671D0B"/>
    <w:rsid w:val="0067235B"/>
    <w:rsid w:val="0067246B"/>
    <w:rsid w:val="0067248A"/>
    <w:rsid w:val="00672534"/>
    <w:rsid w:val="0067255D"/>
    <w:rsid w:val="00672955"/>
    <w:rsid w:val="00672A00"/>
    <w:rsid w:val="00672B70"/>
    <w:rsid w:val="00673069"/>
    <w:rsid w:val="006733A5"/>
    <w:rsid w:val="00673989"/>
    <w:rsid w:val="00673B33"/>
    <w:rsid w:val="0067472D"/>
    <w:rsid w:val="006747A4"/>
    <w:rsid w:val="006748F1"/>
    <w:rsid w:val="00674AF7"/>
    <w:rsid w:val="00674B25"/>
    <w:rsid w:val="0067513D"/>
    <w:rsid w:val="006758AE"/>
    <w:rsid w:val="00675E1D"/>
    <w:rsid w:val="00676317"/>
    <w:rsid w:val="00676574"/>
    <w:rsid w:val="00676C3E"/>
    <w:rsid w:val="00677276"/>
    <w:rsid w:val="00677648"/>
    <w:rsid w:val="0067774B"/>
    <w:rsid w:val="0067783E"/>
    <w:rsid w:val="006779C8"/>
    <w:rsid w:val="006805CD"/>
    <w:rsid w:val="006811C6"/>
    <w:rsid w:val="00681220"/>
    <w:rsid w:val="00681903"/>
    <w:rsid w:val="006819F1"/>
    <w:rsid w:val="00682A82"/>
    <w:rsid w:val="00682C15"/>
    <w:rsid w:val="006831F4"/>
    <w:rsid w:val="00683602"/>
    <w:rsid w:val="0068363F"/>
    <w:rsid w:val="00683AEE"/>
    <w:rsid w:val="00683DEC"/>
    <w:rsid w:val="006841E3"/>
    <w:rsid w:val="006842E7"/>
    <w:rsid w:val="006844D0"/>
    <w:rsid w:val="00684995"/>
    <w:rsid w:val="00684EE9"/>
    <w:rsid w:val="00684F0F"/>
    <w:rsid w:val="0068540A"/>
    <w:rsid w:val="0068549A"/>
    <w:rsid w:val="00685C44"/>
    <w:rsid w:val="00686973"/>
    <w:rsid w:val="00687339"/>
    <w:rsid w:val="00687CDE"/>
    <w:rsid w:val="006904F2"/>
    <w:rsid w:val="006905E0"/>
    <w:rsid w:val="00690728"/>
    <w:rsid w:val="00690BB0"/>
    <w:rsid w:val="00690CEF"/>
    <w:rsid w:val="00690FD2"/>
    <w:rsid w:val="00691037"/>
    <w:rsid w:val="00691086"/>
    <w:rsid w:val="006911C2"/>
    <w:rsid w:val="006916AB"/>
    <w:rsid w:val="00691789"/>
    <w:rsid w:val="006917D7"/>
    <w:rsid w:val="00691B8B"/>
    <w:rsid w:val="00691F69"/>
    <w:rsid w:val="00692030"/>
    <w:rsid w:val="006921D9"/>
    <w:rsid w:val="00692210"/>
    <w:rsid w:val="00692261"/>
    <w:rsid w:val="0069242B"/>
    <w:rsid w:val="00692620"/>
    <w:rsid w:val="006926A7"/>
    <w:rsid w:val="0069291C"/>
    <w:rsid w:val="006934A6"/>
    <w:rsid w:val="0069389A"/>
    <w:rsid w:val="00693B3D"/>
    <w:rsid w:val="006941EA"/>
    <w:rsid w:val="00694326"/>
    <w:rsid w:val="0069449D"/>
    <w:rsid w:val="0069465A"/>
    <w:rsid w:val="006951D8"/>
    <w:rsid w:val="006952FA"/>
    <w:rsid w:val="00695379"/>
    <w:rsid w:val="0069556E"/>
    <w:rsid w:val="00695727"/>
    <w:rsid w:val="006959A2"/>
    <w:rsid w:val="00695AEA"/>
    <w:rsid w:val="00695BA8"/>
    <w:rsid w:val="00695C25"/>
    <w:rsid w:val="0069614C"/>
    <w:rsid w:val="0069614E"/>
    <w:rsid w:val="00696417"/>
    <w:rsid w:val="00696BD1"/>
    <w:rsid w:val="00697057"/>
    <w:rsid w:val="006973E0"/>
    <w:rsid w:val="006974FB"/>
    <w:rsid w:val="00697B4F"/>
    <w:rsid w:val="00697BE0"/>
    <w:rsid w:val="00697C1D"/>
    <w:rsid w:val="00697E3E"/>
    <w:rsid w:val="006A0038"/>
    <w:rsid w:val="006A01C7"/>
    <w:rsid w:val="006A02FB"/>
    <w:rsid w:val="006A0798"/>
    <w:rsid w:val="006A08B6"/>
    <w:rsid w:val="006A08D6"/>
    <w:rsid w:val="006A0ADB"/>
    <w:rsid w:val="006A0BE8"/>
    <w:rsid w:val="006A0C36"/>
    <w:rsid w:val="006A0C43"/>
    <w:rsid w:val="006A0FCA"/>
    <w:rsid w:val="006A18EA"/>
    <w:rsid w:val="006A1955"/>
    <w:rsid w:val="006A1C8B"/>
    <w:rsid w:val="006A1E1F"/>
    <w:rsid w:val="006A2347"/>
    <w:rsid w:val="006A24F6"/>
    <w:rsid w:val="006A2C0C"/>
    <w:rsid w:val="006A2EF3"/>
    <w:rsid w:val="006A2F16"/>
    <w:rsid w:val="006A34EF"/>
    <w:rsid w:val="006A385B"/>
    <w:rsid w:val="006A3D7E"/>
    <w:rsid w:val="006A4068"/>
    <w:rsid w:val="006A42CC"/>
    <w:rsid w:val="006A46C1"/>
    <w:rsid w:val="006A4738"/>
    <w:rsid w:val="006A4D7C"/>
    <w:rsid w:val="006A5158"/>
    <w:rsid w:val="006A5595"/>
    <w:rsid w:val="006A5971"/>
    <w:rsid w:val="006A6132"/>
    <w:rsid w:val="006A6AA3"/>
    <w:rsid w:val="006A6ABB"/>
    <w:rsid w:val="006A6BC3"/>
    <w:rsid w:val="006A792D"/>
    <w:rsid w:val="006B01E5"/>
    <w:rsid w:val="006B0214"/>
    <w:rsid w:val="006B02EA"/>
    <w:rsid w:val="006B04CC"/>
    <w:rsid w:val="006B0635"/>
    <w:rsid w:val="006B0697"/>
    <w:rsid w:val="006B0A5B"/>
    <w:rsid w:val="006B0B5F"/>
    <w:rsid w:val="006B0F7E"/>
    <w:rsid w:val="006B18E1"/>
    <w:rsid w:val="006B1C0A"/>
    <w:rsid w:val="006B1D72"/>
    <w:rsid w:val="006B2A44"/>
    <w:rsid w:val="006B3502"/>
    <w:rsid w:val="006B3636"/>
    <w:rsid w:val="006B3D29"/>
    <w:rsid w:val="006B3FB1"/>
    <w:rsid w:val="006B4323"/>
    <w:rsid w:val="006B44DF"/>
    <w:rsid w:val="006B48DD"/>
    <w:rsid w:val="006B51FB"/>
    <w:rsid w:val="006B62B3"/>
    <w:rsid w:val="006B676B"/>
    <w:rsid w:val="006B71C6"/>
    <w:rsid w:val="006B7510"/>
    <w:rsid w:val="006B7B0A"/>
    <w:rsid w:val="006C019E"/>
    <w:rsid w:val="006C0204"/>
    <w:rsid w:val="006C0467"/>
    <w:rsid w:val="006C0ADE"/>
    <w:rsid w:val="006C0BE8"/>
    <w:rsid w:val="006C1326"/>
    <w:rsid w:val="006C13E1"/>
    <w:rsid w:val="006C14A1"/>
    <w:rsid w:val="006C1502"/>
    <w:rsid w:val="006C15DA"/>
    <w:rsid w:val="006C1D1C"/>
    <w:rsid w:val="006C1D2D"/>
    <w:rsid w:val="006C2650"/>
    <w:rsid w:val="006C2697"/>
    <w:rsid w:val="006C26F5"/>
    <w:rsid w:val="006C2DF4"/>
    <w:rsid w:val="006C3681"/>
    <w:rsid w:val="006C3807"/>
    <w:rsid w:val="006C3829"/>
    <w:rsid w:val="006C3903"/>
    <w:rsid w:val="006C40A5"/>
    <w:rsid w:val="006C43DC"/>
    <w:rsid w:val="006C4779"/>
    <w:rsid w:val="006C4799"/>
    <w:rsid w:val="006C4903"/>
    <w:rsid w:val="006C4D85"/>
    <w:rsid w:val="006C54B4"/>
    <w:rsid w:val="006C559F"/>
    <w:rsid w:val="006C59A5"/>
    <w:rsid w:val="006C6AAF"/>
    <w:rsid w:val="006C7297"/>
    <w:rsid w:val="006C7A33"/>
    <w:rsid w:val="006C7BDA"/>
    <w:rsid w:val="006C7CED"/>
    <w:rsid w:val="006C7F77"/>
    <w:rsid w:val="006D0092"/>
    <w:rsid w:val="006D09C0"/>
    <w:rsid w:val="006D0ADC"/>
    <w:rsid w:val="006D0C2F"/>
    <w:rsid w:val="006D1623"/>
    <w:rsid w:val="006D19D0"/>
    <w:rsid w:val="006D19DC"/>
    <w:rsid w:val="006D1BA5"/>
    <w:rsid w:val="006D1DB4"/>
    <w:rsid w:val="006D23EE"/>
    <w:rsid w:val="006D2781"/>
    <w:rsid w:val="006D2FB9"/>
    <w:rsid w:val="006D3294"/>
    <w:rsid w:val="006D3FAD"/>
    <w:rsid w:val="006D4783"/>
    <w:rsid w:val="006D4838"/>
    <w:rsid w:val="006D4A44"/>
    <w:rsid w:val="006D4B7F"/>
    <w:rsid w:val="006D4DC5"/>
    <w:rsid w:val="006D55AD"/>
    <w:rsid w:val="006D588C"/>
    <w:rsid w:val="006D5D27"/>
    <w:rsid w:val="006D6101"/>
    <w:rsid w:val="006D6184"/>
    <w:rsid w:val="006D6364"/>
    <w:rsid w:val="006D65CE"/>
    <w:rsid w:val="006D680A"/>
    <w:rsid w:val="006D6A8D"/>
    <w:rsid w:val="006D737A"/>
    <w:rsid w:val="006D7450"/>
    <w:rsid w:val="006D79EE"/>
    <w:rsid w:val="006D7A15"/>
    <w:rsid w:val="006E0005"/>
    <w:rsid w:val="006E00CF"/>
    <w:rsid w:val="006E019B"/>
    <w:rsid w:val="006E02A3"/>
    <w:rsid w:val="006E0EAD"/>
    <w:rsid w:val="006E18DE"/>
    <w:rsid w:val="006E1A41"/>
    <w:rsid w:val="006E2F40"/>
    <w:rsid w:val="006E360E"/>
    <w:rsid w:val="006E3FFA"/>
    <w:rsid w:val="006E474B"/>
    <w:rsid w:val="006E474F"/>
    <w:rsid w:val="006E4FD1"/>
    <w:rsid w:val="006E5119"/>
    <w:rsid w:val="006E5286"/>
    <w:rsid w:val="006E599A"/>
    <w:rsid w:val="006E5EF0"/>
    <w:rsid w:val="006E5F3F"/>
    <w:rsid w:val="006E6315"/>
    <w:rsid w:val="006E635D"/>
    <w:rsid w:val="006E6662"/>
    <w:rsid w:val="006E6664"/>
    <w:rsid w:val="006E6BE9"/>
    <w:rsid w:val="006E70F4"/>
    <w:rsid w:val="006E7114"/>
    <w:rsid w:val="006E71A1"/>
    <w:rsid w:val="006E764C"/>
    <w:rsid w:val="006E7800"/>
    <w:rsid w:val="006E7AF3"/>
    <w:rsid w:val="006E7CAB"/>
    <w:rsid w:val="006E7FBC"/>
    <w:rsid w:val="006F01E3"/>
    <w:rsid w:val="006F0204"/>
    <w:rsid w:val="006F045B"/>
    <w:rsid w:val="006F0569"/>
    <w:rsid w:val="006F0604"/>
    <w:rsid w:val="006F0684"/>
    <w:rsid w:val="006F088C"/>
    <w:rsid w:val="006F0D66"/>
    <w:rsid w:val="006F0D92"/>
    <w:rsid w:val="006F0ECA"/>
    <w:rsid w:val="006F1259"/>
    <w:rsid w:val="006F179E"/>
    <w:rsid w:val="006F1ECE"/>
    <w:rsid w:val="006F22A1"/>
    <w:rsid w:val="006F2830"/>
    <w:rsid w:val="006F2BA9"/>
    <w:rsid w:val="006F3218"/>
    <w:rsid w:val="006F3399"/>
    <w:rsid w:val="006F34B1"/>
    <w:rsid w:val="006F3A98"/>
    <w:rsid w:val="006F3B9C"/>
    <w:rsid w:val="006F4156"/>
    <w:rsid w:val="006F4525"/>
    <w:rsid w:val="006F4963"/>
    <w:rsid w:val="006F496E"/>
    <w:rsid w:val="006F4E23"/>
    <w:rsid w:val="006F5148"/>
    <w:rsid w:val="006F51F1"/>
    <w:rsid w:val="006F5306"/>
    <w:rsid w:val="006F5DD3"/>
    <w:rsid w:val="006F5E22"/>
    <w:rsid w:val="006F6359"/>
    <w:rsid w:val="006F63E7"/>
    <w:rsid w:val="006F65BF"/>
    <w:rsid w:val="006F6A24"/>
    <w:rsid w:val="006F6F02"/>
    <w:rsid w:val="006F6F2F"/>
    <w:rsid w:val="006F710C"/>
    <w:rsid w:val="006F73A6"/>
    <w:rsid w:val="006F77F9"/>
    <w:rsid w:val="006F7E07"/>
    <w:rsid w:val="006F7F0A"/>
    <w:rsid w:val="007004BA"/>
    <w:rsid w:val="0070058C"/>
    <w:rsid w:val="00700B4B"/>
    <w:rsid w:val="00700CE2"/>
    <w:rsid w:val="00701595"/>
    <w:rsid w:val="00701D7A"/>
    <w:rsid w:val="00701E78"/>
    <w:rsid w:val="00701F3A"/>
    <w:rsid w:val="00702249"/>
    <w:rsid w:val="00702366"/>
    <w:rsid w:val="00702668"/>
    <w:rsid w:val="007026DA"/>
    <w:rsid w:val="00702782"/>
    <w:rsid w:val="00702D01"/>
    <w:rsid w:val="00702DD4"/>
    <w:rsid w:val="00702FB2"/>
    <w:rsid w:val="007030C5"/>
    <w:rsid w:val="007039D9"/>
    <w:rsid w:val="00703DA0"/>
    <w:rsid w:val="00703DBA"/>
    <w:rsid w:val="00704167"/>
    <w:rsid w:val="0070417C"/>
    <w:rsid w:val="007046F3"/>
    <w:rsid w:val="00704A59"/>
    <w:rsid w:val="00704AF5"/>
    <w:rsid w:val="0070509A"/>
    <w:rsid w:val="007053D1"/>
    <w:rsid w:val="00705897"/>
    <w:rsid w:val="007058CE"/>
    <w:rsid w:val="007059D3"/>
    <w:rsid w:val="00705C67"/>
    <w:rsid w:val="0070609A"/>
    <w:rsid w:val="00706445"/>
    <w:rsid w:val="007067A6"/>
    <w:rsid w:val="00706941"/>
    <w:rsid w:val="0070728C"/>
    <w:rsid w:val="00707421"/>
    <w:rsid w:val="00707CAF"/>
    <w:rsid w:val="00707DB9"/>
    <w:rsid w:val="00707ED3"/>
    <w:rsid w:val="00710DCC"/>
    <w:rsid w:val="00710EE0"/>
    <w:rsid w:val="00711006"/>
    <w:rsid w:val="007115E0"/>
    <w:rsid w:val="00711B5E"/>
    <w:rsid w:val="00711DAA"/>
    <w:rsid w:val="0071218A"/>
    <w:rsid w:val="007122AC"/>
    <w:rsid w:val="007125EA"/>
    <w:rsid w:val="007128A0"/>
    <w:rsid w:val="00712A4D"/>
    <w:rsid w:val="00712BDB"/>
    <w:rsid w:val="007132DD"/>
    <w:rsid w:val="00713429"/>
    <w:rsid w:val="0071367E"/>
    <w:rsid w:val="00713BC2"/>
    <w:rsid w:val="00714461"/>
    <w:rsid w:val="00714488"/>
    <w:rsid w:val="007146D7"/>
    <w:rsid w:val="00714812"/>
    <w:rsid w:val="00714FE9"/>
    <w:rsid w:val="0071503D"/>
    <w:rsid w:val="0071529C"/>
    <w:rsid w:val="007153B5"/>
    <w:rsid w:val="00715B64"/>
    <w:rsid w:val="00715BCC"/>
    <w:rsid w:val="00715CA6"/>
    <w:rsid w:val="007163AE"/>
    <w:rsid w:val="007165E7"/>
    <w:rsid w:val="0071683E"/>
    <w:rsid w:val="0071698E"/>
    <w:rsid w:val="00717360"/>
    <w:rsid w:val="007175BD"/>
    <w:rsid w:val="00717700"/>
    <w:rsid w:val="00717726"/>
    <w:rsid w:val="00717742"/>
    <w:rsid w:val="00717B43"/>
    <w:rsid w:val="00717D89"/>
    <w:rsid w:val="0072051A"/>
    <w:rsid w:val="00720AE8"/>
    <w:rsid w:val="007210E4"/>
    <w:rsid w:val="00721429"/>
    <w:rsid w:val="00721459"/>
    <w:rsid w:val="0072148F"/>
    <w:rsid w:val="00721548"/>
    <w:rsid w:val="00721D71"/>
    <w:rsid w:val="00722024"/>
    <w:rsid w:val="00722271"/>
    <w:rsid w:val="0072254F"/>
    <w:rsid w:val="00722CD1"/>
    <w:rsid w:val="00722DAE"/>
    <w:rsid w:val="00723083"/>
    <w:rsid w:val="007230A9"/>
    <w:rsid w:val="00723395"/>
    <w:rsid w:val="00723460"/>
    <w:rsid w:val="00723469"/>
    <w:rsid w:val="00723CDE"/>
    <w:rsid w:val="00723DC0"/>
    <w:rsid w:val="0072401F"/>
    <w:rsid w:val="0072445D"/>
    <w:rsid w:val="00724BB9"/>
    <w:rsid w:val="00724D53"/>
    <w:rsid w:val="00725628"/>
    <w:rsid w:val="00725719"/>
    <w:rsid w:val="007257D1"/>
    <w:rsid w:val="007258CA"/>
    <w:rsid w:val="0072591F"/>
    <w:rsid w:val="00725A1A"/>
    <w:rsid w:val="00725ADE"/>
    <w:rsid w:val="00725EDA"/>
    <w:rsid w:val="007263A9"/>
    <w:rsid w:val="00726A41"/>
    <w:rsid w:val="00726E02"/>
    <w:rsid w:val="00726E2A"/>
    <w:rsid w:val="00726F3F"/>
    <w:rsid w:val="0072740D"/>
    <w:rsid w:val="0072747D"/>
    <w:rsid w:val="0072775A"/>
    <w:rsid w:val="007279F6"/>
    <w:rsid w:val="00727AA6"/>
    <w:rsid w:val="00727D7E"/>
    <w:rsid w:val="00730022"/>
    <w:rsid w:val="00730350"/>
    <w:rsid w:val="00730F7C"/>
    <w:rsid w:val="007317DD"/>
    <w:rsid w:val="007319FB"/>
    <w:rsid w:val="00731AAB"/>
    <w:rsid w:val="0073205D"/>
    <w:rsid w:val="00732AFB"/>
    <w:rsid w:val="00732CDA"/>
    <w:rsid w:val="00732D50"/>
    <w:rsid w:val="007332FD"/>
    <w:rsid w:val="0073332B"/>
    <w:rsid w:val="0073339F"/>
    <w:rsid w:val="0073392E"/>
    <w:rsid w:val="00733A87"/>
    <w:rsid w:val="00733C05"/>
    <w:rsid w:val="007344B6"/>
    <w:rsid w:val="00734A0D"/>
    <w:rsid w:val="007355E8"/>
    <w:rsid w:val="00735668"/>
    <w:rsid w:val="00735787"/>
    <w:rsid w:val="0073598F"/>
    <w:rsid w:val="00735A4A"/>
    <w:rsid w:val="00735BE8"/>
    <w:rsid w:val="00735C80"/>
    <w:rsid w:val="00735F59"/>
    <w:rsid w:val="0073667E"/>
    <w:rsid w:val="0073714C"/>
    <w:rsid w:val="007378DC"/>
    <w:rsid w:val="00737F55"/>
    <w:rsid w:val="00740BFB"/>
    <w:rsid w:val="00740DD3"/>
    <w:rsid w:val="0074145B"/>
    <w:rsid w:val="00741E0B"/>
    <w:rsid w:val="00741E4B"/>
    <w:rsid w:val="00741F2F"/>
    <w:rsid w:val="007423B8"/>
    <w:rsid w:val="00742443"/>
    <w:rsid w:val="0074259A"/>
    <w:rsid w:val="007434B0"/>
    <w:rsid w:val="00743648"/>
    <w:rsid w:val="007437A0"/>
    <w:rsid w:val="00743BAC"/>
    <w:rsid w:val="00744131"/>
    <w:rsid w:val="007441F0"/>
    <w:rsid w:val="00744325"/>
    <w:rsid w:val="00744628"/>
    <w:rsid w:val="007449EA"/>
    <w:rsid w:val="00744DFE"/>
    <w:rsid w:val="0074511B"/>
    <w:rsid w:val="00745424"/>
    <w:rsid w:val="0074568E"/>
    <w:rsid w:val="00745926"/>
    <w:rsid w:val="0074679D"/>
    <w:rsid w:val="00746B5A"/>
    <w:rsid w:val="00746F87"/>
    <w:rsid w:val="007475FD"/>
    <w:rsid w:val="00747A5D"/>
    <w:rsid w:val="00747CDA"/>
    <w:rsid w:val="0075026C"/>
    <w:rsid w:val="00750834"/>
    <w:rsid w:val="00750B3B"/>
    <w:rsid w:val="00750FDF"/>
    <w:rsid w:val="0075134E"/>
    <w:rsid w:val="0075135E"/>
    <w:rsid w:val="00751481"/>
    <w:rsid w:val="007518CB"/>
    <w:rsid w:val="00752008"/>
    <w:rsid w:val="0075205C"/>
    <w:rsid w:val="00752092"/>
    <w:rsid w:val="007524A7"/>
    <w:rsid w:val="00752583"/>
    <w:rsid w:val="00752794"/>
    <w:rsid w:val="0075338C"/>
    <w:rsid w:val="00753460"/>
    <w:rsid w:val="0075385A"/>
    <w:rsid w:val="00753869"/>
    <w:rsid w:val="00753BD9"/>
    <w:rsid w:val="00753C8A"/>
    <w:rsid w:val="00753CCD"/>
    <w:rsid w:val="00753DE0"/>
    <w:rsid w:val="00753E81"/>
    <w:rsid w:val="007542E1"/>
    <w:rsid w:val="00754E26"/>
    <w:rsid w:val="00755234"/>
    <w:rsid w:val="007552E4"/>
    <w:rsid w:val="00755525"/>
    <w:rsid w:val="007555FD"/>
    <w:rsid w:val="00755670"/>
    <w:rsid w:val="00755716"/>
    <w:rsid w:val="00755C12"/>
    <w:rsid w:val="00755CFC"/>
    <w:rsid w:val="00755FC6"/>
    <w:rsid w:val="0075612D"/>
    <w:rsid w:val="00756752"/>
    <w:rsid w:val="00756E76"/>
    <w:rsid w:val="00756F8C"/>
    <w:rsid w:val="00757073"/>
    <w:rsid w:val="0075712B"/>
    <w:rsid w:val="00757394"/>
    <w:rsid w:val="00757C43"/>
    <w:rsid w:val="00760401"/>
    <w:rsid w:val="00760423"/>
    <w:rsid w:val="0076091C"/>
    <w:rsid w:val="00760A12"/>
    <w:rsid w:val="00760D98"/>
    <w:rsid w:val="00761000"/>
    <w:rsid w:val="00761554"/>
    <w:rsid w:val="00761616"/>
    <w:rsid w:val="00761770"/>
    <w:rsid w:val="00761F3B"/>
    <w:rsid w:val="00762149"/>
    <w:rsid w:val="00762653"/>
    <w:rsid w:val="00762950"/>
    <w:rsid w:val="00763DA4"/>
    <w:rsid w:val="00764523"/>
    <w:rsid w:val="00764A15"/>
    <w:rsid w:val="00764A69"/>
    <w:rsid w:val="00764BFB"/>
    <w:rsid w:val="00764DAC"/>
    <w:rsid w:val="007650CD"/>
    <w:rsid w:val="00765414"/>
    <w:rsid w:val="007658FA"/>
    <w:rsid w:val="00765EB6"/>
    <w:rsid w:val="00765EF7"/>
    <w:rsid w:val="007666B3"/>
    <w:rsid w:val="0076670F"/>
    <w:rsid w:val="007668FB"/>
    <w:rsid w:val="00766929"/>
    <w:rsid w:val="00766AA8"/>
    <w:rsid w:val="007670A1"/>
    <w:rsid w:val="007673EF"/>
    <w:rsid w:val="007678C6"/>
    <w:rsid w:val="00767B44"/>
    <w:rsid w:val="00767CB4"/>
    <w:rsid w:val="00767D3B"/>
    <w:rsid w:val="00767E9B"/>
    <w:rsid w:val="00767FE8"/>
    <w:rsid w:val="0077030E"/>
    <w:rsid w:val="007703ED"/>
    <w:rsid w:val="007704B7"/>
    <w:rsid w:val="00770963"/>
    <w:rsid w:val="00770A01"/>
    <w:rsid w:val="00770CA2"/>
    <w:rsid w:val="00771398"/>
    <w:rsid w:val="007718A9"/>
    <w:rsid w:val="0077231D"/>
    <w:rsid w:val="0077239E"/>
    <w:rsid w:val="00772787"/>
    <w:rsid w:val="0077298A"/>
    <w:rsid w:val="00772F33"/>
    <w:rsid w:val="00772FF7"/>
    <w:rsid w:val="007734C6"/>
    <w:rsid w:val="007735E3"/>
    <w:rsid w:val="00773962"/>
    <w:rsid w:val="00773BCB"/>
    <w:rsid w:val="00774647"/>
    <w:rsid w:val="00775475"/>
    <w:rsid w:val="00775824"/>
    <w:rsid w:val="00775B75"/>
    <w:rsid w:val="00775CB2"/>
    <w:rsid w:val="00776420"/>
    <w:rsid w:val="00776944"/>
    <w:rsid w:val="0077724A"/>
    <w:rsid w:val="007773A7"/>
    <w:rsid w:val="007776E5"/>
    <w:rsid w:val="00777785"/>
    <w:rsid w:val="00777B90"/>
    <w:rsid w:val="00777E50"/>
    <w:rsid w:val="00780251"/>
    <w:rsid w:val="0078136E"/>
    <w:rsid w:val="007819E3"/>
    <w:rsid w:val="00781C9F"/>
    <w:rsid w:val="007821B6"/>
    <w:rsid w:val="00782280"/>
    <w:rsid w:val="00782366"/>
    <w:rsid w:val="00782426"/>
    <w:rsid w:val="007824EA"/>
    <w:rsid w:val="0078252A"/>
    <w:rsid w:val="007829D6"/>
    <w:rsid w:val="00782A80"/>
    <w:rsid w:val="0078335D"/>
    <w:rsid w:val="00783577"/>
    <w:rsid w:val="00783CFD"/>
    <w:rsid w:val="00783D1F"/>
    <w:rsid w:val="00783D8A"/>
    <w:rsid w:val="007841DC"/>
    <w:rsid w:val="00784938"/>
    <w:rsid w:val="00784AAB"/>
    <w:rsid w:val="00784B3D"/>
    <w:rsid w:val="00784BB4"/>
    <w:rsid w:val="00785140"/>
    <w:rsid w:val="007853CC"/>
    <w:rsid w:val="00785B15"/>
    <w:rsid w:val="0078646E"/>
    <w:rsid w:val="007864F8"/>
    <w:rsid w:val="00786556"/>
    <w:rsid w:val="00786A22"/>
    <w:rsid w:val="00786AE9"/>
    <w:rsid w:val="00786E3E"/>
    <w:rsid w:val="00786E4D"/>
    <w:rsid w:val="007871E0"/>
    <w:rsid w:val="00787338"/>
    <w:rsid w:val="00787571"/>
    <w:rsid w:val="00787658"/>
    <w:rsid w:val="007876DA"/>
    <w:rsid w:val="00790DDA"/>
    <w:rsid w:val="0079162F"/>
    <w:rsid w:val="00792038"/>
    <w:rsid w:val="007923C1"/>
    <w:rsid w:val="007924A1"/>
    <w:rsid w:val="00792730"/>
    <w:rsid w:val="007928CB"/>
    <w:rsid w:val="00792CE5"/>
    <w:rsid w:val="00792FDA"/>
    <w:rsid w:val="00793400"/>
    <w:rsid w:val="007939E1"/>
    <w:rsid w:val="00793E33"/>
    <w:rsid w:val="00793F5A"/>
    <w:rsid w:val="007941EF"/>
    <w:rsid w:val="00794D5C"/>
    <w:rsid w:val="00795042"/>
    <w:rsid w:val="007956E5"/>
    <w:rsid w:val="00795AE5"/>
    <w:rsid w:val="00795C8A"/>
    <w:rsid w:val="00795D99"/>
    <w:rsid w:val="007960AC"/>
    <w:rsid w:val="0079685E"/>
    <w:rsid w:val="007968DD"/>
    <w:rsid w:val="00797255"/>
    <w:rsid w:val="00797817"/>
    <w:rsid w:val="00797AA6"/>
    <w:rsid w:val="00797C47"/>
    <w:rsid w:val="00797EC6"/>
    <w:rsid w:val="00797FA4"/>
    <w:rsid w:val="007A0BA3"/>
    <w:rsid w:val="007A0C0E"/>
    <w:rsid w:val="007A1238"/>
    <w:rsid w:val="007A12EB"/>
    <w:rsid w:val="007A1975"/>
    <w:rsid w:val="007A1FF7"/>
    <w:rsid w:val="007A2C8A"/>
    <w:rsid w:val="007A304B"/>
    <w:rsid w:val="007A31C2"/>
    <w:rsid w:val="007A3904"/>
    <w:rsid w:val="007A3CD7"/>
    <w:rsid w:val="007A40E6"/>
    <w:rsid w:val="007A4D55"/>
    <w:rsid w:val="007A4FD9"/>
    <w:rsid w:val="007A51BE"/>
    <w:rsid w:val="007A5206"/>
    <w:rsid w:val="007A564F"/>
    <w:rsid w:val="007A5F65"/>
    <w:rsid w:val="007A5FD4"/>
    <w:rsid w:val="007A6641"/>
    <w:rsid w:val="007A6D2B"/>
    <w:rsid w:val="007A6DEC"/>
    <w:rsid w:val="007A7129"/>
    <w:rsid w:val="007A7452"/>
    <w:rsid w:val="007A7EA7"/>
    <w:rsid w:val="007B0C6F"/>
    <w:rsid w:val="007B0E2E"/>
    <w:rsid w:val="007B1472"/>
    <w:rsid w:val="007B1A47"/>
    <w:rsid w:val="007B1AC1"/>
    <w:rsid w:val="007B1C58"/>
    <w:rsid w:val="007B20C1"/>
    <w:rsid w:val="007B244C"/>
    <w:rsid w:val="007B2795"/>
    <w:rsid w:val="007B3029"/>
    <w:rsid w:val="007B336C"/>
    <w:rsid w:val="007B35AF"/>
    <w:rsid w:val="007B35EB"/>
    <w:rsid w:val="007B362C"/>
    <w:rsid w:val="007B3A14"/>
    <w:rsid w:val="007B3A25"/>
    <w:rsid w:val="007B3C6A"/>
    <w:rsid w:val="007B3CAF"/>
    <w:rsid w:val="007B3CF7"/>
    <w:rsid w:val="007B3F6E"/>
    <w:rsid w:val="007B43C8"/>
    <w:rsid w:val="007B44E1"/>
    <w:rsid w:val="007B4A48"/>
    <w:rsid w:val="007B4BF1"/>
    <w:rsid w:val="007B4CD8"/>
    <w:rsid w:val="007B4F01"/>
    <w:rsid w:val="007B51ED"/>
    <w:rsid w:val="007B522C"/>
    <w:rsid w:val="007B6867"/>
    <w:rsid w:val="007B7621"/>
    <w:rsid w:val="007B7942"/>
    <w:rsid w:val="007B7AC0"/>
    <w:rsid w:val="007B7EBD"/>
    <w:rsid w:val="007C0959"/>
    <w:rsid w:val="007C0E2B"/>
    <w:rsid w:val="007C1335"/>
    <w:rsid w:val="007C1B89"/>
    <w:rsid w:val="007C1BA9"/>
    <w:rsid w:val="007C2382"/>
    <w:rsid w:val="007C28A7"/>
    <w:rsid w:val="007C293A"/>
    <w:rsid w:val="007C2C0E"/>
    <w:rsid w:val="007C3096"/>
    <w:rsid w:val="007C3377"/>
    <w:rsid w:val="007C391F"/>
    <w:rsid w:val="007C440F"/>
    <w:rsid w:val="007C4698"/>
    <w:rsid w:val="007C4860"/>
    <w:rsid w:val="007C4B36"/>
    <w:rsid w:val="007C4D7E"/>
    <w:rsid w:val="007C4FF4"/>
    <w:rsid w:val="007C5128"/>
    <w:rsid w:val="007C5A03"/>
    <w:rsid w:val="007C6055"/>
    <w:rsid w:val="007C63EF"/>
    <w:rsid w:val="007C65AB"/>
    <w:rsid w:val="007C66B3"/>
    <w:rsid w:val="007C66EA"/>
    <w:rsid w:val="007C6932"/>
    <w:rsid w:val="007C6B71"/>
    <w:rsid w:val="007C6E44"/>
    <w:rsid w:val="007C6F8A"/>
    <w:rsid w:val="007C7262"/>
    <w:rsid w:val="007D0334"/>
    <w:rsid w:val="007D05DA"/>
    <w:rsid w:val="007D09C5"/>
    <w:rsid w:val="007D0D5A"/>
    <w:rsid w:val="007D17D3"/>
    <w:rsid w:val="007D1861"/>
    <w:rsid w:val="007D186A"/>
    <w:rsid w:val="007D1B29"/>
    <w:rsid w:val="007D1BD3"/>
    <w:rsid w:val="007D2344"/>
    <w:rsid w:val="007D2400"/>
    <w:rsid w:val="007D2D6C"/>
    <w:rsid w:val="007D33F1"/>
    <w:rsid w:val="007D3554"/>
    <w:rsid w:val="007D356E"/>
    <w:rsid w:val="007D36EE"/>
    <w:rsid w:val="007D3898"/>
    <w:rsid w:val="007D38C1"/>
    <w:rsid w:val="007D3917"/>
    <w:rsid w:val="007D3978"/>
    <w:rsid w:val="007D3CCF"/>
    <w:rsid w:val="007D428E"/>
    <w:rsid w:val="007D436D"/>
    <w:rsid w:val="007D4608"/>
    <w:rsid w:val="007D4C2D"/>
    <w:rsid w:val="007D4F04"/>
    <w:rsid w:val="007D54BF"/>
    <w:rsid w:val="007D623C"/>
    <w:rsid w:val="007D63B1"/>
    <w:rsid w:val="007D63F3"/>
    <w:rsid w:val="007D6A49"/>
    <w:rsid w:val="007D70C4"/>
    <w:rsid w:val="007D7198"/>
    <w:rsid w:val="007D7D3F"/>
    <w:rsid w:val="007E00D0"/>
    <w:rsid w:val="007E01F2"/>
    <w:rsid w:val="007E0716"/>
    <w:rsid w:val="007E10C3"/>
    <w:rsid w:val="007E1161"/>
    <w:rsid w:val="007E11C6"/>
    <w:rsid w:val="007E1928"/>
    <w:rsid w:val="007E1CC2"/>
    <w:rsid w:val="007E1F93"/>
    <w:rsid w:val="007E2540"/>
    <w:rsid w:val="007E2609"/>
    <w:rsid w:val="007E2695"/>
    <w:rsid w:val="007E2825"/>
    <w:rsid w:val="007E28D5"/>
    <w:rsid w:val="007E2949"/>
    <w:rsid w:val="007E2F5B"/>
    <w:rsid w:val="007E3138"/>
    <w:rsid w:val="007E349A"/>
    <w:rsid w:val="007E3A30"/>
    <w:rsid w:val="007E462F"/>
    <w:rsid w:val="007E4B75"/>
    <w:rsid w:val="007E57F7"/>
    <w:rsid w:val="007E58BA"/>
    <w:rsid w:val="007E5B33"/>
    <w:rsid w:val="007E6793"/>
    <w:rsid w:val="007E6A1D"/>
    <w:rsid w:val="007E74AB"/>
    <w:rsid w:val="007E7A58"/>
    <w:rsid w:val="007E7AC9"/>
    <w:rsid w:val="007E7FA2"/>
    <w:rsid w:val="007F0113"/>
    <w:rsid w:val="007F01E9"/>
    <w:rsid w:val="007F0312"/>
    <w:rsid w:val="007F041D"/>
    <w:rsid w:val="007F06E6"/>
    <w:rsid w:val="007F0944"/>
    <w:rsid w:val="007F12C2"/>
    <w:rsid w:val="007F1411"/>
    <w:rsid w:val="007F15EA"/>
    <w:rsid w:val="007F1848"/>
    <w:rsid w:val="007F1A48"/>
    <w:rsid w:val="007F1BED"/>
    <w:rsid w:val="007F1D8F"/>
    <w:rsid w:val="007F1E39"/>
    <w:rsid w:val="007F20E5"/>
    <w:rsid w:val="007F29B7"/>
    <w:rsid w:val="007F2C0F"/>
    <w:rsid w:val="007F2F7D"/>
    <w:rsid w:val="007F3733"/>
    <w:rsid w:val="007F3E0D"/>
    <w:rsid w:val="007F4108"/>
    <w:rsid w:val="007F46BB"/>
    <w:rsid w:val="007F4927"/>
    <w:rsid w:val="007F4AF9"/>
    <w:rsid w:val="007F4D7E"/>
    <w:rsid w:val="007F4DFE"/>
    <w:rsid w:val="007F505C"/>
    <w:rsid w:val="007F5150"/>
    <w:rsid w:val="007F54B7"/>
    <w:rsid w:val="007F567A"/>
    <w:rsid w:val="007F5D88"/>
    <w:rsid w:val="007F60BD"/>
    <w:rsid w:val="007F6F31"/>
    <w:rsid w:val="007F6F36"/>
    <w:rsid w:val="007F7236"/>
    <w:rsid w:val="007F760C"/>
    <w:rsid w:val="007F7CBB"/>
    <w:rsid w:val="007F7FD3"/>
    <w:rsid w:val="00800082"/>
    <w:rsid w:val="008003D3"/>
    <w:rsid w:val="008006C0"/>
    <w:rsid w:val="008006C5"/>
    <w:rsid w:val="00800722"/>
    <w:rsid w:val="00800E1F"/>
    <w:rsid w:val="008011FE"/>
    <w:rsid w:val="0080124D"/>
    <w:rsid w:val="00801B0F"/>
    <w:rsid w:val="00801BF1"/>
    <w:rsid w:val="00801CB1"/>
    <w:rsid w:val="008023BB"/>
    <w:rsid w:val="00802C55"/>
    <w:rsid w:val="00802DB6"/>
    <w:rsid w:val="008031A4"/>
    <w:rsid w:val="008037AE"/>
    <w:rsid w:val="00803ED3"/>
    <w:rsid w:val="00803EE5"/>
    <w:rsid w:val="00803FB1"/>
    <w:rsid w:val="00804A6E"/>
    <w:rsid w:val="00804C45"/>
    <w:rsid w:val="00804E15"/>
    <w:rsid w:val="00804EF0"/>
    <w:rsid w:val="0080562D"/>
    <w:rsid w:val="00805940"/>
    <w:rsid w:val="00805ACE"/>
    <w:rsid w:val="00805C6A"/>
    <w:rsid w:val="00805FE1"/>
    <w:rsid w:val="00806470"/>
    <w:rsid w:val="0080647A"/>
    <w:rsid w:val="008068A5"/>
    <w:rsid w:val="00806ABB"/>
    <w:rsid w:val="00806DE0"/>
    <w:rsid w:val="00806DF9"/>
    <w:rsid w:val="00806F7F"/>
    <w:rsid w:val="00807008"/>
    <w:rsid w:val="008072FB"/>
    <w:rsid w:val="008076FC"/>
    <w:rsid w:val="008077A5"/>
    <w:rsid w:val="00807B77"/>
    <w:rsid w:val="00807DBB"/>
    <w:rsid w:val="0081023A"/>
    <w:rsid w:val="00810458"/>
    <w:rsid w:val="00810665"/>
    <w:rsid w:val="008108A4"/>
    <w:rsid w:val="00810AFE"/>
    <w:rsid w:val="00810D57"/>
    <w:rsid w:val="008118A7"/>
    <w:rsid w:val="00811990"/>
    <w:rsid w:val="00811DBD"/>
    <w:rsid w:val="00812073"/>
    <w:rsid w:val="00812195"/>
    <w:rsid w:val="00812422"/>
    <w:rsid w:val="008124E4"/>
    <w:rsid w:val="00813276"/>
    <w:rsid w:val="008133A5"/>
    <w:rsid w:val="008139CB"/>
    <w:rsid w:val="00813D5D"/>
    <w:rsid w:val="00813E4B"/>
    <w:rsid w:val="0081412E"/>
    <w:rsid w:val="00814688"/>
    <w:rsid w:val="00814771"/>
    <w:rsid w:val="008148D7"/>
    <w:rsid w:val="0081491D"/>
    <w:rsid w:val="0081498D"/>
    <w:rsid w:val="008150CC"/>
    <w:rsid w:val="00815DDC"/>
    <w:rsid w:val="00815DE2"/>
    <w:rsid w:val="00815E7C"/>
    <w:rsid w:val="008165F9"/>
    <w:rsid w:val="00816FFA"/>
    <w:rsid w:val="00817038"/>
    <w:rsid w:val="008174F7"/>
    <w:rsid w:val="00817767"/>
    <w:rsid w:val="00817C20"/>
    <w:rsid w:val="00817DD1"/>
    <w:rsid w:val="00817ED3"/>
    <w:rsid w:val="00817F0D"/>
    <w:rsid w:val="00820B43"/>
    <w:rsid w:val="00821007"/>
    <w:rsid w:val="008212B4"/>
    <w:rsid w:val="008213F1"/>
    <w:rsid w:val="008215C0"/>
    <w:rsid w:val="00821F0B"/>
    <w:rsid w:val="0082274D"/>
    <w:rsid w:val="008227D4"/>
    <w:rsid w:val="00822944"/>
    <w:rsid w:val="00822A8A"/>
    <w:rsid w:val="00822D25"/>
    <w:rsid w:val="00822E5F"/>
    <w:rsid w:val="00822F3F"/>
    <w:rsid w:val="008230D6"/>
    <w:rsid w:val="00823558"/>
    <w:rsid w:val="008238CB"/>
    <w:rsid w:val="00823904"/>
    <w:rsid w:val="008239B3"/>
    <w:rsid w:val="008244A7"/>
    <w:rsid w:val="00824911"/>
    <w:rsid w:val="00824D58"/>
    <w:rsid w:val="00825352"/>
    <w:rsid w:val="0082545C"/>
    <w:rsid w:val="00825B9B"/>
    <w:rsid w:val="00825BD1"/>
    <w:rsid w:val="00825D91"/>
    <w:rsid w:val="00825DA1"/>
    <w:rsid w:val="00825E2F"/>
    <w:rsid w:val="00825E9A"/>
    <w:rsid w:val="00826281"/>
    <w:rsid w:val="0082649B"/>
    <w:rsid w:val="00826578"/>
    <w:rsid w:val="008265E0"/>
    <w:rsid w:val="008268EE"/>
    <w:rsid w:val="00826DAD"/>
    <w:rsid w:val="00826F6B"/>
    <w:rsid w:val="0082708B"/>
    <w:rsid w:val="0082710E"/>
    <w:rsid w:val="00827534"/>
    <w:rsid w:val="0082777D"/>
    <w:rsid w:val="00827826"/>
    <w:rsid w:val="00827AB4"/>
    <w:rsid w:val="00827BB2"/>
    <w:rsid w:val="00827D90"/>
    <w:rsid w:val="00827E59"/>
    <w:rsid w:val="00827F2D"/>
    <w:rsid w:val="00830A2B"/>
    <w:rsid w:val="00830B4F"/>
    <w:rsid w:val="00831151"/>
    <w:rsid w:val="008315C2"/>
    <w:rsid w:val="008316CA"/>
    <w:rsid w:val="008319A2"/>
    <w:rsid w:val="00831CF5"/>
    <w:rsid w:val="00831D78"/>
    <w:rsid w:val="00832077"/>
    <w:rsid w:val="0083244B"/>
    <w:rsid w:val="0083250D"/>
    <w:rsid w:val="00832C55"/>
    <w:rsid w:val="008337C0"/>
    <w:rsid w:val="00833C93"/>
    <w:rsid w:val="00833DA7"/>
    <w:rsid w:val="00834087"/>
    <w:rsid w:val="008342D5"/>
    <w:rsid w:val="00834462"/>
    <w:rsid w:val="0083468A"/>
    <w:rsid w:val="008346F0"/>
    <w:rsid w:val="00834850"/>
    <w:rsid w:val="008349D8"/>
    <w:rsid w:val="00834A3D"/>
    <w:rsid w:val="00834C72"/>
    <w:rsid w:val="00834EA2"/>
    <w:rsid w:val="0083521E"/>
    <w:rsid w:val="00835344"/>
    <w:rsid w:val="00835469"/>
    <w:rsid w:val="008357BD"/>
    <w:rsid w:val="00835ABC"/>
    <w:rsid w:val="00835C09"/>
    <w:rsid w:val="00835C61"/>
    <w:rsid w:val="00835EED"/>
    <w:rsid w:val="00835F34"/>
    <w:rsid w:val="008360EA"/>
    <w:rsid w:val="00836F8B"/>
    <w:rsid w:val="008377BF"/>
    <w:rsid w:val="00840427"/>
    <w:rsid w:val="00841379"/>
    <w:rsid w:val="0084163F"/>
    <w:rsid w:val="00841A82"/>
    <w:rsid w:val="00841D64"/>
    <w:rsid w:val="0084248C"/>
    <w:rsid w:val="008424F0"/>
    <w:rsid w:val="008424FD"/>
    <w:rsid w:val="00842928"/>
    <w:rsid w:val="00842B9F"/>
    <w:rsid w:val="008433BF"/>
    <w:rsid w:val="0084353D"/>
    <w:rsid w:val="00843591"/>
    <w:rsid w:val="008438B1"/>
    <w:rsid w:val="008439BE"/>
    <w:rsid w:val="00843B95"/>
    <w:rsid w:val="008442CB"/>
    <w:rsid w:val="0084435B"/>
    <w:rsid w:val="00844571"/>
    <w:rsid w:val="008447EC"/>
    <w:rsid w:val="00845178"/>
    <w:rsid w:val="008452E9"/>
    <w:rsid w:val="008454B5"/>
    <w:rsid w:val="0084581D"/>
    <w:rsid w:val="00845834"/>
    <w:rsid w:val="008458ED"/>
    <w:rsid w:val="00845927"/>
    <w:rsid w:val="00845CA6"/>
    <w:rsid w:val="00846077"/>
    <w:rsid w:val="008465BE"/>
    <w:rsid w:val="008468E4"/>
    <w:rsid w:val="00847810"/>
    <w:rsid w:val="00847F27"/>
    <w:rsid w:val="00850386"/>
    <w:rsid w:val="008504A4"/>
    <w:rsid w:val="008504A5"/>
    <w:rsid w:val="00850820"/>
    <w:rsid w:val="00850A92"/>
    <w:rsid w:val="00850ABA"/>
    <w:rsid w:val="00850FD9"/>
    <w:rsid w:val="00851142"/>
    <w:rsid w:val="00851439"/>
    <w:rsid w:val="0085163D"/>
    <w:rsid w:val="00851698"/>
    <w:rsid w:val="0085172C"/>
    <w:rsid w:val="00851995"/>
    <w:rsid w:val="00851AF6"/>
    <w:rsid w:val="008521DA"/>
    <w:rsid w:val="00852296"/>
    <w:rsid w:val="00852371"/>
    <w:rsid w:val="0085258D"/>
    <w:rsid w:val="0085263F"/>
    <w:rsid w:val="008526DC"/>
    <w:rsid w:val="008528BF"/>
    <w:rsid w:val="00852B80"/>
    <w:rsid w:val="00852D4D"/>
    <w:rsid w:val="00852EF9"/>
    <w:rsid w:val="00852F2A"/>
    <w:rsid w:val="00853228"/>
    <w:rsid w:val="008539FB"/>
    <w:rsid w:val="00853E4E"/>
    <w:rsid w:val="00853E9A"/>
    <w:rsid w:val="00853F11"/>
    <w:rsid w:val="008542AC"/>
    <w:rsid w:val="0085431C"/>
    <w:rsid w:val="00854835"/>
    <w:rsid w:val="0085488A"/>
    <w:rsid w:val="00854D41"/>
    <w:rsid w:val="008553BA"/>
    <w:rsid w:val="00855662"/>
    <w:rsid w:val="0085584A"/>
    <w:rsid w:val="00855A6A"/>
    <w:rsid w:val="008569C4"/>
    <w:rsid w:val="00856DCC"/>
    <w:rsid w:val="00857561"/>
    <w:rsid w:val="00857A73"/>
    <w:rsid w:val="00857CDF"/>
    <w:rsid w:val="0086023D"/>
    <w:rsid w:val="008603C7"/>
    <w:rsid w:val="00860971"/>
    <w:rsid w:val="00860AEC"/>
    <w:rsid w:val="00860C1B"/>
    <w:rsid w:val="008610CD"/>
    <w:rsid w:val="008611B2"/>
    <w:rsid w:val="00861202"/>
    <w:rsid w:val="00861215"/>
    <w:rsid w:val="00861229"/>
    <w:rsid w:val="00861BCA"/>
    <w:rsid w:val="00861CEC"/>
    <w:rsid w:val="00862362"/>
    <w:rsid w:val="00862723"/>
    <w:rsid w:val="0086291D"/>
    <w:rsid w:val="00862B1B"/>
    <w:rsid w:val="00862C92"/>
    <w:rsid w:val="0086384A"/>
    <w:rsid w:val="008644B3"/>
    <w:rsid w:val="0086450C"/>
    <w:rsid w:val="0086482D"/>
    <w:rsid w:val="00864D13"/>
    <w:rsid w:val="00864F45"/>
    <w:rsid w:val="008653E9"/>
    <w:rsid w:val="00865A99"/>
    <w:rsid w:val="008663EA"/>
    <w:rsid w:val="00866541"/>
    <w:rsid w:val="00866B4C"/>
    <w:rsid w:val="00867060"/>
    <w:rsid w:val="0086713A"/>
    <w:rsid w:val="008672E8"/>
    <w:rsid w:val="0086731B"/>
    <w:rsid w:val="008675BA"/>
    <w:rsid w:val="008705E2"/>
    <w:rsid w:val="008707ED"/>
    <w:rsid w:val="00870980"/>
    <w:rsid w:val="00870B55"/>
    <w:rsid w:val="00870C5F"/>
    <w:rsid w:val="00870D91"/>
    <w:rsid w:val="00870EB3"/>
    <w:rsid w:val="0087171E"/>
    <w:rsid w:val="0087190F"/>
    <w:rsid w:val="00871E13"/>
    <w:rsid w:val="0087203B"/>
    <w:rsid w:val="0087225C"/>
    <w:rsid w:val="008722F1"/>
    <w:rsid w:val="008726EB"/>
    <w:rsid w:val="00873776"/>
    <w:rsid w:val="00873C9D"/>
    <w:rsid w:val="00873D8E"/>
    <w:rsid w:val="00873FFC"/>
    <w:rsid w:val="0087459E"/>
    <w:rsid w:val="00874748"/>
    <w:rsid w:val="00874DB0"/>
    <w:rsid w:val="00874E1A"/>
    <w:rsid w:val="00875032"/>
    <w:rsid w:val="00875146"/>
    <w:rsid w:val="00875430"/>
    <w:rsid w:val="00875B2E"/>
    <w:rsid w:val="00875BA7"/>
    <w:rsid w:val="00875C4F"/>
    <w:rsid w:val="008761B7"/>
    <w:rsid w:val="00876772"/>
    <w:rsid w:val="00876776"/>
    <w:rsid w:val="00876875"/>
    <w:rsid w:val="00876889"/>
    <w:rsid w:val="00877444"/>
    <w:rsid w:val="00877655"/>
    <w:rsid w:val="00877C3B"/>
    <w:rsid w:val="00877CCF"/>
    <w:rsid w:val="00877E1D"/>
    <w:rsid w:val="008805CE"/>
    <w:rsid w:val="0088068E"/>
    <w:rsid w:val="008811D2"/>
    <w:rsid w:val="00881469"/>
    <w:rsid w:val="00881728"/>
    <w:rsid w:val="00881F47"/>
    <w:rsid w:val="00882147"/>
    <w:rsid w:val="00882233"/>
    <w:rsid w:val="00882875"/>
    <w:rsid w:val="00882949"/>
    <w:rsid w:val="00882A18"/>
    <w:rsid w:val="0088308B"/>
    <w:rsid w:val="00883861"/>
    <w:rsid w:val="008838FE"/>
    <w:rsid w:val="00883A58"/>
    <w:rsid w:val="00884246"/>
    <w:rsid w:val="0088473C"/>
    <w:rsid w:val="00884D9C"/>
    <w:rsid w:val="00884DB1"/>
    <w:rsid w:val="00884E6B"/>
    <w:rsid w:val="00885B35"/>
    <w:rsid w:val="00885B8D"/>
    <w:rsid w:val="00885ED7"/>
    <w:rsid w:val="00885FFD"/>
    <w:rsid w:val="0088651D"/>
    <w:rsid w:val="00886550"/>
    <w:rsid w:val="00886559"/>
    <w:rsid w:val="0088746B"/>
    <w:rsid w:val="0088757A"/>
    <w:rsid w:val="008875E4"/>
    <w:rsid w:val="0088799C"/>
    <w:rsid w:val="0089021E"/>
    <w:rsid w:val="00890331"/>
    <w:rsid w:val="00890540"/>
    <w:rsid w:val="008905B2"/>
    <w:rsid w:val="00890676"/>
    <w:rsid w:val="008906A4"/>
    <w:rsid w:val="00890716"/>
    <w:rsid w:val="008907F0"/>
    <w:rsid w:val="00890E6A"/>
    <w:rsid w:val="00891331"/>
    <w:rsid w:val="0089163E"/>
    <w:rsid w:val="008918AF"/>
    <w:rsid w:val="008919D8"/>
    <w:rsid w:val="00891C94"/>
    <w:rsid w:val="00892178"/>
    <w:rsid w:val="00892345"/>
    <w:rsid w:val="008924A3"/>
    <w:rsid w:val="00892543"/>
    <w:rsid w:val="00892EB7"/>
    <w:rsid w:val="008930EF"/>
    <w:rsid w:val="008939A4"/>
    <w:rsid w:val="00893E55"/>
    <w:rsid w:val="008944B2"/>
    <w:rsid w:val="00894BD0"/>
    <w:rsid w:val="0089501C"/>
    <w:rsid w:val="008950A9"/>
    <w:rsid w:val="0089516E"/>
    <w:rsid w:val="00895188"/>
    <w:rsid w:val="0089570A"/>
    <w:rsid w:val="00895A28"/>
    <w:rsid w:val="00895CC1"/>
    <w:rsid w:val="00895EDE"/>
    <w:rsid w:val="00895FCD"/>
    <w:rsid w:val="00896268"/>
    <w:rsid w:val="00896587"/>
    <w:rsid w:val="00896A88"/>
    <w:rsid w:val="00896A98"/>
    <w:rsid w:val="00896CB8"/>
    <w:rsid w:val="00896E0B"/>
    <w:rsid w:val="008971BB"/>
    <w:rsid w:val="00897281"/>
    <w:rsid w:val="008972A1"/>
    <w:rsid w:val="0089736D"/>
    <w:rsid w:val="0089761C"/>
    <w:rsid w:val="00897685"/>
    <w:rsid w:val="0089796C"/>
    <w:rsid w:val="00897C52"/>
    <w:rsid w:val="00897EB6"/>
    <w:rsid w:val="00897F1C"/>
    <w:rsid w:val="008A0259"/>
    <w:rsid w:val="008A09EF"/>
    <w:rsid w:val="008A14CF"/>
    <w:rsid w:val="008A1723"/>
    <w:rsid w:val="008A1A68"/>
    <w:rsid w:val="008A1EC3"/>
    <w:rsid w:val="008A1F4E"/>
    <w:rsid w:val="008A1FDA"/>
    <w:rsid w:val="008A1FEE"/>
    <w:rsid w:val="008A208A"/>
    <w:rsid w:val="008A2343"/>
    <w:rsid w:val="008A2615"/>
    <w:rsid w:val="008A2952"/>
    <w:rsid w:val="008A2B61"/>
    <w:rsid w:val="008A2C7B"/>
    <w:rsid w:val="008A33C7"/>
    <w:rsid w:val="008A33F9"/>
    <w:rsid w:val="008A341E"/>
    <w:rsid w:val="008A37F8"/>
    <w:rsid w:val="008A4016"/>
    <w:rsid w:val="008A41C7"/>
    <w:rsid w:val="008A4604"/>
    <w:rsid w:val="008A4750"/>
    <w:rsid w:val="008A47B4"/>
    <w:rsid w:val="008A515F"/>
    <w:rsid w:val="008A6001"/>
    <w:rsid w:val="008A6154"/>
    <w:rsid w:val="008A659B"/>
    <w:rsid w:val="008A6F21"/>
    <w:rsid w:val="008A741B"/>
    <w:rsid w:val="008A7541"/>
    <w:rsid w:val="008A78CF"/>
    <w:rsid w:val="008A7CB8"/>
    <w:rsid w:val="008A7F9E"/>
    <w:rsid w:val="008B0127"/>
    <w:rsid w:val="008B01E5"/>
    <w:rsid w:val="008B0468"/>
    <w:rsid w:val="008B06F7"/>
    <w:rsid w:val="008B0AA5"/>
    <w:rsid w:val="008B0C03"/>
    <w:rsid w:val="008B0E82"/>
    <w:rsid w:val="008B14A4"/>
    <w:rsid w:val="008B15AA"/>
    <w:rsid w:val="008B204B"/>
    <w:rsid w:val="008B2338"/>
    <w:rsid w:val="008B2835"/>
    <w:rsid w:val="008B2C10"/>
    <w:rsid w:val="008B2DB6"/>
    <w:rsid w:val="008B34FA"/>
    <w:rsid w:val="008B370A"/>
    <w:rsid w:val="008B3E93"/>
    <w:rsid w:val="008B3F5C"/>
    <w:rsid w:val="008B4F23"/>
    <w:rsid w:val="008B5305"/>
    <w:rsid w:val="008B53A5"/>
    <w:rsid w:val="008B55CD"/>
    <w:rsid w:val="008B61A7"/>
    <w:rsid w:val="008B6214"/>
    <w:rsid w:val="008B67B6"/>
    <w:rsid w:val="008B7385"/>
    <w:rsid w:val="008B75CC"/>
    <w:rsid w:val="008B7AB4"/>
    <w:rsid w:val="008B7E98"/>
    <w:rsid w:val="008C0104"/>
    <w:rsid w:val="008C06EA"/>
    <w:rsid w:val="008C0724"/>
    <w:rsid w:val="008C08D7"/>
    <w:rsid w:val="008C0929"/>
    <w:rsid w:val="008C0A5B"/>
    <w:rsid w:val="008C0DE4"/>
    <w:rsid w:val="008C0F80"/>
    <w:rsid w:val="008C10AA"/>
    <w:rsid w:val="008C12A3"/>
    <w:rsid w:val="008C13A9"/>
    <w:rsid w:val="008C1CEF"/>
    <w:rsid w:val="008C2341"/>
    <w:rsid w:val="008C28B7"/>
    <w:rsid w:val="008C2A78"/>
    <w:rsid w:val="008C301C"/>
    <w:rsid w:val="008C3825"/>
    <w:rsid w:val="008C38D2"/>
    <w:rsid w:val="008C38EA"/>
    <w:rsid w:val="008C3904"/>
    <w:rsid w:val="008C484C"/>
    <w:rsid w:val="008C49D1"/>
    <w:rsid w:val="008C4B51"/>
    <w:rsid w:val="008C4B7D"/>
    <w:rsid w:val="008C4EBD"/>
    <w:rsid w:val="008C5710"/>
    <w:rsid w:val="008C5D9D"/>
    <w:rsid w:val="008C5F79"/>
    <w:rsid w:val="008C6003"/>
    <w:rsid w:val="008C671E"/>
    <w:rsid w:val="008C6937"/>
    <w:rsid w:val="008C6A7A"/>
    <w:rsid w:val="008C7055"/>
    <w:rsid w:val="008C72CE"/>
    <w:rsid w:val="008C7BDF"/>
    <w:rsid w:val="008C7C47"/>
    <w:rsid w:val="008C7C5A"/>
    <w:rsid w:val="008C7D01"/>
    <w:rsid w:val="008D0065"/>
    <w:rsid w:val="008D02F1"/>
    <w:rsid w:val="008D0317"/>
    <w:rsid w:val="008D040B"/>
    <w:rsid w:val="008D089C"/>
    <w:rsid w:val="008D0E4D"/>
    <w:rsid w:val="008D0FD6"/>
    <w:rsid w:val="008D1002"/>
    <w:rsid w:val="008D11B5"/>
    <w:rsid w:val="008D1A36"/>
    <w:rsid w:val="008D1C27"/>
    <w:rsid w:val="008D2125"/>
    <w:rsid w:val="008D2171"/>
    <w:rsid w:val="008D24F4"/>
    <w:rsid w:val="008D25DC"/>
    <w:rsid w:val="008D2883"/>
    <w:rsid w:val="008D35C0"/>
    <w:rsid w:val="008D37D4"/>
    <w:rsid w:val="008D3B8C"/>
    <w:rsid w:val="008D3D9B"/>
    <w:rsid w:val="008D3E04"/>
    <w:rsid w:val="008D3E97"/>
    <w:rsid w:val="008D3EE4"/>
    <w:rsid w:val="008D4135"/>
    <w:rsid w:val="008D4312"/>
    <w:rsid w:val="008D462F"/>
    <w:rsid w:val="008D4669"/>
    <w:rsid w:val="008D4863"/>
    <w:rsid w:val="008D49CE"/>
    <w:rsid w:val="008D4A0E"/>
    <w:rsid w:val="008D4EDF"/>
    <w:rsid w:val="008D4FB7"/>
    <w:rsid w:val="008D522C"/>
    <w:rsid w:val="008D52A6"/>
    <w:rsid w:val="008D535E"/>
    <w:rsid w:val="008D57EE"/>
    <w:rsid w:val="008D5BB8"/>
    <w:rsid w:val="008D5D2F"/>
    <w:rsid w:val="008D5E15"/>
    <w:rsid w:val="008D5F90"/>
    <w:rsid w:val="008D6166"/>
    <w:rsid w:val="008D64FE"/>
    <w:rsid w:val="008D65C5"/>
    <w:rsid w:val="008D67E2"/>
    <w:rsid w:val="008D69E1"/>
    <w:rsid w:val="008D6CE7"/>
    <w:rsid w:val="008D75E6"/>
    <w:rsid w:val="008D7ABD"/>
    <w:rsid w:val="008D7ABF"/>
    <w:rsid w:val="008E0003"/>
    <w:rsid w:val="008E0018"/>
    <w:rsid w:val="008E019A"/>
    <w:rsid w:val="008E07D7"/>
    <w:rsid w:val="008E10B8"/>
    <w:rsid w:val="008E191A"/>
    <w:rsid w:val="008E2026"/>
    <w:rsid w:val="008E236D"/>
    <w:rsid w:val="008E2AD5"/>
    <w:rsid w:val="008E2B99"/>
    <w:rsid w:val="008E2F9A"/>
    <w:rsid w:val="008E324B"/>
    <w:rsid w:val="008E32E2"/>
    <w:rsid w:val="008E366D"/>
    <w:rsid w:val="008E37F1"/>
    <w:rsid w:val="008E3FC7"/>
    <w:rsid w:val="008E464F"/>
    <w:rsid w:val="008E53A0"/>
    <w:rsid w:val="008E5CCA"/>
    <w:rsid w:val="008E62A4"/>
    <w:rsid w:val="008E6358"/>
    <w:rsid w:val="008E67FC"/>
    <w:rsid w:val="008E6DBA"/>
    <w:rsid w:val="008E769C"/>
    <w:rsid w:val="008E770B"/>
    <w:rsid w:val="008E796F"/>
    <w:rsid w:val="008F00A5"/>
    <w:rsid w:val="008F0426"/>
    <w:rsid w:val="008F0565"/>
    <w:rsid w:val="008F0712"/>
    <w:rsid w:val="008F09D6"/>
    <w:rsid w:val="008F0DE7"/>
    <w:rsid w:val="008F117E"/>
    <w:rsid w:val="008F1487"/>
    <w:rsid w:val="008F17EE"/>
    <w:rsid w:val="008F194D"/>
    <w:rsid w:val="008F1BAF"/>
    <w:rsid w:val="008F2820"/>
    <w:rsid w:val="008F3395"/>
    <w:rsid w:val="008F3AA2"/>
    <w:rsid w:val="008F410A"/>
    <w:rsid w:val="008F4162"/>
    <w:rsid w:val="008F41A8"/>
    <w:rsid w:val="008F420A"/>
    <w:rsid w:val="008F46B6"/>
    <w:rsid w:val="008F49EC"/>
    <w:rsid w:val="008F4BDA"/>
    <w:rsid w:val="008F4FE8"/>
    <w:rsid w:val="008F5204"/>
    <w:rsid w:val="008F5622"/>
    <w:rsid w:val="008F607A"/>
    <w:rsid w:val="008F6738"/>
    <w:rsid w:val="008F6962"/>
    <w:rsid w:val="008F72F3"/>
    <w:rsid w:val="008F7548"/>
    <w:rsid w:val="008F7D68"/>
    <w:rsid w:val="00900186"/>
    <w:rsid w:val="009001DE"/>
    <w:rsid w:val="00900A63"/>
    <w:rsid w:val="00900DB6"/>
    <w:rsid w:val="00900F99"/>
    <w:rsid w:val="00901927"/>
    <w:rsid w:val="00901937"/>
    <w:rsid w:val="0090208D"/>
    <w:rsid w:val="00903227"/>
    <w:rsid w:val="0090331E"/>
    <w:rsid w:val="0090360C"/>
    <w:rsid w:val="009036F0"/>
    <w:rsid w:val="00903BEF"/>
    <w:rsid w:val="00903E91"/>
    <w:rsid w:val="00904004"/>
    <w:rsid w:val="009043C0"/>
    <w:rsid w:val="009045B8"/>
    <w:rsid w:val="00904888"/>
    <w:rsid w:val="00904C2F"/>
    <w:rsid w:val="00904C33"/>
    <w:rsid w:val="00905297"/>
    <w:rsid w:val="0090585F"/>
    <w:rsid w:val="0090594C"/>
    <w:rsid w:val="00905B1E"/>
    <w:rsid w:val="00905B33"/>
    <w:rsid w:val="00905D45"/>
    <w:rsid w:val="00905DE6"/>
    <w:rsid w:val="009066BE"/>
    <w:rsid w:val="00906A4B"/>
    <w:rsid w:val="00906C1D"/>
    <w:rsid w:val="00906C97"/>
    <w:rsid w:val="009070ED"/>
    <w:rsid w:val="00907415"/>
    <w:rsid w:val="00907E60"/>
    <w:rsid w:val="00910E7C"/>
    <w:rsid w:val="00911024"/>
    <w:rsid w:val="009113A3"/>
    <w:rsid w:val="009118CC"/>
    <w:rsid w:val="00911901"/>
    <w:rsid w:val="00911957"/>
    <w:rsid w:val="00911D39"/>
    <w:rsid w:val="00911FB0"/>
    <w:rsid w:val="00912156"/>
    <w:rsid w:val="0091243E"/>
    <w:rsid w:val="00912668"/>
    <w:rsid w:val="00912C05"/>
    <w:rsid w:val="00912C84"/>
    <w:rsid w:val="00912F6F"/>
    <w:rsid w:val="009136F7"/>
    <w:rsid w:val="009138F0"/>
    <w:rsid w:val="009140D7"/>
    <w:rsid w:val="009144A8"/>
    <w:rsid w:val="009144EC"/>
    <w:rsid w:val="00914793"/>
    <w:rsid w:val="0091480A"/>
    <w:rsid w:val="00914B1A"/>
    <w:rsid w:val="00914F83"/>
    <w:rsid w:val="0091501E"/>
    <w:rsid w:val="009152FA"/>
    <w:rsid w:val="009154C9"/>
    <w:rsid w:val="009161CF"/>
    <w:rsid w:val="009162B6"/>
    <w:rsid w:val="0091630D"/>
    <w:rsid w:val="009164B8"/>
    <w:rsid w:val="00916538"/>
    <w:rsid w:val="0091668D"/>
    <w:rsid w:val="00916868"/>
    <w:rsid w:val="00916A1D"/>
    <w:rsid w:val="00916AF2"/>
    <w:rsid w:val="00916EDB"/>
    <w:rsid w:val="00917788"/>
    <w:rsid w:val="009177B1"/>
    <w:rsid w:val="009179A7"/>
    <w:rsid w:val="00917B71"/>
    <w:rsid w:val="0092021B"/>
    <w:rsid w:val="009203C4"/>
    <w:rsid w:val="00920749"/>
    <w:rsid w:val="00920E8E"/>
    <w:rsid w:val="00921344"/>
    <w:rsid w:val="00921AB7"/>
    <w:rsid w:val="00922440"/>
    <w:rsid w:val="00922AB5"/>
    <w:rsid w:val="00922B5A"/>
    <w:rsid w:val="00922C26"/>
    <w:rsid w:val="00922C8A"/>
    <w:rsid w:val="00922E4D"/>
    <w:rsid w:val="009231F0"/>
    <w:rsid w:val="009232B5"/>
    <w:rsid w:val="00923387"/>
    <w:rsid w:val="00923CC9"/>
    <w:rsid w:val="0092451F"/>
    <w:rsid w:val="009247DE"/>
    <w:rsid w:val="00924977"/>
    <w:rsid w:val="00924C83"/>
    <w:rsid w:val="00924CBB"/>
    <w:rsid w:val="009252B2"/>
    <w:rsid w:val="009256A8"/>
    <w:rsid w:val="009256B8"/>
    <w:rsid w:val="00925853"/>
    <w:rsid w:val="00925CE6"/>
    <w:rsid w:val="00925D4B"/>
    <w:rsid w:val="009260AA"/>
    <w:rsid w:val="009264E7"/>
    <w:rsid w:val="00926586"/>
    <w:rsid w:val="00926645"/>
    <w:rsid w:val="00926782"/>
    <w:rsid w:val="009267D8"/>
    <w:rsid w:val="00926B9B"/>
    <w:rsid w:val="0092718E"/>
    <w:rsid w:val="0092777A"/>
    <w:rsid w:val="00927EBB"/>
    <w:rsid w:val="00927F22"/>
    <w:rsid w:val="00927FEB"/>
    <w:rsid w:val="00930075"/>
    <w:rsid w:val="00930080"/>
    <w:rsid w:val="009300F9"/>
    <w:rsid w:val="00930145"/>
    <w:rsid w:val="0093045C"/>
    <w:rsid w:val="0093095B"/>
    <w:rsid w:val="00930C55"/>
    <w:rsid w:val="00931609"/>
    <w:rsid w:val="00931649"/>
    <w:rsid w:val="00932472"/>
    <w:rsid w:val="00932473"/>
    <w:rsid w:val="009325C3"/>
    <w:rsid w:val="009329C8"/>
    <w:rsid w:val="00932E10"/>
    <w:rsid w:val="00933461"/>
    <w:rsid w:val="0093379D"/>
    <w:rsid w:val="0093390B"/>
    <w:rsid w:val="00933AF1"/>
    <w:rsid w:val="00933B5B"/>
    <w:rsid w:val="00934993"/>
    <w:rsid w:val="00934B6D"/>
    <w:rsid w:val="00934BB5"/>
    <w:rsid w:val="00934C72"/>
    <w:rsid w:val="00935285"/>
    <w:rsid w:val="0093572A"/>
    <w:rsid w:val="00935A1A"/>
    <w:rsid w:val="00935C52"/>
    <w:rsid w:val="00935E0B"/>
    <w:rsid w:val="00935EF6"/>
    <w:rsid w:val="00936141"/>
    <w:rsid w:val="009361A2"/>
    <w:rsid w:val="009364C4"/>
    <w:rsid w:val="00936A4F"/>
    <w:rsid w:val="00936EC8"/>
    <w:rsid w:val="00936F89"/>
    <w:rsid w:val="009377DA"/>
    <w:rsid w:val="00937A4F"/>
    <w:rsid w:val="0094004C"/>
    <w:rsid w:val="00940343"/>
    <w:rsid w:val="009403F4"/>
    <w:rsid w:val="0094057C"/>
    <w:rsid w:val="00940789"/>
    <w:rsid w:val="009418C9"/>
    <w:rsid w:val="00941FC8"/>
    <w:rsid w:val="00942057"/>
    <w:rsid w:val="009420E8"/>
    <w:rsid w:val="00942127"/>
    <w:rsid w:val="00942CC6"/>
    <w:rsid w:val="00942F3C"/>
    <w:rsid w:val="0094328E"/>
    <w:rsid w:val="009433BD"/>
    <w:rsid w:val="00943832"/>
    <w:rsid w:val="0094388C"/>
    <w:rsid w:val="00943C2C"/>
    <w:rsid w:val="00944A4D"/>
    <w:rsid w:val="0094513C"/>
    <w:rsid w:val="0094523E"/>
    <w:rsid w:val="009456F3"/>
    <w:rsid w:val="00945D70"/>
    <w:rsid w:val="009460DA"/>
    <w:rsid w:val="009462F3"/>
    <w:rsid w:val="00946342"/>
    <w:rsid w:val="00946370"/>
    <w:rsid w:val="0094656F"/>
    <w:rsid w:val="009466DA"/>
    <w:rsid w:val="0094686D"/>
    <w:rsid w:val="00946FC0"/>
    <w:rsid w:val="00947293"/>
    <w:rsid w:val="00947506"/>
    <w:rsid w:val="009478A8"/>
    <w:rsid w:val="00947968"/>
    <w:rsid w:val="00947F17"/>
    <w:rsid w:val="00947F86"/>
    <w:rsid w:val="0095015E"/>
    <w:rsid w:val="00950808"/>
    <w:rsid w:val="0095095B"/>
    <w:rsid w:val="00950A52"/>
    <w:rsid w:val="00950D01"/>
    <w:rsid w:val="00950D92"/>
    <w:rsid w:val="0095115C"/>
    <w:rsid w:val="009513C1"/>
    <w:rsid w:val="009518AE"/>
    <w:rsid w:val="009519A7"/>
    <w:rsid w:val="00951A30"/>
    <w:rsid w:val="00951A99"/>
    <w:rsid w:val="009521D0"/>
    <w:rsid w:val="009522E4"/>
    <w:rsid w:val="0095232E"/>
    <w:rsid w:val="0095267A"/>
    <w:rsid w:val="00952BA1"/>
    <w:rsid w:val="00952CBD"/>
    <w:rsid w:val="009533B0"/>
    <w:rsid w:val="00953539"/>
    <w:rsid w:val="009538CB"/>
    <w:rsid w:val="00953ADE"/>
    <w:rsid w:val="00953DF2"/>
    <w:rsid w:val="00953E98"/>
    <w:rsid w:val="00954713"/>
    <w:rsid w:val="00954F61"/>
    <w:rsid w:val="0095515C"/>
    <w:rsid w:val="00955469"/>
    <w:rsid w:val="00955483"/>
    <w:rsid w:val="0095581A"/>
    <w:rsid w:val="00955C14"/>
    <w:rsid w:val="00955E50"/>
    <w:rsid w:val="00955F3D"/>
    <w:rsid w:val="00955F6E"/>
    <w:rsid w:val="00956080"/>
    <w:rsid w:val="0095630E"/>
    <w:rsid w:val="0095648F"/>
    <w:rsid w:val="00956551"/>
    <w:rsid w:val="00956672"/>
    <w:rsid w:val="00956A94"/>
    <w:rsid w:val="00957266"/>
    <w:rsid w:val="00960B41"/>
    <w:rsid w:val="00960BCF"/>
    <w:rsid w:val="00960D7D"/>
    <w:rsid w:val="0096109C"/>
    <w:rsid w:val="0096126B"/>
    <w:rsid w:val="009612E2"/>
    <w:rsid w:val="009614AF"/>
    <w:rsid w:val="00961DDB"/>
    <w:rsid w:val="00961E77"/>
    <w:rsid w:val="00961F03"/>
    <w:rsid w:val="00961F0F"/>
    <w:rsid w:val="009624BC"/>
    <w:rsid w:val="009624F6"/>
    <w:rsid w:val="0096294B"/>
    <w:rsid w:val="00962EBE"/>
    <w:rsid w:val="009632B0"/>
    <w:rsid w:val="00963D1D"/>
    <w:rsid w:val="00963F31"/>
    <w:rsid w:val="00963FB4"/>
    <w:rsid w:val="009641B3"/>
    <w:rsid w:val="00964210"/>
    <w:rsid w:val="0096431C"/>
    <w:rsid w:val="009643EF"/>
    <w:rsid w:val="00964E26"/>
    <w:rsid w:val="009654AE"/>
    <w:rsid w:val="0096553A"/>
    <w:rsid w:val="00965766"/>
    <w:rsid w:val="009659CC"/>
    <w:rsid w:val="00965B2C"/>
    <w:rsid w:val="00966E83"/>
    <w:rsid w:val="00966FF1"/>
    <w:rsid w:val="009672A8"/>
    <w:rsid w:val="00967ADE"/>
    <w:rsid w:val="00967BCC"/>
    <w:rsid w:val="00970BB0"/>
    <w:rsid w:val="00971470"/>
    <w:rsid w:val="00971B24"/>
    <w:rsid w:val="00971B83"/>
    <w:rsid w:val="00971D3D"/>
    <w:rsid w:val="009723A1"/>
    <w:rsid w:val="00972495"/>
    <w:rsid w:val="009724BA"/>
    <w:rsid w:val="00972647"/>
    <w:rsid w:val="00972950"/>
    <w:rsid w:val="009729AE"/>
    <w:rsid w:val="009732F8"/>
    <w:rsid w:val="0097348A"/>
    <w:rsid w:val="009734CF"/>
    <w:rsid w:val="00973B37"/>
    <w:rsid w:val="00973D39"/>
    <w:rsid w:val="00973D57"/>
    <w:rsid w:val="0097413C"/>
    <w:rsid w:val="0097494C"/>
    <w:rsid w:val="00974A12"/>
    <w:rsid w:val="00974ABA"/>
    <w:rsid w:val="00974DE0"/>
    <w:rsid w:val="00974EC4"/>
    <w:rsid w:val="00975183"/>
    <w:rsid w:val="009751B3"/>
    <w:rsid w:val="00975299"/>
    <w:rsid w:val="0097544D"/>
    <w:rsid w:val="0097576F"/>
    <w:rsid w:val="009761F7"/>
    <w:rsid w:val="009762F2"/>
    <w:rsid w:val="00976387"/>
    <w:rsid w:val="00976456"/>
    <w:rsid w:val="00976830"/>
    <w:rsid w:val="009768BA"/>
    <w:rsid w:val="00976B32"/>
    <w:rsid w:val="00976CF5"/>
    <w:rsid w:val="0097720B"/>
    <w:rsid w:val="009777C0"/>
    <w:rsid w:val="00977809"/>
    <w:rsid w:val="00977D3F"/>
    <w:rsid w:val="0098062A"/>
    <w:rsid w:val="00980A34"/>
    <w:rsid w:val="00981499"/>
    <w:rsid w:val="00981FC6"/>
    <w:rsid w:val="009828AB"/>
    <w:rsid w:val="00982F5F"/>
    <w:rsid w:val="00983251"/>
    <w:rsid w:val="00983581"/>
    <w:rsid w:val="00983A95"/>
    <w:rsid w:val="00983AE6"/>
    <w:rsid w:val="009843E2"/>
    <w:rsid w:val="0098445A"/>
    <w:rsid w:val="00984A69"/>
    <w:rsid w:val="00984AA6"/>
    <w:rsid w:val="00985069"/>
    <w:rsid w:val="00986016"/>
    <w:rsid w:val="009864A6"/>
    <w:rsid w:val="009864D0"/>
    <w:rsid w:val="009866D5"/>
    <w:rsid w:val="00986DC2"/>
    <w:rsid w:val="00986E6B"/>
    <w:rsid w:val="00986FC6"/>
    <w:rsid w:val="0098703D"/>
    <w:rsid w:val="009873CC"/>
    <w:rsid w:val="00987870"/>
    <w:rsid w:val="00987CA2"/>
    <w:rsid w:val="00987FA6"/>
    <w:rsid w:val="0099006C"/>
    <w:rsid w:val="00990229"/>
    <w:rsid w:val="00990717"/>
    <w:rsid w:val="009909F1"/>
    <w:rsid w:val="00990C12"/>
    <w:rsid w:val="00991409"/>
    <w:rsid w:val="00991A6A"/>
    <w:rsid w:val="00991A6B"/>
    <w:rsid w:val="00991A84"/>
    <w:rsid w:val="00991D9E"/>
    <w:rsid w:val="00991DE6"/>
    <w:rsid w:val="009924DE"/>
    <w:rsid w:val="009929E7"/>
    <w:rsid w:val="00992DD0"/>
    <w:rsid w:val="00992F0E"/>
    <w:rsid w:val="009930D1"/>
    <w:rsid w:val="00994500"/>
    <w:rsid w:val="00994817"/>
    <w:rsid w:val="0099497B"/>
    <w:rsid w:val="00995E89"/>
    <w:rsid w:val="009962CE"/>
    <w:rsid w:val="00996466"/>
    <w:rsid w:val="009964D0"/>
    <w:rsid w:val="009966C7"/>
    <w:rsid w:val="00996749"/>
    <w:rsid w:val="00996889"/>
    <w:rsid w:val="00996CA4"/>
    <w:rsid w:val="00996E9C"/>
    <w:rsid w:val="00996FEC"/>
    <w:rsid w:val="009976C2"/>
    <w:rsid w:val="00997DC9"/>
    <w:rsid w:val="009A00C8"/>
    <w:rsid w:val="009A0C87"/>
    <w:rsid w:val="009A0FE6"/>
    <w:rsid w:val="009A124D"/>
    <w:rsid w:val="009A1824"/>
    <w:rsid w:val="009A18A3"/>
    <w:rsid w:val="009A18C5"/>
    <w:rsid w:val="009A1909"/>
    <w:rsid w:val="009A1B69"/>
    <w:rsid w:val="009A1E40"/>
    <w:rsid w:val="009A1F8F"/>
    <w:rsid w:val="009A2210"/>
    <w:rsid w:val="009A2655"/>
    <w:rsid w:val="009A32F3"/>
    <w:rsid w:val="009A3558"/>
    <w:rsid w:val="009A3D15"/>
    <w:rsid w:val="009A4984"/>
    <w:rsid w:val="009A4E2C"/>
    <w:rsid w:val="009A57BE"/>
    <w:rsid w:val="009A57ED"/>
    <w:rsid w:val="009A585C"/>
    <w:rsid w:val="009A58F4"/>
    <w:rsid w:val="009A5999"/>
    <w:rsid w:val="009A5D06"/>
    <w:rsid w:val="009A62ED"/>
    <w:rsid w:val="009A64B5"/>
    <w:rsid w:val="009A663B"/>
    <w:rsid w:val="009A6819"/>
    <w:rsid w:val="009A7436"/>
    <w:rsid w:val="009A7689"/>
    <w:rsid w:val="009A77C5"/>
    <w:rsid w:val="009A798E"/>
    <w:rsid w:val="009A7A88"/>
    <w:rsid w:val="009A7B46"/>
    <w:rsid w:val="009A7D55"/>
    <w:rsid w:val="009A7F4E"/>
    <w:rsid w:val="009B0127"/>
    <w:rsid w:val="009B017B"/>
    <w:rsid w:val="009B03F5"/>
    <w:rsid w:val="009B05B5"/>
    <w:rsid w:val="009B0967"/>
    <w:rsid w:val="009B0C4F"/>
    <w:rsid w:val="009B0DE4"/>
    <w:rsid w:val="009B103F"/>
    <w:rsid w:val="009B13E8"/>
    <w:rsid w:val="009B14C5"/>
    <w:rsid w:val="009B15DD"/>
    <w:rsid w:val="009B160F"/>
    <w:rsid w:val="009B165D"/>
    <w:rsid w:val="009B18B8"/>
    <w:rsid w:val="009B1BAA"/>
    <w:rsid w:val="009B1CEE"/>
    <w:rsid w:val="009B1D2F"/>
    <w:rsid w:val="009B1D58"/>
    <w:rsid w:val="009B1E4A"/>
    <w:rsid w:val="009B1FFC"/>
    <w:rsid w:val="009B2821"/>
    <w:rsid w:val="009B29AB"/>
    <w:rsid w:val="009B2EA4"/>
    <w:rsid w:val="009B305D"/>
    <w:rsid w:val="009B31E9"/>
    <w:rsid w:val="009B39A6"/>
    <w:rsid w:val="009B3C13"/>
    <w:rsid w:val="009B490E"/>
    <w:rsid w:val="009B4C68"/>
    <w:rsid w:val="009B4F76"/>
    <w:rsid w:val="009B525D"/>
    <w:rsid w:val="009B56E5"/>
    <w:rsid w:val="009B56F6"/>
    <w:rsid w:val="009B5C2E"/>
    <w:rsid w:val="009B6035"/>
    <w:rsid w:val="009B6267"/>
    <w:rsid w:val="009B6385"/>
    <w:rsid w:val="009B683B"/>
    <w:rsid w:val="009B6CBE"/>
    <w:rsid w:val="009B6E9C"/>
    <w:rsid w:val="009B6EE6"/>
    <w:rsid w:val="009B724F"/>
    <w:rsid w:val="009B73AF"/>
    <w:rsid w:val="009B770A"/>
    <w:rsid w:val="009C0381"/>
    <w:rsid w:val="009C0441"/>
    <w:rsid w:val="009C065D"/>
    <w:rsid w:val="009C09FC"/>
    <w:rsid w:val="009C0A77"/>
    <w:rsid w:val="009C0AA4"/>
    <w:rsid w:val="009C0C7E"/>
    <w:rsid w:val="009C0ECB"/>
    <w:rsid w:val="009C17C3"/>
    <w:rsid w:val="009C185D"/>
    <w:rsid w:val="009C1C08"/>
    <w:rsid w:val="009C2192"/>
    <w:rsid w:val="009C2974"/>
    <w:rsid w:val="009C2FB6"/>
    <w:rsid w:val="009C30F7"/>
    <w:rsid w:val="009C3C3B"/>
    <w:rsid w:val="009C3C73"/>
    <w:rsid w:val="009C3E94"/>
    <w:rsid w:val="009C4635"/>
    <w:rsid w:val="009C4750"/>
    <w:rsid w:val="009C47FD"/>
    <w:rsid w:val="009C5765"/>
    <w:rsid w:val="009C5E70"/>
    <w:rsid w:val="009C60EF"/>
    <w:rsid w:val="009C646D"/>
    <w:rsid w:val="009C64D9"/>
    <w:rsid w:val="009C6654"/>
    <w:rsid w:val="009C69FF"/>
    <w:rsid w:val="009C6AA5"/>
    <w:rsid w:val="009C6F9F"/>
    <w:rsid w:val="009C7E8F"/>
    <w:rsid w:val="009D0D1B"/>
    <w:rsid w:val="009D1410"/>
    <w:rsid w:val="009D1440"/>
    <w:rsid w:val="009D1559"/>
    <w:rsid w:val="009D17B5"/>
    <w:rsid w:val="009D1AEE"/>
    <w:rsid w:val="009D2580"/>
    <w:rsid w:val="009D2E8B"/>
    <w:rsid w:val="009D3026"/>
    <w:rsid w:val="009D3147"/>
    <w:rsid w:val="009D31F4"/>
    <w:rsid w:val="009D3220"/>
    <w:rsid w:val="009D366A"/>
    <w:rsid w:val="009D383C"/>
    <w:rsid w:val="009D38B9"/>
    <w:rsid w:val="009D3A82"/>
    <w:rsid w:val="009D3ABC"/>
    <w:rsid w:val="009D3C10"/>
    <w:rsid w:val="009D3CD3"/>
    <w:rsid w:val="009D415E"/>
    <w:rsid w:val="009D44DC"/>
    <w:rsid w:val="009D46BE"/>
    <w:rsid w:val="009D4B07"/>
    <w:rsid w:val="009D4B83"/>
    <w:rsid w:val="009D4C8E"/>
    <w:rsid w:val="009D4F2E"/>
    <w:rsid w:val="009D5596"/>
    <w:rsid w:val="009D55C1"/>
    <w:rsid w:val="009D561E"/>
    <w:rsid w:val="009D57BD"/>
    <w:rsid w:val="009D5849"/>
    <w:rsid w:val="009D5884"/>
    <w:rsid w:val="009D591E"/>
    <w:rsid w:val="009D5CB8"/>
    <w:rsid w:val="009D6773"/>
    <w:rsid w:val="009D6B0F"/>
    <w:rsid w:val="009D6B8D"/>
    <w:rsid w:val="009D6C0D"/>
    <w:rsid w:val="009D7653"/>
    <w:rsid w:val="009D77C8"/>
    <w:rsid w:val="009D7924"/>
    <w:rsid w:val="009E03BB"/>
    <w:rsid w:val="009E0580"/>
    <w:rsid w:val="009E0E12"/>
    <w:rsid w:val="009E0E6D"/>
    <w:rsid w:val="009E1352"/>
    <w:rsid w:val="009E1A13"/>
    <w:rsid w:val="009E1AB5"/>
    <w:rsid w:val="009E1B97"/>
    <w:rsid w:val="009E1ED7"/>
    <w:rsid w:val="009E22F0"/>
    <w:rsid w:val="009E2BF4"/>
    <w:rsid w:val="009E2CBC"/>
    <w:rsid w:val="009E2FCD"/>
    <w:rsid w:val="009E3082"/>
    <w:rsid w:val="009E3207"/>
    <w:rsid w:val="009E33E3"/>
    <w:rsid w:val="009E3686"/>
    <w:rsid w:val="009E3689"/>
    <w:rsid w:val="009E37B6"/>
    <w:rsid w:val="009E37FB"/>
    <w:rsid w:val="009E3A3C"/>
    <w:rsid w:val="009E3F7C"/>
    <w:rsid w:val="009E41D4"/>
    <w:rsid w:val="009E4234"/>
    <w:rsid w:val="009E4623"/>
    <w:rsid w:val="009E4752"/>
    <w:rsid w:val="009E4947"/>
    <w:rsid w:val="009E50C1"/>
    <w:rsid w:val="009E5196"/>
    <w:rsid w:val="009E52D2"/>
    <w:rsid w:val="009E53B4"/>
    <w:rsid w:val="009E5B27"/>
    <w:rsid w:val="009E5CCA"/>
    <w:rsid w:val="009E6144"/>
    <w:rsid w:val="009E6510"/>
    <w:rsid w:val="009E677F"/>
    <w:rsid w:val="009E73B6"/>
    <w:rsid w:val="009E7CD3"/>
    <w:rsid w:val="009E7DCC"/>
    <w:rsid w:val="009E7DFD"/>
    <w:rsid w:val="009F00EF"/>
    <w:rsid w:val="009F01F2"/>
    <w:rsid w:val="009F0870"/>
    <w:rsid w:val="009F0AE3"/>
    <w:rsid w:val="009F0BB7"/>
    <w:rsid w:val="009F0BCB"/>
    <w:rsid w:val="009F0C7F"/>
    <w:rsid w:val="009F159A"/>
    <w:rsid w:val="009F1D22"/>
    <w:rsid w:val="009F2247"/>
    <w:rsid w:val="009F22F6"/>
    <w:rsid w:val="009F273A"/>
    <w:rsid w:val="009F28BE"/>
    <w:rsid w:val="009F2FF7"/>
    <w:rsid w:val="009F3489"/>
    <w:rsid w:val="009F3722"/>
    <w:rsid w:val="009F39FE"/>
    <w:rsid w:val="009F3CF1"/>
    <w:rsid w:val="009F3F62"/>
    <w:rsid w:val="009F4137"/>
    <w:rsid w:val="009F4255"/>
    <w:rsid w:val="009F44B4"/>
    <w:rsid w:val="009F45B2"/>
    <w:rsid w:val="009F4733"/>
    <w:rsid w:val="009F4968"/>
    <w:rsid w:val="009F4B76"/>
    <w:rsid w:val="009F4C99"/>
    <w:rsid w:val="009F5499"/>
    <w:rsid w:val="009F5925"/>
    <w:rsid w:val="009F5A54"/>
    <w:rsid w:val="009F6177"/>
    <w:rsid w:val="009F651B"/>
    <w:rsid w:val="009F6B32"/>
    <w:rsid w:val="009F6B99"/>
    <w:rsid w:val="009F76D5"/>
    <w:rsid w:val="009F793F"/>
    <w:rsid w:val="009F7AF8"/>
    <w:rsid w:val="009F7BAA"/>
    <w:rsid w:val="009F7D8A"/>
    <w:rsid w:val="00A000CD"/>
    <w:rsid w:val="00A00AC5"/>
    <w:rsid w:val="00A00BDD"/>
    <w:rsid w:val="00A01212"/>
    <w:rsid w:val="00A018DF"/>
    <w:rsid w:val="00A01B40"/>
    <w:rsid w:val="00A01DB0"/>
    <w:rsid w:val="00A01F1C"/>
    <w:rsid w:val="00A02037"/>
    <w:rsid w:val="00A024B3"/>
    <w:rsid w:val="00A02F8A"/>
    <w:rsid w:val="00A02FA6"/>
    <w:rsid w:val="00A031B7"/>
    <w:rsid w:val="00A03648"/>
    <w:rsid w:val="00A03867"/>
    <w:rsid w:val="00A0394B"/>
    <w:rsid w:val="00A03BEE"/>
    <w:rsid w:val="00A03D49"/>
    <w:rsid w:val="00A04411"/>
    <w:rsid w:val="00A0462E"/>
    <w:rsid w:val="00A04653"/>
    <w:rsid w:val="00A0467E"/>
    <w:rsid w:val="00A05E8D"/>
    <w:rsid w:val="00A062A3"/>
    <w:rsid w:val="00A067FF"/>
    <w:rsid w:val="00A06979"/>
    <w:rsid w:val="00A06A29"/>
    <w:rsid w:val="00A06E4E"/>
    <w:rsid w:val="00A07029"/>
    <w:rsid w:val="00A074E4"/>
    <w:rsid w:val="00A07731"/>
    <w:rsid w:val="00A07881"/>
    <w:rsid w:val="00A07CE8"/>
    <w:rsid w:val="00A07EC3"/>
    <w:rsid w:val="00A10070"/>
    <w:rsid w:val="00A102C7"/>
    <w:rsid w:val="00A108E0"/>
    <w:rsid w:val="00A10BDB"/>
    <w:rsid w:val="00A10C3C"/>
    <w:rsid w:val="00A10F09"/>
    <w:rsid w:val="00A1105A"/>
    <w:rsid w:val="00A111FD"/>
    <w:rsid w:val="00A11314"/>
    <w:rsid w:val="00A124BF"/>
    <w:rsid w:val="00A129BF"/>
    <w:rsid w:val="00A12AFB"/>
    <w:rsid w:val="00A12DB7"/>
    <w:rsid w:val="00A12DB9"/>
    <w:rsid w:val="00A12E72"/>
    <w:rsid w:val="00A12FCB"/>
    <w:rsid w:val="00A134F6"/>
    <w:rsid w:val="00A13A19"/>
    <w:rsid w:val="00A13D0C"/>
    <w:rsid w:val="00A13E4D"/>
    <w:rsid w:val="00A140DF"/>
    <w:rsid w:val="00A14214"/>
    <w:rsid w:val="00A14B0D"/>
    <w:rsid w:val="00A14B2D"/>
    <w:rsid w:val="00A14DB3"/>
    <w:rsid w:val="00A15669"/>
    <w:rsid w:val="00A156AB"/>
    <w:rsid w:val="00A15E0C"/>
    <w:rsid w:val="00A15F57"/>
    <w:rsid w:val="00A1605A"/>
    <w:rsid w:val="00A162EA"/>
    <w:rsid w:val="00A16513"/>
    <w:rsid w:val="00A17276"/>
    <w:rsid w:val="00A174E9"/>
    <w:rsid w:val="00A176FB"/>
    <w:rsid w:val="00A17C45"/>
    <w:rsid w:val="00A17D8D"/>
    <w:rsid w:val="00A205B7"/>
    <w:rsid w:val="00A2066C"/>
    <w:rsid w:val="00A2093A"/>
    <w:rsid w:val="00A20966"/>
    <w:rsid w:val="00A20E4C"/>
    <w:rsid w:val="00A20F43"/>
    <w:rsid w:val="00A21B31"/>
    <w:rsid w:val="00A21B7E"/>
    <w:rsid w:val="00A21EE9"/>
    <w:rsid w:val="00A222F8"/>
    <w:rsid w:val="00A2235A"/>
    <w:rsid w:val="00A2277E"/>
    <w:rsid w:val="00A237FE"/>
    <w:rsid w:val="00A23A1E"/>
    <w:rsid w:val="00A23A30"/>
    <w:rsid w:val="00A23A39"/>
    <w:rsid w:val="00A23AFA"/>
    <w:rsid w:val="00A23DD6"/>
    <w:rsid w:val="00A2433A"/>
    <w:rsid w:val="00A245E0"/>
    <w:rsid w:val="00A249F4"/>
    <w:rsid w:val="00A25015"/>
    <w:rsid w:val="00A25489"/>
    <w:rsid w:val="00A2570D"/>
    <w:rsid w:val="00A25B04"/>
    <w:rsid w:val="00A25B07"/>
    <w:rsid w:val="00A25E06"/>
    <w:rsid w:val="00A265F4"/>
    <w:rsid w:val="00A26B00"/>
    <w:rsid w:val="00A26B96"/>
    <w:rsid w:val="00A26D3E"/>
    <w:rsid w:val="00A2704B"/>
    <w:rsid w:val="00A27617"/>
    <w:rsid w:val="00A27B61"/>
    <w:rsid w:val="00A3030B"/>
    <w:rsid w:val="00A3033A"/>
    <w:rsid w:val="00A3040C"/>
    <w:rsid w:val="00A3040E"/>
    <w:rsid w:val="00A30422"/>
    <w:rsid w:val="00A30667"/>
    <w:rsid w:val="00A31111"/>
    <w:rsid w:val="00A31375"/>
    <w:rsid w:val="00A3149E"/>
    <w:rsid w:val="00A31F37"/>
    <w:rsid w:val="00A328D8"/>
    <w:rsid w:val="00A32955"/>
    <w:rsid w:val="00A32E7F"/>
    <w:rsid w:val="00A332CF"/>
    <w:rsid w:val="00A33592"/>
    <w:rsid w:val="00A3392E"/>
    <w:rsid w:val="00A33A0F"/>
    <w:rsid w:val="00A33D45"/>
    <w:rsid w:val="00A34088"/>
    <w:rsid w:val="00A3439B"/>
    <w:rsid w:val="00A34696"/>
    <w:rsid w:val="00A34789"/>
    <w:rsid w:val="00A34831"/>
    <w:rsid w:val="00A34959"/>
    <w:rsid w:val="00A34E16"/>
    <w:rsid w:val="00A34FB0"/>
    <w:rsid w:val="00A351A5"/>
    <w:rsid w:val="00A358D9"/>
    <w:rsid w:val="00A35956"/>
    <w:rsid w:val="00A361ED"/>
    <w:rsid w:val="00A36208"/>
    <w:rsid w:val="00A36309"/>
    <w:rsid w:val="00A369D0"/>
    <w:rsid w:val="00A36C35"/>
    <w:rsid w:val="00A36FA3"/>
    <w:rsid w:val="00A37569"/>
    <w:rsid w:val="00A375E2"/>
    <w:rsid w:val="00A37849"/>
    <w:rsid w:val="00A378E1"/>
    <w:rsid w:val="00A37F2C"/>
    <w:rsid w:val="00A37FD1"/>
    <w:rsid w:val="00A4035B"/>
    <w:rsid w:val="00A403DF"/>
    <w:rsid w:val="00A40A31"/>
    <w:rsid w:val="00A40BA9"/>
    <w:rsid w:val="00A40F90"/>
    <w:rsid w:val="00A40FEF"/>
    <w:rsid w:val="00A41081"/>
    <w:rsid w:val="00A41315"/>
    <w:rsid w:val="00A41B8D"/>
    <w:rsid w:val="00A41C28"/>
    <w:rsid w:val="00A41D28"/>
    <w:rsid w:val="00A41F41"/>
    <w:rsid w:val="00A421DA"/>
    <w:rsid w:val="00A42F44"/>
    <w:rsid w:val="00A42FF3"/>
    <w:rsid w:val="00A4309E"/>
    <w:rsid w:val="00A4331A"/>
    <w:rsid w:val="00A44045"/>
    <w:rsid w:val="00A4419E"/>
    <w:rsid w:val="00A44266"/>
    <w:rsid w:val="00A4427A"/>
    <w:rsid w:val="00A44736"/>
    <w:rsid w:val="00A4485F"/>
    <w:rsid w:val="00A44A35"/>
    <w:rsid w:val="00A44AE0"/>
    <w:rsid w:val="00A44C1B"/>
    <w:rsid w:val="00A4565B"/>
    <w:rsid w:val="00A45680"/>
    <w:rsid w:val="00A4599F"/>
    <w:rsid w:val="00A45B04"/>
    <w:rsid w:val="00A45BC0"/>
    <w:rsid w:val="00A45C83"/>
    <w:rsid w:val="00A45C9C"/>
    <w:rsid w:val="00A45FB2"/>
    <w:rsid w:val="00A4603C"/>
    <w:rsid w:val="00A4665F"/>
    <w:rsid w:val="00A46939"/>
    <w:rsid w:val="00A46975"/>
    <w:rsid w:val="00A46CD6"/>
    <w:rsid w:val="00A46D05"/>
    <w:rsid w:val="00A47C81"/>
    <w:rsid w:val="00A47E2D"/>
    <w:rsid w:val="00A50066"/>
    <w:rsid w:val="00A5066C"/>
    <w:rsid w:val="00A509A9"/>
    <w:rsid w:val="00A5179B"/>
    <w:rsid w:val="00A519A8"/>
    <w:rsid w:val="00A519D9"/>
    <w:rsid w:val="00A51A9C"/>
    <w:rsid w:val="00A51D1F"/>
    <w:rsid w:val="00A521F6"/>
    <w:rsid w:val="00A52265"/>
    <w:rsid w:val="00A52683"/>
    <w:rsid w:val="00A529B2"/>
    <w:rsid w:val="00A529FC"/>
    <w:rsid w:val="00A52A2C"/>
    <w:rsid w:val="00A52A2F"/>
    <w:rsid w:val="00A52D26"/>
    <w:rsid w:val="00A52F5C"/>
    <w:rsid w:val="00A53141"/>
    <w:rsid w:val="00A539A3"/>
    <w:rsid w:val="00A53DB2"/>
    <w:rsid w:val="00A54325"/>
    <w:rsid w:val="00A54764"/>
    <w:rsid w:val="00A5545B"/>
    <w:rsid w:val="00A5581E"/>
    <w:rsid w:val="00A5590E"/>
    <w:rsid w:val="00A559BF"/>
    <w:rsid w:val="00A55BED"/>
    <w:rsid w:val="00A55C06"/>
    <w:rsid w:val="00A55D7B"/>
    <w:rsid w:val="00A56414"/>
    <w:rsid w:val="00A57A38"/>
    <w:rsid w:val="00A57AFF"/>
    <w:rsid w:val="00A57D2F"/>
    <w:rsid w:val="00A6063D"/>
    <w:rsid w:val="00A6064A"/>
    <w:rsid w:val="00A61274"/>
    <w:rsid w:val="00A61372"/>
    <w:rsid w:val="00A613CC"/>
    <w:rsid w:val="00A61469"/>
    <w:rsid w:val="00A6147C"/>
    <w:rsid w:val="00A619A7"/>
    <w:rsid w:val="00A61F5E"/>
    <w:rsid w:val="00A624AF"/>
    <w:rsid w:val="00A62A20"/>
    <w:rsid w:val="00A63A29"/>
    <w:rsid w:val="00A63AB5"/>
    <w:rsid w:val="00A63C95"/>
    <w:rsid w:val="00A63D70"/>
    <w:rsid w:val="00A6401C"/>
    <w:rsid w:val="00A640F3"/>
    <w:rsid w:val="00A64313"/>
    <w:rsid w:val="00A64345"/>
    <w:rsid w:val="00A6475D"/>
    <w:rsid w:val="00A64CDB"/>
    <w:rsid w:val="00A653C1"/>
    <w:rsid w:val="00A65496"/>
    <w:rsid w:val="00A656F2"/>
    <w:rsid w:val="00A657A0"/>
    <w:rsid w:val="00A659D3"/>
    <w:rsid w:val="00A65C59"/>
    <w:rsid w:val="00A65D9F"/>
    <w:rsid w:val="00A65F72"/>
    <w:rsid w:val="00A660EF"/>
    <w:rsid w:val="00A66198"/>
    <w:rsid w:val="00A662DE"/>
    <w:rsid w:val="00A66369"/>
    <w:rsid w:val="00A66372"/>
    <w:rsid w:val="00A66B00"/>
    <w:rsid w:val="00A66BC6"/>
    <w:rsid w:val="00A66BFC"/>
    <w:rsid w:val="00A66C43"/>
    <w:rsid w:val="00A677F3"/>
    <w:rsid w:val="00A67A12"/>
    <w:rsid w:val="00A67C25"/>
    <w:rsid w:val="00A70110"/>
    <w:rsid w:val="00A703F4"/>
    <w:rsid w:val="00A70462"/>
    <w:rsid w:val="00A705A0"/>
    <w:rsid w:val="00A70870"/>
    <w:rsid w:val="00A70FC1"/>
    <w:rsid w:val="00A711D9"/>
    <w:rsid w:val="00A717AE"/>
    <w:rsid w:val="00A71BEE"/>
    <w:rsid w:val="00A71F27"/>
    <w:rsid w:val="00A725DF"/>
    <w:rsid w:val="00A72915"/>
    <w:rsid w:val="00A72DC7"/>
    <w:rsid w:val="00A7314B"/>
    <w:rsid w:val="00A7320B"/>
    <w:rsid w:val="00A73636"/>
    <w:rsid w:val="00A73B19"/>
    <w:rsid w:val="00A73DC7"/>
    <w:rsid w:val="00A740AD"/>
    <w:rsid w:val="00A743A5"/>
    <w:rsid w:val="00A74BA5"/>
    <w:rsid w:val="00A752BA"/>
    <w:rsid w:val="00A756F8"/>
    <w:rsid w:val="00A7612D"/>
    <w:rsid w:val="00A762FE"/>
    <w:rsid w:val="00A76A23"/>
    <w:rsid w:val="00A76F3B"/>
    <w:rsid w:val="00A76FA2"/>
    <w:rsid w:val="00A770AE"/>
    <w:rsid w:val="00A773FB"/>
    <w:rsid w:val="00A774AB"/>
    <w:rsid w:val="00A77714"/>
    <w:rsid w:val="00A77872"/>
    <w:rsid w:val="00A77C7F"/>
    <w:rsid w:val="00A80051"/>
    <w:rsid w:val="00A8026A"/>
    <w:rsid w:val="00A80712"/>
    <w:rsid w:val="00A80DC7"/>
    <w:rsid w:val="00A80DCD"/>
    <w:rsid w:val="00A81176"/>
    <w:rsid w:val="00A811F4"/>
    <w:rsid w:val="00A81762"/>
    <w:rsid w:val="00A822FF"/>
    <w:rsid w:val="00A82307"/>
    <w:rsid w:val="00A82527"/>
    <w:rsid w:val="00A825C5"/>
    <w:rsid w:val="00A82C8D"/>
    <w:rsid w:val="00A830A1"/>
    <w:rsid w:val="00A836D7"/>
    <w:rsid w:val="00A83A1B"/>
    <w:rsid w:val="00A84733"/>
    <w:rsid w:val="00A8491B"/>
    <w:rsid w:val="00A84BA4"/>
    <w:rsid w:val="00A84FA3"/>
    <w:rsid w:val="00A852EF"/>
    <w:rsid w:val="00A8573F"/>
    <w:rsid w:val="00A85A82"/>
    <w:rsid w:val="00A85C93"/>
    <w:rsid w:val="00A85DDA"/>
    <w:rsid w:val="00A86135"/>
    <w:rsid w:val="00A86213"/>
    <w:rsid w:val="00A862BC"/>
    <w:rsid w:val="00A86542"/>
    <w:rsid w:val="00A86937"/>
    <w:rsid w:val="00A86CCF"/>
    <w:rsid w:val="00A86EE9"/>
    <w:rsid w:val="00A87039"/>
    <w:rsid w:val="00A870CA"/>
    <w:rsid w:val="00A8718C"/>
    <w:rsid w:val="00A8721F"/>
    <w:rsid w:val="00A874DA"/>
    <w:rsid w:val="00A8777A"/>
    <w:rsid w:val="00A878CD"/>
    <w:rsid w:val="00A879DD"/>
    <w:rsid w:val="00A87E0E"/>
    <w:rsid w:val="00A902D3"/>
    <w:rsid w:val="00A903DE"/>
    <w:rsid w:val="00A9083B"/>
    <w:rsid w:val="00A9142C"/>
    <w:rsid w:val="00A91A64"/>
    <w:rsid w:val="00A91B6E"/>
    <w:rsid w:val="00A91B8B"/>
    <w:rsid w:val="00A91C4A"/>
    <w:rsid w:val="00A9223B"/>
    <w:rsid w:val="00A92940"/>
    <w:rsid w:val="00A934AE"/>
    <w:rsid w:val="00A93A20"/>
    <w:rsid w:val="00A93C3A"/>
    <w:rsid w:val="00A93D0A"/>
    <w:rsid w:val="00A94029"/>
    <w:rsid w:val="00A944F9"/>
    <w:rsid w:val="00A9479C"/>
    <w:rsid w:val="00A949AF"/>
    <w:rsid w:val="00A94A76"/>
    <w:rsid w:val="00A94B42"/>
    <w:rsid w:val="00A94D53"/>
    <w:rsid w:val="00A94E64"/>
    <w:rsid w:val="00A95191"/>
    <w:rsid w:val="00A95610"/>
    <w:rsid w:val="00A95618"/>
    <w:rsid w:val="00A95F24"/>
    <w:rsid w:val="00A960DD"/>
    <w:rsid w:val="00A9629D"/>
    <w:rsid w:val="00A969DA"/>
    <w:rsid w:val="00A96C83"/>
    <w:rsid w:val="00A97065"/>
    <w:rsid w:val="00A970BF"/>
    <w:rsid w:val="00A97405"/>
    <w:rsid w:val="00A97AE2"/>
    <w:rsid w:val="00A97D73"/>
    <w:rsid w:val="00AA0020"/>
    <w:rsid w:val="00AA02FD"/>
    <w:rsid w:val="00AA03A7"/>
    <w:rsid w:val="00AA0422"/>
    <w:rsid w:val="00AA047B"/>
    <w:rsid w:val="00AA059C"/>
    <w:rsid w:val="00AA0699"/>
    <w:rsid w:val="00AA06E1"/>
    <w:rsid w:val="00AA086D"/>
    <w:rsid w:val="00AA0C40"/>
    <w:rsid w:val="00AA0E87"/>
    <w:rsid w:val="00AA0EEC"/>
    <w:rsid w:val="00AA101D"/>
    <w:rsid w:val="00AA1679"/>
    <w:rsid w:val="00AA1787"/>
    <w:rsid w:val="00AA192C"/>
    <w:rsid w:val="00AA22D3"/>
    <w:rsid w:val="00AA2360"/>
    <w:rsid w:val="00AA2629"/>
    <w:rsid w:val="00AA29CF"/>
    <w:rsid w:val="00AA2A5B"/>
    <w:rsid w:val="00AA2FAB"/>
    <w:rsid w:val="00AA305C"/>
    <w:rsid w:val="00AA30E7"/>
    <w:rsid w:val="00AA312D"/>
    <w:rsid w:val="00AA40E8"/>
    <w:rsid w:val="00AA474B"/>
    <w:rsid w:val="00AA4B71"/>
    <w:rsid w:val="00AA4B7F"/>
    <w:rsid w:val="00AA4D09"/>
    <w:rsid w:val="00AA4DCE"/>
    <w:rsid w:val="00AA5012"/>
    <w:rsid w:val="00AA5CEB"/>
    <w:rsid w:val="00AA6108"/>
    <w:rsid w:val="00AA61AF"/>
    <w:rsid w:val="00AA6477"/>
    <w:rsid w:val="00AA677B"/>
    <w:rsid w:val="00AA726D"/>
    <w:rsid w:val="00AA761E"/>
    <w:rsid w:val="00AA7887"/>
    <w:rsid w:val="00AA7AF2"/>
    <w:rsid w:val="00AA7E12"/>
    <w:rsid w:val="00AB04A8"/>
    <w:rsid w:val="00AB0AC8"/>
    <w:rsid w:val="00AB0B4D"/>
    <w:rsid w:val="00AB0C08"/>
    <w:rsid w:val="00AB1060"/>
    <w:rsid w:val="00AB1107"/>
    <w:rsid w:val="00AB15E1"/>
    <w:rsid w:val="00AB1752"/>
    <w:rsid w:val="00AB1EDF"/>
    <w:rsid w:val="00AB1FF8"/>
    <w:rsid w:val="00AB256E"/>
    <w:rsid w:val="00AB2C1B"/>
    <w:rsid w:val="00AB2C9F"/>
    <w:rsid w:val="00AB2D19"/>
    <w:rsid w:val="00AB3B1E"/>
    <w:rsid w:val="00AB3B6A"/>
    <w:rsid w:val="00AB3FF3"/>
    <w:rsid w:val="00AB4420"/>
    <w:rsid w:val="00AB44A3"/>
    <w:rsid w:val="00AB468D"/>
    <w:rsid w:val="00AB471B"/>
    <w:rsid w:val="00AB4C40"/>
    <w:rsid w:val="00AB4E8C"/>
    <w:rsid w:val="00AB4F14"/>
    <w:rsid w:val="00AB5491"/>
    <w:rsid w:val="00AB5994"/>
    <w:rsid w:val="00AB59B6"/>
    <w:rsid w:val="00AB5A0D"/>
    <w:rsid w:val="00AB5A18"/>
    <w:rsid w:val="00AB621D"/>
    <w:rsid w:val="00AB649C"/>
    <w:rsid w:val="00AB64A2"/>
    <w:rsid w:val="00AB6640"/>
    <w:rsid w:val="00AB7473"/>
    <w:rsid w:val="00AB76CB"/>
    <w:rsid w:val="00AB7774"/>
    <w:rsid w:val="00AB7A4A"/>
    <w:rsid w:val="00AC0402"/>
    <w:rsid w:val="00AC04F1"/>
    <w:rsid w:val="00AC05D7"/>
    <w:rsid w:val="00AC0855"/>
    <w:rsid w:val="00AC0AF8"/>
    <w:rsid w:val="00AC0CD4"/>
    <w:rsid w:val="00AC0D03"/>
    <w:rsid w:val="00AC13A7"/>
    <w:rsid w:val="00AC1E78"/>
    <w:rsid w:val="00AC1F76"/>
    <w:rsid w:val="00AC2B16"/>
    <w:rsid w:val="00AC2C59"/>
    <w:rsid w:val="00AC2EDC"/>
    <w:rsid w:val="00AC2F97"/>
    <w:rsid w:val="00AC3125"/>
    <w:rsid w:val="00AC35EF"/>
    <w:rsid w:val="00AC3E0D"/>
    <w:rsid w:val="00AC48B9"/>
    <w:rsid w:val="00AC4EA4"/>
    <w:rsid w:val="00AC5B30"/>
    <w:rsid w:val="00AC5CBF"/>
    <w:rsid w:val="00AC5EA1"/>
    <w:rsid w:val="00AC5FBE"/>
    <w:rsid w:val="00AC6048"/>
    <w:rsid w:val="00AC63CC"/>
    <w:rsid w:val="00AC6503"/>
    <w:rsid w:val="00AC651F"/>
    <w:rsid w:val="00AC6533"/>
    <w:rsid w:val="00AC6720"/>
    <w:rsid w:val="00AC69BA"/>
    <w:rsid w:val="00AC6D7D"/>
    <w:rsid w:val="00AC6E05"/>
    <w:rsid w:val="00AC72AD"/>
    <w:rsid w:val="00AC73A4"/>
    <w:rsid w:val="00AC7571"/>
    <w:rsid w:val="00AC79E0"/>
    <w:rsid w:val="00AD0434"/>
    <w:rsid w:val="00AD082D"/>
    <w:rsid w:val="00AD117C"/>
    <w:rsid w:val="00AD122A"/>
    <w:rsid w:val="00AD1397"/>
    <w:rsid w:val="00AD186E"/>
    <w:rsid w:val="00AD1FA5"/>
    <w:rsid w:val="00AD212B"/>
    <w:rsid w:val="00AD227E"/>
    <w:rsid w:val="00AD25A5"/>
    <w:rsid w:val="00AD25AF"/>
    <w:rsid w:val="00AD2610"/>
    <w:rsid w:val="00AD2844"/>
    <w:rsid w:val="00AD2E11"/>
    <w:rsid w:val="00AD36D7"/>
    <w:rsid w:val="00AD39A1"/>
    <w:rsid w:val="00AD3C72"/>
    <w:rsid w:val="00AD3E7A"/>
    <w:rsid w:val="00AD4B7C"/>
    <w:rsid w:val="00AD4C8F"/>
    <w:rsid w:val="00AD4E5F"/>
    <w:rsid w:val="00AD515B"/>
    <w:rsid w:val="00AD51EB"/>
    <w:rsid w:val="00AD5750"/>
    <w:rsid w:val="00AD57D6"/>
    <w:rsid w:val="00AD5D21"/>
    <w:rsid w:val="00AD606E"/>
    <w:rsid w:val="00AD6087"/>
    <w:rsid w:val="00AD619A"/>
    <w:rsid w:val="00AD63CE"/>
    <w:rsid w:val="00AD65E5"/>
    <w:rsid w:val="00AD6AE8"/>
    <w:rsid w:val="00AD6E5E"/>
    <w:rsid w:val="00AD6F59"/>
    <w:rsid w:val="00AD73BE"/>
    <w:rsid w:val="00AD7725"/>
    <w:rsid w:val="00AD7BD4"/>
    <w:rsid w:val="00AD7CD3"/>
    <w:rsid w:val="00AE0463"/>
    <w:rsid w:val="00AE0678"/>
    <w:rsid w:val="00AE0CE0"/>
    <w:rsid w:val="00AE111E"/>
    <w:rsid w:val="00AE13D6"/>
    <w:rsid w:val="00AE1A6F"/>
    <w:rsid w:val="00AE1B48"/>
    <w:rsid w:val="00AE1E41"/>
    <w:rsid w:val="00AE21FC"/>
    <w:rsid w:val="00AE2572"/>
    <w:rsid w:val="00AE2ADA"/>
    <w:rsid w:val="00AE2EB8"/>
    <w:rsid w:val="00AE2F33"/>
    <w:rsid w:val="00AE3092"/>
    <w:rsid w:val="00AE30CB"/>
    <w:rsid w:val="00AE30FB"/>
    <w:rsid w:val="00AE35FB"/>
    <w:rsid w:val="00AE3BCD"/>
    <w:rsid w:val="00AE3D98"/>
    <w:rsid w:val="00AE4258"/>
    <w:rsid w:val="00AE4572"/>
    <w:rsid w:val="00AE49A9"/>
    <w:rsid w:val="00AE4BD4"/>
    <w:rsid w:val="00AE4E46"/>
    <w:rsid w:val="00AE5727"/>
    <w:rsid w:val="00AE63D1"/>
    <w:rsid w:val="00AE6566"/>
    <w:rsid w:val="00AE6AA6"/>
    <w:rsid w:val="00AE721B"/>
    <w:rsid w:val="00AE7515"/>
    <w:rsid w:val="00AE7895"/>
    <w:rsid w:val="00AE7C95"/>
    <w:rsid w:val="00AF0156"/>
    <w:rsid w:val="00AF0237"/>
    <w:rsid w:val="00AF0334"/>
    <w:rsid w:val="00AF06F0"/>
    <w:rsid w:val="00AF0886"/>
    <w:rsid w:val="00AF08F8"/>
    <w:rsid w:val="00AF1227"/>
    <w:rsid w:val="00AF1B61"/>
    <w:rsid w:val="00AF1EBE"/>
    <w:rsid w:val="00AF1F54"/>
    <w:rsid w:val="00AF20A3"/>
    <w:rsid w:val="00AF2142"/>
    <w:rsid w:val="00AF23B5"/>
    <w:rsid w:val="00AF2492"/>
    <w:rsid w:val="00AF25FA"/>
    <w:rsid w:val="00AF2A10"/>
    <w:rsid w:val="00AF2B50"/>
    <w:rsid w:val="00AF2FEA"/>
    <w:rsid w:val="00AF3321"/>
    <w:rsid w:val="00AF3412"/>
    <w:rsid w:val="00AF375D"/>
    <w:rsid w:val="00AF3B3A"/>
    <w:rsid w:val="00AF3C3B"/>
    <w:rsid w:val="00AF40FE"/>
    <w:rsid w:val="00AF5050"/>
    <w:rsid w:val="00AF537E"/>
    <w:rsid w:val="00AF57EB"/>
    <w:rsid w:val="00AF593D"/>
    <w:rsid w:val="00AF5A38"/>
    <w:rsid w:val="00AF5E33"/>
    <w:rsid w:val="00AF5E70"/>
    <w:rsid w:val="00AF5FE3"/>
    <w:rsid w:val="00AF61B1"/>
    <w:rsid w:val="00AF6BCD"/>
    <w:rsid w:val="00AF7610"/>
    <w:rsid w:val="00AF7ABB"/>
    <w:rsid w:val="00AF7B57"/>
    <w:rsid w:val="00B003DB"/>
    <w:rsid w:val="00B00953"/>
    <w:rsid w:val="00B00D87"/>
    <w:rsid w:val="00B01112"/>
    <w:rsid w:val="00B019F8"/>
    <w:rsid w:val="00B01C0F"/>
    <w:rsid w:val="00B01EA2"/>
    <w:rsid w:val="00B02AB9"/>
    <w:rsid w:val="00B02B77"/>
    <w:rsid w:val="00B02E8F"/>
    <w:rsid w:val="00B034AE"/>
    <w:rsid w:val="00B036AC"/>
    <w:rsid w:val="00B0395A"/>
    <w:rsid w:val="00B03B4E"/>
    <w:rsid w:val="00B03DD7"/>
    <w:rsid w:val="00B03EC1"/>
    <w:rsid w:val="00B03EF0"/>
    <w:rsid w:val="00B0464B"/>
    <w:rsid w:val="00B0474D"/>
    <w:rsid w:val="00B04A65"/>
    <w:rsid w:val="00B04B1E"/>
    <w:rsid w:val="00B04E10"/>
    <w:rsid w:val="00B04E92"/>
    <w:rsid w:val="00B050AF"/>
    <w:rsid w:val="00B0523F"/>
    <w:rsid w:val="00B0586D"/>
    <w:rsid w:val="00B05C3D"/>
    <w:rsid w:val="00B05DAF"/>
    <w:rsid w:val="00B05DB6"/>
    <w:rsid w:val="00B05DC9"/>
    <w:rsid w:val="00B05E15"/>
    <w:rsid w:val="00B0617D"/>
    <w:rsid w:val="00B0619E"/>
    <w:rsid w:val="00B067CB"/>
    <w:rsid w:val="00B06808"/>
    <w:rsid w:val="00B068D2"/>
    <w:rsid w:val="00B06A4C"/>
    <w:rsid w:val="00B07497"/>
    <w:rsid w:val="00B0778D"/>
    <w:rsid w:val="00B077C4"/>
    <w:rsid w:val="00B07AEA"/>
    <w:rsid w:val="00B07B5E"/>
    <w:rsid w:val="00B07EBD"/>
    <w:rsid w:val="00B07F07"/>
    <w:rsid w:val="00B10492"/>
    <w:rsid w:val="00B105AB"/>
    <w:rsid w:val="00B11241"/>
    <w:rsid w:val="00B116AF"/>
    <w:rsid w:val="00B117A2"/>
    <w:rsid w:val="00B11AFC"/>
    <w:rsid w:val="00B11CE5"/>
    <w:rsid w:val="00B12163"/>
    <w:rsid w:val="00B121FD"/>
    <w:rsid w:val="00B12456"/>
    <w:rsid w:val="00B124EE"/>
    <w:rsid w:val="00B12793"/>
    <w:rsid w:val="00B12994"/>
    <w:rsid w:val="00B12A0D"/>
    <w:rsid w:val="00B12EB4"/>
    <w:rsid w:val="00B12FCB"/>
    <w:rsid w:val="00B13536"/>
    <w:rsid w:val="00B136ED"/>
    <w:rsid w:val="00B1374E"/>
    <w:rsid w:val="00B138E9"/>
    <w:rsid w:val="00B13F96"/>
    <w:rsid w:val="00B1429B"/>
    <w:rsid w:val="00B1434C"/>
    <w:rsid w:val="00B14892"/>
    <w:rsid w:val="00B1496B"/>
    <w:rsid w:val="00B149D2"/>
    <w:rsid w:val="00B14B24"/>
    <w:rsid w:val="00B14E00"/>
    <w:rsid w:val="00B14EDF"/>
    <w:rsid w:val="00B14FD8"/>
    <w:rsid w:val="00B1503E"/>
    <w:rsid w:val="00B15A54"/>
    <w:rsid w:val="00B15D86"/>
    <w:rsid w:val="00B1600B"/>
    <w:rsid w:val="00B16011"/>
    <w:rsid w:val="00B162E8"/>
    <w:rsid w:val="00B16CD2"/>
    <w:rsid w:val="00B16E6D"/>
    <w:rsid w:val="00B17068"/>
    <w:rsid w:val="00B17164"/>
    <w:rsid w:val="00B172E8"/>
    <w:rsid w:val="00B17C13"/>
    <w:rsid w:val="00B17D7B"/>
    <w:rsid w:val="00B17EEB"/>
    <w:rsid w:val="00B20244"/>
    <w:rsid w:val="00B20473"/>
    <w:rsid w:val="00B20576"/>
    <w:rsid w:val="00B20AA6"/>
    <w:rsid w:val="00B20F47"/>
    <w:rsid w:val="00B21370"/>
    <w:rsid w:val="00B217E6"/>
    <w:rsid w:val="00B219A4"/>
    <w:rsid w:val="00B22132"/>
    <w:rsid w:val="00B2223B"/>
    <w:rsid w:val="00B22768"/>
    <w:rsid w:val="00B228A4"/>
    <w:rsid w:val="00B228CA"/>
    <w:rsid w:val="00B229D2"/>
    <w:rsid w:val="00B229E4"/>
    <w:rsid w:val="00B22FC1"/>
    <w:rsid w:val="00B2349E"/>
    <w:rsid w:val="00B2363E"/>
    <w:rsid w:val="00B2380A"/>
    <w:rsid w:val="00B24A44"/>
    <w:rsid w:val="00B24FD8"/>
    <w:rsid w:val="00B25363"/>
    <w:rsid w:val="00B253F0"/>
    <w:rsid w:val="00B256C3"/>
    <w:rsid w:val="00B25ADE"/>
    <w:rsid w:val="00B25C1D"/>
    <w:rsid w:val="00B260C6"/>
    <w:rsid w:val="00B26D11"/>
    <w:rsid w:val="00B26E19"/>
    <w:rsid w:val="00B271D7"/>
    <w:rsid w:val="00B27321"/>
    <w:rsid w:val="00B2738C"/>
    <w:rsid w:val="00B27750"/>
    <w:rsid w:val="00B27D11"/>
    <w:rsid w:val="00B27E39"/>
    <w:rsid w:val="00B303F4"/>
    <w:rsid w:val="00B308D8"/>
    <w:rsid w:val="00B30927"/>
    <w:rsid w:val="00B30B37"/>
    <w:rsid w:val="00B30BD4"/>
    <w:rsid w:val="00B30F7D"/>
    <w:rsid w:val="00B31169"/>
    <w:rsid w:val="00B314A1"/>
    <w:rsid w:val="00B315AB"/>
    <w:rsid w:val="00B3191D"/>
    <w:rsid w:val="00B32678"/>
    <w:rsid w:val="00B32D39"/>
    <w:rsid w:val="00B32E43"/>
    <w:rsid w:val="00B32EEA"/>
    <w:rsid w:val="00B3330F"/>
    <w:rsid w:val="00B33392"/>
    <w:rsid w:val="00B33852"/>
    <w:rsid w:val="00B33AEB"/>
    <w:rsid w:val="00B33B74"/>
    <w:rsid w:val="00B33D60"/>
    <w:rsid w:val="00B34047"/>
    <w:rsid w:val="00B34FF2"/>
    <w:rsid w:val="00B35133"/>
    <w:rsid w:val="00B3587B"/>
    <w:rsid w:val="00B35B7E"/>
    <w:rsid w:val="00B35C95"/>
    <w:rsid w:val="00B3624E"/>
    <w:rsid w:val="00B36745"/>
    <w:rsid w:val="00B367C6"/>
    <w:rsid w:val="00B368D4"/>
    <w:rsid w:val="00B36E30"/>
    <w:rsid w:val="00B36F0A"/>
    <w:rsid w:val="00B36FF3"/>
    <w:rsid w:val="00B3769D"/>
    <w:rsid w:val="00B40064"/>
    <w:rsid w:val="00B4021B"/>
    <w:rsid w:val="00B40285"/>
    <w:rsid w:val="00B40636"/>
    <w:rsid w:val="00B40714"/>
    <w:rsid w:val="00B40777"/>
    <w:rsid w:val="00B40909"/>
    <w:rsid w:val="00B40A03"/>
    <w:rsid w:val="00B40C50"/>
    <w:rsid w:val="00B40C83"/>
    <w:rsid w:val="00B40C94"/>
    <w:rsid w:val="00B40DBC"/>
    <w:rsid w:val="00B40E4F"/>
    <w:rsid w:val="00B40EBA"/>
    <w:rsid w:val="00B413C1"/>
    <w:rsid w:val="00B414BE"/>
    <w:rsid w:val="00B415CC"/>
    <w:rsid w:val="00B4161C"/>
    <w:rsid w:val="00B416A9"/>
    <w:rsid w:val="00B41C31"/>
    <w:rsid w:val="00B41E5A"/>
    <w:rsid w:val="00B4239D"/>
    <w:rsid w:val="00B429F9"/>
    <w:rsid w:val="00B434B5"/>
    <w:rsid w:val="00B43D39"/>
    <w:rsid w:val="00B43D4D"/>
    <w:rsid w:val="00B43F65"/>
    <w:rsid w:val="00B444DD"/>
    <w:rsid w:val="00B44BA8"/>
    <w:rsid w:val="00B44E2D"/>
    <w:rsid w:val="00B4527B"/>
    <w:rsid w:val="00B453D6"/>
    <w:rsid w:val="00B45AF4"/>
    <w:rsid w:val="00B46A11"/>
    <w:rsid w:val="00B4709F"/>
    <w:rsid w:val="00B473AA"/>
    <w:rsid w:val="00B4756C"/>
    <w:rsid w:val="00B475A4"/>
    <w:rsid w:val="00B4793A"/>
    <w:rsid w:val="00B500E3"/>
    <w:rsid w:val="00B5035C"/>
    <w:rsid w:val="00B505E9"/>
    <w:rsid w:val="00B50847"/>
    <w:rsid w:val="00B50BB4"/>
    <w:rsid w:val="00B50E32"/>
    <w:rsid w:val="00B51033"/>
    <w:rsid w:val="00B52151"/>
    <w:rsid w:val="00B52345"/>
    <w:rsid w:val="00B52486"/>
    <w:rsid w:val="00B52929"/>
    <w:rsid w:val="00B52A58"/>
    <w:rsid w:val="00B536E5"/>
    <w:rsid w:val="00B538FA"/>
    <w:rsid w:val="00B53C92"/>
    <w:rsid w:val="00B53E11"/>
    <w:rsid w:val="00B543E4"/>
    <w:rsid w:val="00B54785"/>
    <w:rsid w:val="00B547EB"/>
    <w:rsid w:val="00B5481D"/>
    <w:rsid w:val="00B54A16"/>
    <w:rsid w:val="00B54FA3"/>
    <w:rsid w:val="00B55182"/>
    <w:rsid w:val="00B55226"/>
    <w:rsid w:val="00B55257"/>
    <w:rsid w:val="00B55568"/>
    <w:rsid w:val="00B5588A"/>
    <w:rsid w:val="00B55922"/>
    <w:rsid w:val="00B55AE5"/>
    <w:rsid w:val="00B55D28"/>
    <w:rsid w:val="00B55D36"/>
    <w:rsid w:val="00B560B4"/>
    <w:rsid w:val="00B563C3"/>
    <w:rsid w:val="00B56828"/>
    <w:rsid w:val="00B56CE1"/>
    <w:rsid w:val="00B57353"/>
    <w:rsid w:val="00B57381"/>
    <w:rsid w:val="00B575B0"/>
    <w:rsid w:val="00B57A4E"/>
    <w:rsid w:val="00B57C02"/>
    <w:rsid w:val="00B57C3D"/>
    <w:rsid w:val="00B600D5"/>
    <w:rsid w:val="00B601F4"/>
    <w:rsid w:val="00B6024C"/>
    <w:rsid w:val="00B603EE"/>
    <w:rsid w:val="00B60986"/>
    <w:rsid w:val="00B60D17"/>
    <w:rsid w:val="00B61078"/>
    <w:rsid w:val="00B610B5"/>
    <w:rsid w:val="00B61546"/>
    <w:rsid w:val="00B61835"/>
    <w:rsid w:val="00B61EBA"/>
    <w:rsid w:val="00B61F8A"/>
    <w:rsid w:val="00B62674"/>
    <w:rsid w:val="00B6274C"/>
    <w:rsid w:val="00B6277B"/>
    <w:rsid w:val="00B6284D"/>
    <w:rsid w:val="00B62B92"/>
    <w:rsid w:val="00B6337D"/>
    <w:rsid w:val="00B639FE"/>
    <w:rsid w:val="00B63C21"/>
    <w:rsid w:val="00B64095"/>
    <w:rsid w:val="00B6466A"/>
    <w:rsid w:val="00B647B7"/>
    <w:rsid w:val="00B64A18"/>
    <w:rsid w:val="00B64B61"/>
    <w:rsid w:val="00B64C02"/>
    <w:rsid w:val="00B64F1E"/>
    <w:rsid w:val="00B65072"/>
    <w:rsid w:val="00B6516A"/>
    <w:rsid w:val="00B6524A"/>
    <w:rsid w:val="00B65437"/>
    <w:rsid w:val="00B655ED"/>
    <w:rsid w:val="00B65867"/>
    <w:rsid w:val="00B65D47"/>
    <w:rsid w:val="00B662E6"/>
    <w:rsid w:val="00B66645"/>
    <w:rsid w:val="00B66912"/>
    <w:rsid w:val="00B6701F"/>
    <w:rsid w:val="00B672A3"/>
    <w:rsid w:val="00B6733D"/>
    <w:rsid w:val="00B6737A"/>
    <w:rsid w:val="00B675FD"/>
    <w:rsid w:val="00B67ADD"/>
    <w:rsid w:val="00B67B45"/>
    <w:rsid w:val="00B67D1D"/>
    <w:rsid w:val="00B700D3"/>
    <w:rsid w:val="00B70344"/>
    <w:rsid w:val="00B70552"/>
    <w:rsid w:val="00B708C0"/>
    <w:rsid w:val="00B70A99"/>
    <w:rsid w:val="00B70D6F"/>
    <w:rsid w:val="00B71636"/>
    <w:rsid w:val="00B71AE4"/>
    <w:rsid w:val="00B71CA8"/>
    <w:rsid w:val="00B726F8"/>
    <w:rsid w:val="00B7331E"/>
    <w:rsid w:val="00B7399F"/>
    <w:rsid w:val="00B73A22"/>
    <w:rsid w:val="00B73ED3"/>
    <w:rsid w:val="00B74BBA"/>
    <w:rsid w:val="00B74FFF"/>
    <w:rsid w:val="00B755E5"/>
    <w:rsid w:val="00B75CF5"/>
    <w:rsid w:val="00B75D17"/>
    <w:rsid w:val="00B7608F"/>
    <w:rsid w:val="00B764E9"/>
    <w:rsid w:val="00B7655E"/>
    <w:rsid w:val="00B76AD3"/>
    <w:rsid w:val="00B76BA2"/>
    <w:rsid w:val="00B76BBD"/>
    <w:rsid w:val="00B77969"/>
    <w:rsid w:val="00B77F41"/>
    <w:rsid w:val="00B80702"/>
    <w:rsid w:val="00B80D98"/>
    <w:rsid w:val="00B811C5"/>
    <w:rsid w:val="00B81253"/>
    <w:rsid w:val="00B81400"/>
    <w:rsid w:val="00B81D73"/>
    <w:rsid w:val="00B825E3"/>
    <w:rsid w:val="00B829BE"/>
    <w:rsid w:val="00B829C5"/>
    <w:rsid w:val="00B82C6B"/>
    <w:rsid w:val="00B82CBF"/>
    <w:rsid w:val="00B83467"/>
    <w:rsid w:val="00B83516"/>
    <w:rsid w:val="00B83570"/>
    <w:rsid w:val="00B83601"/>
    <w:rsid w:val="00B83875"/>
    <w:rsid w:val="00B83944"/>
    <w:rsid w:val="00B84100"/>
    <w:rsid w:val="00B8419A"/>
    <w:rsid w:val="00B841F6"/>
    <w:rsid w:val="00B8447B"/>
    <w:rsid w:val="00B844AF"/>
    <w:rsid w:val="00B8478C"/>
    <w:rsid w:val="00B847E4"/>
    <w:rsid w:val="00B84D03"/>
    <w:rsid w:val="00B853C1"/>
    <w:rsid w:val="00B85920"/>
    <w:rsid w:val="00B8596F"/>
    <w:rsid w:val="00B859CE"/>
    <w:rsid w:val="00B86501"/>
    <w:rsid w:val="00B86595"/>
    <w:rsid w:val="00B868BC"/>
    <w:rsid w:val="00B86D3D"/>
    <w:rsid w:val="00B86F29"/>
    <w:rsid w:val="00B87C58"/>
    <w:rsid w:val="00B87DCD"/>
    <w:rsid w:val="00B87E4D"/>
    <w:rsid w:val="00B903CE"/>
    <w:rsid w:val="00B90417"/>
    <w:rsid w:val="00B9081C"/>
    <w:rsid w:val="00B909AC"/>
    <w:rsid w:val="00B90D11"/>
    <w:rsid w:val="00B90E3D"/>
    <w:rsid w:val="00B91326"/>
    <w:rsid w:val="00B919E2"/>
    <w:rsid w:val="00B91C9F"/>
    <w:rsid w:val="00B923F9"/>
    <w:rsid w:val="00B924E7"/>
    <w:rsid w:val="00B927B0"/>
    <w:rsid w:val="00B928DD"/>
    <w:rsid w:val="00B92925"/>
    <w:rsid w:val="00B92998"/>
    <w:rsid w:val="00B92FB0"/>
    <w:rsid w:val="00B935DC"/>
    <w:rsid w:val="00B93AEC"/>
    <w:rsid w:val="00B9413D"/>
    <w:rsid w:val="00B94795"/>
    <w:rsid w:val="00B94A67"/>
    <w:rsid w:val="00B94E41"/>
    <w:rsid w:val="00B94E90"/>
    <w:rsid w:val="00B95450"/>
    <w:rsid w:val="00B9599F"/>
    <w:rsid w:val="00B95A04"/>
    <w:rsid w:val="00B95A1B"/>
    <w:rsid w:val="00B95B6F"/>
    <w:rsid w:val="00B966F2"/>
    <w:rsid w:val="00B96882"/>
    <w:rsid w:val="00B96AEB"/>
    <w:rsid w:val="00B96E37"/>
    <w:rsid w:val="00B97522"/>
    <w:rsid w:val="00B979EE"/>
    <w:rsid w:val="00B97C16"/>
    <w:rsid w:val="00B97F58"/>
    <w:rsid w:val="00B97FF8"/>
    <w:rsid w:val="00BA0206"/>
    <w:rsid w:val="00BA152D"/>
    <w:rsid w:val="00BA1BC4"/>
    <w:rsid w:val="00BA1E98"/>
    <w:rsid w:val="00BA1EC3"/>
    <w:rsid w:val="00BA23F9"/>
    <w:rsid w:val="00BA2814"/>
    <w:rsid w:val="00BA3233"/>
    <w:rsid w:val="00BA36C4"/>
    <w:rsid w:val="00BA37CA"/>
    <w:rsid w:val="00BA38BF"/>
    <w:rsid w:val="00BA476D"/>
    <w:rsid w:val="00BA4810"/>
    <w:rsid w:val="00BA4A44"/>
    <w:rsid w:val="00BA4CCD"/>
    <w:rsid w:val="00BA4D41"/>
    <w:rsid w:val="00BA4DC4"/>
    <w:rsid w:val="00BA5134"/>
    <w:rsid w:val="00BA52AA"/>
    <w:rsid w:val="00BA5599"/>
    <w:rsid w:val="00BA560A"/>
    <w:rsid w:val="00BA57F9"/>
    <w:rsid w:val="00BA5B48"/>
    <w:rsid w:val="00BA5BBC"/>
    <w:rsid w:val="00BA5D35"/>
    <w:rsid w:val="00BA5F3C"/>
    <w:rsid w:val="00BA642A"/>
    <w:rsid w:val="00BA6625"/>
    <w:rsid w:val="00BA66C5"/>
    <w:rsid w:val="00BA6864"/>
    <w:rsid w:val="00BA75F4"/>
    <w:rsid w:val="00BA7BE3"/>
    <w:rsid w:val="00BA7DFC"/>
    <w:rsid w:val="00BA7E0E"/>
    <w:rsid w:val="00BB0473"/>
    <w:rsid w:val="00BB056F"/>
    <w:rsid w:val="00BB075D"/>
    <w:rsid w:val="00BB09F9"/>
    <w:rsid w:val="00BB1000"/>
    <w:rsid w:val="00BB1477"/>
    <w:rsid w:val="00BB1875"/>
    <w:rsid w:val="00BB1883"/>
    <w:rsid w:val="00BB2348"/>
    <w:rsid w:val="00BB2A9C"/>
    <w:rsid w:val="00BB2BDE"/>
    <w:rsid w:val="00BB2CFC"/>
    <w:rsid w:val="00BB2E86"/>
    <w:rsid w:val="00BB30F2"/>
    <w:rsid w:val="00BB390A"/>
    <w:rsid w:val="00BB3BCD"/>
    <w:rsid w:val="00BB3FFD"/>
    <w:rsid w:val="00BB40C8"/>
    <w:rsid w:val="00BB42D4"/>
    <w:rsid w:val="00BB59D4"/>
    <w:rsid w:val="00BB5B59"/>
    <w:rsid w:val="00BB5E2A"/>
    <w:rsid w:val="00BB5F45"/>
    <w:rsid w:val="00BB6064"/>
    <w:rsid w:val="00BB6269"/>
    <w:rsid w:val="00BB6449"/>
    <w:rsid w:val="00BB66EF"/>
    <w:rsid w:val="00BB6BBC"/>
    <w:rsid w:val="00BB6BC2"/>
    <w:rsid w:val="00BB7015"/>
    <w:rsid w:val="00BB7981"/>
    <w:rsid w:val="00BB7CC8"/>
    <w:rsid w:val="00BB7EDB"/>
    <w:rsid w:val="00BB7F99"/>
    <w:rsid w:val="00BC0080"/>
    <w:rsid w:val="00BC05A5"/>
    <w:rsid w:val="00BC05AF"/>
    <w:rsid w:val="00BC0DEF"/>
    <w:rsid w:val="00BC0F05"/>
    <w:rsid w:val="00BC126F"/>
    <w:rsid w:val="00BC1A2C"/>
    <w:rsid w:val="00BC2274"/>
    <w:rsid w:val="00BC2C80"/>
    <w:rsid w:val="00BC2D2C"/>
    <w:rsid w:val="00BC2DEF"/>
    <w:rsid w:val="00BC3500"/>
    <w:rsid w:val="00BC3E20"/>
    <w:rsid w:val="00BC41A4"/>
    <w:rsid w:val="00BC43A6"/>
    <w:rsid w:val="00BC4681"/>
    <w:rsid w:val="00BC4CAC"/>
    <w:rsid w:val="00BC4F4F"/>
    <w:rsid w:val="00BC602E"/>
    <w:rsid w:val="00BC65FA"/>
    <w:rsid w:val="00BC6AE2"/>
    <w:rsid w:val="00BC7776"/>
    <w:rsid w:val="00BD0089"/>
    <w:rsid w:val="00BD03AC"/>
    <w:rsid w:val="00BD058E"/>
    <w:rsid w:val="00BD0C54"/>
    <w:rsid w:val="00BD1049"/>
    <w:rsid w:val="00BD1600"/>
    <w:rsid w:val="00BD1A80"/>
    <w:rsid w:val="00BD2697"/>
    <w:rsid w:val="00BD2A3C"/>
    <w:rsid w:val="00BD2E14"/>
    <w:rsid w:val="00BD3559"/>
    <w:rsid w:val="00BD3AC8"/>
    <w:rsid w:val="00BD4105"/>
    <w:rsid w:val="00BD41DC"/>
    <w:rsid w:val="00BD48B3"/>
    <w:rsid w:val="00BD4B2C"/>
    <w:rsid w:val="00BD4B9F"/>
    <w:rsid w:val="00BD4BC3"/>
    <w:rsid w:val="00BD4C5F"/>
    <w:rsid w:val="00BD5B83"/>
    <w:rsid w:val="00BD6228"/>
    <w:rsid w:val="00BD64DE"/>
    <w:rsid w:val="00BD6624"/>
    <w:rsid w:val="00BD6694"/>
    <w:rsid w:val="00BD6AC8"/>
    <w:rsid w:val="00BD7622"/>
    <w:rsid w:val="00BD78AB"/>
    <w:rsid w:val="00BD7E5B"/>
    <w:rsid w:val="00BD7F02"/>
    <w:rsid w:val="00BE0F4B"/>
    <w:rsid w:val="00BE0F7B"/>
    <w:rsid w:val="00BE129A"/>
    <w:rsid w:val="00BE1392"/>
    <w:rsid w:val="00BE17CB"/>
    <w:rsid w:val="00BE1BFF"/>
    <w:rsid w:val="00BE2638"/>
    <w:rsid w:val="00BE2F70"/>
    <w:rsid w:val="00BE33A1"/>
    <w:rsid w:val="00BE3454"/>
    <w:rsid w:val="00BE3BC2"/>
    <w:rsid w:val="00BE3BF2"/>
    <w:rsid w:val="00BE3E53"/>
    <w:rsid w:val="00BE3EDA"/>
    <w:rsid w:val="00BE4283"/>
    <w:rsid w:val="00BE5045"/>
    <w:rsid w:val="00BE517D"/>
    <w:rsid w:val="00BE5344"/>
    <w:rsid w:val="00BE5411"/>
    <w:rsid w:val="00BE58BE"/>
    <w:rsid w:val="00BE5DC4"/>
    <w:rsid w:val="00BE5FF1"/>
    <w:rsid w:val="00BE5FF6"/>
    <w:rsid w:val="00BE6103"/>
    <w:rsid w:val="00BE6661"/>
    <w:rsid w:val="00BE69A2"/>
    <w:rsid w:val="00BE6E68"/>
    <w:rsid w:val="00BE70F1"/>
    <w:rsid w:val="00BE73EA"/>
    <w:rsid w:val="00BE74A0"/>
    <w:rsid w:val="00BE75E4"/>
    <w:rsid w:val="00BE7695"/>
    <w:rsid w:val="00BE77B0"/>
    <w:rsid w:val="00BE7BF6"/>
    <w:rsid w:val="00BF0176"/>
    <w:rsid w:val="00BF03FE"/>
    <w:rsid w:val="00BF0486"/>
    <w:rsid w:val="00BF0C66"/>
    <w:rsid w:val="00BF1049"/>
    <w:rsid w:val="00BF1081"/>
    <w:rsid w:val="00BF1180"/>
    <w:rsid w:val="00BF11F3"/>
    <w:rsid w:val="00BF1574"/>
    <w:rsid w:val="00BF17AC"/>
    <w:rsid w:val="00BF1B09"/>
    <w:rsid w:val="00BF1C7E"/>
    <w:rsid w:val="00BF1F3A"/>
    <w:rsid w:val="00BF1FB1"/>
    <w:rsid w:val="00BF2DDE"/>
    <w:rsid w:val="00BF2FE7"/>
    <w:rsid w:val="00BF325C"/>
    <w:rsid w:val="00BF3A7B"/>
    <w:rsid w:val="00BF3CC2"/>
    <w:rsid w:val="00BF3F7F"/>
    <w:rsid w:val="00BF41CA"/>
    <w:rsid w:val="00BF42A4"/>
    <w:rsid w:val="00BF43D2"/>
    <w:rsid w:val="00BF464B"/>
    <w:rsid w:val="00BF4FF7"/>
    <w:rsid w:val="00BF5112"/>
    <w:rsid w:val="00BF5383"/>
    <w:rsid w:val="00BF557C"/>
    <w:rsid w:val="00BF5EAC"/>
    <w:rsid w:val="00BF6907"/>
    <w:rsid w:val="00BF6A77"/>
    <w:rsid w:val="00BF7590"/>
    <w:rsid w:val="00BF7BF7"/>
    <w:rsid w:val="00BF7D0F"/>
    <w:rsid w:val="00BF7E47"/>
    <w:rsid w:val="00C002B1"/>
    <w:rsid w:val="00C009CB"/>
    <w:rsid w:val="00C00A0C"/>
    <w:rsid w:val="00C00C0F"/>
    <w:rsid w:val="00C00FD1"/>
    <w:rsid w:val="00C01595"/>
    <w:rsid w:val="00C01666"/>
    <w:rsid w:val="00C016AD"/>
    <w:rsid w:val="00C01C61"/>
    <w:rsid w:val="00C01CD7"/>
    <w:rsid w:val="00C01E2A"/>
    <w:rsid w:val="00C0218B"/>
    <w:rsid w:val="00C02476"/>
    <w:rsid w:val="00C024BE"/>
    <w:rsid w:val="00C03283"/>
    <w:rsid w:val="00C03A09"/>
    <w:rsid w:val="00C03A55"/>
    <w:rsid w:val="00C03CB8"/>
    <w:rsid w:val="00C03E0E"/>
    <w:rsid w:val="00C03E2F"/>
    <w:rsid w:val="00C041A7"/>
    <w:rsid w:val="00C04756"/>
    <w:rsid w:val="00C04D3C"/>
    <w:rsid w:val="00C04F71"/>
    <w:rsid w:val="00C0545F"/>
    <w:rsid w:val="00C05A2E"/>
    <w:rsid w:val="00C05A6C"/>
    <w:rsid w:val="00C05C0F"/>
    <w:rsid w:val="00C05EDB"/>
    <w:rsid w:val="00C05F64"/>
    <w:rsid w:val="00C0638E"/>
    <w:rsid w:val="00C06552"/>
    <w:rsid w:val="00C0685C"/>
    <w:rsid w:val="00C069F0"/>
    <w:rsid w:val="00C072FE"/>
    <w:rsid w:val="00C0750C"/>
    <w:rsid w:val="00C076F2"/>
    <w:rsid w:val="00C07750"/>
    <w:rsid w:val="00C07A69"/>
    <w:rsid w:val="00C07EA3"/>
    <w:rsid w:val="00C1020E"/>
    <w:rsid w:val="00C104B1"/>
    <w:rsid w:val="00C10860"/>
    <w:rsid w:val="00C108A7"/>
    <w:rsid w:val="00C10909"/>
    <w:rsid w:val="00C11879"/>
    <w:rsid w:val="00C11887"/>
    <w:rsid w:val="00C118D5"/>
    <w:rsid w:val="00C11A8F"/>
    <w:rsid w:val="00C11B6A"/>
    <w:rsid w:val="00C11C19"/>
    <w:rsid w:val="00C11F12"/>
    <w:rsid w:val="00C11FCB"/>
    <w:rsid w:val="00C12866"/>
    <w:rsid w:val="00C13169"/>
    <w:rsid w:val="00C13178"/>
    <w:rsid w:val="00C13382"/>
    <w:rsid w:val="00C13827"/>
    <w:rsid w:val="00C13D01"/>
    <w:rsid w:val="00C13D23"/>
    <w:rsid w:val="00C13ED9"/>
    <w:rsid w:val="00C1418A"/>
    <w:rsid w:val="00C1424B"/>
    <w:rsid w:val="00C14362"/>
    <w:rsid w:val="00C1462C"/>
    <w:rsid w:val="00C149F1"/>
    <w:rsid w:val="00C15189"/>
    <w:rsid w:val="00C15564"/>
    <w:rsid w:val="00C159E8"/>
    <w:rsid w:val="00C16268"/>
    <w:rsid w:val="00C165D5"/>
    <w:rsid w:val="00C16901"/>
    <w:rsid w:val="00C169CD"/>
    <w:rsid w:val="00C16C7C"/>
    <w:rsid w:val="00C17A7F"/>
    <w:rsid w:val="00C17CFC"/>
    <w:rsid w:val="00C17D1E"/>
    <w:rsid w:val="00C17DDC"/>
    <w:rsid w:val="00C17E17"/>
    <w:rsid w:val="00C2015A"/>
    <w:rsid w:val="00C20B80"/>
    <w:rsid w:val="00C20BA8"/>
    <w:rsid w:val="00C20E70"/>
    <w:rsid w:val="00C20F82"/>
    <w:rsid w:val="00C218E5"/>
    <w:rsid w:val="00C21B1B"/>
    <w:rsid w:val="00C21B26"/>
    <w:rsid w:val="00C21C8C"/>
    <w:rsid w:val="00C21D34"/>
    <w:rsid w:val="00C21E2C"/>
    <w:rsid w:val="00C22185"/>
    <w:rsid w:val="00C224D1"/>
    <w:rsid w:val="00C226BB"/>
    <w:rsid w:val="00C22D97"/>
    <w:rsid w:val="00C230EF"/>
    <w:rsid w:val="00C23878"/>
    <w:rsid w:val="00C23909"/>
    <w:rsid w:val="00C23963"/>
    <w:rsid w:val="00C23BD3"/>
    <w:rsid w:val="00C2406A"/>
    <w:rsid w:val="00C24127"/>
    <w:rsid w:val="00C24336"/>
    <w:rsid w:val="00C246D9"/>
    <w:rsid w:val="00C248FC"/>
    <w:rsid w:val="00C24A18"/>
    <w:rsid w:val="00C24FD7"/>
    <w:rsid w:val="00C251C7"/>
    <w:rsid w:val="00C252A7"/>
    <w:rsid w:val="00C25829"/>
    <w:rsid w:val="00C25CE7"/>
    <w:rsid w:val="00C25D57"/>
    <w:rsid w:val="00C25DFD"/>
    <w:rsid w:val="00C264C6"/>
    <w:rsid w:val="00C26552"/>
    <w:rsid w:val="00C2658C"/>
    <w:rsid w:val="00C26597"/>
    <w:rsid w:val="00C26ADC"/>
    <w:rsid w:val="00C26CF2"/>
    <w:rsid w:val="00C26D7C"/>
    <w:rsid w:val="00C26FF5"/>
    <w:rsid w:val="00C272BC"/>
    <w:rsid w:val="00C27606"/>
    <w:rsid w:val="00C27656"/>
    <w:rsid w:val="00C30014"/>
    <w:rsid w:val="00C306DB"/>
    <w:rsid w:val="00C3092D"/>
    <w:rsid w:val="00C30B13"/>
    <w:rsid w:val="00C30E32"/>
    <w:rsid w:val="00C31417"/>
    <w:rsid w:val="00C317DD"/>
    <w:rsid w:val="00C31CBE"/>
    <w:rsid w:val="00C31F33"/>
    <w:rsid w:val="00C3234F"/>
    <w:rsid w:val="00C32B42"/>
    <w:rsid w:val="00C3342A"/>
    <w:rsid w:val="00C33497"/>
    <w:rsid w:val="00C33B76"/>
    <w:rsid w:val="00C33D06"/>
    <w:rsid w:val="00C33F23"/>
    <w:rsid w:val="00C3408E"/>
    <w:rsid w:val="00C34559"/>
    <w:rsid w:val="00C34C63"/>
    <w:rsid w:val="00C3539B"/>
    <w:rsid w:val="00C354C2"/>
    <w:rsid w:val="00C356EA"/>
    <w:rsid w:val="00C3612B"/>
    <w:rsid w:val="00C3658F"/>
    <w:rsid w:val="00C36632"/>
    <w:rsid w:val="00C36BD4"/>
    <w:rsid w:val="00C36D80"/>
    <w:rsid w:val="00C36E3F"/>
    <w:rsid w:val="00C372B2"/>
    <w:rsid w:val="00C373D9"/>
    <w:rsid w:val="00C37704"/>
    <w:rsid w:val="00C37790"/>
    <w:rsid w:val="00C37AB4"/>
    <w:rsid w:val="00C40137"/>
    <w:rsid w:val="00C409EC"/>
    <w:rsid w:val="00C40A9D"/>
    <w:rsid w:val="00C4146D"/>
    <w:rsid w:val="00C41540"/>
    <w:rsid w:val="00C4191F"/>
    <w:rsid w:val="00C4193C"/>
    <w:rsid w:val="00C41CBD"/>
    <w:rsid w:val="00C41DCA"/>
    <w:rsid w:val="00C43123"/>
    <w:rsid w:val="00C43A4C"/>
    <w:rsid w:val="00C43BCC"/>
    <w:rsid w:val="00C43E49"/>
    <w:rsid w:val="00C44226"/>
    <w:rsid w:val="00C44299"/>
    <w:rsid w:val="00C44797"/>
    <w:rsid w:val="00C44C8E"/>
    <w:rsid w:val="00C44DFE"/>
    <w:rsid w:val="00C45628"/>
    <w:rsid w:val="00C457F1"/>
    <w:rsid w:val="00C45A13"/>
    <w:rsid w:val="00C463CC"/>
    <w:rsid w:val="00C46463"/>
    <w:rsid w:val="00C4664C"/>
    <w:rsid w:val="00C46CF3"/>
    <w:rsid w:val="00C46F4B"/>
    <w:rsid w:val="00C47272"/>
    <w:rsid w:val="00C473D3"/>
    <w:rsid w:val="00C474BB"/>
    <w:rsid w:val="00C47674"/>
    <w:rsid w:val="00C503C6"/>
    <w:rsid w:val="00C505B6"/>
    <w:rsid w:val="00C50B10"/>
    <w:rsid w:val="00C50B63"/>
    <w:rsid w:val="00C50F90"/>
    <w:rsid w:val="00C50F93"/>
    <w:rsid w:val="00C50FC9"/>
    <w:rsid w:val="00C517E2"/>
    <w:rsid w:val="00C518E3"/>
    <w:rsid w:val="00C51D4E"/>
    <w:rsid w:val="00C51D84"/>
    <w:rsid w:val="00C51F31"/>
    <w:rsid w:val="00C52040"/>
    <w:rsid w:val="00C520D1"/>
    <w:rsid w:val="00C52C97"/>
    <w:rsid w:val="00C52E19"/>
    <w:rsid w:val="00C53052"/>
    <w:rsid w:val="00C532E6"/>
    <w:rsid w:val="00C535E8"/>
    <w:rsid w:val="00C539F0"/>
    <w:rsid w:val="00C53E57"/>
    <w:rsid w:val="00C5423D"/>
    <w:rsid w:val="00C543B7"/>
    <w:rsid w:val="00C546F1"/>
    <w:rsid w:val="00C54837"/>
    <w:rsid w:val="00C54A9A"/>
    <w:rsid w:val="00C54BBE"/>
    <w:rsid w:val="00C54E3F"/>
    <w:rsid w:val="00C5543C"/>
    <w:rsid w:val="00C56721"/>
    <w:rsid w:val="00C575EB"/>
    <w:rsid w:val="00C57BE2"/>
    <w:rsid w:val="00C57D7B"/>
    <w:rsid w:val="00C6007E"/>
    <w:rsid w:val="00C6051B"/>
    <w:rsid w:val="00C60ADD"/>
    <w:rsid w:val="00C60FA5"/>
    <w:rsid w:val="00C61081"/>
    <w:rsid w:val="00C614A9"/>
    <w:rsid w:val="00C614CD"/>
    <w:rsid w:val="00C618C0"/>
    <w:rsid w:val="00C61AD5"/>
    <w:rsid w:val="00C61CB5"/>
    <w:rsid w:val="00C623D8"/>
    <w:rsid w:val="00C62951"/>
    <w:rsid w:val="00C6298F"/>
    <w:rsid w:val="00C62FCF"/>
    <w:rsid w:val="00C63020"/>
    <w:rsid w:val="00C6380F"/>
    <w:rsid w:val="00C63897"/>
    <w:rsid w:val="00C639BE"/>
    <w:rsid w:val="00C63D9E"/>
    <w:rsid w:val="00C63DB2"/>
    <w:rsid w:val="00C640BE"/>
    <w:rsid w:val="00C641AF"/>
    <w:rsid w:val="00C64985"/>
    <w:rsid w:val="00C649E0"/>
    <w:rsid w:val="00C64B17"/>
    <w:rsid w:val="00C64EA0"/>
    <w:rsid w:val="00C65027"/>
    <w:rsid w:val="00C65330"/>
    <w:rsid w:val="00C6563A"/>
    <w:rsid w:val="00C65907"/>
    <w:rsid w:val="00C65B99"/>
    <w:rsid w:val="00C65F8C"/>
    <w:rsid w:val="00C65FA8"/>
    <w:rsid w:val="00C6609A"/>
    <w:rsid w:val="00C66134"/>
    <w:rsid w:val="00C66587"/>
    <w:rsid w:val="00C665BB"/>
    <w:rsid w:val="00C6661F"/>
    <w:rsid w:val="00C667B0"/>
    <w:rsid w:val="00C66F4B"/>
    <w:rsid w:val="00C66FAE"/>
    <w:rsid w:val="00C67071"/>
    <w:rsid w:val="00C6747F"/>
    <w:rsid w:val="00C67980"/>
    <w:rsid w:val="00C701FA"/>
    <w:rsid w:val="00C70207"/>
    <w:rsid w:val="00C70536"/>
    <w:rsid w:val="00C709F0"/>
    <w:rsid w:val="00C70C3E"/>
    <w:rsid w:val="00C70D46"/>
    <w:rsid w:val="00C70D81"/>
    <w:rsid w:val="00C70F8F"/>
    <w:rsid w:val="00C7139B"/>
    <w:rsid w:val="00C713F8"/>
    <w:rsid w:val="00C71964"/>
    <w:rsid w:val="00C71BFD"/>
    <w:rsid w:val="00C71E51"/>
    <w:rsid w:val="00C72018"/>
    <w:rsid w:val="00C72295"/>
    <w:rsid w:val="00C726F0"/>
    <w:rsid w:val="00C72928"/>
    <w:rsid w:val="00C72C30"/>
    <w:rsid w:val="00C72DEA"/>
    <w:rsid w:val="00C72FAE"/>
    <w:rsid w:val="00C73237"/>
    <w:rsid w:val="00C73305"/>
    <w:rsid w:val="00C7364D"/>
    <w:rsid w:val="00C73A8B"/>
    <w:rsid w:val="00C73C70"/>
    <w:rsid w:val="00C740D0"/>
    <w:rsid w:val="00C745F8"/>
    <w:rsid w:val="00C74A03"/>
    <w:rsid w:val="00C74A05"/>
    <w:rsid w:val="00C750DA"/>
    <w:rsid w:val="00C75605"/>
    <w:rsid w:val="00C757DB"/>
    <w:rsid w:val="00C75926"/>
    <w:rsid w:val="00C75D94"/>
    <w:rsid w:val="00C75E39"/>
    <w:rsid w:val="00C75E5D"/>
    <w:rsid w:val="00C76323"/>
    <w:rsid w:val="00C766E2"/>
    <w:rsid w:val="00C76A44"/>
    <w:rsid w:val="00C76C9C"/>
    <w:rsid w:val="00C76E67"/>
    <w:rsid w:val="00C76E76"/>
    <w:rsid w:val="00C770AF"/>
    <w:rsid w:val="00C7730B"/>
    <w:rsid w:val="00C777AA"/>
    <w:rsid w:val="00C77CC5"/>
    <w:rsid w:val="00C77F5F"/>
    <w:rsid w:val="00C8030B"/>
    <w:rsid w:val="00C804B8"/>
    <w:rsid w:val="00C80941"/>
    <w:rsid w:val="00C80FC2"/>
    <w:rsid w:val="00C811DC"/>
    <w:rsid w:val="00C8160C"/>
    <w:rsid w:val="00C81AD5"/>
    <w:rsid w:val="00C81F82"/>
    <w:rsid w:val="00C820B1"/>
    <w:rsid w:val="00C822B0"/>
    <w:rsid w:val="00C82B08"/>
    <w:rsid w:val="00C83D62"/>
    <w:rsid w:val="00C8407B"/>
    <w:rsid w:val="00C845C0"/>
    <w:rsid w:val="00C84E13"/>
    <w:rsid w:val="00C85517"/>
    <w:rsid w:val="00C855D1"/>
    <w:rsid w:val="00C857CE"/>
    <w:rsid w:val="00C85A33"/>
    <w:rsid w:val="00C85BAC"/>
    <w:rsid w:val="00C85DAB"/>
    <w:rsid w:val="00C85E1E"/>
    <w:rsid w:val="00C8638C"/>
    <w:rsid w:val="00C86479"/>
    <w:rsid w:val="00C86583"/>
    <w:rsid w:val="00C867F5"/>
    <w:rsid w:val="00C86B7A"/>
    <w:rsid w:val="00C86C5C"/>
    <w:rsid w:val="00C870C8"/>
    <w:rsid w:val="00C90060"/>
    <w:rsid w:val="00C90410"/>
    <w:rsid w:val="00C90877"/>
    <w:rsid w:val="00C90937"/>
    <w:rsid w:val="00C90A7C"/>
    <w:rsid w:val="00C90B5F"/>
    <w:rsid w:val="00C90FE5"/>
    <w:rsid w:val="00C911C6"/>
    <w:rsid w:val="00C91230"/>
    <w:rsid w:val="00C91670"/>
    <w:rsid w:val="00C9193C"/>
    <w:rsid w:val="00C91ACB"/>
    <w:rsid w:val="00C91B67"/>
    <w:rsid w:val="00C91E34"/>
    <w:rsid w:val="00C92DB6"/>
    <w:rsid w:val="00C92E4F"/>
    <w:rsid w:val="00C93757"/>
    <w:rsid w:val="00C93A6C"/>
    <w:rsid w:val="00C93ED8"/>
    <w:rsid w:val="00C93EE8"/>
    <w:rsid w:val="00C93F6C"/>
    <w:rsid w:val="00C93FD2"/>
    <w:rsid w:val="00C9420B"/>
    <w:rsid w:val="00C945F9"/>
    <w:rsid w:val="00C9472A"/>
    <w:rsid w:val="00C9493D"/>
    <w:rsid w:val="00C94B2A"/>
    <w:rsid w:val="00C94C69"/>
    <w:rsid w:val="00C94EE3"/>
    <w:rsid w:val="00C95099"/>
    <w:rsid w:val="00C9522C"/>
    <w:rsid w:val="00C95246"/>
    <w:rsid w:val="00C9546F"/>
    <w:rsid w:val="00C956A7"/>
    <w:rsid w:val="00C956B9"/>
    <w:rsid w:val="00C959F0"/>
    <w:rsid w:val="00C95EB6"/>
    <w:rsid w:val="00C95EBC"/>
    <w:rsid w:val="00C961D5"/>
    <w:rsid w:val="00C96483"/>
    <w:rsid w:val="00C965C4"/>
    <w:rsid w:val="00C969DA"/>
    <w:rsid w:val="00C96BB7"/>
    <w:rsid w:val="00C96C2E"/>
    <w:rsid w:val="00C970E4"/>
    <w:rsid w:val="00C9715C"/>
    <w:rsid w:val="00C97257"/>
    <w:rsid w:val="00C9725C"/>
    <w:rsid w:val="00C97650"/>
    <w:rsid w:val="00C97651"/>
    <w:rsid w:val="00C976B6"/>
    <w:rsid w:val="00C977B6"/>
    <w:rsid w:val="00C978DF"/>
    <w:rsid w:val="00C97CE5"/>
    <w:rsid w:val="00CA00DD"/>
    <w:rsid w:val="00CA0218"/>
    <w:rsid w:val="00CA0C23"/>
    <w:rsid w:val="00CA0C99"/>
    <w:rsid w:val="00CA0D56"/>
    <w:rsid w:val="00CA0F21"/>
    <w:rsid w:val="00CA11E5"/>
    <w:rsid w:val="00CA14FB"/>
    <w:rsid w:val="00CA1758"/>
    <w:rsid w:val="00CA196A"/>
    <w:rsid w:val="00CA1B35"/>
    <w:rsid w:val="00CA1E7D"/>
    <w:rsid w:val="00CA1EBF"/>
    <w:rsid w:val="00CA2439"/>
    <w:rsid w:val="00CA2BCD"/>
    <w:rsid w:val="00CA2CB6"/>
    <w:rsid w:val="00CA2FB6"/>
    <w:rsid w:val="00CA4023"/>
    <w:rsid w:val="00CA426E"/>
    <w:rsid w:val="00CA4B25"/>
    <w:rsid w:val="00CA4C4F"/>
    <w:rsid w:val="00CA4CAE"/>
    <w:rsid w:val="00CA53F8"/>
    <w:rsid w:val="00CA5466"/>
    <w:rsid w:val="00CA55E9"/>
    <w:rsid w:val="00CA58C2"/>
    <w:rsid w:val="00CA5D51"/>
    <w:rsid w:val="00CA65FB"/>
    <w:rsid w:val="00CA68C2"/>
    <w:rsid w:val="00CA6BE8"/>
    <w:rsid w:val="00CA6F5F"/>
    <w:rsid w:val="00CA720A"/>
    <w:rsid w:val="00CA752B"/>
    <w:rsid w:val="00CA77DE"/>
    <w:rsid w:val="00CA796E"/>
    <w:rsid w:val="00CA7CB0"/>
    <w:rsid w:val="00CA7E9E"/>
    <w:rsid w:val="00CA7F25"/>
    <w:rsid w:val="00CA7FC4"/>
    <w:rsid w:val="00CB00EE"/>
    <w:rsid w:val="00CB0632"/>
    <w:rsid w:val="00CB0F3B"/>
    <w:rsid w:val="00CB11CA"/>
    <w:rsid w:val="00CB11CE"/>
    <w:rsid w:val="00CB14B2"/>
    <w:rsid w:val="00CB16B3"/>
    <w:rsid w:val="00CB1931"/>
    <w:rsid w:val="00CB1C6D"/>
    <w:rsid w:val="00CB1D0F"/>
    <w:rsid w:val="00CB1D17"/>
    <w:rsid w:val="00CB2D08"/>
    <w:rsid w:val="00CB2DAA"/>
    <w:rsid w:val="00CB3436"/>
    <w:rsid w:val="00CB3736"/>
    <w:rsid w:val="00CB394C"/>
    <w:rsid w:val="00CB3DBC"/>
    <w:rsid w:val="00CB448A"/>
    <w:rsid w:val="00CB4948"/>
    <w:rsid w:val="00CB5048"/>
    <w:rsid w:val="00CB5278"/>
    <w:rsid w:val="00CB54A3"/>
    <w:rsid w:val="00CB55A2"/>
    <w:rsid w:val="00CB563E"/>
    <w:rsid w:val="00CB5B2B"/>
    <w:rsid w:val="00CB5EE3"/>
    <w:rsid w:val="00CB607B"/>
    <w:rsid w:val="00CB63A4"/>
    <w:rsid w:val="00CB6602"/>
    <w:rsid w:val="00CB6B38"/>
    <w:rsid w:val="00CB6D09"/>
    <w:rsid w:val="00CB6E75"/>
    <w:rsid w:val="00CB6EC2"/>
    <w:rsid w:val="00CB77CC"/>
    <w:rsid w:val="00CB79BF"/>
    <w:rsid w:val="00CC03A9"/>
    <w:rsid w:val="00CC0426"/>
    <w:rsid w:val="00CC0602"/>
    <w:rsid w:val="00CC0D25"/>
    <w:rsid w:val="00CC0F84"/>
    <w:rsid w:val="00CC1998"/>
    <w:rsid w:val="00CC1C24"/>
    <w:rsid w:val="00CC20C6"/>
    <w:rsid w:val="00CC2202"/>
    <w:rsid w:val="00CC2218"/>
    <w:rsid w:val="00CC2232"/>
    <w:rsid w:val="00CC227A"/>
    <w:rsid w:val="00CC392E"/>
    <w:rsid w:val="00CC3969"/>
    <w:rsid w:val="00CC39A5"/>
    <w:rsid w:val="00CC45F0"/>
    <w:rsid w:val="00CC47ED"/>
    <w:rsid w:val="00CC4A74"/>
    <w:rsid w:val="00CC4F61"/>
    <w:rsid w:val="00CC5021"/>
    <w:rsid w:val="00CC5112"/>
    <w:rsid w:val="00CC5603"/>
    <w:rsid w:val="00CC56C1"/>
    <w:rsid w:val="00CC5DC0"/>
    <w:rsid w:val="00CC5EE7"/>
    <w:rsid w:val="00CC6184"/>
    <w:rsid w:val="00CC6199"/>
    <w:rsid w:val="00CC6202"/>
    <w:rsid w:val="00CC63DB"/>
    <w:rsid w:val="00CC69E4"/>
    <w:rsid w:val="00CC6B19"/>
    <w:rsid w:val="00CC6BDB"/>
    <w:rsid w:val="00CC6CF1"/>
    <w:rsid w:val="00CC6CFF"/>
    <w:rsid w:val="00CC6D23"/>
    <w:rsid w:val="00CC6DAD"/>
    <w:rsid w:val="00CC719F"/>
    <w:rsid w:val="00CC72D3"/>
    <w:rsid w:val="00CC7951"/>
    <w:rsid w:val="00CC7DAC"/>
    <w:rsid w:val="00CD00A9"/>
    <w:rsid w:val="00CD03F3"/>
    <w:rsid w:val="00CD08E4"/>
    <w:rsid w:val="00CD0B58"/>
    <w:rsid w:val="00CD1148"/>
    <w:rsid w:val="00CD14F3"/>
    <w:rsid w:val="00CD164F"/>
    <w:rsid w:val="00CD186C"/>
    <w:rsid w:val="00CD1FD1"/>
    <w:rsid w:val="00CD2319"/>
    <w:rsid w:val="00CD2563"/>
    <w:rsid w:val="00CD26FA"/>
    <w:rsid w:val="00CD28C7"/>
    <w:rsid w:val="00CD2B4D"/>
    <w:rsid w:val="00CD330E"/>
    <w:rsid w:val="00CD3362"/>
    <w:rsid w:val="00CD33F6"/>
    <w:rsid w:val="00CD3C91"/>
    <w:rsid w:val="00CD3EDC"/>
    <w:rsid w:val="00CD3F23"/>
    <w:rsid w:val="00CD3F3B"/>
    <w:rsid w:val="00CD3FA6"/>
    <w:rsid w:val="00CD4203"/>
    <w:rsid w:val="00CD432B"/>
    <w:rsid w:val="00CD48A3"/>
    <w:rsid w:val="00CD4980"/>
    <w:rsid w:val="00CD4AB2"/>
    <w:rsid w:val="00CD4BE4"/>
    <w:rsid w:val="00CD4D8D"/>
    <w:rsid w:val="00CD4DED"/>
    <w:rsid w:val="00CD517D"/>
    <w:rsid w:val="00CD5BA3"/>
    <w:rsid w:val="00CD6DC7"/>
    <w:rsid w:val="00CD6FBE"/>
    <w:rsid w:val="00CD7150"/>
    <w:rsid w:val="00CD73C5"/>
    <w:rsid w:val="00CD76C2"/>
    <w:rsid w:val="00CD77E5"/>
    <w:rsid w:val="00CE0219"/>
    <w:rsid w:val="00CE0572"/>
    <w:rsid w:val="00CE05F8"/>
    <w:rsid w:val="00CE0BAA"/>
    <w:rsid w:val="00CE11F4"/>
    <w:rsid w:val="00CE1886"/>
    <w:rsid w:val="00CE1D15"/>
    <w:rsid w:val="00CE1D28"/>
    <w:rsid w:val="00CE235D"/>
    <w:rsid w:val="00CE29FF"/>
    <w:rsid w:val="00CE3376"/>
    <w:rsid w:val="00CE33BD"/>
    <w:rsid w:val="00CE3836"/>
    <w:rsid w:val="00CE3A30"/>
    <w:rsid w:val="00CE3D8E"/>
    <w:rsid w:val="00CE464E"/>
    <w:rsid w:val="00CE4855"/>
    <w:rsid w:val="00CE4A52"/>
    <w:rsid w:val="00CE4D7B"/>
    <w:rsid w:val="00CE51BB"/>
    <w:rsid w:val="00CE5A47"/>
    <w:rsid w:val="00CE5F93"/>
    <w:rsid w:val="00CE64BB"/>
    <w:rsid w:val="00CE653E"/>
    <w:rsid w:val="00CE6673"/>
    <w:rsid w:val="00CE684D"/>
    <w:rsid w:val="00CE6B44"/>
    <w:rsid w:val="00CE6F9D"/>
    <w:rsid w:val="00CE7125"/>
    <w:rsid w:val="00CE732A"/>
    <w:rsid w:val="00CE7646"/>
    <w:rsid w:val="00CE7821"/>
    <w:rsid w:val="00CE7911"/>
    <w:rsid w:val="00CE7FD1"/>
    <w:rsid w:val="00CF0254"/>
    <w:rsid w:val="00CF062C"/>
    <w:rsid w:val="00CF0B8D"/>
    <w:rsid w:val="00CF0EE9"/>
    <w:rsid w:val="00CF1058"/>
    <w:rsid w:val="00CF19F4"/>
    <w:rsid w:val="00CF1CDB"/>
    <w:rsid w:val="00CF1EAA"/>
    <w:rsid w:val="00CF1EF3"/>
    <w:rsid w:val="00CF219C"/>
    <w:rsid w:val="00CF2977"/>
    <w:rsid w:val="00CF297D"/>
    <w:rsid w:val="00CF298E"/>
    <w:rsid w:val="00CF2A5D"/>
    <w:rsid w:val="00CF320E"/>
    <w:rsid w:val="00CF351A"/>
    <w:rsid w:val="00CF38B8"/>
    <w:rsid w:val="00CF39C8"/>
    <w:rsid w:val="00CF3EEB"/>
    <w:rsid w:val="00CF41D3"/>
    <w:rsid w:val="00CF46B4"/>
    <w:rsid w:val="00CF4887"/>
    <w:rsid w:val="00CF492D"/>
    <w:rsid w:val="00CF4A60"/>
    <w:rsid w:val="00CF534A"/>
    <w:rsid w:val="00CF53FC"/>
    <w:rsid w:val="00CF5815"/>
    <w:rsid w:val="00CF5D90"/>
    <w:rsid w:val="00CF62A0"/>
    <w:rsid w:val="00CF6602"/>
    <w:rsid w:val="00CF6BE4"/>
    <w:rsid w:val="00CF7695"/>
    <w:rsid w:val="00CF79D4"/>
    <w:rsid w:val="00CF7A1A"/>
    <w:rsid w:val="00CF7C35"/>
    <w:rsid w:val="00CF7F48"/>
    <w:rsid w:val="00D00322"/>
    <w:rsid w:val="00D005AB"/>
    <w:rsid w:val="00D008C8"/>
    <w:rsid w:val="00D00941"/>
    <w:rsid w:val="00D0094B"/>
    <w:rsid w:val="00D00DEC"/>
    <w:rsid w:val="00D00F53"/>
    <w:rsid w:val="00D00FA3"/>
    <w:rsid w:val="00D013FA"/>
    <w:rsid w:val="00D020F7"/>
    <w:rsid w:val="00D02109"/>
    <w:rsid w:val="00D0224F"/>
    <w:rsid w:val="00D0239A"/>
    <w:rsid w:val="00D02A70"/>
    <w:rsid w:val="00D02AB6"/>
    <w:rsid w:val="00D02D08"/>
    <w:rsid w:val="00D030E5"/>
    <w:rsid w:val="00D03416"/>
    <w:rsid w:val="00D0411A"/>
    <w:rsid w:val="00D0417A"/>
    <w:rsid w:val="00D04775"/>
    <w:rsid w:val="00D04D97"/>
    <w:rsid w:val="00D05036"/>
    <w:rsid w:val="00D053F3"/>
    <w:rsid w:val="00D05670"/>
    <w:rsid w:val="00D05743"/>
    <w:rsid w:val="00D0609D"/>
    <w:rsid w:val="00D0653A"/>
    <w:rsid w:val="00D069C6"/>
    <w:rsid w:val="00D06AB8"/>
    <w:rsid w:val="00D07224"/>
    <w:rsid w:val="00D072AE"/>
    <w:rsid w:val="00D07702"/>
    <w:rsid w:val="00D0792A"/>
    <w:rsid w:val="00D07CE1"/>
    <w:rsid w:val="00D10045"/>
    <w:rsid w:val="00D10410"/>
    <w:rsid w:val="00D106EE"/>
    <w:rsid w:val="00D117D8"/>
    <w:rsid w:val="00D122E7"/>
    <w:rsid w:val="00D1248B"/>
    <w:rsid w:val="00D12ACB"/>
    <w:rsid w:val="00D12E57"/>
    <w:rsid w:val="00D13605"/>
    <w:rsid w:val="00D1365A"/>
    <w:rsid w:val="00D13BEC"/>
    <w:rsid w:val="00D13C01"/>
    <w:rsid w:val="00D1427D"/>
    <w:rsid w:val="00D14850"/>
    <w:rsid w:val="00D14F90"/>
    <w:rsid w:val="00D14FA4"/>
    <w:rsid w:val="00D15093"/>
    <w:rsid w:val="00D154A3"/>
    <w:rsid w:val="00D15998"/>
    <w:rsid w:val="00D16026"/>
    <w:rsid w:val="00D16477"/>
    <w:rsid w:val="00D1691D"/>
    <w:rsid w:val="00D16AD7"/>
    <w:rsid w:val="00D16CFE"/>
    <w:rsid w:val="00D16E4F"/>
    <w:rsid w:val="00D16ED0"/>
    <w:rsid w:val="00D1706E"/>
    <w:rsid w:val="00D17742"/>
    <w:rsid w:val="00D17D57"/>
    <w:rsid w:val="00D20870"/>
    <w:rsid w:val="00D20D98"/>
    <w:rsid w:val="00D20F28"/>
    <w:rsid w:val="00D212DD"/>
    <w:rsid w:val="00D21424"/>
    <w:rsid w:val="00D21600"/>
    <w:rsid w:val="00D21688"/>
    <w:rsid w:val="00D21DB1"/>
    <w:rsid w:val="00D222DB"/>
    <w:rsid w:val="00D2261A"/>
    <w:rsid w:val="00D228A3"/>
    <w:rsid w:val="00D22C64"/>
    <w:rsid w:val="00D23070"/>
    <w:rsid w:val="00D23309"/>
    <w:rsid w:val="00D233DB"/>
    <w:rsid w:val="00D23582"/>
    <w:rsid w:val="00D23DDE"/>
    <w:rsid w:val="00D23F32"/>
    <w:rsid w:val="00D240F0"/>
    <w:rsid w:val="00D24729"/>
    <w:rsid w:val="00D24CF2"/>
    <w:rsid w:val="00D24ED5"/>
    <w:rsid w:val="00D2505A"/>
    <w:rsid w:val="00D250C9"/>
    <w:rsid w:val="00D251E7"/>
    <w:rsid w:val="00D255A3"/>
    <w:rsid w:val="00D25CC9"/>
    <w:rsid w:val="00D25E64"/>
    <w:rsid w:val="00D260C5"/>
    <w:rsid w:val="00D2656C"/>
    <w:rsid w:val="00D267C9"/>
    <w:rsid w:val="00D267CE"/>
    <w:rsid w:val="00D26821"/>
    <w:rsid w:val="00D268C5"/>
    <w:rsid w:val="00D26D81"/>
    <w:rsid w:val="00D27364"/>
    <w:rsid w:val="00D27577"/>
    <w:rsid w:val="00D279AA"/>
    <w:rsid w:val="00D27C90"/>
    <w:rsid w:val="00D27FA2"/>
    <w:rsid w:val="00D30124"/>
    <w:rsid w:val="00D308BA"/>
    <w:rsid w:val="00D30CBC"/>
    <w:rsid w:val="00D30E4C"/>
    <w:rsid w:val="00D30F47"/>
    <w:rsid w:val="00D315AF"/>
    <w:rsid w:val="00D317EF"/>
    <w:rsid w:val="00D31D13"/>
    <w:rsid w:val="00D31DEF"/>
    <w:rsid w:val="00D31F64"/>
    <w:rsid w:val="00D32591"/>
    <w:rsid w:val="00D326C9"/>
    <w:rsid w:val="00D32710"/>
    <w:rsid w:val="00D327D9"/>
    <w:rsid w:val="00D33056"/>
    <w:rsid w:val="00D34085"/>
    <w:rsid w:val="00D34654"/>
    <w:rsid w:val="00D34914"/>
    <w:rsid w:val="00D34F7F"/>
    <w:rsid w:val="00D35269"/>
    <w:rsid w:val="00D35347"/>
    <w:rsid w:val="00D35E00"/>
    <w:rsid w:val="00D36286"/>
    <w:rsid w:val="00D36381"/>
    <w:rsid w:val="00D365EE"/>
    <w:rsid w:val="00D3681A"/>
    <w:rsid w:val="00D36A66"/>
    <w:rsid w:val="00D36ACB"/>
    <w:rsid w:val="00D36B72"/>
    <w:rsid w:val="00D36E69"/>
    <w:rsid w:val="00D36EA3"/>
    <w:rsid w:val="00D3799F"/>
    <w:rsid w:val="00D37FFA"/>
    <w:rsid w:val="00D4006F"/>
    <w:rsid w:val="00D40277"/>
    <w:rsid w:val="00D406FB"/>
    <w:rsid w:val="00D421E1"/>
    <w:rsid w:val="00D422DD"/>
    <w:rsid w:val="00D42431"/>
    <w:rsid w:val="00D43453"/>
    <w:rsid w:val="00D4424D"/>
    <w:rsid w:val="00D44319"/>
    <w:rsid w:val="00D443DC"/>
    <w:rsid w:val="00D448C5"/>
    <w:rsid w:val="00D44DA8"/>
    <w:rsid w:val="00D45AC4"/>
    <w:rsid w:val="00D45D31"/>
    <w:rsid w:val="00D46165"/>
    <w:rsid w:val="00D4627A"/>
    <w:rsid w:val="00D466C7"/>
    <w:rsid w:val="00D469F9"/>
    <w:rsid w:val="00D46B3E"/>
    <w:rsid w:val="00D46C5A"/>
    <w:rsid w:val="00D46C92"/>
    <w:rsid w:val="00D47303"/>
    <w:rsid w:val="00D4754E"/>
    <w:rsid w:val="00D475B0"/>
    <w:rsid w:val="00D47749"/>
    <w:rsid w:val="00D477FC"/>
    <w:rsid w:val="00D47B88"/>
    <w:rsid w:val="00D47E44"/>
    <w:rsid w:val="00D47F30"/>
    <w:rsid w:val="00D50099"/>
    <w:rsid w:val="00D50207"/>
    <w:rsid w:val="00D50D09"/>
    <w:rsid w:val="00D50F77"/>
    <w:rsid w:val="00D516F8"/>
    <w:rsid w:val="00D51771"/>
    <w:rsid w:val="00D51867"/>
    <w:rsid w:val="00D51D65"/>
    <w:rsid w:val="00D51E5D"/>
    <w:rsid w:val="00D520AC"/>
    <w:rsid w:val="00D52222"/>
    <w:rsid w:val="00D52660"/>
    <w:rsid w:val="00D528D8"/>
    <w:rsid w:val="00D52B51"/>
    <w:rsid w:val="00D52F01"/>
    <w:rsid w:val="00D5363B"/>
    <w:rsid w:val="00D545E8"/>
    <w:rsid w:val="00D5465E"/>
    <w:rsid w:val="00D54B5E"/>
    <w:rsid w:val="00D54B69"/>
    <w:rsid w:val="00D54EFC"/>
    <w:rsid w:val="00D551EB"/>
    <w:rsid w:val="00D55721"/>
    <w:rsid w:val="00D5594C"/>
    <w:rsid w:val="00D55975"/>
    <w:rsid w:val="00D55C6F"/>
    <w:rsid w:val="00D55EBE"/>
    <w:rsid w:val="00D55F26"/>
    <w:rsid w:val="00D561B0"/>
    <w:rsid w:val="00D56303"/>
    <w:rsid w:val="00D5698B"/>
    <w:rsid w:val="00D56B8C"/>
    <w:rsid w:val="00D56D9E"/>
    <w:rsid w:val="00D57030"/>
    <w:rsid w:val="00D570AD"/>
    <w:rsid w:val="00D575E2"/>
    <w:rsid w:val="00D5762D"/>
    <w:rsid w:val="00D57655"/>
    <w:rsid w:val="00D5774A"/>
    <w:rsid w:val="00D57901"/>
    <w:rsid w:val="00D579DF"/>
    <w:rsid w:val="00D57AC8"/>
    <w:rsid w:val="00D60069"/>
    <w:rsid w:val="00D603B2"/>
    <w:rsid w:val="00D60739"/>
    <w:rsid w:val="00D607B3"/>
    <w:rsid w:val="00D609E9"/>
    <w:rsid w:val="00D61151"/>
    <w:rsid w:val="00D61649"/>
    <w:rsid w:val="00D61654"/>
    <w:rsid w:val="00D61B19"/>
    <w:rsid w:val="00D61F1B"/>
    <w:rsid w:val="00D6214C"/>
    <w:rsid w:val="00D624A0"/>
    <w:rsid w:val="00D6281B"/>
    <w:rsid w:val="00D63B35"/>
    <w:rsid w:val="00D63DE1"/>
    <w:rsid w:val="00D644BA"/>
    <w:rsid w:val="00D64C71"/>
    <w:rsid w:val="00D64C95"/>
    <w:rsid w:val="00D64CEC"/>
    <w:rsid w:val="00D64F09"/>
    <w:rsid w:val="00D64FAA"/>
    <w:rsid w:val="00D65954"/>
    <w:rsid w:val="00D65CC1"/>
    <w:rsid w:val="00D669E4"/>
    <w:rsid w:val="00D66AEC"/>
    <w:rsid w:val="00D67541"/>
    <w:rsid w:val="00D67B13"/>
    <w:rsid w:val="00D67EA5"/>
    <w:rsid w:val="00D67EB4"/>
    <w:rsid w:val="00D7015C"/>
    <w:rsid w:val="00D70283"/>
    <w:rsid w:val="00D705A9"/>
    <w:rsid w:val="00D705E7"/>
    <w:rsid w:val="00D7069C"/>
    <w:rsid w:val="00D70818"/>
    <w:rsid w:val="00D71D4E"/>
    <w:rsid w:val="00D71F6C"/>
    <w:rsid w:val="00D72073"/>
    <w:rsid w:val="00D721D2"/>
    <w:rsid w:val="00D722E4"/>
    <w:rsid w:val="00D72332"/>
    <w:rsid w:val="00D723AD"/>
    <w:rsid w:val="00D7275B"/>
    <w:rsid w:val="00D72C95"/>
    <w:rsid w:val="00D72CFB"/>
    <w:rsid w:val="00D7313E"/>
    <w:rsid w:val="00D7400D"/>
    <w:rsid w:val="00D74354"/>
    <w:rsid w:val="00D74B38"/>
    <w:rsid w:val="00D74E43"/>
    <w:rsid w:val="00D74F91"/>
    <w:rsid w:val="00D753F4"/>
    <w:rsid w:val="00D7541D"/>
    <w:rsid w:val="00D75593"/>
    <w:rsid w:val="00D75838"/>
    <w:rsid w:val="00D758C9"/>
    <w:rsid w:val="00D75A59"/>
    <w:rsid w:val="00D75B47"/>
    <w:rsid w:val="00D76A91"/>
    <w:rsid w:val="00D77AE7"/>
    <w:rsid w:val="00D77AFB"/>
    <w:rsid w:val="00D808C1"/>
    <w:rsid w:val="00D8160D"/>
    <w:rsid w:val="00D816A1"/>
    <w:rsid w:val="00D81766"/>
    <w:rsid w:val="00D81974"/>
    <w:rsid w:val="00D819A8"/>
    <w:rsid w:val="00D81AB8"/>
    <w:rsid w:val="00D81E61"/>
    <w:rsid w:val="00D81F12"/>
    <w:rsid w:val="00D81FDF"/>
    <w:rsid w:val="00D82532"/>
    <w:rsid w:val="00D82BB4"/>
    <w:rsid w:val="00D83465"/>
    <w:rsid w:val="00D83CAF"/>
    <w:rsid w:val="00D83ECC"/>
    <w:rsid w:val="00D84141"/>
    <w:rsid w:val="00D84D52"/>
    <w:rsid w:val="00D84F5C"/>
    <w:rsid w:val="00D850A1"/>
    <w:rsid w:val="00D850D5"/>
    <w:rsid w:val="00D855DF"/>
    <w:rsid w:val="00D85B10"/>
    <w:rsid w:val="00D85D3F"/>
    <w:rsid w:val="00D85D49"/>
    <w:rsid w:val="00D85E37"/>
    <w:rsid w:val="00D8626B"/>
    <w:rsid w:val="00D863EC"/>
    <w:rsid w:val="00D86528"/>
    <w:rsid w:val="00D8668C"/>
    <w:rsid w:val="00D86704"/>
    <w:rsid w:val="00D86717"/>
    <w:rsid w:val="00D8676A"/>
    <w:rsid w:val="00D86879"/>
    <w:rsid w:val="00D8699B"/>
    <w:rsid w:val="00D86BE1"/>
    <w:rsid w:val="00D86E54"/>
    <w:rsid w:val="00D86EC2"/>
    <w:rsid w:val="00D86FCA"/>
    <w:rsid w:val="00D870D7"/>
    <w:rsid w:val="00D87355"/>
    <w:rsid w:val="00D87506"/>
    <w:rsid w:val="00D8765C"/>
    <w:rsid w:val="00D878BA"/>
    <w:rsid w:val="00D87E35"/>
    <w:rsid w:val="00D90163"/>
    <w:rsid w:val="00D901F4"/>
    <w:rsid w:val="00D902FF"/>
    <w:rsid w:val="00D90550"/>
    <w:rsid w:val="00D90769"/>
    <w:rsid w:val="00D907A3"/>
    <w:rsid w:val="00D90916"/>
    <w:rsid w:val="00D90BBC"/>
    <w:rsid w:val="00D90BE6"/>
    <w:rsid w:val="00D9117F"/>
    <w:rsid w:val="00D9141E"/>
    <w:rsid w:val="00D916B0"/>
    <w:rsid w:val="00D91953"/>
    <w:rsid w:val="00D91C95"/>
    <w:rsid w:val="00D91D40"/>
    <w:rsid w:val="00D91F12"/>
    <w:rsid w:val="00D921DE"/>
    <w:rsid w:val="00D921F2"/>
    <w:rsid w:val="00D9253A"/>
    <w:rsid w:val="00D92795"/>
    <w:rsid w:val="00D92880"/>
    <w:rsid w:val="00D928B0"/>
    <w:rsid w:val="00D92B5D"/>
    <w:rsid w:val="00D93083"/>
    <w:rsid w:val="00D932E8"/>
    <w:rsid w:val="00D93427"/>
    <w:rsid w:val="00D93937"/>
    <w:rsid w:val="00D93C2C"/>
    <w:rsid w:val="00D93D3D"/>
    <w:rsid w:val="00D94148"/>
    <w:rsid w:val="00D94536"/>
    <w:rsid w:val="00D947AA"/>
    <w:rsid w:val="00D953AB"/>
    <w:rsid w:val="00D95D1B"/>
    <w:rsid w:val="00D96312"/>
    <w:rsid w:val="00D9643E"/>
    <w:rsid w:val="00D96659"/>
    <w:rsid w:val="00D9676F"/>
    <w:rsid w:val="00D96BEF"/>
    <w:rsid w:val="00D96D14"/>
    <w:rsid w:val="00D97819"/>
    <w:rsid w:val="00DA000E"/>
    <w:rsid w:val="00DA02CB"/>
    <w:rsid w:val="00DA0301"/>
    <w:rsid w:val="00DA088D"/>
    <w:rsid w:val="00DA0C95"/>
    <w:rsid w:val="00DA0E78"/>
    <w:rsid w:val="00DA1266"/>
    <w:rsid w:val="00DA1673"/>
    <w:rsid w:val="00DA167B"/>
    <w:rsid w:val="00DA1E0D"/>
    <w:rsid w:val="00DA1E90"/>
    <w:rsid w:val="00DA20A1"/>
    <w:rsid w:val="00DA2389"/>
    <w:rsid w:val="00DA254D"/>
    <w:rsid w:val="00DA25FC"/>
    <w:rsid w:val="00DA2AE3"/>
    <w:rsid w:val="00DA300B"/>
    <w:rsid w:val="00DA31CB"/>
    <w:rsid w:val="00DA383C"/>
    <w:rsid w:val="00DA392A"/>
    <w:rsid w:val="00DA3948"/>
    <w:rsid w:val="00DA3DDE"/>
    <w:rsid w:val="00DA3FBC"/>
    <w:rsid w:val="00DA4016"/>
    <w:rsid w:val="00DA4A1C"/>
    <w:rsid w:val="00DA4B35"/>
    <w:rsid w:val="00DA4C17"/>
    <w:rsid w:val="00DA4E33"/>
    <w:rsid w:val="00DA527A"/>
    <w:rsid w:val="00DA5349"/>
    <w:rsid w:val="00DA5ABA"/>
    <w:rsid w:val="00DA6D7D"/>
    <w:rsid w:val="00DA71DF"/>
    <w:rsid w:val="00DA7209"/>
    <w:rsid w:val="00DA77DD"/>
    <w:rsid w:val="00DA7913"/>
    <w:rsid w:val="00DA7A11"/>
    <w:rsid w:val="00DA7C09"/>
    <w:rsid w:val="00DA7CE3"/>
    <w:rsid w:val="00DA7D54"/>
    <w:rsid w:val="00DB0D26"/>
    <w:rsid w:val="00DB204E"/>
    <w:rsid w:val="00DB214C"/>
    <w:rsid w:val="00DB2458"/>
    <w:rsid w:val="00DB2538"/>
    <w:rsid w:val="00DB2861"/>
    <w:rsid w:val="00DB2C7A"/>
    <w:rsid w:val="00DB3179"/>
    <w:rsid w:val="00DB31A7"/>
    <w:rsid w:val="00DB33B5"/>
    <w:rsid w:val="00DB34AA"/>
    <w:rsid w:val="00DB47DD"/>
    <w:rsid w:val="00DB4FB3"/>
    <w:rsid w:val="00DB5A5B"/>
    <w:rsid w:val="00DB6758"/>
    <w:rsid w:val="00DB6C18"/>
    <w:rsid w:val="00DB6F0E"/>
    <w:rsid w:val="00DB71AF"/>
    <w:rsid w:val="00DB7526"/>
    <w:rsid w:val="00DB7543"/>
    <w:rsid w:val="00DB7735"/>
    <w:rsid w:val="00DB7BB1"/>
    <w:rsid w:val="00DB7F54"/>
    <w:rsid w:val="00DC0004"/>
    <w:rsid w:val="00DC0073"/>
    <w:rsid w:val="00DC01FC"/>
    <w:rsid w:val="00DC08EC"/>
    <w:rsid w:val="00DC1280"/>
    <w:rsid w:val="00DC1918"/>
    <w:rsid w:val="00DC1CBD"/>
    <w:rsid w:val="00DC225C"/>
    <w:rsid w:val="00DC2373"/>
    <w:rsid w:val="00DC2A66"/>
    <w:rsid w:val="00DC3412"/>
    <w:rsid w:val="00DC3978"/>
    <w:rsid w:val="00DC3E2F"/>
    <w:rsid w:val="00DC3F37"/>
    <w:rsid w:val="00DC49E6"/>
    <w:rsid w:val="00DC4D0C"/>
    <w:rsid w:val="00DC4F60"/>
    <w:rsid w:val="00DC55A8"/>
    <w:rsid w:val="00DC5666"/>
    <w:rsid w:val="00DC575D"/>
    <w:rsid w:val="00DC58EE"/>
    <w:rsid w:val="00DC5C20"/>
    <w:rsid w:val="00DC5ED5"/>
    <w:rsid w:val="00DC60B7"/>
    <w:rsid w:val="00DC6215"/>
    <w:rsid w:val="00DC64B8"/>
    <w:rsid w:val="00DC65D8"/>
    <w:rsid w:val="00DC676A"/>
    <w:rsid w:val="00DC6939"/>
    <w:rsid w:val="00DC6B01"/>
    <w:rsid w:val="00DC6D11"/>
    <w:rsid w:val="00DC6D16"/>
    <w:rsid w:val="00DC7146"/>
    <w:rsid w:val="00DC75F0"/>
    <w:rsid w:val="00DC79E2"/>
    <w:rsid w:val="00DD033D"/>
    <w:rsid w:val="00DD056A"/>
    <w:rsid w:val="00DD0C4B"/>
    <w:rsid w:val="00DD1050"/>
    <w:rsid w:val="00DD11F9"/>
    <w:rsid w:val="00DD155B"/>
    <w:rsid w:val="00DD171E"/>
    <w:rsid w:val="00DD1DB7"/>
    <w:rsid w:val="00DD2131"/>
    <w:rsid w:val="00DD2244"/>
    <w:rsid w:val="00DD22CE"/>
    <w:rsid w:val="00DD2803"/>
    <w:rsid w:val="00DD2BE3"/>
    <w:rsid w:val="00DD2D7C"/>
    <w:rsid w:val="00DD2DE9"/>
    <w:rsid w:val="00DD2F20"/>
    <w:rsid w:val="00DD3678"/>
    <w:rsid w:val="00DD3CB9"/>
    <w:rsid w:val="00DD3D2B"/>
    <w:rsid w:val="00DD43BC"/>
    <w:rsid w:val="00DD4879"/>
    <w:rsid w:val="00DD48E3"/>
    <w:rsid w:val="00DD4AB9"/>
    <w:rsid w:val="00DD4D07"/>
    <w:rsid w:val="00DD50CA"/>
    <w:rsid w:val="00DD5156"/>
    <w:rsid w:val="00DD584E"/>
    <w:rsid w:val="00DD63F6"/>
    <w:rsid w:val="00DD65B6"/>
    <w:rsid w:val="00DD711B"/>
    <w:rsid w:val="00DD75A7"/>
    <w:rsid w:val="00DD7EE0"/>
    <w:rsid w:val="00DE01FF"/>
    <w:rsid w:val="00DE0795"/>
    <w:rsid w:val="00DE0CA2"/>
    <w:rsid w:val="00DE0DFA"/>
    <w:rsid w:val="00DE154E"/>
    <w:rsid w:val="00DE1731"/>
    <w:rsid w:val="00DE1AEE"/>
    <w:rsid w:val="00DE1C94"/>
    <w:rsid w:val="00DE21C8"/>
    <w:rsid w:val="00DE25D4"/>
    <w:rsid w:val="00DE263F"/>
    <w:rsid w:val="00DE2882"/>
    <w:rsid w:val="00DE2AF4"/>
    <w:rsid w:val="00DE2FF0"/>
    <w:rsid w:val="00DE30F1"/>
    <w:rsid w:val="00DE32AB"/>
    <w:rsid w:val="00DE3824"/>
    <w:rsid w:val="00DE43FF"/>
    <w:rsid w:val="00DE48FA"/>
    <w:rsid w:val="00DE49D2"/>
    <w:rsid w:val="00DE4A15"/>
    <w:rsid w:val="00DE4BAB"/>
    <w:rsid w:val="00DE4BCE"/>
    <w:rsid w:val="00DE4FD1"/>
    <w:rsid w:val="00DE5288"/>
    <w:rsid w:val="00DE551E"/>
    <w:rsid w:val="00DE5640"/>
    <w:rsid w:val="00DE5857"/>
    <w:rsid w:val="00DE5C53"/>
    <w:rsid w:val="00DE6448"/>
    <w:rsid w:val="00DE68C7"/>
    <w:rsid w:val="00DE6C09"/>
    <w:rsid w:val="00DE74A1"/>
    <w:rsid w:val="00DE7BD1"/>
    <w:rsid w:val="00DE7D28"/>
    <w:rsid w:val="00DF0C63"/>
    <w:rsid w:val="00DF0F17"/>
    <w:rsid w:val="00DF1795"/>
    <w:rsid w:val="00DF1940"/>
    <w:rsid w:val="00DF1A41"/>
    <w:rsid w:val="00DF1CC1"/>
    <w:rsid w:val="00DF2157"/>
    <w:rsid w:val="00DF21A6"/>
    <w:rsid w:val="00DF22D2"/>
    <w:rsid w:val="00DF2BDC"/>
    <w:rsid w:val="00DF2C7C"/>
    <w:rsid w:val="00DF2DA5"/>
    <w:rsid w:val="00DF2E65"/>
    <w:rsid w:val="00DF304C"/>
    <w:rsid w:val="00DF30FF"/>
    <w:rsid w:val="00DF335B"/>
    <w:rsid w:val="00DF38E3"/>
    <w:rsid w:val="00DF3A3B"/>
    <w:rsid w:val="00DF3A5E"/>
    <w:rsid w:val="00DF4187"/>
    <w:rsid w:val="00DF480D"/>
    <w:rsid w:val="00DF48C1"/>
    <w:rsid w:val="00DF4AE3"/>
    <w:rsid w:val="00DF4B74"/>
    <w:rsid w:val="00DF5265"/>
    <w:rsid w:val="00DF563E"/>
    <w:rsid w:val="00DF58D3"/>
    <w:rsid w:val="00DF5F0A"/>
    <w:rsid w:val="00DF612C"/>
    <w:rsid w:val="00DF63AB"/>
    <w:rsid w:val="00DF6645"/>
    <w:rsid w:val="00DF6DA3"/>
    <w:rsid w:val="00DF74FB"/>
    <w:rsid w:val="00DF79C0"/>
    <w:rsid w:val="00E00715"/>
    <w:rsid w:val="00E00D9C"/>
    <w:rsid w:val="00E01901"/>
    <w:rsid w:val="00E01AE7"/>
    <w:rsid w:val="00E01B76"/>
    <w:rsid w:val="00E02AFA"/>
    <w:rsid w:val="00E02E51"/>
    <w:rsid w:val="00E02E90"/>
    <w:rsid w:val="00E030E5"/>
    <w:rsid w:val="00E034FA"/>
    <w:rsid w:val="00E0372E"/>
    <w:rsid w:val="00E037D6"/>
    <w:rsid w:val="00E03A54"/>
    <w:rsid w:val="00E03BE3"/>
    <w:rsid w:val="00E03D7D"/>
    <w:rsid w:val="00E04F72"/>
    <w:rsid w:val="00E05982"/>
    <w:rsid w:val="00E0598B"/>
    <w:rsid w:val="00E05A91"/>
    <w:rsid w:val="00E05BD1"/>
    <w:rsid w:val="00E05C4B"/>
    <w:rsid w:val="00E0607A"/>
    <w:rsid w:val="00E06EB0"/>
    <w:rsid w:val="00E071D6"/>
    <w:rsid w:val="00E07803"/>
    <w:rsid w:val="00E07B46"/>
    <w:rsid w:val="00E07DE5"/>
    <w:rsid w:val="00E07DEF"/>
    <w:rsid w:val="00E10AEB"/>
    <w:rsid w:val="00E10B70"/>
    <w:rsid w:val="00E10CD8"/>
    <w:rsid w:val="00E10F47"/>
    <w:rsid w:val="00E112D2"/>
    <w:rsid w:val="00E11322"/>
    <w:rsid w:val="00E11961"/>
    <w:rsid w:val="00E12065"/>
    <w:rsid w:val="00E129A7"/>
    <w:rsid w:val="00E129D7"/>
    <w:rsid w:val="00E12A4C"/>
    <w:rsid w:val="00E12B8F"/>
    <w:rsid w:val="00E12DBF"/>
    <w:rsid w:val="00E13167"/>
    <w:rsid w:val="00E1377E"/>
    <w:rsid w:val="00E13CB3"/>
    <w:rsid w:val="00E142E9"/>
    <w:rsid w:val="00E14DBE"/>
    <w:rsid w:val="00E15193"/>
    <w:rsid w:val="00E1564E"/>
    <w:rsid w:val="00E15926"/>
    <w:rsid w:val="00E15CAF"/>
    <w:rsid w:val="00E160DD"/>
    <w:rsid w:val="00E1612C"/>
    <w:rsid w:val="00E16CBE"/>
    <w:rsid w:val="00E173E6"/>
    <w:rsid w:val="00E17638"/>
    <w:rsid w:val="00E17744"/>
    <w:rsid w:val="00E17DB4"/>
    <w:rsid w:val="00E2036E"/>
    <w:rsid w:val="00E203BD"/>
    <w:rsid w:val="00E21CDE"/>
    <w:rsid w:val="00E22469"/>
    <w:rsid w:val="00E22E28"/>
    <w:rsid w:val="00E23147"/>
    <w:rsid w:val="00E2348A"/>
    <w:rsid w:val="00E234C5"/>
    <w:rsid w:val="00E2396B"/>
    <w:rsid w:val="00E23E8A"/>
    <w:rsid w:val="00E24314"/>
    <w:rsid w:val="00E247CC"/>
    <w:rsid w:val="00E24BCE"/>
    <w:rsid w:val="00E254F8"/>
    <w:rsid w:val="00E256FD"/>
    <w:rsid w:val="00E2577D"/>
    <w:rsid w:val="00E258AF"/>
    <w:rsid w:val="00E25CDD"/>
    <w:rsid w:val="00E25FFE"/>
    <w:rsid w:val="00E26015"/>
    <w:rsid w:val="00E26657"/>
    <w:rsid w:val="00E26785"/>
    <w:rsid w:val="00E26880"/>
    <w:rsid w:val="00E27275"/>
    <w:rsid w:val="00E3142D"/>
    <w:rsid w:val="00E31CC5"/>
    <w:rsid w:val="00E31E9B"/>
    <w:rsid w:val="00E32727"/>
    <w:rsid w:val="00E3272A"/>
    <w:rsid w:val="00E329E5"/>
    <w:rsid w:val="00E32F03"/>
    <w:rsid w:val="00E3371F"/>
    <w:rsid w:val="00E33862"/>
    <w:rsid w:val="00E33A1F"/>
    <w:rsid w:val="00E3435B"/>
    <w:rsid w:val="00E34676"/>
    <w:rsid w:val="00E34728"/>
    <w:rsid w:val="00E34C6E"/>
    <w:rsid w:val="00E34E60"/>
    <w:rsid w:val="00E34FD8"/>
    <w:rsid w:val="00E3529B"/>
    <w:rsid w:val="00E355E9"/>
    <w:rsid w:val="00E35670"/>
    <w:rsid w:val="00E35B4C"/>
    <w:rsid w:val="00E35EE0"/>
    <w:rsid w:val="00E3621B"/>
    <w:rsid w:val="00E36568"/>
    <w:rsid w:val="00E365BC"/>
    <w:rsid w:val="00E369B7"/>
    <w:rsid w:val="00E36A6A"/>
    <w:rsid w:val="00E36B0C"/>
    <w:rsid w:val="00E37041"/>
    <w:rsid w:val="00E37AD4"/>
    <w:rsid w:val="00E37B34"/>
    <w:rsid w:val="00E37CF6"/>
    <w:rsid w:val="00E37D71"/>
    <w:rsid w:val="00E37DCE"/>
    <w:rsid w:val="00E400C1"/>
    <w:rsid w:val="00E406AF"/>
    <w:rsid w:val="00E40EA3"/>
    <w:rsid w:val="00E40EA8"/>
    <w:rsid w:val="00E40FE6"/>
    <w:rsid w:val="00E411B6"/>
    <w:rsid w:val="00E41CC7"/>
    <w:rsid w:val="00E41DDE"/>
    <w:rsid w:val="00E41E1A"/>
    <w:rsid w:val="00E42B7B"/>
    <w:rsid w:val="00E42E25"/>
    <w:rsid w:val="00E432DA"/>
    <w:rsid w:val="00E434D5"/>
    <w:rsid w:val="00E439C4"/>
    <w:rsid w:val="00E43B43"/>
    <w:rsid w:val="00E4434D"/>
    <w:rsid w:val="00E44B70"/>
    <w:rsid w:val="00E44F8E"/>
    <w:rsid w:val="00E451BA"/>
    <w:rsid w:val="00E456E8"/>
    <w:rsid w:val="00E459FF"/>
    <w:rsid w:val="00E45A47"/>
    <w:rsid w:val="00E45B1F"/>
    <w:rsid w:val="00E45B8F"/>
    <w:rsid w:val="00E45EC5"/>
    <w:rsid w:val="00E46156"/>
    <w:rsid w:val="00E46458"/>
    <w:rsid w:val="00E464F4"/>
    <w:rsid w:val="00E46985"/>
    <w:rsid w:val="00E46A51"/>
    <w:rsid w:val="00E46C86"/>
    <w:rsid w:val="00E46E47"/>
    <w:rsid w:val="00E47139"/>
    <w:rsid w:val="00E4729C"/>
    <w:rsid w:val="00E47F3A"/>
    <w:rsid w:val="00E50557"/>
    <w:rsid w:val="00E50B49"/>
    <w:rsid w:val="00E50FB3"/>
    <w:rsid w:val="00E511F2"/>
    <w:rsid w:val="00E51860"/>
    <w:rsid w:val="00E51AD1"/>
    <w:rsid w:val="00E51C8D"/>
    <w:rsid w:val="00E52693"/>
    <w:rsid w:val="00E5292F"/>
    <w:rsid w:val="00E52E1A"/>
    <w:rsid w:val="00E52EAA"/>
    <w:rsid w:val="00E537F3"/>
    <w:rsid w:val="00E54455"/>
    <w:rsid w:val="00E549CA"/>
    <w:rsid w:val="00E54B3D"/>
    <w:rsid w:val="00E54D71"/>
    <w:rsid w:val="00E54F8B"/>
    <w:rsid w:val="00E55052"/>
    <w:rsid w:val="00E550FD"/>
    <w:rsid w:val="00E552D5"/>
    <w:rsid w:val="00E555E3"/>
    <w:rsid w:val="00E55676"/>
    <w:rsid w:val="00E55863"/>
    <w:rsid w:val="00E559E8"/>
    <w:rsid w:val="00E55A76"/>
    <w:rsid w:val="00E55F74"/>
    <w:rsid w:val="00E56C28"/>
    <w:rsid w:val="00E56F6B"/>
    <w:rsid w:val="00E576E7"/>
    <w:rsid w:val="00E57C9B"/>
    <w:rsid w:val="00E57CE5"/>
    <w:rsid w:val="00E57E9D"/>
    <w:rsid w:val="00E57F12"/>
    <w:rsid w:val="00E603AA"/>
    <w:rsid w:val="00E603EF"/>
    <w:rsid w:val="00E605F8"/>
    <w:rsid w:val="00E6075F"/>
    <w:rsid w:val="00E60B7B"/>
    <w:rsid w:val="00E60C81"/>
    <w:rsid w:val="00E61815"/>
    <w:rsid w:val="00E61D36"/>
    <w:rsid w:val="00E6228A"/>
    <w:rsid w:val="00E626B2"/>
    <w:rsid w:val="00E6275C"/>
    <w:rsid w:val="00E628D6"/>
    <w:rsid w:val="00E62A81"/>
    <w:rsid w:val="00E62E85"/>
    <w:rsid w:val="00E6337F"/>
    <w:rsid w:val="00E63A21"/>
    <w:rsid w:val="00E63AD3"/>
    <w:rsid w:val="00E63B47"/>
    <w:rsid w:val="00E64188"/>
    <w:rsid w:val="00E6485E"/>
    <w:rsid w:val="00E64A09"/>
    <w:rsid w:val="00E64B28"/>
    <w:rsid w:val="00E650F6"/>
    <w:rsid w:val="00E65176"/>
    <w:rsid w:val="00E65621"/>
    <w:rsid w:val="00E65714"/>
    <w:rsid w:val="00E65FED"/>
    <w:rsid w:val="00E66018"/>
    <w:rsid w:val="00E664F3"/>
    <w:rsid w:val="00E6653A"/>
    <w:rsid w:val="00E66555"/>
    <w:rsid w:val="00E669FF"/>
    <w:rsid w:val="00E66CFD"/>
    <w:rsid w:val="00E6707B"/>
    <w:rsid w:val="00E673BA"/>
    <w:rsid w:val="00E6786A"/>
    <w:rsid w:val="00E679EF"/>
    <w:rsid w:val="00E67FC5"/>
    <w:rsid w:val="00E703BD"/>
    <w:rsid w:val="00E707D6"/>
    <w:rsid w:val="00E70911"/>
    <w:rsid w:val="00E709B4"/>
    <w:rsid w:val="00E70CEE"/>
    <w:rsid w:val="00E70DCA"/>
    <w:rsid w:val="00E70EBF"/>
    <w:rsid w:val="00E70FD8"/>
    <w:rsid w:val="00E70FE3"/>
    <w:rsid w:val="00E71105"/>
    <w:rsid w:val="00E7139A"/>
    <w:rsid w:val="00E716A9"/>
    <w:rsid w:val="00E71863"/>
    <w:rsid w:val="00E71B7A"/>
    <w:rsid w:val="00E72024"/>
    <w:rsid w:val="00E72299"/>
    <w:rsid w:val="00E722E9"/>
    <w:rsid w:val="00E72329"/>
    <w:rsid w:val="00E72529"/>
    <w:rsid w:val="00E72812"/>
    <w:rsid w:val="00E7281E"/>
    <w:rsid w:val="00E729F8"/>
    <w:rsid w:val="00E72B7A"/>
    <w:rsid w:val="00E72BF7"/>
    <w:rsid w:val="00E72EA3"/>
    <w:rsid w:val="00E73295"/>
    <w:rsid w:val="00E734FC"/>
    <w:rsid w:val="00E735E9"/>
    <w:rsid w:val="00E73731"/>
    <w:rsid w:val="00E7462E"/>
    <w:rsid w:val="00E74792"/>
    <w:rsid w:val="00E74C39"/>
    <w:rsid w:val="00E74DEB"/>
    <w:rsid w:val="00E75227"/>
    <w:rsid w:val="00E75300"/>
    <w:rsid w:val="00E75710"/>
    <w:rsid w:val="00E7577F"/>
    <w:rsid w:val="00E7611C"/>
    <w:rsid w:val="00E761AB"/>
    <w:rsid w:val="00E763D1"/>
    <w:rsid w:val="00E7681E"/>
    <w:rsid w:val="00E76F20"/>
    <w:rsid w:val="00E76F8A"/>
    <w:rsid w:val="00E80F89"/>
    <w:rsid w:val="00E80F90"/>
    <w:rsid w:val="00E8122D"/>
    <w:rsid w:val="00E816B0"/>
    <w:rsid w:val="00E81A2A"/>
    <w:rsid w:val="00E81C2E"/>
    <w:rsid w:val="00E824DD"/>
    <w:rsid w:val="00E82533"/>
    <w:rsid w:val="00E8267B"/>
    <w:rsid w:val="00E82907"/>
    <w:rsid w:val="00E82C29"/>
    <w:rsid w:val="00E82C5C"/>
    <w:rsid w:val="00E82D4E"/>
    <w:rsid w:val="00E82F1C"/>
    <w:rsid w:val="00E83178"/>
    <w:rsid w:val="00E831C3"/>
    <w:rsid w:val="00E8328D"/>
    <w:rsid w:val="00E833C2"/>
    <w:rsid w:val="00E836CA"/>
    <w:rsid w:val="00E836DC"/>
    <w:rsid w:val="00E836F4"/>
    <w:rsid w:val="00E83A03"/>
    <w:rsid w:val="00E83EFE"/>
    <w:rsid w:val="00E8452E"/>
    <w:rsid w:val="00E84B59"/>
    <w:rsid w:val="00E84BD7"/>
    <w:rsid w:val="00E84D91"/>
    <w:rsid w:val="00E84DFE"/>
    <w:rsid w:val="00E850B0"/>
    <w:rsid w:val="00E850C2"/>
    <w:rsid w:val="00E85486"/>
    <w:rsid w:val="00E85700"/>
    <w:rsid w:val="00E85AB5"/>
    <w:rsid w:val="00E85DC6"/>
    <w:rsid w:val="00E85EC0"/>
    <w:rsid w:val="00E85F43"/>
    <w:rsid w:val="00E865DA"/>
    <w:rsid w:val="00E86771"/>
    <w:rsid w:val="00E867FF"/>
    <w:rsid w:val="00E86F1B"/>
    <w:rsid w:val="00E8700F"/>
    <w:rsid w:val="00E87156"/>
    <w:rsid w:val="00E8739C"/>
    <w:rsid w:val="00E8740D"/>
    <w:rsid w:val="00E875E2"/>
    <w:rsid w:val="00E87E2A"/>
    <w:rsid w:val="00E87F70"/>
    <w:rsid w:val="00E87FA2"/>
    <w:rsid w:val="00E90551"/>
    <w:rsid w:val="00E90731"/>
    <w:rsid w:val="00E9075D"/>
    <w:rsid w:val="00E9076B"/>
    <w:rsid w:val="00E907BF"/>
    <w:rsid w:val="00E90AB5"/>
    <w:rsid w:val="00E90FB8"/>
    <w:rsid w:val="00E91086"/>
    <w:rsid w:val="00E915A2"/>
    <w:rsid w:val="00E91629"/>
    <w:rsid w:val="00E916CF"/>
    <w:rsid w:val="00E918CD"/>
    <w:rsid w:val="00E9195E"/>
    <w:rsid w:val="00E91D05"/>
    <w:rsid w:val="00E91F6E"/>
    <w:rsid w:val="00E921CE"/>
    <w:rsid w:val="00E9234A"/>
    <w:rsid w:val="00E9241B"/>
    <w:rsid w:val="00E925D2"/>
    <w:rsid w:val="00E925DA"/>
    <w:rsid w:val="00E929FB"/>
    <w:rsid w:val="00E92A68"/>
    <w:rsid w:val="00E92B93"/>
    <w:rsid w:val="00E92E45"/>
    <w:rsid w:val="00E92F16"/>
    <w:rsid w:val="00E930B4"/>
    <w:rsid w:val="00E937AD"/>
    <w:rsid w:val="00E93C84"/>
    <w:rsid w:val="00E94126"/>
    <w:rsid w:val="00E941F3"/>
    <w:rsid w:val="00E94325"/>
    <w:rsid w:val="00E94957"/>
    <w:rsid w:val="00E94C10"/>
    <w:rsid w:val="00E9504C"/>
    <w:rsid w:val="00E95148"/>
    <w:rsid w:val="00E9539B"/>
    <w:rsid w:val="00E95565"/>
    <w:rsid w:val="00E95616"/>
    <w:rsid w:val="00E956D7"/>
    <w:rsid w:val="00E9592E"/>
    <w:rsid w:val="00E959B1"/>
    <w:rsid w:val="00E95AAA"/>
    <w:rsid w:val="00E95EB2"/>
    <w:rsid w:val="00E9620D"/>
    <w:rsid w:val="00E963C8"/>
    <w:rsid w:val="00E96643"/>
    <w:rsid w:val="00E9697D"/>
    <w:rsid w:val="00E96C10"/>
    <w:rsid w:val="00E96CE8"/>
    <w:rsid w:val="00E970B4"/>
    <w:rsid w:val="00E975A5"/>
    <w:rsid w:val="00E977F5"/>
    <w:rsid w:val="00E97822"/>
    <w:rsid w:val="00E97C49"/>
    <w:rsid w:val="00E97E9E"/>
    <w:rsid w:val="00E97F80"/>
    <w:rsid w:val="00EA0752"/>
    <w:rsid w:val="00EA0755"/>
    <w:rsid w:val="00EA07DB"/>
    <w:rsid w:val="00EA0940"/>
    <w:rsid w:val="00EA0B06"/>
    <w:rsid w:val="00EA0D1F"/>
    <w:rsid w:val="00EA126C"/>
    <w:rsid w:val="00EA1784"/>
    <w:rsid w:val="00EA1BE6"/>
    <w:rsid w:val="00EA2359"/>
    <w:rsid w:val="00EA2A5E"/>
    <w:rsid w:val="00EA2BD7"/>
    <w:rsid w:val="00EA2EA7"/>
    <w:rsid w:val="00EA3D42"/>
    <w:rsid w:val="00EA3F5F"/>
    <w:rsid w:val="00EA4403"/>
    <w:rsid w:val="00EA453C"/>
    <w:rsid w:val="00EA4A76"/>
    <w:rsid w:val="00EA4C4D"/>
    <w:rsid w:val="00EA4C90"/>
    <w:rsid w:val="00EA4E46"/>
    <w:rsid w:val="00EA4FCD"/>
    <w:rsid w:val="00EA5042"/>
    <w:rsid w:val="00EA52BD"/>
    <w:rsid w:val="00EA52C4"/>
    <w:rsid w:val="00EA52D9"/>
    <w:rsid w:val="00EA52F8"/>
    <w:rsid w:val="00EA59F1"/>
    <w:rsid w:val="00EA5B35"/>
    <w:rsid w:val="00EA6037"/>
    <w:rsid w:val="00EA60B8"/>
    <w:rsid w:val="00EA61E8"/>
    <w:rsid w:val="00EA6A0E"/>
    <w:rsid w:val="00EA6A15"/>
    <w:rsid w:val="00EA6AB7"/>
    <w:rsid w:val="00EA702E"/>
    <w:rsid w:val="00EA723C"/>
    <w:rsid w:val="00EA72DF"/>
    <w:rsid w:val="00EA7666"/>
    <w:rsid w:val="00EA769B"/>
    <w:rsid w:val="00EA76AC"/>
    <w:rsid w:val="00EB02AD"/>
    <w:rsid w:val="00EB037D"/>
    <w:rsid w:val="00EB075E"/>
    <w:rsid w:val="00EB0DE7"/>
    <w:rsid w:val="00EB105C"/>
    <w:rsid w:val="00EB10DF"/>
    <w:rsid w:val="00EB1BEE"/>
    <w:rsid w:val="00EB1C2D"/>
    <w:rsid w:val="00EB1CAC"/>
    <w:rsid w:val="00EB1D6A"/>
    <w:rsid w:val="00EB1E89"/>
    <w:rsid w:val="00EB2098"/>
    <w:rsid w:val="00EB2B48"/>
    <w:rsid w:val="00EB2FAD"/>
    <w:rsid w:val="00EB33EE"/>
    <w:rsid w:val="00EB3646"/>
    <w:rsid w:val="00EB373D"/>
    <w:rsid w:val="00EB3AD6"/>
    <w:rsid w:val="00EB412C"/>
    <w:rsid w:val="00EB4275"/>
    <w:rsid w:val="00EB47BE"/>
    <w:rsid w:val="00EB4BC6"/>
    <w:rsid w:val="00EB4EA3"/>
    <w:rsid w:val="00EB5C24"/>
    <w:rsid w:val="00EB5E04"/>
    <w:rsid w:val="00EB62B2"/>
    <w:rsid w:val="00EB63DB"/>
    <w:rsid w:val="00EB65C1"/>
    <w:rsid w:val="00EB6742"/>
    <w:rsid w:val="00EB6981"/>
    <w:rsid w:val="00EB6D88"/>
    <w:rsid w:val="00EB714C"/>
    <w:rsid w:val="00EB722C"/>
    <w:rsid w:val="00EB74DE"/>
    <w:rsid w:val="00EB7949"/>
    <w:rsid w:val="00EB7A6C"/>
    <w:rsid w:val="00EB7C13"/>
    <w:rsid w:val="00EB7DD9"/>
    <w:rsid w:val="00EC0061"/>
    <w:rsid w:val="00EC037C"/>
    <w:rsid w:val="00EC0539"/>
    <w:rsid w:val="00EC074B"/>
    <w:rsid w:val="00EC0781"/>
    <w:rsid w:val="00EC0970"/>
    <w:rsid w:val="00EC0A57"/>
    <w:rsid w:val="00EC0BCA"/>
    <w:rsid w:val="00EC0BF4"/>
    <w:rsid w:val="00EC0F8E"/>
    <w:rsid w:val="00EC110B"/>
    <w:rsid w:val="00EC14F9"/>
    <w:rsid w:val="00EC19AB"/>
    <w:rsid w:val="00EC1B1E"/>
    <w:rsid w:val="00EC1E4B"/>
    <w:rsid w:val="00EC244A"/>
    <w:rsid w:val="00EC2D4E"/>
    <w:rsid w:val="00EC3939"/>
    <w:rsid w:val="00EC3F63"/>
    <w:rsid w:val="00EC4572"/>
    <w:rsid w:val="00EC45E2"/>
    <w:rsid w:val="00EC4B1C"/>
    <w:rsid w:val="00EC5BED"/>
    <w:rsid w:val="00EC5E6F"/>
    <w:rsid w:val="00EC60EF"/>
    <w:rsid w:val="00EC672B"/>
    <w:rsid w:val="00EC676E"/>
    <w:rsid w:val="00EC6E93"/>
    <w:rsid w:val="00EC787C"/>
    <w:rsid w:val="00EC79B7"/>
    <w:rsid w:val="00EC7B14"/>
    <w:rsid w:val="00EC7B16"/>
    <w:rsid w:val="00EC7D8A"/>
    <w:rsid w:val="00ED0093"/>
    <w:rsid w:val="00ED0573"/>
    <w:rsid w:val="00ED0ADF"/>
    <w:rsid w:val="00ED1385"/>
    <w:rsid w:val="00ED1752"/>
    <w:rsid w:val="00ED18A4"/>
    <w:rsid w:val="00ED1C15"/>
    <w:rsid w:val="00ED1C36"/>
    <w:rsid w:val="00ED1C5C"/>
    <w:rsid w:val="00ED32E7"/>
    <w:rsid w:val="00ED3C68"/>
    <w:rsid w:val="00ED3EEE"/>
    <w:rsid w:val="00ED3FFA"/>
    <w:rsid w:val="00ED4053"/>
    <w:rsid w:val="00ED423C"/>
    <w:rsid w:val="00ED4A84"/>
    <w:rsid w:val="00ED4B2D"/>
    <w:rsid w:val="00ED4F98"/>
    <w:rsid w:val="00ED51E8"/>
    <w:rsid w:val="00ED5268"/>
    <w:rsid w:val="00ED530F"/>
    <w:rsid w:val="00ED5A27"/>
    <w:rsid w:val="00ED5A92"/>
    <w:rsid w:val="00ED5B0E"/>
    <w:rsid w:val="00ED5D7B"/>
    <w:rsid w:val="00ED5EA1"/>
    <w:rsid w:val="00ED5FFC"/>
    <w:rsid w:val="00ED603B"/>
    <w:rsid w:val="00ED68BF"/>
    <w:rsid w:val="00ED68E7"/>
    <w:rsid w:val="00ED6CF2"/>
    <w:rsid w:val="00ED6F76"/>
    <w:rsid w:val="00ED6F92"/>
    <w:rsid w:val="00ED714C"/>
    <w:rsid w:val="00ED726B"/>
    <w:rsid w:val="00ED7567"/>
    <w:rsid w:val="00ED791C"/>
    <w:rsid w:val="00ED7A6E"/>
    <w:rsid w:val="00ED7ABF"/>
    <w:rsid w:val="00EE04AE"/>
    <w:rsid w:val="00EE0AD9"/>
    <w:rsid w:val="00EE1550"/>
    <w:rsid w:val="00EE18D3"/>
    <w:rsid w:val="00EE19EB"/>
    <w:rsid w:val="00EE1BFF"/>
    <w:rsid w:val="00EE1F89"/>
    <w:rsid w:val="00EE1FAD"/>
    <w:rsid w:val="00EE2598"/>
    <w:rsid w:val="00EE2A71"/>
    <w:rsid w:val="00EE2BFC"/>
    <w:rsid w:val="00EE2FF1"/>
    <w:rsid w:val="00EE31B4"/>
    <w:rsid w:val="00EE393E"/>
    <w:rsid w:val="00EE3F5C"/>
    <w:rsid w:val="00EE3FD0"/>
    <w:rsid w:val="00EE4012"/>
    <w:rsid w:val="00EE421A"/>
    <w:rsid w:val="00EE5332"/>
    <w:rsid w:val="00EE56CC"/>
    <w:rsid w:val="00EE58B4"/>
    <w:rsid w:val="00EE59F7"/>
    <w:rsid w:val="00EE5A1D"/>
    <w:rsid w:val="00EE6019"/>
    <w:rsid w:val="00EE6118"/>
    <w:rsid w:val="00EE62E7"/>
    <w:rsid w:val="00EE665B"/>
    <w:rsid w:val="00EE6726"/>
    <w:rsid w:val="00EE693B"/>
    <w:rsid w:val="00EE69A9"/>
    <w:rsid w:val="00EE6A28"/>
    <w:rsid w:val="00EE6C10"/>
    <w:rsid w:val="00EE6EC4"/>
    <w:rsid w:val="00EE72E5"/>
    <w:rsid w:val="00EE7AAB"/>
    <w:rsid w:val="00EE7D27"/>
    <w:rsid w:val="00EF0610"/>
    <w:rsid w:val="00EF0617"/>
    <w:rsid w:val="00EF07CA"/>
    <w:rsid w:val="00EF07FE"/>
    <w:rsid w:val="00EF0831"/>
    <w:rsid w:val="00EF0EE9"/>
    <w:rsid w:val="00EF13E1"/>
    <w:rsid w:val="00EF2989"/>
    <w:rsid w:val="00EF2EC6"/>
    <w:rsid w:val="00EF2FD5"/>
    <w:rsid w:val="00EF3859"/>
    <w:rsid w:val="00EF38C8"/>
    <w:rsid w:val="00EF3AA1"/>
    <w:rsid w:val="00EF3AEB"/>
    <w:rsid w:val="00EF3FF0"/>
    <w:rsid w:val="00EF42DA"/>
    <w:rsid w:val="00EF4501"/>
    <w:rsid w:val="00EF4C13"/>
    <w:rsid w:val="00EF4FAD"/>
    <w:rsid w:val="00EF50A8"/>
    <w:rsid w:val="00EF51BC"/>
    <w:rsid w:val="00EF5513"/>
    <w:rsid w:val="00EF59C2"/>
    <w:rsid w:val="00EF5E1A"/>
    <w:rsid w:val="00EF6810"/>
    <w:rsid w:val="00EF6885"/>
    <w:rsid w:val="00EF6CD3"/>
    <w:rsid w:val="00EF6DF1"/>
    <w:rsid w:val="00EF7134"/>
    <w:rsid w:val="00EF721C"/>
    <w:rsid w:val="00EF795C"/>
    <w:rsid w:val="00EF7E2D"/>
    <w:rsid w:val="00EF7E4F"/>
    <w:rsid w:val="00EF7E9B"/>
    <w:rsid w:val="00F0074B"/>
    <w:rsid w:val="00F007A3"/>
    <w:rsid w:val="00F007D7"/>
    <w:rsid w:val="00F00B82"/>
    <w:rsid w:val="00F00FF8"/>
    <w:rsid w:val="00F01044"/>
    <w:rsid w:val="00F01366"/>
    <w:rsid w:val="00F015BC"/>
    <w:rsid w:val="00F023B4"/>
    <w:rsid w:val="00F02747"/>
    <w:rsid w:val="00F02927"/>
    <w:rsid w:val="00F02EE9"/>
    <w:rsid w:val="00F0316C"/>
    <w:rsid w:val="00F034DD"/>
    <w:rsid w:val="00F0360B"/>
    <w:rsid w:val="00F03663"/>
    <w:rsid w:val="00F036BC"/>
    <w:rsid w:val="00F046E2"/>
    <w:rsid w:val="00F04BEC"/>
    <w:rsid w:val="00F05331"/>
    <w:rsid w:val="00F0573C"/>
    <w:rsid w:val="00F05F18"/>
    <w:rsid w:val="00F06054"/>
    <w:rsid w:val="00F06122"/>
    <w:rsid w:val="00F06143"/>
    <w:rsid w:val="00F0695D"/>
    <w:rsid w:val="00F06C0D"/>
    <w:rsid w:val="00F07C3E"/>
    <w:rsid w:val="00F07CCA"/>
    <w:rsid w:val="00F07E34"/>
    <w:rsid w:val="00F07EB1"/>
    <w:rsid w:val="00F10A7D"/>
    <w:rsid w:val="00F11085"/>
    <w:rsid w:val="00F11702"/>
    <w:rsid w:val="00F11767"/>
    <w:rsid w:val="00F11967"/>
    <w:rsid w:val="00F11A7F"/>
    <w:rsid w:val="00F11B57"/>
    <w:rsid w:val="00F11B66"/>
    <w:rsid w:val="00F11FEF"/>
    <w:rsid w:val="00F120BC"/>
    <w:rsid w:val="00F1298B"/>
    <w:rsid w:val="00F129AD"/>
    <w:rsid w:val="00F12CEF"/>
    <w:rsid w:val="00F12FE2"/>
    <w:rsid w:val="00F130A8"/>
    <w:rsid w:val="00F137C5"/>
    <w:rsid w:val="00F138A9"/>
    <w:rsid w:val="00F13CB9"/>
    <w:rsid w:val="00F13ECF"/>
    <w:rsid w:val="00F14065"/>
    <w:rsid w:val="00F14221"/>
    <w:rsid w:val="00F14342"/>
    <w:rsid w:val="00F1437C"/>
    <w:rsid w:val="00F146FA"/>
    <w:rsid w:val="00F14C66"/>
    <w:rsid w:val="00F14D9D"/>
    <w:rsid w:val="00F1598A"/>
    <w:rsid w:val="00F15C78"/>
    <w:rsid w:val="00F15C7E"/>
    <w:rsid w:val="00F15EB3"/>
    <w:rsid w:val="00F16A39"/>
    <w:rsid w:val="00F16E80"/>
    <w:rsid w:val="00F173B4"/>
    <w:rsid w:val="00F17882"/>
    <w:rsid w:val="00F17C11"/>
    <w:rsid w:val="00F17E0B"/>
    <w:rsid w:val="00F17E59"/>
    <w:rsid w:val="00F20587"/>
    <w:rsid w:val="00F20D5F"/>
    <w:rsid w:val="00F20FA5"/>
    <w:rsid w:val="00F21455"/>
    <w:rsid w:val="00F216A4"/>
    <w:rsid w:val="00F21C11"/>
    <w:rsid w:val="00F21CA1"/>
    <w:rsid w:val="00F222C3"/>
    <w:rsid w:val="00F222F7"/>
    <w:rsid w:val="00F22C3E"/>
    <w:rsid w:val="00F22DE5"/>
    <w:rsid w:val="00F235DC"/>
    <w:rsid w:val="00F23798"/>
    <w:rsid w:val="00F23CB6"/>
    <w:rsid w:val="00F23EB1"/>
    <w:rsid w:val="00F240A4"/>
    <w:rsid w:val="00F242DE"/>
    <w:rsid w:val="00F24482"/>
    <w:rsid w:val="00F245FF"/>
    <w:rsid w:val="00F24867"/>
    <w:rsid w:val="00F24AD1"/>
    <w:rsid w:val="00F24BD6"/>
    <w:rsid w:val="00F252E2"/>
    <w:rsid w:val="00F2569B"/>
    <w:rsid w:val="00F256FA"/>
    <w:rsid w:val="00F25711"/>
    <w:rsid w:val="00F2573E"/>
    <w:rsid w:val="00F25C6F"/>
    <w:rsid w:val="00F260B8"/>
    <w:rsid w:val="00F264D3"/>
    <w:rsid w:val="00F266C0"/>
    <w:rsid w:val="00F27179"/>
    <w:rsid w:val="00F2776A"/>
    <w:rsid w:val="00F27865"/>
    <w:rsid w:val="00F27AA6"/>
    <w:rsid w:val="00F27B52"/>
    <w:rsid w:val="00F27BD6"/>
    <w:rsid w:val="00F27CCB"/>
    <w:rsid w:val="00F27D82"/>
    <w:rsid w:val="00F27E01"/>
    <w:rsid w:val="00F27F9F"/>
    <w:rsid w:val="00F30000"/>
    <w:rsid w:val="00F3012A"/>
    <w:rsid w:val="00F30B51"/>
    <w:rsid w:val="00F3155F"/>
    <w:rsid w:val="00F318C2"/>
    <w:rsid w:val="00F31E02"/>
    <w:rsid w:val="00F32B25"/>
    <w:rsid w:val="00F32BC6"/>
    <w:rsid w:val="00F32D58"/>
    <w:rsid w:val="00F336C6"/>
    <w:rsid w:val="00F337D1"/>
    <w:rsid w:val="00F33893"/>
    <w:rsid w:val="00F33FD8"/>
    <w:rsid w:val="00F346FB"/>
    <w:rsid w:val="00F34DA8"/>
    <w:rsid w:val="00F35A08"/>
    <w:rsid w:val="00F35B3D"/>
    <w:rsid w:val="00F35FAE"/>
    <w:rsid w:val="00F3650A"/>
    <w:rsid w:val="00F36898"/>
    <w:rsid w:val="00F36918"/>
    <w:rsid w:val="00F37128"/>
    <w:rsid w:val="00F37C5D"/>
    <w:rsid w:val="00F404BA"/>
    <w:rsid w:val="00F40CD9"/>
    <w:rsid w:val="00F40F61"/>
    <w:rsid w:val="00F41370"/>
    <w:rsid w:val="00F41407"/>
    <w:rsid w:val="00F4142C"/>
    <w:rsid w:val="00F41826"/>
    <w:rsid w:val="00F41A60"/>
    <w:rsid w:val="00F41DD1"/>
    <w:rsid w:val="00F422E9"/>
    <w:rsid w:val="00F42663"/>
    <w:rsid w:val="00F42770"/>
    <w:rsid w:val="00F427D0"/>
    <w:rsid w:val="00F42B65"/>
    <w:rsid w:val="00F42EC4"/>
    <w:rsid w:val="00F43054"/>
    <w:rsid w:val="00F43393"/>
    <w:rsid w:val="00F43B75"/>
    <w:rsid w:val="00F4489E"/>
    <w:rsid w:val="00F44F6A"/>
    <w:rsid w:val="00F45988"/>
    <w:rsid w:val="00F46976"/>
    <w:rsid w:val="00F46FDD"/>
    <w:rsid w:val="00F4706C"/>
    <w:rsid w:val="00F475D3"/>
    <w:rsid w:val="00F4771F"/>
    <w:rsid w:val="00F47B9C"/>
    <w:rsid w:val="00F50390"/>
    <w:rsid w:val="00F5042D"/>
    <w:rsid w:val="00F50CE6"/>
    <w:rsid w:val="00F50E09"/>
    <w:rsid w:val="00F50EA4"/>
    <w:rsid w:val="00F50FE5"/>
    <w:rsid w:val="00F5144B"/>
    <w:rsid w:val="00F51479"/>
    <w:rsid w:val="00F514FE"/>
    <w:rsid w:val="00F518D8"/>
    <w:rsid w:val="00F51D12"/>
    <w:rsid w:val="00F520FB"/>
    <w:rsid w:val="00F526E3"/>
    <w:rsid w:val="00F5278F"/>
    <w:rsid w:val="00F52822"/>
    <w:rsid w:val="00F52889"/>
    <w:rsid w:val="00F528EA"/>
    <w:rsid w:val="00F52A42"/>
    <w:rsid w:val="00F5308E"/>
    <w:rsid w:val="00F53206"/>
    <w:rsid w:val="00F5349B"/>
    <w:rsid w:val="00F5365A"/>
    <w:rsid w:val="00F53859"/>
    <w:rsid w:val="00F53926"/>
    <w:rsid w:val="00F53A4E"/>
    <w:rsid w:val="00F5419A"/>
    <w:rsid w:val="00F5451F"/>
    <w:rsid w:val="00F54948"/>
    <w:rsid w:val="00F55419"/>
    <w:rsid w:val="00F55640"/>
    <w:rsid w:val="00F55FB2"/>
    <w:rsid w:val="00F5601D"/>
    <w:rsid w:val="00F56B64"/>
    <w:rsid w:val="00F56E5A"/>
    <w:rsid w:val="00F56EBD"/>
    <w:rsid w:val="00F56EE9"/>
    <w:rsid w:val="00F57956"/>
    <w:rsid w:val="00F603CE"/>
    <w:rsid w:val="00F61025"/>
    <w:rsid w:val="00F6121C"/>
    <w:rsid w:val="00F619C8"/>
    <w:rsid w:val="00F61E7D"/>
    <w:rsid w:val="00F620C9"/>
    <w:rsid w:val="00F6212F"/>
    <w:rsid w:val="00F621E1"/>
    <w:rsid w:val="00F629A9"/>
    <w:rsid w:val="00F62F7D"/>
    <w:rsid w:val="00F639A6"/>
    <w:rsid w:val="00F63E70"/>
    <w:rsid w:val="00F64298"/>
    <w:rsid w:val="00F6479D"/>
    <w:rsid w:val="00F6483C"/>
    <w:rsid w:val="00F64984"/>
    <w:rsid w:val="00F64B3B"/>
    <w:rsid w:val="00F65271"/>
    <w:rsid w:val="00F65620"/>
    <w:rsid w:val="00F6594E"/>
    <w:rsid w:val="00F65FA3"/>
    <w:rsid w:val="00F6628F"/>
    <w:rsid w:val="00F667A1"/>
    <w:rsid w:val="00F66A3A"/>
    <w:rsid w:val="00F66E99"/>
    <w:rsid w:val="00F66EC6"/>
    <w:rsid w:val="00F67716"/>
    <w:rsid w:val="00F6797F"/>
    <w:rsid w:val="00F679EB"/>
    <w:rsid w:val="00F67D47"/>
    <w:rsid w:val="00F70358"/>
    <w:rsid w:val="00F705E0"/>
    <w:rsid w:val="00F70884"/>
    <w:rsid w:val="00F709E5"/>
    <w:rsid w:val="00F70A17"/>
    <w:rsid w:val="00F70AD8"/>
    <w:rsid w:val="00F70E09"/>
    <w:rsid w:val="00F711E1"/>
    <w:rsid w:val="00F712EF"/>
    <w:rsid w:val="00F712F7"/>
    <w:rsid w:val="00F713DC"/>
    <w:rsid w:val="00F716C0"/>
    <w:rsid w:val="00F7193C"/>
    <w:rsid w:val="00F71D24"/>
    <w:rsid w:val="00F71EC3"/>
    <w:rsid w:val="00F71F1F"/>
    <w:rsid w:val="00F7215C"/>
    <w:rsid w:val="00F722F2"/>
    <w:rsid w:val="00F723FB"/>
    <w:rsid w:val="00F7284D"/>
    <w:rsid w:val="00F72A15"/>
    <w:rsid w:val="00F72D11"/>
    <w:rsid w:val="00F73039"/>
    <w:rsid w:val="00F73178"/>
    <w:rsid w:val="00F7322D"/>
    <w:rsid w:val="00F7352A"/>
    <w:rsid w:val="00F7384F"/>
    <w:rsid w:val="00F73CBA"/>
    <w:rsid w:val="00F73DBB"/>
    <w:rsid w:val="00F73E9A"/>
    <w:rsid w:val="00F74671"/>
    <w:rsid w:val="00F74863"/>
    <w:rsid w:val="00F74FAF"/>
    <w:rsid w:val="00F75179"/>
    <w:rsid w:val="00F75628"/>
    <w:rsid w:val="00F756CF"/>
    <w:rsid w:val="00F76059"/>
    <w:rsid w:val="00F7615B"/>
    <w:rsid w:val="00F765A2"/>
    <w:rsid w:val="00F7690B"/>
    <w:rsid w:val="00F7691F"/>
    <w:rsid w:val="00F76929"/>
    <w:rsid w:val="00F76A80"/>
    <w:rsid w:val="00F770D2"/>
    <w:rsid w:val="00F77D85"/>
    <w:rsid w:val="00F8056E"/>
    <w:rsid w:val="00F80D79"/>
    <w:rsid w:val="00F80E13"/>
    <w:rsid w:val="00F80FAE"/>
    <w:rsid w:val="00F814D4"/>
    <w:rsid w:val="00F81FD4"/>
    <w:rsid w:val="00F8213D"/>
    <w:rsid w:val="00F824CF"/>
    <w:rsid w:val="00F82534"/>
    <w:rsid w:val="00F82A34"/>
    <w:rsid w:val="00F82B81"/>
    <w:rsid w:val="00F82D4D"/>
    <w:rsid w:val="00F82F9E"/>
    <w:rsid w:val="00F83110"/>
    <w:rsid w:val="00F831D3"/>
    <w:rsid w:val="00F83306"/>
    <w:rsid w:val="00F84600"/>
    <w:rsid w:val="00F84B33"/>
    <w:rsid w:val="00F84CBD"/>
    <w:rsid w:val="00F84FA8"/>
    <w:rsid w:val="00F84FB8"/>
    <w:rsid w:val="00F852E5"/>
    <w:rsid w:val="00F854A0"/>
    <w:rsid w:val="00F8565B"/>
    <w:rsid w:val="00F85962"/>
    <w:rsid w:val="00F859D3"/>
    <w:rsid w:val="00F85D4A"/>
    <w:rsid w:val="00F85D90"/>
    <w:rsid w:val="00F85EBF"/>
    <w:rsid w:val="00F85F6F"/>
    <w:rsid w:val="00F861BA"/>
    <w:rsid w:val="00F86995"/>
    <w:rsid w:val="00F86A6E"/>
    <w:rsid w:val="00F86C72"/>
    <w:rsid w:val="00F86CA4"/>
    <w:rsid w:val="00F876C0"/>
    <w:rsid w:val="00F87882"/>
    <w:rsid w:val="00F87975"/>
    <w:rsid w:val="00F9050A"/>
    <w:rsid w:val="00F909C4"/>
    <w:rsid w:val="00F909D5"/>
    <w:rsid w:val="00F909DF"/>
    <w:rsid w:val="00F90E4D"/>
    <w:rsid w:val="00F91956"/>
    <w:rsid w:val="00F9277B"/>
    <w:rsid w:val="00F929B9"/>
    <w:rsid w:val="00F92C2C"/>
    <w:rsid w:val="00F92FEB"/>
    <w:rsid w:val="00F9308E"/>
    <w:rsid w:val="00F9350A"/>
    <w:rsid w:val="00F93D9F"/>
    <w:rsid w:val="00F9400F"/>
    <w:rsid w:val="00F940DB"/>
    <w:rsid w:val="00F94299"/>
    <w:rsid w:val="00F94451"/>
    <w:rsid w:val="00F94AFD"/>
    <w:rsid w:val="00F94E86"/>
    <w:rsid w:val="00F955D9"/>
    <w:rsid w:val="00F957F8"/>
    <w:rsid w:val="00F958E7"/>
    <w:rsid w:val="00F95BD7"/>
    <w:rsid w:val="00F96155"/>
    <w:rsid w:val="00F96266"/>
    <w:rsid w:val="00F96342"/>
    <w:rsid w:val="00F964EE"/>
    <w:rsid w:val="00F969E7"/>
    <w:rsid w:val="00F96A5A"/>
    <w:rsid w:val="00F96B23"/>
    <w:rsid w:val="00F96C0A"/>
    <w:rsid w:val="00F973FD"/>
    <w:rsid w:val="00F974B3"/>
    <w:rsid w:val="00F979B0"/>
    <w:rsid w:val="00FA006F"/>
    <w:rsid w:val="00FA074D"/>
    <w:rsid w:val="00FA0BCF"/>
    <w:rsid w:val="00FA0E57"/>
    <w:rsid w:val="00FA121D"/>
    <w:rsid w:val="00FA17C1"/>
    <w:rsid w:val="00FA289D"/>
    <w:rsid w:val="00FA3048"/>
    <w:rsid w:val="00FA34A9"/>
    <w:rsid w:val="00FA3762"/>
    <w:rsid w:val="00FA3E1C"/>
    <w:rsid w:val="00FA3EF2"/>
    <w:rsid w:val="00FA4065"/>
    <w:rsid w:val="00FA450B"/>
    <w:rsid w:val="00FA5048"/>
    <w:rsid w:val="00FA52F0"/>
    <w:rsid w:val="00FA53D7"/>
    <w:rsid w:val="00FA54D8"/>
    <w:rsid w:val="00FA6322"/>
    <w:rsid w:val="00FA644D"/>
    <w:rsid w:val="00FA6850"/>
    <w:rsid w:val="00FA6CCE"/>
    <w:rsid w:val="00FA6E53"/>
    <w:rsid w:val="00FA741A"/>
    <w:rsid w:val="00FA7A3A"/>
    <w:rsid w:val="00FA7D8C"/>
    <w:rsid w:val="00FB01A3"/>
    <w:rsid w:val="00FB0510"/>
    <w:rsid w:val="00FB05A8"/>
    <w:rsid w:val="00FB1513"/>
    <w:rsid w:val="00FB151A"/>
    <w:rsid w:val="00FB1B83"/>
    <w:rsid w:val="00FB20C7"/>
    <w:rsid w:val="00FB22AD"/>
    <w:rsid w:val="00FB244A"/>
    <w:rsid w:val="00FB2F7F"/>
    <w:rsid w:val="00FB3021"/>
    <w:rsid w:val="00FB32DA"/>
    <w:rsid w:val="00FB374A"/>
    <w:rsid w:val="00FB3BA1"/>
    <w:rsid w:val="00FB457C"/>
    <w:rsid w:val="00FB4ABE"/>
    <w:rsid w:val="00FB4FF6"/>
    <w:rsid w:val="00FB51F7"/>
    <w:rsid w:val="00FB5963"/>
    <w:rsid w:val="00FB5978"/>
    <w:rsid w:val="00FB5D1C"/>
    <w:rsid w:val="00FB6227"/>
    <w:rsid w:val="00FB7415"/>
    <w:rsid w:val="00FB7DD7"/>
    <w:rsid w:val="00FB7E92"/>
    <w:rsid w:val="00FC02A3"/>
    <w:rsid w:val="00FC02F3"/>
    <w:rsid w:val="00FC032F"/>
    <w:rsid w:val="00FC0649"/>
    <w:rsid w:val="00FC0945"/>
    <w:rsid w:val="00FC0D39"/>
    <w:rsid w:val="00FC0D62"/>
    <w:rsid w:val="00FC0D9C"/>
    <w:rsid w:val="00FC1BAA"/>
    <w:rsid w:val="00FC25B3"/>
    <w:rsid w:val="00FC2A9F"/>
    <w:rsid w:val="00FC35CB"/>
    <w:rsid w:val="00FC3AA1"/>
    <w:rsid w:val="00FC3C39"/>
    <w:rsid w:val="00FC3CD1"/>
    <w:rsid w:val="00FC42A7"/>
    <w:rsid w:val="00FC4908"/>
    <w:rsid w:val="00FC5033"/>
    <w:rsid w:val="00FC5309"/>
    <w:rsid w:val="00FC54CA"/>
    <w:rsid w:val="00FC5501"/>
    <w:rsid w:val="00FC5966"/>
    <w:rsid w:val="00FC5D90"/>
    <w:rsid w:val="00FC5F8B"/>
    <w:rsid w:val="00FC6634"/>
    <w:rsid w:val="00FC6677"/>
    <w:rsid w:val="00FC66BA"/>
    <w:rsid w:val="00FC6C25"/>
    <w:rsid w:val="00FC6F23"/>
    <w:rsid w:val="00FC6F9B"/>
    <w:rsid w:val="00FC716D"/>
    <w:rsid w:val="00FC716F"/>
    <w:rsid w:val="00FD00E0"/>
    <w:rsid w:val="00FD03E8"/>
    <w:rsid w:val="00FD0D82"/>
    <w:rsid w:val="00FD0E46"/>
    <w:rsid w:val="00FD0ED2"/>
    <w:rsid w:val="00FD1526"/>
    <w:rsid w:val="00FD15F7"/>
    <w:rsid w:val="00FD1903"/>
    <w:rsid w:val="00FD1A44"/>
    <w:rsid w:val="00FD1D43"/>
    <w:rsid w:val="00FD1DA9"/>
    <w:rsid w:val="00FD1FEA"/>
    <w:rsid w:val="00FD20C7"/>
    <w:rsid w:val="00FD2231"/>
    <w:rsid w:val="00FD24F2"/>
    <w:rsid w:val="00FD2501"/>
    <w:rsid w:val="00FD2794"/>
    <w:rsid w:val="00FD2DEB"/>
    <w:rsid w:val="00FD3595"/>
    <w:rsid w:val="00FD3955"/>
    <w:rsid w:val="00FD3BD2"/>
    <w:rsid w:val="00FD3DA0"/>
    <w:rsid w:val="00FD3FE3"/>
    <w:rsid w:val="00FD408B"/>
    <w:rsid w:val="00FD4DD4"/>
    <w:rsid w:val="00FD4E33"/>
    <w:rsid w:val="00FD519F"/>
    <w:rsid w:val="00FD531C"/>
    <w:rsid w:val="00FD536A"/>
    <w:rsid w:val="00FD58ED"/>
    <w:rsid w:val="00FD5A7B"/>
    <w:rsid w:val="00FD5C33"/>
    <w:rsid w:val="00FD5E32"/>
    <w:rsid w:val="00FD5FF9"/>
    <w:rsid w:val="00FD609C"/>
    <w:rsid w:val="00FD60B3"/>
    <w:rsid w:val="00FD61AE"/>
    <w:rsid w:val="00FD68BE"/>
    <w:rsid w:val="00FD6B92"/>
    <w:rsid w:val="00FD6F78"/>
    <w:rsid w:val="00FD70A9"/>
    <w:rsid w:val="00FD7214"/>
    <w:rsid w:val="00FD728E"/>
    <w:rsid w:val="00FD7A34"/>
    <w:rsid w:val="00FD7AB2"/>
    <w:rsid w:val="00FD7DF8"/>
    <w:rsid w:val="00FD7FE0"/>
    <w:rsid w:val="00FE002E"/>
    <w:rsid w:val="00FE0454"/>
    <w:rsid w:val="00FE08C7"/>
    <w:rsid w:val="00FE1572"/>
    <w:rsid w:val="00FE15DA"/>
    <w:rsid w:val="00FE1A8B"/>
    <w:rsid w:val="00FE1B27"/>
    <w:rsid w:val="00FE1BAD"/>
    <w:rsid w:val="00FE2182"/>
    <w:rsid w:val="00FE21D4"/>
    <w:rsid w:val="00FE2AA9"/>
    <w:rsid w:val="00FE2B27"/>
    <w:rsid w:val="00FE3409"/>
    <w:rsid w:val="00FE35BF"/>
    <w:rsid w:val="00FE3B09"/>
    <w:rsid w:val="00FE4004"/>
    <w:rsid w:val="00FE440D"/>
    <w:rsid w:val="00FE5383"/>
    <w:rsid w:val="00FE5771"/>
    <w:rsid w:val="00FE57A5"/>
    <w:rsid w:val="00FE5DB5"/>
    <w:rsid w:val="00FE5E09"/>
    <w:rsid w:val="00FE5EEB"/>
    <w:rsid w:val="00FE6219"/>
    <w:rsid w:val="00FE6450"/>
    <w:rsid w:val="00FE647E"/>
    <w:rsid w:val="00FE6602"/>
    <w:rsid w:val="00FE669B"/>
    <w:rsid w:val="00FE6AB6"/>
    <w:rsid w:val="00FE6C6F"/>
    <w:rsid w:val="00FE71AF"/>
    <w:rsid w:val="00FE796D"/>
    <w:rsid w:val="00FE7B6C"/>
    <w:rsid w:val="00FF0DD6"/>
    <w:rsid w:val="00FF0F1B"/>
    <w:rsid w:val="00FF1060"/>
    <w:rsid w:val="00FF109A"/>
    <w:rsid w:val="00FF12C0"/>
    <w:rsid w:val="00FF1340"/>
    <w:rsid w:val="00FF13D6"/>
    <w:rsid w:val="00FF147E"/>
    <w:rsid w:val="00FF1548"/>
    <w:rsid w:val="00FF1B32"/>
    <w:rsid w:val="00FF1E2F"/>
    <w:rsid w:val="00FF1E38"/>
    <w:rsid w:val="00FF1F2A"/>
    <w:rsid w:val="00FF22F3"/>
    <w:rsid w:val="00FF25F4"/>
    <w:rsid w:val="00FF27D7"/>
    <w:rsid w:val="00FF2DF7"/>
    <w:rsid w:val="00FF2E5E"/>
    <w:rsid w:val="00FF2F22"/>
    <w:rsid w:val="00FF31BB"/>
    <w:rsid w:val="00FF32A3"/>
    <w:rsid w:val="00FF3443"/>
    <w:rsid w:val="00FF3BDC"/>
    <w:rsid w:val="00FF3EC4"/>
    <w:rsid w:val="00FF4294"/>
    <w:rsid w:val="00FF42C7"/>
    <w:rsid w:val="00FF4636"/>
    <w:rsid w:val="00FF4DF4"/>
    <w:rsid w:val="00FF5018"/>
    <w:rsid w:val="00FF51AC"/>
    <w:rsid w:val="00FF5542"/>
    <w:rsid w:val="00FF5C0B"/>
    <w:rsid w:val="00FF5EDE"/>
    <w:rsid w:val="00FF60DD"/>
    <w:rsid w:val="00FF6290"/>
    <w:rsid w:val="00FF6355"/>
    <w:rsid w:val="00FF6455"/>
    <w:rsid w:val="00FF674A"/>
    <w:rsid w:val="00FF6DF2"/>
    <w:rsid w:val="00FF7381"/>
    <w:rsid w:val="00FF73B4"/>
    <w:rsid w:val="00FF74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6EA28733"/>
  <w15:docId w15:val="{5AF668C2-4B6A-4481-9D3D-7F84451C33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3" w:unhideWhenUsed="1"/>
    <w:lsdException w:name="List Number" w:semiHidden="1" w:uiPriority="13"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13" w:unhideWhenUsed="1"/>
    <w:lsdException w:name="List Bullet 3" w:semiHidden="1" w:uiPriority="13" w:unhideWhenUsed="1"/>
    <w:lsdException w:name="List Bullet 4" w:semiHidden="1" w:uiPriority="13" w:unhideWhenUsed="1"/>
    <w:lsdException w:name="List Bullet 5" w:semiHidden="1" w:uiPriority="13" w:unhideWhenUsed="1"/>
    <w:lsdException w:name="List Number 2" w:semiHidden="1" w:uiPriority="13" w:unhideWhenUsed="1"/>
    <w:lsdException w:name="List Number 3" w:semiHidden="1" w:uiPriority="13" w:unhideWhenUsed="1"/>
    <w:lsdException w:name="List Number 4" w:semiHidden="1" w:uiPriority="13" w:unhideWhenUsed="1"/>
    <w:lsdException w:name="List Number 5" w:semiHidden="1" w:uiPriority="13"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iPriority="14" w:unhideWhenUsed="1"/>
    <w:lsdException w:name="List Continue 2" w:semiHidden="1" w:uiPriority="14" w:unhideWhenUsed="1"/>
    <w:lsdException w:name="List Continue 3" w:semiHidden="1" w:uiPriority="14" w:unhideWhenUsed="1"/>
    <w:lsdException w:name="List Continue 4" w:semiHidden="1" w:uiPriority="14" w:unhideWhenUsed="1"/>
    <w:lsdException w:name="List Continue 5" w:semiHidden="1" w:uiPriority="14" w:unhideWhenUsed="1"/>
    <w:lsdException w:name="Message Header" w:semiHidden="1" w:unhideWhenUsed="1"/>
    <w:lsdException w:name="Subtitle" w:uiPriority="1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2">
    <w:name w:val="Normal"/>
    <w:qFormat/>
    <w:rsid w:val="00A74BA5"/>
    <w:pPr>
      <w:spacing w:after="0" w:line="240" w:lineRule="auto"/>
    </w:pPr>
    <w:rPr>
      <w:rFonts w:ascii="Times New Roman" w:eastAsia="Times New Roman" w:hAnsi="Times New Roman" w:cs="Times New Roman"/>
      <w:sz w:val="24"/>
      <w:szCs w:val="24"/>
      <w:lang w:eastAsia="ru-RU"/>
    </w:rPr>
  </w:style>
  <w:style w:type="paragraph" w:styleId="17">
    <w:name w:val="heading 1"/>
    <w:aliases w:val="Заголовок 1 (табл),заголовок 1,заголовок 1 Знак,Заголовок 1 Знак2,Заголовок 1 Знак1 Знак,Заголовок 1 (табл) Знак Знак Знак,заголовок 1 Знак Знак1 Знак,Заголовок 1 (табл) Знак1 Знак,Слева:  0..."/>
    <w:basedOn w:val="af2"/>
    <w:next w:val="af2"/>
    <w:link w:val="18"/>
    <w:uiPriority w:val="1"/>
    <w:qFormat/>
    <w:rsid w:val="006D4DC5"/>
    <w:pPr>
      <w:keepNext/>
      <w:keepLines/>
      <w:pageBreakBefore/>
      <w:spacing w:before="7200" w:after="120"/>
      <w:ind w:left="1418"/>
      <w:jc w:val="center"/>
      <w:outlineLvl w:val="0"/>
    </w:pPr>
    <w:rPr>
      <w:rFonts w:eastAsiaTheme="majorEastAsia" w:cstheme="majorBidi"/>
      <w:b/>
      <w:caps/>
      <w:snapToGrid w:val="0"/>
      <w:spacing w:val="20"/>
      <w:szCs w:val="32"/>
    </w:rPr>
  </w:style>
  <w:style w:type="paragraph" w:styleId="26">
    <w:name w:val="heading 2"/>
    <w:aliases w:val="Заголовок 2 Знак1,Заголовок 2 Знак Знак, Знак1 Знак Знак, Знак1 Знак1, Знак1,Знак1 Знак Знак,Знак1 Знак1,Знак1,Заголовок 2 Знак2 Знак,Знак1 Знак Знак Знак1,Заголовок 2 Знак1 Знак Знак Знак,Заголовок 2 Знак Знак Знак Знак Знак"/>
    <w:next w:val="af2"/>
    <w:link w:val="27"/>
    <w:uiPriority w:val="1"/>
    <w:unhideWhenUsed/>
    <w:qFormat/>
    <w:rsid w:val="00405C68"/>
    <w:pPr>
      <w:keepNext/>
      <w:keepLines/>
      <w:pageBreakBefore/>
      <w:tabs>
        <w:tab w:val="left" w:pos="8505"/>
      </w:tabs>
      <w:spacing w:after="120" w:line="276" w:lineRule="auto"/>
      <w:ind w:right="1134"/>
      <w:jc w:val="center"/>
      <w:outlineLvl w:val="1"/>
    </w:pPr>
    <w:rPr>
      <w:rFonts w:ascii="Times New Roman" w:eastAsiaTheme="majorEastAsia" w:hAnsi="Times New Roman" w:cstheme="majorBidi"/>
      <w:b/>
      <w:caps/>
      <w:spacing w:val="20"/>
      <w:sz w:val="28"/>
      <w:szCs w:val="26"/>
    </w:rPr>
  </w:style>
  <w:style w:type="paragraph" w:styleId="34">
    <w:name w:val="heading 3"/>
    <w:aliases w:val="Знак2,Заголовок 3 Знак + 12 pt,не полужирный,влево,Перед:  0 пт,Пос...,Заголовок 3 Знак +,Пер..."/>
    <w:basedOn w:val="af2"/>
    <w:next w:val="af2"/>
    <w:link w:val="35"/>
    <w:uiPriority w:val="9"/>
    <w:unhideWhenUsed/>
    <w:qFormat/>
    <w:rsid w:val="00405C68"/>
    <w:pPr>
      <w:keepNext/>
      <w:keepLines/>
      <w:spacing w:after="120"/>
      <w:outlineLvl w:val="2"/>
    </w:pPr>
    <w:rPr>
      <w:rFonts w:eastAsiaTheme="majorEastAsia" w:cstheme="majorBidi"/>
      <w:b/>
      <w:smallCaps/>
      <w:spacing w:val="20"/>
    </w:rPr>
  </w:style>
  <w:style w:type="paragraph" w:styleId="42">
    <w:name w:val="heading 4"/>
    <w:next w:val="af2"/>
    <w:link w:val="43"/>
    <w:uiPriority w:val="9"/>
    <w:unhideWhenUsed/>
    <w:qFormat/>
    <w:rsid w:val="00405C68"/>
    <w:pPr>
      <w:keepNext/>
      <w:keepLines/>
      <w:snapToGrid w:val="0"/>
      <w:spacing w:after="120" w:line="300" w:lineRule="auto"/>
      <w:jc w:val="both"/>
      <w:outlineLvl w:val="3"/>
    </w:pPr>
    <w:rPr>
      <w:rFonts w:ascii="Times New Roman" w:eastAsiaTheme="majorEastAsia" w:hAnsi="Times New Roman" w:cstheme="majorBidi"/>
      <w:b/>
      <w:iCs/>
      <w:snapToGrid w:val="0"/>
      <w:spacing w:val="20"/>
      <w:sz w:val="28"/>
    </w:rPr>
  </w:style>
  <w:style w:type="paragraph" w:styleId="51">
    <w:name w:val="heading 5"/>
    <w:next w:val="af2"/>
    <w:link w:val="52"/>
    <w:uiPriority w:val="9"/>
    <w:unhideWhenUsed/>
    <w:qFormat/>
    <w:rsid w:val="00405C68"/>
    <w:pPr>
      <w:tabs>
        <w:tab w:val="left" w:pos="8647"/>
      </w:tabs>
      <w:spacing w:after="120" w:line="300" w:lineRule="auto"/>
      <w:jc w:val="both"/>
      <w:outlineLvl w:val="4"/>
    </w:pPr>
    <w:rPr>
      <w:rFonts w:ascii="Times New Roman" w:eastAsiaTheme="majorEastAsia" w:hAnsi="Times New Roman" w:cstheme="majorBidi"/>
      <w:b/>
      <w:i/>
      <w:iCs/>
      <w:spacing w:val="20"/>
      <w:sz w:val="28"/>
    </w:rPr>
  </w:style>
  <w:style w:type="paragraph" w:styleId="6">
    <w:name w:val="heading 6"/>
    <w:aliases w:val="для сущ"/>
    <w:next w:val="af2"/>
    <w:link w:val="60"/>
    <w:uiPriority w:val="9"/>
    <w:unhideWhenUsed/>
    <w:rsid w:val="00405C68"/>
    <w:pPr>
      <w:keepNext/>
      <w:keepLines/>
      <w:snapToGrid w:val="0"/>
      <w:spacing w:after="0" w:line="300" w:lineRule="auto"/>
      <w:jc w:val="both"/>
      <w:outlineLvl w:val="5"/>
    </w:pPr>
    <w:rPr>
      <w:rFonts w:ascii="Times New Roman" w:eastAsiaTheme="majorEastAsia" w:hAnsi="Times New Roman" w:cstheme="majorBidi"/>
      <w:i/>
      <w:spacing w:val="20"/>
      <w:sz w:val="28"/>
    </w:rPr>
  </w:style>
  <w:style w:type="paragraph" w:styleId="7">
    <w:name w:val="heading 7"/>
    <w:next w:val="af2"/>
    <w:link w:val="70"/>
    <w:uiPriority w:val="9"/>
    <w:unhideWhenUsed/>
    <w:rsid w:val="00405C68"/>
    <w:pPr>
      <w:keepNext/>
      <w:keepLines/>
      <w:snapToGrid w:val="0"/>
      <w:spacing w:after="40" w:line="300" w:lineRule="auto"/>
      <w:jc w:val="both"/>
      <w:outlineLvl w:val="6"/>
    </w:pPr>
    <w:rPr>
      <w:rFonts w:ascii="Times New Roman" w:eastAsiaTheme="majorEastAsia" w:hAnsi="Times New Roman" w:cstheme="majorBidi"/>
      <w:iCs/>
      <w:spacing w:val="-10"/>
      <w:sz w:val="28"/>
    </w:rPr>
  </w:style>
  <w:style w:type="paragraph" w:styleId="8">
    <w:name w:val="heading 8"/>
    <w:next w:val="af2"/>
    <w:link w:val="80"/>
    <w:uiPriority w:val="9"/>
    <w:unhideWhenUsed/>
    <w:rsid w:val="00405C68"/>
    <w:pPr>
      <w:keepLines/>
      <w:snapToGrid w:val="0"/>
      <w:spacing w:before="40" w:after="0" w:line="300" w:lineRule="auto"/>
      <w:jc w:val="both"/>
      <w:outlineLvl w:val="7"/>
    </w:pPr>
    <w:rPr>
      <w:rFonts w:ascii="Times New Roman" w:eastAsiaTheme="majorEastAsia" w:hAnsi="Times New Roman" w:cstheme="majorBidi"/>
      <w:sz w:val="28"/>
      <w:szCs w:val="21"/>
    </w:rPr>
  </w:style>
  <w:style w:type="paragraph" w:styleId="9">
    <w:name w:val="heading 9"/>
    <w:next w:val="af2"/>
    <w:link w:val="90"/>
    <w:uiPriority w:val="9"/>
    <w:unhideWhenUsed/>
    <w:rsid w:val="00405C68"/>
    <w:pPr>
      <w:keepLines/>
      <w:snapToGrid w:val="0"/>
      <w:spacing w:after="40" w:line="300" w:lineRule="auto"/>
      <w:jc w:val="both"/>
      <w:outlineLvl w:val="8"/>
    </w:pPr>
    <w:rPr>
      <w:rFonts w:ascii="Times New Roman" w:hAnsi="Times New Roman"/>
      <w:sz w:val="28"/>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character" w:customStyle="1" w:styleId="43">
    <w:name w:val="Заголовок 4 Знак"/>
    <w:basedOn w:val="af3"/>
    <w:link w:val="42"/>
    <w:uiPriority w:val="9"/>
    <w:rsid w:val="00C12866"/>
    <w:rPr>
      <w:rFonts w:ascii="Times New Roman" w:eastAsiaTheme="majorEastAsia" w:hAnsi="Times New Roman" w:cstheme="majorBidi"/>
      <w:b/>
      <w:iCs/>
      <w:snapToGrid w:val="0"/>
      <w:spacing w:val="20"/>
      <w:sz w:val="28"/>
    </w:rPr>
  </w:style>
  <w:style w:type="character" w:customStyle="1" w:styleId="52">
    <w:name w:val="Заголовок 5 Знак"/>
    <w:basedOn w:val="af3"/>
    <w:link w:val="51"/>
    <w:uiPriority w:val="9"/>
    <w:rsid w:val="00C12866"/>
    <w:rPr>
      <w:rFonts w:ascii="Times New Roman" w:eastAsiaTheme="majorEastAsia" w:hAnsi="Times New Roman" w:cstheme="majorBidi"/>
      <w:b/>
      <w:i/>
      <w:iCs/>
      <w:spacing w:val="20"/>
      <w:sz w:val="28"/>
    </w:rPr>
  </w:style>
  <w:style w:type="character" w:customStyle="1" w:styleId="27">
    <w:name w:val="Заголовок 2 Знак"/>
    <w:aliases w:val="Заголовок 2 Знак1 Знак,Заголовок 2 Знак Знак Знак, Знак1 Знак Знак Знак, Знак1 Знак1 Знак, Знак1 Знак,Знак1 Знак Знак Знак,Знак1 Знак1 Знак,Знак1 Знак,Заголовок 2 Знак2 Знак Знак,Знак1 Знак Знак Знак1 Знак"/>
    <w:basedOn w:val="af3"/>
    <w:link w:val="26"/>
    <w:uiPriority w:val="1"/>
    <w:rsid w:val="00C12866"/>
    <w:rPr>
      <w:rFonts w:ascii="Times New Roman" w:eastAsiaTheme="majorEastAsia" w:hAnsi="Times New Roman" w:cstheme="majorBidi"/>
      <w:b/>
      <w:caps/>
      <w:spacing w:val="20"/>
      <w:sz w:val="28"/>
      <w:szCs w:val="26"/>
    </w:rPr>
  </w:style>
  <w:style w:type="paragraph" w:styleId="af6">
    <w:name w:val="Body Text"/>
    <w:aliases w:val="Основной текст Знак Char Char,Основной текст Знак Char Char Char Char,Основной текст Знак Char Char Char Char Char,Основной текст Знак Знак Знак,Основной текст Знак Знак"/>
    <w:basedOn w:val="af2"/>
    <w:link w:val="af7"/>
    <w:uiPriority w:val="1"/>
    <w:unhideWhenUsed/>
    <w:qFormat/>
    <w:rsid w:val="00E915A2"/>
  </w:style>
  <w:style w:type="character" w:customStyle="1" w:styleId="af7">
    <w:name w:val="Основной текст Знак"/>
    <w:aliases w:val="Основной текст Знак Char Char Знак,Основной текст Знак Char Char Char Char Знак,Основной текст Знак Char Char Char Char Char Знак,Основной текст Знак Знак Знак Знак,Основной текст Знак Знак Знак1"/>
    <w:basedOn w:val="af3"/>
    <w:link w:val="af6"/>
    <w:uiPriority w:val="1"/>
    <w:rsid w:val="00E915A2"/>
    <w:rPr>
      <w:rFonts w:ascii="Times New Roman" w:hAnsi="Times New Roman"/>
      <w:sz w:val="28"/>
    </w:rPr>
  </w:style>
  <w:style w:type="paragraph" w:styleId="af8">
    <w:name w:val="No Spacing"/>
    <w:aliases w:val="Осн_текст,С интервалом и отступом"/>
    <w:link w:val="af9"/>
    <w:uiPriority w:val="1"/>
    <w:qFormat/>
    <w:rsid w:val="00031F39"/>
    <w:pPr>
      <w:spacing w:after="0" w:line="240" w:lineRule="auto"/>
    </w:pPr>
  </w:style>
  <w:style w:type="character" w:customStyle="1" w:styleId="18">
    <w:name w:val="Заголовок 1 Знак"/>
    <w:aliases w:val="Заголовок 1 (табл) Знак,заголовок 1 Знак1,заголовок 1 Знак Знак,Заголовок 1 Знак2 Знак,Заголовок 1 Знак1 Знак Знак,Заголовок 1 (табл) Знак Знак Знак Знак,заголовок 1 Знак Знак1 Знак Знак,Заголовок 1 (табл) Знак1 Знак Знак"/>
    <w:basedOn w:val="af3"/>
    <w:link w:val="17"/>
    <w:uiPriority w:val="1"/>
    <w:rsid w:val="0005098C"/>
    <w:rPr>
      <w:rFonts w:ascii="Times New Roman" w:eastAsiaTheme="majorEastAsia" w:hAnsi="Times New Roman" w:cstheme="majorBidi"/>
      <w:b/>
      <w:caps/>
      <w:snapToGrid w:val="0"/>
      <w:spacing w:val="20"/>
      <w:sz w:val="28"/>
      <w:szCs w:val="32"/>
    </w:rPr>
  </w:style>
  <w:style w:type="paragraph" w:styleId="afa">
    <w:name w:val="Note Heading"/>
    <w:next w:val="af2"/>
    <w:link w:val="afb"/>
    <w:uiPriority w:val="99"/>
    <w:unhideWhenUsed/>
    <w:rsid w:val="002001FB"/>
    <w:pPr>
      <w:keepNext/>
      <w:widowControl w:val="0"/>
      <w:snapToGrid w:val="0"/>
      <w:spacing w:after="0" w:line="300" w:lineRule="auto"/>
      <w:contextualSpacing/>
      <w:jc w:val="center"/>
      <w:outlineLvl w:val="0"/>
    </w:pPr>
    <w:rPr>
      <w:rFonts w:ascii="Times New Roman" w:hAnsi="Times New Roman"/>
      <w:b/>
      <w:caps/>
      <w:spacing w:val="5"/>
      <w:sz w:val="32"/>
    </w:rPr>
  </w:style>
  <w:style w:type="character" w:customStyle="1" w:styleId="afb">
    <w:name w:val="Заголовок записки Знак"/>
    <w:basedOn w:val="af3"/>
    <w:link w:val="afa"/>
    <w:uiPriority w:val="99"/>
    <w:rsid w:val="002001FB"/>
    <w:rPr>
      <w:rFonts w:ascii="Times New Roman" w:hAnsi="Times New Roman"/>
      <w:b/>
      <w:caps/>
      <w:spacing w:val="5"/>
      <w:sz w:val="32"/>
    </w:rPr>
  </w:style>
  <w:style w:type="numbering" w:customStyle="1" w:styleId="05">
    <w:name w:val="0.5 Список Заг."/>
    <w:uiPriority w:val="99"/>
    <w:rsid w:val="00A659D3"/>
  </w:style>
  <w:style w:type="character" w:customStyle="1" w:styleId="60">
    <w:name w:val="Заголовок 6 Знак"/>
    <w:aliases w:val="для сущ Знак"/>
    <w:basedOn w:val="af3"/>
    <w:link w:val="6"/>
    <w:uiPriority w:val="9"/>
    <w:rsid w:val="00BD4105"/>
    <w:rPr>
      <w:rFonts w:ascii="Times New Roman" w:eastAsiaTheme="majorEastAsia" w:hAnsi="Times New Roman" w:cstheme="majorBidi"/>
      <w:i/>
      <w:spacing w:val="20"/>
      <w:sz w:val="28"/>
    </w:rPr>
  </w:style>
  <w:style w:type="character" w:customStyle="1" w:styleId="70">
    <w:name w:val="Заголовок 7 Знак"/>
    <w:basedOn w:val="af3"/>
    <w:link w:val="7"/>
    <w:uiPriority w:val="9"/>
    <w:rsid w:val="00BD4105"/>
    <w:rPr>
      <w:rFonts w:ascii="Times New Roman" w:eastAsiaTheme="majorEastAsia" w:hAnsi="Times New Roman" w:cstheme="majorBidi"/>
      <w:iCs/>
      <w:spacing w:val="-10"/>
      <w:sz w:val="28"/>
    </w:rPr>
  </w:style>
  <w:style w:type="character" w:customStyle="1" w:styleId="80">
    <w:name w:val="Заголовок 8 Знак"/>
    <w:basedOn w:val="af3"/>
    <w:link w:val="8"/>
    <w:uiPriority w:val="9"/>
    <w:rsid w:val="00BD4105"/>
    <w:rPr>
      <w:rFonts w:ascii="Times New Roman" w:eastAsiaTheme="majorEastAsia" w:hAnsi="Times New Roman" w:cstheme="majorBidi"/>
      <w:sz w:val="28"/>
      <w:szCs w:val="21"/>
    </w:rPr>
  </w:style>
  <w:style w:type="character" w:customStyle="1" w:styleId="90">
    <w:name w:val="Заголовок 9 Знак"/>
    <w:basedOn w:val="af3"/>
    <w:link w:val="9"/>
    <w:uiPriority w:val="9"/>
    <w:rsid w:val="00BD4105"/>
    <w:rPr>
      <w:rFonts w:ascii="Times New Roman" w:hAnsi="Times New Roman"/>
      <w:sz w:val="28"/>
    </w:rPr>
  </w:style>
  <w:style w:type="paragraph" w:styleId="afc">
    <w:name w:val="Normal Indent"/>
    <w:basedOn w:val="af2"/>
    <w:autoRedefine/>
    <w:uiPriority w:val="99"/>
    <w:semiHidden/>
    <w:unhideWhenUsed/>
    <w:rsid w:val="00031F39"/>
  </w:style>
  <w:style w:type="character" w:customStyle="1" w:styleId="35">
    <w:name w:val="Заголовок 3 Знак"/>
    <w:aliases w:val="Знак2 Знак,Заголовок 3 Знак + 12 pt Знак,не полужирный Знак,влево Знак,Перед:  0 пт Знак,Пос... Знак,Заголовок 3 Знак + Знак,Пер... Знак"/>
    <w:basedOn w:val="af3"/>
    <w:link w:val="34"/>
    <w:uiPriority w:val="9"/>
    <w:rsid w:val="00C12866"/>
    <w:rPr>
      <w:rFonts w:ascii="Times New Roman" w:eastAsiaTheme="majorEastAsia" w:hAnsi="Times New Roman" w:cstheme="majorBidi"/>
      <w:b/>
      <w:smallCaps/>
      <w:spacing w:val="20"/>
      <w:sz w:val="28"/>
      <w:szCs w:val="24"/>
    </w:rPr>
  </w:style>
  <w:style w:type="paragraph" w:styleId="afd">
    <w:name w:val="Body Text Indent"/>
    <w:aliases w:val="Основной текст 1"/>
    <w:basedOn w:val="af2"/>
    <w:link w:val="afe"/>
    <w:unhideWhenUsed/>
    <w:rsid w:val="00E915A2"/>
  </w:style>
  <w:style w:type="character" w:customStyle="1" w:styleId="afe">
    <w:name w:val="Основной текст с отступом Знак"/>
    <w:aliases w:val="Основной текст 1 Знак"/>
    <w:basedOn w:val="af3"/>
    <w:link w:val="afd"/>
    <w:rsid w:val="00E915A2"/>
    <w:rPr>
      <w:rFonts w:ascii="Times New Roman" w:hAnsi="Times New Roman"/>
      <w:sz w:val="28"/>
    </w:rPr>
  </w:style>
  <w:style w:type="paragraph" w:styleId="aff">
    <w:name w:val="Title"/>
    <w:basedOn w:val="100"/>
    <w:next w:val="af2"/>
    <w:link w:val="aff0"/>
    <w:uiPriority w:val="10"/>
    <w:qFormat/>
    <w:rsid w:val="00703DBA"/>
  </w:style>
  <w:style w:type="character" w:customStyle="1" w:styleId="aff0">
    <w:name w:val="Заголовок Знак"/>
    <w:basedOn w:val="af3"/>
    <w:link w:val="aff"/>
    <w:uiPriority w:val="10"/>
    <w:rsid w:val="00703DBA"/>
    <w:rPr>
      <w:rFonts w:ascii="Times New Roman" w:hAnsi="Times New Roman"/>
      <w:b/>
      <w:caps/>
      <w:spacing w:val="6"/>
      <w:sz w:val="36"/>
      <w:szCs w:val="36"/>
    </w:rPr>
  </w:style>
  <w:style w:type="paragraph" w:styleId="aff1">
    <w:name w:val="footer"/>
    <w:basedOn w:val="af2"/>
    <w:link w:val="aff2"/>
    <w:autoRedefine/>
    <w:uiPriority w:val="99"/>
    <w:unhideWhenUsed/>
    <w:rsid w:val="004F1CBD"/>
    <w:pPr>
      <w:tabs>
        <w:tab w:val="center" w:pos="4677"/>
        <w:tab w:val="right" w:pos="9355"/>
      </w:tabs>
      <w:jc w:val="center"/>
    </w:pPr>
  </w:style>
  <w:style w:type="character" w:customStyle="1" w:styleId="aff2">
    <w:name w:val="Нижний колонтитул Знак"/>
    <w:basedOn w:val="af3"/>
    <w:link w:val="aff1"/>
    <w:uiPriority w:val="99"/>
    <w:rsid w:val="004F1CBD"/>
    <w:rPr>
      <w:rFonts w:ascii="Times New Roman" w:hAnsi="Times New Roman"/>
      <w:sz w:val="24"/>
    </w:rPr>
  </w:style>
  <w:style w:type="paragraph" w:styleId="aff3">
    <w:name w:val="header"/>
    <w:basedOn w:val="af2"/>
    <w:link w:val="aff4"/>
    <w:uiPriority w:val="99"/>
    <w:unhideWhenUsed/>
    <w:rsid w:val="00665AB3"/>
    <w:pPr>
      <w:tabs>
        <w:tab w:val="center" w:pos="4677"/>
        <w:tab w:val="right" w:pos="9355"/>
      </w:tabs>
    </w:pPr>
  </w:style>
  <w:style w:type="character" w:customStyle="1" w:styleId="aff4">
    <w:name w:val="Верхний колонтитул Знак"/>
    <w:basedOn w:val="af3"/>
    <w:link w:val="aff3"/>
    <w:uiPriority w:val="99"/>
    <w:rsid w:val="00665AB3"/>
    <w:rPr>
      <w:rFonts w:ascii="Times New Roman" w:hAnsi="Times New Roman"/>
      <w:sz w:val="28"/>
    </w:rPr>
  </w:style>
  <w:style w:type="paragraph" w:styleId="1a">
    <w:name w:val="toc 1"/>
    <w:basedOn w:val="af2"/>
    <w:next w:val="af2"/>
    <w:link w:val="1b"/>
    <w:autoRedefine/>
    <w:uiPriority w:val="39"/>
    <w:unhideWhenUsed/>
    <w:qFormat/>
    <w:rsid w:val="00031EFF"/>
    <w:pPr>
      <w:tabs>
        <w:tab w:val="right" w:leader="dot" w:pos="9639"/>
      </w:tabs>
      <w:spacing w:after="40" w:line="276" w:lineRule="auto"/>
    </w:pPr>
  </w:style>
  <w:style w:type="paragraph" w:styleId="44">
    <w:name w:val="toc 4"/>
    <w:basedOn w:val="af2"/>
    <w:next w:val="af2"/>
    <w:link w:val="45"/>
    <w:autoRedefine/>
    <w:uiPriority w:val="39"/>
    <w:unhideWhenUsed/>
    <w:qFormat/>
    <w:rsid w:val="00CC5EE7"/>
    <w:pPr>
      <w:tabs>
        <w:tab w:val="right" w:leader="dot" w:pos="9639"/>
      </w:tabs>
      <w:spacing w:after="40"/>
      <w:ind w:left="851"/>
    </w:pPr>
  </w:style>
  <w:style w:type="character" w:styleId="aff5">
    <w:name w:val="Hyperlink"/>
    <w:basedOn w:val="af3"/>
    <w:uiPriority w:val="99"/>
    <w:unhideWhenUsed/>
    <w:rsid w:val="002A2475"/>
    <w:rPr>
      <w:color w:val="CC9900" w:themeColor="hyperlink"/>
      <w:u w:val="single"/>
    </w:rPr>
  </w:style>
  <w:style w:type="character" w:styleId="aff6">
    <w:name w:val="FollowedHyperlink"/>
    <w:basedOn w:val="af3"/>
    <w:uiPriority w:val="99"/>
    <w:unhideWhenUsed/>
    <w:rsid w:val="002A2475"/>
    <w:rPr>
      <w:color w:val="96A9A9" w:themeColor="followedHyperlink"/>
      <w:u w:val="single"/>
    </w:rPr>
  </w:style>
  <w:style w:type="character" w:styleId="aff7">
    <w:name w:val="Placeholder Text"/>
    <w:basedOn w:val="af3"/>
    <w:uiPriority w:val="99"/>
    <w:semiHidden/>
    <w:rsid w:val="002A2475"/>
    <w:rPr>
      <w:color w:val="808080"/>
    </w:rPr>
  </w:style>
  <w:style w:type="paragraph" w:styleId="28">
    <w:name w:val="toc 2"/>
    <w:basedOn w:val="af2"/>
    <w:next w:val="af2"/>
    <w:link w:val="29"/>
    <w:autoRedefine/>
    <w:uiPriority w:val="39"/>
    <w:unhideWhenUsed/>
    <w:qFormat/>
    <w:rsid w:val="00CC5EE7"/>
    <w:pPr>
      <w:tabs>
        <w:tab w:val="right" w:leader="dot" w:pos="9639"/>
      </w:tabs>
      <w:spacing w:after="40"/>
      <w:ind w:left="284"/>
    </w:pPr>
    <w:rPr>
      <w:smallCaps/>
    </w:rPr>
  </w:style>
  <w:style w:type="paragraph" w:styleId="36">
    <w:name w:val="toc 3"/>
    <w:basedOn w:val="af2"/>
    <w:next w:val="af2"/>
    <w:link w:val="37"/>
    <w:autoRedefine/>
    <w:uiPriority w:val="39"/>
    <w:unhideWhenUsed/>
    <w:qFormat/>
    <w:rsid w:val="00CC5EE7"/>
    <w:pPr>
      <w:tabs>
        <w:tab w:val="right" w:leader="dot" w:pos="9639"/>
      </w:tabs>
      <w:spacing w:after="40"/>
      <w:ind w:left="567"/>
    </w:pPr>
  </w:style>
  <w:style w:type="paragraph" w:styleId="aff8">
    <w:name w:val="TOC Heading"/>
    <w:basedOn w:val="42"/>
    <w:next w:val="af2"/>
    <w:uiPriority w:val="39"/>
    <w:unhideWhenUsed/>
    <w:qFormat/>
    <w:rsid w:val="008E324B"/>
    <w:pPr>
      <w:spacing w:after="100" w:afterAutospacing="1"/>
      <w:jc w:val="center"/>
      <w:outlineLvl w:val="9"/>
    </w:pPr>
    <w:rPr>
      <w:caps/>
      <w:lang w:eastAsia="ja-JP"/>
    </w:rPr>
  </w:style>
  <w:style w:type="paragraph" w:styleId="53">
    <w:name w:val="toc 5"/>
    <w:basedOn w:val="af2"/>
    <w:next w:val="af2"/>
    <w:autoRedefine/>
    <w:uiPriority w:val="39"/>
    <w:unhideWhenUsed/>
    <w:qFormat/>
    <w:rsid w:val="00DF2E65"/>
    <w:pPr>
      <w:tabs>
        <w:tab w:val="right" w:leader="dot" w:pos="9639"/>
      </w:tabs>
      <w:ind w:left="1134"/>
    </w:pPr>
    <w:rPr>
      <w:i/>
      <w:sz w:val="22"/>
    </w:rPr>
  </w:style>
  <w:style w:type="paragraph" w:styleId="a8">
    <w:name w:val="List Paragraph"/>
    <w:aliases w:val="Введение,Заголовок мой1,СписокСТПр,Подпись рисунка,Абзац списка ВК,Ненумерованный список,List Paragraph,Маркер,ПАРАГРАФ"/>
    <w:basedOn w:val="af2"/>
    <w:link w:val="aff9"/>
    <w:autoRedefine/>
    <w:uiPriority w:val="34"/>
    <w:qFormat/>
    <w:rsid w:val="007B7EBD"/>
    <w:pPr>
      <w:numPr>
        <w:numId w:val="99"/>
      </w:numPr>
      <w:tabs>
        <w:tab w:val="left" w:pos="0"/>
        <w:tab w:val="left" w:pos="1134"/>
      </w:tabs>
      <w:autoSpaceDE w:val="0"/>
      <w:autoSpaceDN w:val="0"/>
      <w:adjustRightInd w:val="0"/>
      <w:spacing w:line="360" w:lineRule="auto"/>
      <w:ind w:left="0" w:firstLine="709"/>
      <w:contextualSpacing/>
      <w:jc w:val="both"/>
    </w:pPr>
    <w:rPr>
      <w:rFonts w:eastAsia="ArialMT"/>
      <w:sz w:val="26"/>
      <w:szCs w:val="26"/>
      <w:lang w:eastAsia="en-US"/>
    </w:rPr>
  </w:style>
  <w:style w:type="paragraph" w:styleId="affa">
    <w:name w:val="caption"/>
    <w:aliases w:val="Таблица,Таблица - Название объекта,!! Object Novogor !!, Знак,Caption Char,Caption Char1 Char1 Char Char,Caption Char Char2 Char1 Char Char,Caption Char Char Char Char Char1 Char1 Char Char1 Char,Caption Char Char Char1 Char Char Char"/>
    <w:basedOn w:val="af2"/>
    <w:next w:val="af2"/>
    <w:link w:val="affb"/>
    <w:autoRedefine/>
    <w:uiPriority w:val="1"/>
    <w:unhideWhenUsed/>
    <w:qFormat/>
    <w:rsid w:val="003167C2"/>
    <w:pPr>
      <w:keepNext/>
      <w:spacing w:line="360" w:lineRule="auto"/>
      <w:ind w:left="11" w:hanging="11"/>
      <w:jc w:val="both"/>
    </w:pPr>
    <w:rPr>
      <w:b/>
      <w:iCs/>
      <w:szCs w:val="18"/>
    </w:rPr>
  </w:style>
  <w:style w:type="character" w:styleId="affc">
    <w:name w:val="Book Title"/>
    <w:uiPriority w:val="33"/>
    <w:rsid w:val="00AE1A6F"/>
  </w:style>
  <w:style w:type="paragraph" w:styleId="affd">
    <w:name w:val="Balloon Text"/>
    <w:basedOn w:val="af2"/>
    <w:link w:val="affe"/>
    <w:uiPriority w:val="99"/>
    <w:unhideWhenUsed/>
    <w:rsid w:val="00DC6B01"/>
    <w:rPr>
      <w:rFonts w:ascii="Segoe UI" w:hAnsi="Segoe UI" w:cs="Segoe UI"/>
      <w:sz w:val="18"/>
      <w:szCs w:val="18"/>
    </w:rPr>
  </w:style>
  <w:style w:type="character" w:customStyle="1" w:styleId="affe">
    <w:name w:val="Текст выноски Знак"/>
    <w:basedOn w:val="af3"/>
    <w:link w:val="affd"/>
    <w:uiPriority w:val="99"/>
    <w:rsid w:val="00DC6B01"/>
    <w:rPr>
      <w:rFonts w:ascii="Segoe UI" w:hAnsi="Segoe UI" w:cs="Segoe UI"/>
      <w:sz w:val="18"/>
      <w:szCs w:val="18"/>
    </w:rPr>
  </w:style>
  <w:style w:type="paragraph" w:styleId="afff">
    <w:name w:val="Subtitle"/>
    <w:basedOn w:val="af2"/>
    <w:next w:val="af2"/>
    <w:link w:val="afff0"/>
    <w:uiPriority w:val="11"/>
    <w:rsid w:val="00AE1A6F"/>
    <w:pPr>
      <w:numPr>
        <w:ilvl w:val="1"/>
      </w:numPr>
      <w:spacing w:after="480" w:line="276" w:lineRule="auto"/>
      <w:ind w:firstLine="709"/>
      <w:jc w:val="center"/>
    </w:pPr>
    <w:rPr>
      <w:b/>
      <w:spacing w:val="5"/>
    </w:rPr>
  </w:style>
  <w:style w:type="character" w:customStyle="1" w:styleId="afff0">
    <w:name w:val="Подзаголовок Знак"/>
    <w:basedOn w:val="af3"/>
    <w:link w:val="afff"/>
    <w:uiPriority w:val="11"/>
    <w:rsid w:val="00AE1A6F"/>
    <w:rPr>
      <w:rFonts w:ascii="Times New Roman" w:eastAsiaTheme="minorEastAsia" w:hAnsi="Times New Roman"/>
      <w:b/>
      <w:spacing w:val="5"/>
      <w:sz w:val="28"/>
    </w:rPr>
  </w:style>
  <w:style w:type="paragraph" w:customStyle="1" w:styleId="340">
    <w:name w:val="3.4 Т. Центр"/>
    <w:link w:val="341"/>
    <w:rsid w:val="00695BA8"/>
    <w:pPr>
      <w:spacing w:after="0" w:line="240" w:lineRule="auto"/>
      <w:jc w:val="center"/>
    </w:pPr>
    <w:rPr>
      <w:rFonts w:ascii="Times New Roman" w:eastAsia="Times New Roman" w:hAnsi="Times New Roman" w:cs="Times New Roman"/>
      <w:sz w:val="20"/>
      <w:szCs w:val="20"/>
    </w:rPr>
  </w:style>
  <w:style w:type="paragraph" w:customStyle="1" w:styleId="afff1">
    <w:name w:val="Текст титула"/>
    <w:link w:val="afff2"/>
    <w:rsid w:val="00F765A2"/>
    <w:pPr>
      <w:spacing w:after="120" w:line="240" w:lineRule="auto"/>
      <w:jc w:val="center"/>
    </w:pPr>
    <w:rPr>
      <w:rFonts w:ascii="Times New Roman" w:hAnsi="Times New Roman" w:cs="Times New Roman"/>
      <w:b/>
      <w:sz w:val="24"/>
      <w:szCs w:val="20"/>
    </w:rPr>
  </w:style>
  <w:style w:type="paragraph" w:customStyle="1" w:styleId="2a">
    <w:name w:val="Текст титула 2"/>
    <w:basedOn w:val="af2"/>
    <w:rsid w:val="00480742"/>
    <w:pPr>
      <w:widowControl w:val="0"/>
      <w:spacing w:before="4800"/>
      <w:jc w:val="center"/>
    </w:pPr>
    <w:rPr>
      <w:b/>
    </w:rPr>
  </w:style>
  <w:style w:type="character" w:customStyle="1" w:styleId="341">
    <w:name w:val="3.4 Т. Центр Знак"/>
    <w:basedOn w:val="af3"/>
    <w:link w:val="340"/>
    <w:rsid w:val="00695BA8"/>
    <w:rPr>
      <w:rFonts w:ascii="Times New Roman" w:eastAsia="Times New Roman" w:hAnsi="Times New Roman" w:cs="Times New Roman"/>
      <w:sz w:val="20"/>
      <w:szCs w:val="20"/>
    </w:rPr>
  </w:style>
  <w:style w:type="character" w:customStyle="1" w:styleId="afff2">
    <w:name w:val="Текст титула Знак"/>
    <w:basedOn w:val="af3"/>
    <w:link w:val="afff1"/>
    <w:rsid w:val="00D02AB6"/>
    <w:rPr>
      <w:rFonts w:ascii="Times New Roman" w:hAnsi="Times New Roman" w:cs="Times New Roman"/>
      <w:b/>
      <w:sz w:val="24"/>
      <w:szCs w:val="20"/>
    </w:rPr>
  </w:style>
  <w:style w:type="paragraph" w:customStyle="1" w:styleId="1c">
    <w:name w:val="Текст титула отступ 1"/>
    <w:rsid w:val="00F765A2"/>
    <w:pPr>
      <w:spacing w:after="3600"/>
      <w:jc w:val="center"/>
    </w:pPr>
    <w:rPr>
      <w:rFonts w:ascii="Times New Roman" w:hAnsi="Times New Roman" w:cs="Times New Roman"/>
      <w:b/>
      <w:sz w:val="24"/>
      <w:szCs w:val="20"/>
    </w:rPr>
  </w:style>
  <w:style w:type="paragraph" w:customStyle="1" w:styleId="afff3">
    <w:name w:val="Обычный б/п"/>
    <w:basedOn w:val="af2"/>
    <w:rsid w:val="009A5D06"/>
  </w:style>
  <w:style w:type="paragraph" w:customStyle="1" w:styleId="afff4">
    <w:name w:val="Название таблицы"/>
    <w:rsid w:val="000C1072"/>
    <w:pPr>
      <w:keepNext/>
      <w:widowControl w:val="0"/>
      <w:snapToGrid w:val="0"/>
      <w:spacing w:before="320" w:after="40" w:line="240" w:lineRule="auto"/>
      <w:jc w:val="center"/>
    </w:pPr>
    <w:rPr>
      <w:rFonts w:ascii="Times New Roman" w:hAnsi="Times New Roman"/>
      <w:smallCaps/>
      <w:spacing w:val="10"/>
      <w:sz w:val="26"/>
    </w:rPr>
  </w:style>
  <w:style w:type="paragraph" w:customStyle="1" w:styleId="212">
    <w:name w:val="2.1 Наз. записки"/>
    <w:basedOn w:val="100"/>
    <w:link w:val="213"/>
    <w:rsid w:val="00850FD9"/>
    <w:rPr>
      <w:caps w:val="0"/>
    </w:rPr>
  </w:style>
  <w:style w:type="character" w:styleId="afff5">
    <w:name w:val="annotation reference"/>
    <w:basedOn w:val="af3"/>
    <w:uiPriority w:val="99"/>
    <w:unhideWhenUsed/>
    <w:rsid w:val="00C251C7"/>
    <w:rPr>
      <w:sz w:val="16"/>
      <w:szCs w:val="16"/>
    </w:rPr>
  </w:style>
  <w:style w:type="paragraph" w:styleId="afff6">
    <w:name w:val="annotation text"/>
    <w:basedOn w:val="af2"/>
    <w:link w:val="afff7"/>
    <w:uiPriority w:val="99"/>
    <w:unhideWhenUsed/>
    <w:rsid w:val="00C251C7"/>
    <w:rPr>
      <w:sz w:val="20"/>
      <w:szCs w:val="20"/>
    </w:rPr>
  </w:style>
  <w:style w:type="character" w:customStyle="1" w:styleId="afff7">
    <w:name w:val="Текст примечания Знак"/>
    <w:basedOn w:val="af3"/>
    <w:link w:val="afff6"/>
    <w:uiPriority w:val="99"/>
    <w:rsid w:val="00C251C7"/>
    <w:rPr>
      <w:rFonts w:ascii="Times New Roman" w:hAnsi="Times New Roman"/>
      <w:sz w:val="20"/>
      <w:szCs w:val="20"/>
    </w:rPr>
  </w:style>
  <w:style w:type="paragraph" w:styleId="afff8">
    <w:name w:val="annotation subject"/>
    <w:basedOn w:val="afff6"/>
    <w:next w:val="afff6"/>
    <w:link w:val="afff9"/>
    <w:uiPriority w:val="99"/>
    <w:semiHidden/>
    <w:unhideWhenUsed/>
    <w:rsid w:val="00C251C7"/>
    <w:rPr>
      <w:b/>
      <w:bCs/>
    </w:rPr>
  </w:style>
  <w:style w:type="character" w:customStyle="1" w:styleId="afff9">
    <w:name w:val="Тема примечания Знак"/>
    <w:basedOn w:val="afff7"/>
    <w:link w:val="afff8"/>
    <w:uiPriority w:val="99"/>
    <w:semiHidden/>
    <w:rsid w:val="00C251C7"/>
    <w:rPr>
      <w:rFonts w:ascii="Times New Roman" w:hAnsi="Times New Roman"/>
      <w:b/>
      <w:bCs/>
      <w:sz w:val="20"/>
      <w:szCs w:val="20"/>
    </w:rPr>
  </w:style>
  <w:style w:type="paragraph" w:customStyle="1" w:styleId="ad">
    <w:name w:val="Перечисление"/>
    <w:basedOn w:val="a8"/>
    <w:link w:val="afffa"/>
    <w:rsid w:val="00591B4E"/>
    <w:pPr>
      <w:numPr>
        <w:numId w:val="1"/>
      </w:numPr>
      <w:spacing w:after="40"/>
      <w:ind w:left="1004" w:hanging="295"/>
    </w:pPr>
  </w:style>
  <w:style w:type="character" w:customStyle="1" w:styleId="aff9">
    <w:name w:val="Абзац списка Знак"/>
    <w:aliases w:val="Введение Знак,Заголовок мой1 Знак,СписокСТПр Знак,Подпись рисунка Знак,Абзац списка ВК Знак,Ненумерованный список Знак,List Paragraph Знак,Маркер Знак,ПАРАГРАФ Знак"/>
    <w:basedOn w:val="af3"/>
    <w:link w:val="a8"/>
    <w:uiPriority w:val="34"/>
    <w:rsid w:val="007B7EBD"/>
    <w:rPr>
      <w:rFonts w:ascii="Times New Roman" w:eastAsia="ArialMT" w:hAnsi="Times New Roman" w:cs="Times New Roman"/>
      <w:sz w:val="26"/>
      <w:szCs w:val="26"/>
    </w:rPr>
  </w:style>
  <w:style w:type="character" w:customStyle="1" w:styleId="afffa">
    <w:name w:val="Перечисление Знак"/>
    <w:basedOn w:val="aff9"/>
    <w:link w:val="ad"/>
    <w:rsid w:val="00591B4E"/>
    <w:rPr>
      <w:rFonts w:ascii="Times New Roman" w:eastAsia="ArialMT" w:hAnsi="Times New Roman" w:cs="Times New Roman"/>
      <w:sz w:val="26"/>
      <w:szCs w:val="26"/>
    </w:rPr>
  </w:style>
  <w:style w:type="paragraph" w:customStyle="1" w:styleId="afffb">
    <w:name w:val="Название рисунка"/>
    <w:link w:val="afffc"/>
    <w:rsid w:val="00BD4105"/>
    <w:pPr>
      <w:adjustRightInd w:val="0"/>
      <w:snapToGrid w:val="0"/>
      <w:spacing w:before="120" w:after="240" w:line="240" w:lineRule="auto"/>
      <w:jc w:val="center"/>
    </w:pPr>
    <w:rPr>
      <w:rFonts w:ascii="Times New Roman" w:hAnsi="Times New Roman"/>
      <w:i/>
      <w:smallCaps/>
      <w:spacing w:val="6"/>
      <w:sz w:val="26"/>
    </w:rPr>
  </w:style>
  <w:style w:type="character" w:customStyle="1" w:styleId="afffc">
    <w:name w:val="Название рисунка Знак"/>
    <w:basedOn w:val="af3"/>
    <w:link w:val="afffb"/>
    <w:rsid w:val="00BD4105"/>
    <w:rPr>
      <w:rFonts w:ascii="Times New Roman" w:hAnsi="Times New Roman"/>
      <w:i/>
      <w:smallCaps/>
      <w:spacing w:val="6"/>
      <w:sz w:val="26"/>
    </w:rPr>
  </w:style>
  <w:style w:type="paragraph" w:styleId="afffd">
    <w:name w:val="Body Text First Indent"/>
    <w:basedOn w:val="af6"/>
    <w:link w:val="afffe"/>
    <w:uiPriority w:val="99"/>
    <w:unhideWhenUsed/>
    <w:rsid w:val="00115DE8"/>
    <w:pPr>
      <w:ind w:firstLine="360"/>
    </w:pPr>
  </w:style>
  <w:style w:type="character" w:customStyle="1" w:styleId="afffe">
    <w:name w:val="Красная строка Знак"/>
    <w:basedOn w:val="af7"/>
    <w:link w:val="afffd"/>
    <w:uiPriority w:val="99"/>
    <w:rsid w:val="00115DE8"/>
    <w:rPr>
      <w:rFonts w:ascii="Times New Roman" w:hAnsi="Times New Roman"/>
      <w:sz w:val="28"/>
    </w:rPr>
  </w:style>
  <w:style w:type="paragraph" w:customStyle="1" w:styleId="affff">
    <w:name w:val="Уравнения"/>
    <w:rsid w:val="00EA4403"/>
    <w:pPr>
      <w:spacing w:before="80" w:after="80" w:line="300" w:lineRule="auto"/>
      <w:ind w:left="2829"/>
    </w:pPr>
    <w:rPr>
      <w:rFonts w:ascii="Cambria Math" w:hAnsi="Cambria Math"/>
      <w:i/>
      <w:sz w:val="28"/>
    </w:rPr>
  </w:style>
  <w:style w:type="paragraph" w:customStyle="1" w:styleId="411">
    <w:name w:val="4.1 Абз. титула 1"/>
    <w:next w:val="100"/>
    <w:link w:val="4110"/>
    <w:rsid w:val="00CC392E"/>
    <w:pPr>
      <w:spacing w:after="1200" w:line="300" w:lineRule="auto"/>
      <w:jc w:val="center"/>
    </w:pPr>
    <w:rPr>
      <w:rFonts w:ascii="Times New Roman" w:hAnsi="Times New Roman"/>
      <w:caps/>
      <w:smallCaps/>
      <w:spacing w:val="20"/>
      <w:sz w:val="32"/>
      <w:szCs w:val="36"/>
    </w:rPr>
  </w:style>
  <w:style w:type="character" w:customStyle="1" w:styleId="213">
    <w:name w:val="2.1 Наз. записки Знак"/>
    <w:basedOn w:val="101"/>
    <w:link w:val="212"/>
    <w:rsid w:val="00850FD9"/>
    <w:rPr>
      <w:rFonts w:ascii="Times New Roman" w:hAnsi="Times New Roman"/>
      <w:b/>
      <w:caps w:val="0"/>
      <w:spacing w:val="10"/>
      <w:sz w:val="32"/>
      <w:szCs w:val="36"/>
    </w:rPr>
  </w:style>
  <w:style w:type="table" w:styleId="affff0">
    <w:name w:val="Table Grid"/>
    <w:aliases w:val="Сетка таблицы ВК,12,Table Grid Report"/>
    <w:basedOn w:val="af4"/>
    <w:uiPriority w:val="99"/>
    <w:rsid w:val="0038332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22">
    <w:name w:val="4.2 Абз. титула 2"/>
    <w:basedOn w:val="411"/>
    <w:link w:val="4220"/>
    <w:rsid w:val="00492101"/>
    <w:pPr>
      <w:spacing w:after="0"/>
    </w:pPr>
  </w:style>
  <w:style w:type="character" w:customStyle="1" w:styleId="4110">
    <w:name w:val="4.1 Абз. титула 1 Знак"/>
    <w:basedOn w:val="af3"/>
    <w:link w:val="411"/>
    <w:rsid w:val="00CC392E"/>
    <w:rPr>
      <w:rFonts w:ascii="Times New Roman" w:hAnsi="Times New Roman"/>
      <w:caps/>
      <w:smallCaps/>
      <w:spacing w:val="20"/>
      <w:sz w:val="32"/>
      <w:szCs w:val="36"/>
    </w:rPr>
  </w:style>
  <w:style w:type="table" w:customStyle="1" w:styleId="1d">
    <w:name w:val="Сетка таблицы1"/>
    <w:basedOn w:val="af4"/>
    <w:next w:val="affff0"/>
    <w:uiPriority w:val="59"/>
    <w:rsid w:val="00F6212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b">
    <w:name w:val="Сетка таблицы2"/>
    <w:basedOn w:val="af4"/>
    <w:next w:val="affff0"/>
    <w:uiPriority w:val="99"/>
    <w:rsid w:val="00F6212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Сетка таблицы3"/>
    <w:basedOn w:val="af4"/>
    <w:next w:val="affff0"/>
    <w:uiPriority w:val="99"/>
    <w:rsid w:val="006047E1"/>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f4"/>
    <w:next w:val="affff0"/>
    <w:uiPriority w:val="59"/>
    <w:rsid w:val="004856BA"/>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f4"/>
    <w:next w:val="affff0"/>
    <w:uiPriority w:val="59"/>
    <w:rsid w:val="00D520AC"/>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1">
    <w:name w:val="toc 6"/>
    <w:basedOn w:val="af2"/>
    <w:next w:val="af2"/>
    <w:autoRedefine/>
    <w:uiPriority w:val="39"/>
    <w:unhideWhenUsed/>
    <w:rsid w:val="00B067CB"/>
    <w:pPr>
      <w:spacing w:after="100" w:line="259" w:lineRule="auto"/>
      <w:ind w:left="1100"/>
    </w:pPr>
    <w:rPr>
      <w:rFonts w:asciiTheme="minorHAnsi" w:hAnsiTheme="minorHAnsi"/>
      <w:sz w:val="22"/>
    </w:rPr>
  </w:style>
  <w:style w:type="paragraph" w:styleId="71">
    <w:name w:val="toc 7"/>
    <w:basedOn w:val="af2"/>
    <w:next w:val="af2"/>
    <w:autoRedefine/>
    <w:uiPriority w:val="39"/>
    <w:unhideWhenUsed/>
    <w:rsid w:val="00B067CB"/>
    <w:pPr>
      <w:spacing w:after="100" w:line="259" w:lineRule="auto"/>
      <w:ind w:left="1320"/>
    </w:pPr>
    <w:rPr>
      <w:rFonts w:asciiTheme="minorHAnsi" w:hAnsiTheme="minorHAnsi"/>
      <w:sz w:val="22"/>
    </w:rPr>
  </w:style>
  <w:style w:type="paragraph" w:styleId="81">
    <w:name w:val="toc 8"/>
    <w:basedOn w:val="af2"/>
    <w:next w:val="af2"/>
    <w:autoRedefine/>
    <w:uiPriority w:val="39"/>
    <w:unhideWhenUsed/>
    <w:rsid w:val="00B067CB"/>
    <w:pPr>
      <w:spacing w:after="100" w:line="259" w:lineRule="auto"/>
      <w:ind w:left="1540"/>
    </w:pPr>
    <w:rPr>
      <w:rFonts w:asciiTheme="minorHAnsi" w:hAnsiTheme="minorHAnsi"/>
      <w:sz w:val="22"/>
    </w:rPr>
  </w:style>
  <w:style w:type="paragraph" w:styleId="91">
    <w:name w:val="toc 9"/>
    <w:basedOn w:val="af2"/>
    <w:next w:val="af2"/>
    <w:autoRedefine/>
    <w:uiPriority w:val="39"/>
    <w:unhideWhenUsed/>
    <w:rsid w:val="00B067CB"/>
    <w:pPr>
      <w:spacing w:after="100" w:line="259" w:lineRule="auto"/>
      <w:ind w:left="1760"/>
    </w:pPr>
    <w:rPr>
      <w:rFonts w:asciiTheme="minorHAnsi" w:hAnsiTheme="minorHAnsi"/>
      <w:sz w:val="22"/>
    </w:rPr>
  </w:style>
  <w:style w:type="paragraph" w:styleId="affff1">
    <w:name w:val="Revision"/>
    <w:hidden/>
    <w:uiPriority w:val="99"/>
    <w:semiHidden/>
    <w:rsid w:val="00B662E6"/>
    <w:pPr>
      <w:spacing w:after="0" w:line="240" w:lineRule="auto"/>
    </w:pPr>
    <w:rPr>
      <w:rFonts w:ascii="Times New Roman" w:hAnsi="Times New Roman"/>
      <w:sz w:val="28"/>
    </w:rPr>
  </w:style>
  <w:style w:type="table" w:customStyle="1" w:styleId="-531">
    <w:name w:val="Таблица-сетка 5 темная — акцент 31"/>
    <w:basedOn w:val="af4"/>
    <w:uiPriority w:val="50"/>
    <w:rsid w:val="006F060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
    <w:name w:val="Таблица-сетка 4 — акцент 31"/>
    <w:basedOn w:val="af4"/>
    <w:uiPriority w:val="49"/>
    <w:rsid w:val="009F273A"/>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
    <w:name w:val="Таблица-сетка 5 темная1"/>
    <w:basedOn w:val="af4"/>
    <w:uiPriority w:val="50"/>
    <w:rsid w:val="009F273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2c">
    <w:name w:val="Заголовок записки 2"/>
    <w:basedOn w:val="afa"/>
    <w:next w:val="af2"/>
    <w:rsid w:val="002001FB"/>
    <w:pPr>
      <w:spacing w:before="720"/>
      <w:jc w:val="both"/>
    </w:pPr>
  </w:style>
  <w:style w:type="paragraph" w:styleId="2d">
    <w:name w:val="Quote"/>
    <w:aliases w:val="Source"/>
    <w:basedOn w:val="af2"/>
    <w:next w:val="af2"/>
    <w:link w:val="2e"/>
    <w:uiPriority w:val="29"/>
    <w:rsid w:val="00E41CC7"/>
    <w:pPr>
      <w:spacing w:before="200" w:after="160"/>
      <w:ind w:left="864" w:right="864"/>
      <w:jc w:val="center"/>
    </w:pPr>
    <w:rPr>
      <w:i/>
      <w:iCs/>
      <w:color w:val="404040" w:themeColor="text1" w:themeTint="BF"/>
    </w:rPr>
  </w:style>
  <w:style w:type="character" w:customStyle="1" w:styleId="2e">
    <w:name w:val="Цитата 2 Знак"/>
    <w:aliases w:val="Source Знак"/>
    <w:basedOn w:val="af3"/>
    <w:link w:val="2d"/>
    <w:uiPriority w:val="29"/>
    <w:rsid w:val="00E41CC7"/>
    <w:rPr>
      <w:rFonts w:ascii="Times New Roman" w:hAnsi="Times New Roman"/>
      <w:i/>
      <w:iCs/>
      <w:color w:val="404040" w:themeColor="text1" w:themeTint="BF"/>
      <w:sz w:val="28"/>
    </w:rPr>
  </w:style>
  <w:style w:type="paragraph" w:customStyle="1" w:styleId="221">
    <w:name w:val="2.2 Наз. книги"/>
    <w:link w:val="222"/>
    <w:rsid w:val="00136F78"/>
    <w:pPr>
      <w:widowControl w:val="0"/>
      <w:numPr>
        <w:ilvl w:val="1"/>
      </w:numPr>
      <w:spacing w:after="0" w:line="300" w:lineRule="auto"/>
      <w:jc w:val="center"/>
    </w:pPr>
    <w:rPr>
      <w:rFonts w:ascii="Times New Roman" w:hAnsi="Times New Roman"/>
      <w:b/>
      <w:smallCaps/>
      <w:spacing w:val="10"/>
      <w:sz w:val="28"/>
    </w:rPr>
  </w:style>
  <w:style w:type="character" w:customStyle="1" w:styleId="222">
    <w:name w:val="2.2 Наз. книги Знак"/>
    <w:basedOn w:val="af3"/>
    <w:link w:val="221"/>
    <w:rsid w:val="00136F78"/>
    <w:rPr>
      <w:rFonts w:ascii="Times New Roman" w:hAnsi="Times New Roman"/>
      <w:b/>
      <w:smallCaps/>
      <w:spacing w:val="10"/>
      <w:sz w:val="28"/>
    </w:rPr>
  </w:style>
  <w:style w:type="paragraph" w:customStyle="1" w:styleId="100">
    <w:name w:val="1.0 Заг. ПЗ"/>
    <w:next w:val="212"/>
    <w:link w:val="101"/>
    <w:rsid w:val="00876875"/>
    <w:pPr>
      <w:widowControl w:val="0"/>
      <w:spacing w:after="0" w:line="300" w:lineRule="auto"/>
      <w:ind w:left="426" w:right="425"/>
      <w:jc w:val="center"/>
    </w:pPr>
    <w:rPr>
      <w:rFonts w:ascii="Times New Roman" w:hAnsi="Times New Roman"/>
      <w:b/>
      <w:caps/>
      <w:spacing w:val="10"/>
      <w:sz w:val="32"/>
      <w:szCs w:val="36"/>
    </w:rPr>
  </w:style>
  <w:style w:type="paragraph" w:customStyle="1" w:styleId="231">
    <w:name w:val="2.3 Текст титула"/>
    <w:next w:val="100"/>
    <w:link w:val="232"/>
    <w:rsid w:val="00ED5D7B"/>
    <w:pPr>
      <w:spacing w:after="0" w:line="360" w:lineRule="auto"/>
      <w:jc w:val="center"/>
    </w:pPr>
    <w:rPr>
      <w:rFonts w:ascii="Times New Roman" w:eastAsia="Times New Roman" w:hAnsi="Times New Roman" w:cs="Times New Roman"/>
      <w:b/>
      <w:bCs/>
      <w:spacing w:val="10"/>
      <w:sz w:val="28"/>
      <w:szCs w:val="20"/>
    </w:rPr>
  </w:style>
  <w:style w:type="character" w:customStyle="1" w:styleId="101">
    <w:name w:val="1.0 Заг. ПЗ Знак"/>
    <w:basedOn w:val="af3"/>
    <w:link w:val="100"/>
    <w:rsid w:val="00876875"/>
    <w:rPr>
      <w:rFonts w:ascii="Times New Roman" w:hAnsi="Times New Roman"/>
      <w:b/>
      <w:caps/>
      <w:spacing w:val="10"/>
      <w:sz w:val="32"/>
      <w:szCs w:val="36"/>
    </w:rPr>
  </w:style>
  <w:style w:type="paragraph" w:customStyle="1" w:styleId="36-">
    <w:name w:val="3.6 Табл. Утв.-Согл."/>
    <w:basedOn w:val="afff1"/>
    <w:link w:val="36-0"/>
    <w:rsid w:val="00CC392E"/>
    <w:pPr>
      <w:spacing w:after="0" w:line="300" w:lineRule="auto"/>
      <w:ind w:left="33" w:right="174"/>
      <w:jc w:val="both"/>
    </w:pPr>
    <w:rPr>
      <w:rFonts w:eastAsiaTheme="minorHAnsi"/>
      <w:b w:val="0"/>
      <w:sz w:val="28"/>
      <w:szCs w:val="24"/>
    </w:rPr>
  </w:style>
  <w:style w:type="character" w:customStyle="1" w:styleId="232">
    <w:name w:val="2.3 Текст титула Знак"/>
    <w:basedOn w:val="af3"/>
    <w:link w:val="231"/>
    <w:rsid w:val="00ED5D7B"/>
    <w:rPr>
      <w:rFonts w:ascii="Times New Roman" w:eastAsia="Times New Roman" w:hAnsi="Times New Roman" w:cs="Times New Roman"/>
      <w:b/>
      <w:bCs/>
      <w:spacing w:val="10"/>
      <w:sz w:val="28"/>
      <w:szCs w:val="20"/>
    </w:rPr>
  </w:style>
  <w:style w:type="character" w:customStyle="1" w:styleId="36-0">
    <w:name w:val="3.6 Табл. Утв.-Согл. Знак"/>
    <w:basedOn w:val="afff2"/>
    <w:link w:val="36-"/>
    <w:rsid w:val="00CC392E"/>
    <w:rPr>
      <w:rFonts w:ascii="Times New Roman" w:eastAsiaTheme="minorHAnsi" w:hAnsi="Times New Roman" w:cs="Times New Roman"/>
      <w:b w:val="0"/>
      <w:sz w:val="28"/>
      <w:szCs w:val="24"/>
    </w:rPr>
  </w:style>
  <w:style w:type="paragraph" w:customStyle="1" w:styleId="37-">
    <w:name w:val="3.7 Табл. Зам.-Зав."/>
    <w:basedOn w:val="36-"/>
    <w:link w:val="37-0"/>
    <w:rsid w:val="00DD155B"/>
    <w:pPr>
      <w:ind w:left="34" w:right="176"/>
      <w:jc w:val="left"/>
    </w:pPr>
  </w:style>
  <w:style w:type="paragraph" w:customStyle="1" w:styleId="115">
    <w:name w:val="1.1а Заг. Оглавления"/>
    <w:link w:val="116"/>
    <w:rsid w:val="00806F7F"/>
    <w:pPr>
      <w:keepNext/>
      <w:pageBreakBefore/>
      <w:widowControl w:val="0"/>
      <w:spacing w:after="120" w:line="300" w:lineRule="auto"/>
      <w:ind w:left="1418" w:right="1418"/>
      <w:jc w:val="center"/>
      <w:outlineLvl w:val="0"/>
    </w:pPr>
    <w:rPr>
      <w:rFonts w:ascii="Times New Roman" w:eastAsiaTheme="majorEastAsia" w:hAnsi="Times New Roman" w:cstheme="majorBidi"/>
      <w:b/>
      <w:iCs/>
      <w:caps/>
      <w:snapToGrid w:val="0"/>
      <w:spacing w:val="20"/>
      <w:sz w:val="28"/>
      <w:lang w:eastAsia="ja-JP"/>
    </w:rPr>
  </w:style>
  <w:style w:type="paragraph" w:customStyle="1" w:styleId="117">
    <w:name w:val="1.1 Заг. Вв."/>
    <w:aliases w:val="Закл."/>
    <w:basedOn w:val="115"/>
    <w:link w:val="118"/>
    <w:rsid w:val="00806F7F"/>
  </w:style>
  <w:style w:type="character" w:customStyle="1" w:styleId="116">
    <w:name w:val="1.1а Заг. Оглавления Знак"/>
    <w:basedOn w:val="af3"/>
    <w:link w:val="115"/>
    <w:rsid w:val="00806F7F"/>
    <w:rPr>
      <w:rFonts w:ascii="Times New Roman" w:eastAsiaTheme="majorEastAsia" w:hAnsi="Times New Roman" w:cstheme="majorBidi"/>
      <w:b/>
      <w:iCs/>
      <w:caps/>
      <w:snapToGrid w:val="0"/>
      <w:spacing w:val="20"/>
      <w:sz w:val="28"/>
      <w:lang w:eastAsia="ja-JP"/>
    </w:rPr>
  </w:style>
  <w:style w:type="character" w:customStyle="1" w:styleId="118">
    <w:name w:val="1.1 Заг. Вв. Знак"/>
    <w:aliases w:val="Закл. Знак"/>
    <w:basedOn w:val="116"/>
    <w:link w:val="117"/>
    <w:rsid w:val="00806F7F"/>
    <w:rPr>
      <w:rFonts w:ascii="Times New Roman" w:eastAsiaTheme="majorEastAsia" w:hAnsi="Times New Roman" w:cstheme="majorBidi"/>
      <w:b/>
      <w:iCs/>
      <w:caps/>
      <w:snapToGrid w:val="0"/>
      <w:spacing w:val="20"/>
      <w:sz w:val="28"/>
      <w:lang w:eastAsia="ja-JP"/>
    </w:rPr>
  </w:style>
  <w:style w:type="character" w:customStyle="1" w:styleId="1b">
    <w:name w:val="Оглавление 1 Знак"/>
    <w:basedOn w:val="af3"/>
    <w:link w:val="1a"/>
    <w:uiPriority w:val="39"/>
    <w:rsid w:val="00031EFF"/>
    <w:rPr>
      <w:rFonts w:ascii="Times New Roman" w:hAnsi="Times New Roman"/>
      <w:sz w:val="24"/>
    </w:rPr>
  </w:style>
  <w:style w:type="character" w:customStyle="1" w:styleId="29">
    <w:name w:val="Оглавление 2 Знак"/>
    <w:basedOn w:val="af3"/>
    <w:link w:val="28"/>
    <w:uiPriority w:val="39"/>
    <w:rsid w:val="00CC5EE7"/>
    <w:rPr>
      <w:rFonts w:ascii="Times New Roman" w:hAnsi="Times New Roman"/>
      <w:smallCaps/>
      <w:sz w:val="24"/>
    </w:rPr>
  </w:style>
  <w:style w:type="character" w:customStyle="1" w:styleId="37">
    <w:name w:val="Оглавление 3 Знак"/>
    <w:basedOn w:val="af3"/>
    <w:link w:val="36"/>
    <w:uiPriority w:val="39"/>
    <w:rsid w:val="00CC5EE7"/>
    <w:rPr>
      <w:rFonts w:ascii="Times New Roman" w:hAnsi="Times New Roman"/>
      <w:sz w:val="24"/>
    </w:rPr>
  </w:style>
  <w:style w:type="character" w:customStyle="1" w:styleId="45">
    <w:name w:val="Оглавление 4 Знак"/>
    <w:basedOn w:val="af3"/>
    <w:link w:val="44"/>
    <w:uiPriority w:val="39"/>
    <w:rsid w:val="00CC5EE7"/>
    <w:rPr>
      <w:rFonts w:ascii="Times New Roman" w:hAnsi="Times New Roman"/>
      <w:sz w:val="24"/>
    </w:rPr>
  </w:style>
  <w:style w:type="paragraph" w:customStyle="1" w:styleId="00">
    <w:name w:val="00_Обычный текст"/>
    <w:basedOn w:val="affff2"/>
    <w:link w:val="000"/>
    <w:qFormat/>
    <w:rsid w:val="004F3BF9"/>
    <w:pPr>
      <w:ind w:firstLine="709"/>
      <w:jc w:val="both"/>
    </w:pPr>
  </w:style>
  <w:style w:type="paragraph" w:customStyle="1" w:styleId="0510">
    <w:name w:val="0.5 Список 1)"/>
    <w:aliases w:val="2)"/>
    <w:basedOn w:val="00"/>
    <w:link w:val="0511"/>
    <w:rsid w:val="00160D25"/>
    <w:pPr>
      <w:numPr>
        <w:numId w:val="2"/>
      </w:numPr>
      <w:spacing w:after="40"/>
      <w:ind w:left="1134" w:hanging="425"/>
    </w:pPr>
  </w:style>
  <w:style w:type="character" w:customStyle="1" w:styleId="000">
    <w:name w:val="00_Обычный текст Знак"/>
    <w:basedOn w:val="af3"/>
    <w:link w:val="00"/>
    <w:rsid w:val="004F3BF9"/>
    <w:rPr>
      <w:rFonts w:ascii="Times New Roman" w:eastAsia="Times New Roman" w:hAnsi="Times New Roman" w:cs="Times New Roman"/>
      <w:iCs/>
      <w:sz w:val="26"/>
      <w:szCs w:val="26"/>
      <w:lang w:eastAsia="ru-RU"/>
    </w:rPr>
  </w:style>
  <w:style w:type="paragraph" w:customStyle="1" w:styleId="113">
    <w:name w:val="1_1 Список ненумерной"/>
    <w:basedOn w:val="0510"/>
    <w:link w:val="119"/>
    <w:qFormat/>
    <w:rsid w:val="00C04D3C"/>
    <w:pPr>
      <w:numPr>
        <w:numId w:val="6"/>
      </w:numPr>
      <w:ind w:left="0" w:firstLine="709"/>
    </w:pPr>
  </w:style>
  <w:style w:type="character" w:customStyle="1" w:styleId="0511">
    <w:name w:val="0.5 Список 1) Знак"/>
    <w:aliases w:val="2) Знак"/>
    <w:basedOn w:val="000"/>
    <w:link w:val="0510"/>
    <w:rsid w:val="00160D25"/>
    <w:rPr>
      <w:rFonts w:ascii="Times New Roman" w:eastAsia="Times New Roman" w:hAnsi="Times New Roman" w:cs="Times New Roman"/>
      <w:iCs/>
      <w:sz w:val="26"/>
      <w:szCs w:val="26"/>
      <w:lang w:eastAsia="ru-RU"/>
    </w:rPr>
  </w:style>
  <w:style w:type="paragraph" w:customStyle="1" w:styleId="06">
    <w:name w:val="0.6 Список а)"/>
    <w:aliases w:val="б)"/>
    <w:basedOn w:val="0510"/>
    <w:link w:val="060"/>
    <w:rsid w:val="0046715E"/>
    <w:pPr>
      <w:numPr>
        <w:numId w:val="3"/>
      </w:numPr>
      <w:ind w:left="2137" w:hanging="357"/>
    </w:pPr>
  </w:style>
  <w:style w:type="character" w:customStyle="1" w:styleId="119">
    <w:name w:val="1_1 Список ненумерной Знак"/>
    <w:basedOn w:val="0511"/>
    <w:link w:val="113"/>
    <w:rsid w:val="00C04D3C"/>
    <w:rPr>
      <w:rFonts w:ascii="Times New Roman" w:eastAsia="Times New Roman" w:hAnsi="Times New Roman" w:cs="Times New Roman"/>
      <w:iCs/>
      <w:sz w:val="26"/>
      <w:szCs w:val="26"/>
      <w:lang w:eastAsia="ru-RU"/>
    </w:rPr>
  </w:style>
  <w:style w:type="character" w:customStyle="1" w:styleId="060">
    <w:name w:val="0.6 Список а) Знак"/>
    <w:aliases w:val="б) Знак"/>
    <w:basedOn w:val="0511"/>
    <w:link w:val="06"/>
    <w:rsid w:val="0046715E"/>
    <w:rPr>
      <w:rFonts w:ascii="Times New Roman" w:eastAsia="Times New Roman" w:hAnsi="Times New Roman" w:cs="Times New Roman"/>
      <w:iCs/>
      <w:sz w:val="26"/>
      <w:szCs w:val="26"/>
      <w:lang w:eastAsia="ru-RU"/>
    </w:rPr>
  </w:style>
  <w:style w:type="paragraph" w:customStyle="1" w:styleId="112">
    <w:name w:val="1.1 Заг. Частей"/>
    <w:basedOn w:val="117"/>
    <w:next w:val="021"/>
    <w:link w:val="11a"/>
    <w:rsid w:val="00A659D3"/>
    <w:pPr>
      <w:keepNext w:val="0"/>
      <w:numPr>
        <w:numId w:val="8"/>
      </w:numPr>
      <w:spacing w:before="6600"/>
      <w:ind w:right="709"/>
    </w:pPr>
  </w:style>
  <w:style w:type="paragraph" w:customStyle="1" w:styleId="021">
    <w:name w:val="02_Глава 1."/>
    <w:next w:val="0311"/>
    <w:link w:val="0210"/>
    <w:qFormat/>
    <w:rsid w:val="004F1CBD"/>
    <w:pPr>
      <w:keepNext/>
      <w:keepLines/>
      <w:pageBreakBefore/>
      <w:spacing w:after="0" w:line="240" w:lineRule="auto"/>
      <w:jc w:val="both"/>
      <w:outlineLvl w:val="0"/>
    </w:pPr>
    <w:rPr>
      <w:rFonts w:ascii="Times New Roman" w:eastAsiaTheme="majorEastAsia" w:hAnsi="Times New Roman" w:cstheme="majorBidi"/>
      <w:b/>
      <w:iCs/>
      <w:caps/>
      <w:snapToGrid w:val="0"/>
      <w:sz w:val="26"/>
      <w:szCs w:val="26"/>
    </w:rPr>
  </w:style>
  <w:style w:type="character" w:customStyle="1" w:styleId="11a">
    <w:name w:val="1.1 Заг. Частей Знак"/>
    <w:basedOn w:val="18"/>
    <w:link w:val="112"/>
    <w:rsid w:val="00EB6742"/>
    <w:rPr>
      <w:rFonts w:ascii="Times New Roman" w:eastAsiaTheme="majorEastAsia" w:hAnsi="Times New Roman" w:cstheme="majorBidi"/>
      <w:b/>
      <w:iCs/>
      <w:caps/>
      <w:snapToGrid w:val="0"/>
      <w:spacing w:val="20"/>
      <w:sz w:val="28"/>
      <w:szCs w:val="32"/>
      <w:lang w:eastAsia="ja-JP"/>
    </w:rPr>
  </w:style>
  <w:style w:type="paragraph" w:customStyle="1" w:styleId="0311">
    <w:name w:val="03_Глава 1.1."/>
    <w:next w:val="00"/>
    <w:link w:val="03110"/>
    <w:qFormat/>
    <w:rsid w:val="00E42E25"/>
    <w:pPr>
      <w:keepNext/>
      <w:keepLines/>
      <w:numPr>
        <w:ilvl w:val="2"/>
        <w:numId w:val="8"/>
      </w:numPr>
      <w:spacing w:before="120" w:after="120" w:line="360" w:lineRule="auto"/>
      <w:jc w:val="both"/>
      <w:outlineLvl w:val="1"/>
    </w:pPr>
    <w:rPr>
      <w:rFonts w:ascii="Times New Roman" w:eastAsiaTheme="majorEastAsia" w:hAnsi="Times New Roman" w:cstheme="majorBidi"/>
      <w:b/>
      <w:sz w:val="26"/>
      <w:szCs w:val="24"/>
    </w:rPr>
  </w:style>
  <w:style w:type="character" w:customStyle="1" w:styleId="0210">
    <w:name w:val="02_Глава 1. Знак"/>
    <w:basedOn w:val="af3"/>
    <w:link w:val="021"/>
    <w:rsid w:val="004F1CBD"/>
    <w:rPr>
      <w:rFonts w:ascii="Times New Roman" w:eastAsiaTheme="majorEastAsia" w:hAnsi="Times New Roman" w:cstheme="majorBidi"/>
      <w:b/>
      <w:iCs/>
      <w:caps/>
      <w:snapToGrid w:val="0"/>
      <w:sz w:val="26"/>
      <w:szCs w:val="26"/>
    </w:rPr>
  </w:style>
  <w:style w:type="character" w:customStyle="1" w:styleId="214">
    <w:name w:val="2_1 Рисунок Знак"/>
    <w:basedOn w:val="af3"/>
    <w:link w:val="210"/>
    <w:rsid w:val="000719C6"/>
    <w:rPr>
      <w:rFonts w:ascii="Times New Roman" w:eastAsiaTheme="majorEastAsia" w:hAnsi="Times New Roman" w:cstheme="majorBidi"/>
      <w:b/>
      <w:iCs/>
      <w:snapToGrid w:val="0"/>
      <w:sz w:val="26"/>
      <w:szCs w:val="26"/>
    </w:rPr>
  </w:style>
  <w:style w:type="character" w:customStyle="1" w:styleId="03110">
    <w:name w:val="03_Глава 1.1. Знак"/>
    <w:basedOn w:val="af3"/>
    <w:link w:val="0311"/>
    <w:rsid w:val="00E42E25"/>
    <w:rPr>
      <w:rFonts w:ascii="Times New Roman" w:eastAsiaTheme="majorEastAsia" w:hAnsi="Times New Roman" w:cstheme="majorBidi"/>
      <w:b/>
      <w:sz w:val="26"/>
      <w:szCs w:val="24"/>
    </w:rPr>
  </w:style>
  <w:style w:type="paragraph" w:customStyle="1" w:styleId="04111">
    <w:name w:val="04_Глава 1.1.1."/>
    <w:next w:val="00"/>
    <w:link w:val="041110"/>
    <w:qFormat/>
    <w:rsid w:val="00975299"/>
    <w:pPr>
      <w:keepNext/>
      <w:keepLines/>
      <w:numPr>
        <w:ilvl w:val="3"/>
        <w:numId w:val="8"/>
      </w:numPr>
      <w:spacing w:before="120" w:after="120" w:line="360" w:lineRule="auto"/>
      <w:ind w:left="0"/>
      <w:jc w:val="both"/>
      <w:outlineLvl w:val="2"/>
    </w:pPr>
    <w:rPr>
      <w:rFonts w:ascii="Times New Roman" w:eastAsiaTheme="majorEastAsia" w:hAnsi="Times New Roman" w:cs="Times New Roman"/>
      <w:b/>
      <w:iCs/>
      <w:sz w:val="26"/>
    </w:rPr>
  </w:style>
  <w:style w:type="character" w:customStyle="1" w:styleId="4220">
    <w:name w:val="4.2 Абз. титула 2 Знак"/>
    <w:basedOn w:val="4110"/>
    <w:link w:val="422"/>
    <w:rsid w:val="0046715E"/>
    <w:rPr>
      <w:rFonts w:ascii="Times New Roman" w:hAnsi="Times New Roman"/>
      <w:caps/>
      <w:smallCaps/>
      <w:spacing w:val="20"/>
      <w:sz w:val="32"/>
      <w:szCs w:val="36"/>
    </w:rPr>
  </w:style>
  <w:style w:type="character" w:customStyle="1" w:styleId="041110">
    <w:name w:val="04_Глава 1.1.1. Знак"/>
    <w:basedOn w:val="af3"/>
    <w:link w:val="04111"/>
    <w:rsid w:val="00975299"/>
    <w:rPr>
      <w:rFonts w:ascii="Times New Roman" w:eastAsiaTheme="majorEastAsia" w:hAnsi="Times New Roman" w:cs="Times New Roman"/>
      <w:b/>
      <w:iCs/>
      <w:sz w:val="26"/>
    </w:rPr>
  </w:style>
  <w:style w:type="character" w:customStyle="1" w:styleId="37-0">
    <w:name w:val="3.7 Табл. Зам.-Зав. Знак"/>
    <w:basedOn w:val="36-0"/>
    <w:link w:val="37-"/>
    <w:rsid w:val="0046715E"/>
    <w:rPr>
      <w:rFonts w:ascii="Times New Roman" w:eastAsiaTheme="minorHAnsi" w:hAnsi="Times New Roman" w:cs="Times New Roman"/>
      <w:b w:val="0"/>
      <w:sz w:val="28"/>
      <w:szCs w:val="24"/>
    </w:rPr>
  </w:style>
  <w:style w:type="paragraph" w:customStyle="1" w:styleId="020">
    <w:name w:val="0.2 Слева + 0"/>
    <w:basedOn w:val="00"/>
    <w:link w:val="0200"/>
    <w:rsid w:val="0046715E"/>
  </w:style>
  <w:style w:type="character" w:customStyle="1" w:styleId="0200">
    <w:name w:val="0.2 Слева + 0 Знак"/>
    <w:basedOn w:val="000"/>
    <w:link w:val="020"/>
    <w:rsid w:val="0046715E"/>
    <w:rPr>
      <w:rFonts w:ascii="Times New Roman" w:eastAsia="Times New Roman" w:hAnsi="Times New Roman" w:cs="Times New Roman"/>
      <w:iCs/>
      <w:sz w:val="28"/>
      <w:szCs w:val="26"/>
      <w:lang w:eastAsia="ru-RU"/>
    </w:rPr>
  </w:style>
  <w:style w:type="numbering" w:customStyle="1" w:styleId="050">
    <w:name w:val="Стиль 0.5 Список Заг."/>
    <w:basedOn w:val="af5"/>
    <w:rsid w:val="00405C68"/>
  </w:style>
  <w:style w:type="paragraph" w:customStyle="1" w:styleId="051111">
    <w:name w:val="05_Глава 1.1.1.1."/>
    <w:next w:val="00"/>
    <w:link w:val="0511110"/>
    <w:autoRedefine/>
    <w:qFormat/>
    <w:rsid w:val="00B500E3"/>
    <w:pPr>
      <w:widowControl w:val="0"/>
      <w:numPr>
        <w:ilvl w:val="4"/>
        <w:numId w:val="8"/>
      </w:numPr>
      <w:spacing w:before="120" w:after="120" w:line="360" w:lineRule="auto"/>
      <w:jc w:val="both"/>
      <w:outlineLvl w:val="3"/>
    </w:pPr>
    <w:rPr>
      <w:rFonts w:ascii="Times New Roman" w:eastAsiaTheme="majorEastAsia" w:hAnsi="Times New Roman" w:cstheme="majorBidi"/>
      <w:b/>
      <w:iCs/>
      <w:snapToGrid w:val="0"/>
      <w:sz w:val="26"/>
      <w:szCs w:val="26"/>
    </w:rPr>
  </w:style>
  <w:style w:type="paragraph" w:customStyle="1" w:styleId="16">
    <w:name w:val="1.6 Заг. Подпараграфов"/>
    <w:next w:val="00"/>
    <w:link w:val="161"/>
    <w:rsid w:val="00A659D3"/>
    <w:pPr>
      <w:keepNext/>
      <w:keepLines/>
      <w:numPr>
        <w:ilvl w:val="5"/>
        <w:numId w:val="8"/>
      </w:numPr>
      <w:jc w:val="both"/>
    </w:pPr>
    <w:rPr>
      <w:rFonts w:ascii="Times New Roman" w:eastAsiaTheme="majorEastAsia" w:hAnsi="Times New Roman" w:cstheme="majorBidi"/>
      <w:i/>
      <w:iCs/>
      <w:snapToGrid w:val="0"/>
      <w:spacing w:val="20"/>
      <w:sz w:val="28"/>
    </w:rPr>
  </w:style>
  <w:style w:type="character" w:customStyle="1" w:styleId="0511110">
    <w:name w:val="05_Глава 1.1.1.1. Знак"/>
    <w:basedOn w:val="af3"/>
    <w:link w:val="051111"/>
    <w:rsid w:val="00B500E3"/>
    <w:rPr>
      <w:rFonts w:ascii="Times New Roman" w:eastAsiaTheme="majorEastAsia" w:hAnsi="Times New Roman" w:cstheme="majorBidi"/>
      <w:b/>
      <w:iCs/>
      <w:snapToGrid w:val="0"/>
      <w:sz w:val="26"/>
      <w:szCs w:val="26"/>
    </w:rPr>
  </w:style>
  <w:style w:type="paragraph" w:customStyle="1" w:styleId="210">
    <w:name w:val="2_1 Рисунок"/>
    <w:link w:val="214"/>
    <w:qFormat/>
    <w:rsid w:val="000719C6"/>
    <w:pPr>
      <w:keepLines/>
      <w:numPr>
        <w:ilvl w:val="6"/>
        <w:numId w:val="8"/>
      </w:numPr>
      <w:spacing w:after="320" w:line="240" w:lineRule="auto"/>
      <w:jc w:val="both"/>
    </w:pPr>
    <w:rPr>
      <w:rFonts w:ascii="Times New Roman" w:eastAsiaTheme="majorEastAsia" w:hAnsi="Times New Roman" w:cstheme="majorBidi"/>
      <w:b/>
      <w:iCs/>
      <w:snapToGrid w:val="0"/>
      <w:sz w:val="26"/>
      <w:szCs w:val="26"/>
    </w:rPr>
  </w:style>
  <w:style w:type="character" w:customStyle="1" w:styleId="161">
    <w:name w:val="1.6 Заг. Подпараграфов Знак"/>
    <w:basedOn w:val="af3"/>
    <w:link w:val="16"/>
    <w:rsid w:val="000643B1"/>
    <w:rPr>
      <w:rFonts w:ascii="Times New Roman" w:eastAsiaTheme="majorEastAsia" w:hAnsi="Times New Roman" w:cstheme="majorBidi"/>
      <w:i/>
      <w:iCs/>
      <w:snapToGrid w:val="0"/>
      <w:spacing w:val="20"/>
      <w:sz w:val="28"/>
    </w:rPr>
  </w:style>
  <w:style w:type="paragraph" w:customStyle="1" w:styleId="22">
    <w:name w:val="2_2 Таблица"/>
    <w:basedOn w:val="affff3"/>
    <w:link w:val="223"/>
    <w:rsid w:val="0061402C"/>
    <w:pPr>
      <w:keepNext/>
      <w:keepLines/>
      <w:numPr>
        <w:numId w:val="18"/>
      </w:numPr>
      <w:tabs>
        <w:tab w:val="left" w:pos="1701"/>
      </w:tabs>
      <w:spacing w:before="240" w:after="240"/>
      <w:jc w:val="both"/>
    </w:pPr>
    <w:rPr>
      <w:rFonts w:eastAsiaTheme="majorEastAsia" w:cstheme="majorBidi"/>
      <w:b/>
      <w:iCs/>
      <w:snapToGrid w:val="0"/>
      <w:color w:val="000000" w:themeColor="text1"/>
      <w:sz w:val="26"/>
      <w:szCs w:val="26"/>
    </w:rPr>
  </w:style>
  <w:style w:type="paragraph" w:customStyle="1" w:styleId="60-">
    <w:name w:val="6.0 Список лит-ры"/>
    <w:link w:val="60-0"/>
    <w:rsid w:val="00A659D3"/>
    <w:pPr>
      <w:keepNext/>
      <w:keepLines/>
      <w:numPr>
        <w:ilvl w:val="8"/>
        <w:numId w:val="8"/>
      </w:numPr>
      <w:spacing w:after="40" w:line="300" w:lineRule="auto"/>
      <w:jc w:val="both"/>
    </w:pPr>
    <w:rPr>
      <w:rFonts w:ascii="Times New Roman" w:hAnsi="Times New Roman"/>
      <w:sz w:val="28"/>
    </w:rPr>
  </w:style>
  <w:style w:type="character" w:customStyle="1" w:styleId="223">
    <w:name w:val="2_2 Таблица Знак"/>
    <w:basedOn w:val="af3"/>
    <w:link w:val="22"/>
    <w:rsid w:val="0061402C"/>
    <w:rPr>
      <w:rFonts w:ascii="Times New Roman" w:eastAsiaTheme="majorEastAsia" w:hAnsi="Times New Roman" w:cstheme="majorBidi"/>
      <w:b/>
      <w:iCs/>
      <w:snapToGrid w:val="0"/>
      <w:color w:val="000000" w:themeColor="text1"/>
      <w:sz w:val="26"/>
      <w:szCs w:val="26"/>
      <w:lang w:eastAsia="ru-RU"/>
    </w:rPr>
  </w:style>
  <w:style w:type="character" w:customStyle="1" w:styleId="60-0">
    <w:name w:val="6.0 Список лит-ры Знак"/>
    <w:basedOn w:val="af3"/>
    <w:link w:val="60-"/>
    <w:rsid w:val="00160D25"/>
    <w:rPr>
      <w:rFonts w:ascii="Times New Roman" w:hAnsi="Times New Roman"/>
      <w:sz w:val="28"/>
    </w:rPr>
  </w:style>
  <w:style w:type="paragraph" w:customStyle="1" w:styleId="240">
    <w:name w:val="2.4 Текст титула ПТЭ"/>
    <w:basedOn w:val="231"/>
    <w:rsid w:val="00594F27"/>
    <w:pPr>
      <w:spacing w:line="240" w:lineRule="auto"/>
      <w:ind w:left="2268" w:right="2268"/>
    </w:pPr>
  </w:style>
  <w:style w:type="paragraph" w:customStyle="1" w:styleId="320">
    <w:name w:val="3.2 Т. Слева"/>
    <w:link w:val="321"/>
    <w:rsid w:val="001748DD"/>
    <w:pPr>
      <w:spacing w:after="0" w:line="240" w:lineRule="auto"/>
      <w:jc w:val="both"/>
    </w:pPr>
    <w:rPr>
      <w:rFonts w:ascii="Times New Roman" w:eastAsia="Times New Roman" w:hAnsi="Times New Roman" w:cs="Times New Roman"/>
      <w:sz w:val="20"/>
      <w:szCs w:val="20"/>
    </w:rPr>
  </w:style>
  <w:style w:type="paragraph" w:customStyle="1" w:styleId="350">
    <w:name w:val="3.5 Т. Справа"/>
    <w:basedOn w:val="340"/>
    <w:rsid w:val="00000916"/>
    <w:pPr>
      <w:ind w:right="142"/>
      <w:jc w:val="right"/>
    </w:pPr>
  </w:style>
  <w:style w:type="character" w:customStyle="1" w:styleId="321">
    <w:name w:val="3.2 Т. Слева Знак"/>
    <w:basedOn w:val="af3"/>
    <w:link w:val="320"/>
    <w:rsid w:val="001748DD"/>
    <w:rPr>
      <w:rFonts w:ascii="Times New Roman" w:eastAsia="Times New Roman" w:hAnsi="Times New Roman" w:cs="Times New Roman"/>
      <w:sz w:val="20"/>
      <w:szCs w:val="20"/>
    </w:rPr>
  </w:style>
  <w:style w:type="paragraph" w:customStyle="1" w:styleId="3311">
    <w:name w:val="3.31 Т. Слева + 1"/>
    <w:basedOn w:val="af2"/>
    <w:rsid w:val="00695BA8"/>
    <w:pPr>
      <w:ind w:firstLine="284"/>
    </w:pPr>
    <w:rPr>
      <w:sz w:val="20"/>
      <w:szCs w:val="20"/>
    </w:rPr>
  </w:style>
  <w:style w:type="paragraph" w:customStyle="1" w:styleId="311">
    <w:name w:val="3.1 Т. Подзаг."/>
    <w:link w:val="312"/>
    <w:rsid w:val="00D02AB6"/>
    <w:pPr>
      <w:spacing w:before="40" w:after="40" w:line="240" w:lineRule="auto"/>
      <w:jc w:val="both"/>
    </w:pPr>
    <w:rPr>
      <w:rFonts w:ascii="Times New Roman" w:eastAsia="Times New Roman" w:hAnsi="Times New Roman" w:cs="Times New Roman"/>
      <w:b/>
      <w:bCs/>
      <w:smallCaps/>
      <w:spacing w:val="20"/>
      <w:sz w:val="20"/>
      <w:szCs w:val="20"/>
    </w:rPr>
  </w:style>
  <w:style w:type="paragraph" w:customStyle="1" w:styleId="3322">
    <w:name w:val="3.32 Т. Слева + 2"/>
    <w:basedOn w:val="af2"/>
    <w:rsid w:val="00695BA8"/>
    <w:pPr>
      <w:ind w:firstLine="567"/>
    </w:pPr>
    <w:rPr>
      <w:sz w:val="20"/>
      <w:szCs w:val="20"/>
    </w:rPr>
  </w:style>
  <w:style w:type="character" w:customStyle="1" w:styleId="312">
    <w:name w:val="3.1 Т. Подзаг. Знак"/>
    <w:basedOn w:val="321"/>
    <w:link w:val="311"/>
    <w:rsid w:val="00D02AB6"/>
    <w:rPr>
      <w:rFonts w:ascii="Times New Roman" w:eastAsia="Times New Roman" w:hAnsi="Times New Roman" w:cs="Times New Roman"/>
      <w:b/>
      <w:bCs/>
      <w:smallCaps/>
      <w:spacing w:val="20"/>
      <w:sz w:val="20"/>
      <w:szCs w:val="20"/>
    </w:rPr>
  </w:style>
  <w:style w:type="table" w:customStyle="1" w:styleId="313">
    <w:name w:val="3.1 Таблица"/>
    <w:basedOn w:val="3-3"/>
    <w:uiPriority w:val="99"/>
    <w:rsid w:val="001748DD"/>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paragraph" w:customStyle="1" w:styleId="3333">
    <w:name w:val="3.33 Т. Слева + 3"/>
    <w:basedOn w:val="3322"/>
    <w:rsid w:val="00695BA8"/>
    <w:pPr>
      <w:ind w:firstLine="851"/>
    </w:pPr>
  </w:style>
  <w:style w:type="table" w:styleId="3-3">
    <w:name w:val="Medium Grid 3 Accent 3"/>
    <w:basedOn w:val="af4"/>
    <w:uiPriority w:val="69"/>
    <w:unhideWhenUsed/>
    <w:rsid w:val="0087543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paragraph" w:customStyle="1" w:styleId="330">
    <w:name w:val="3.3 Т. Слева + 0"/>
    <w:basedOn w:val="af2"/>
    <w:rsid w:val="00695BA8"/>
    <w:rPr>
      <w:sz w:val="20"/>
      <w:szCs w:val="20"/>
    </w:rPr>
  </w:style>
  <w:style w:type="paragraph" w:customStyle="1" w:styleId="01">
    <w:name w:val="0.1 Пробел"/>
    <w:basedOn w:val="00"/>
    <w:link w:val="010"/>
    <w:rsid w:val="00692030"/>
    <w:pPr>
      <w:spacing w:after="40"/>
    </w:pPr>
    <w:rPr>
      <w:szCs w:val="20"/>
    </w:rPr>
  </w:style>
  <w:style w:type="character" w:customStyle="1" w:styleId="010">
    <w:name w:val="0.1 Пробел Знак"/>
    <w:basedOn w:val="000"/>
    <w:link w:val="01"/>
    <w:rsid w:val="00692030"/>
    <w:rPr>
      <w:rFonts w:ascii="Times New Roman" w:eastAsia="Times New Roman" w:hAnsi="Times New Roman" w:cs="Times New Roman"/>
      <w:iCs/>
      <w:sz w:val="28"/>
      <w:szCs w:val="20"/>
      <w:lang w:eastAsia="ru-RU"/>
    </w:rPr>
  </w:style>
  <w:style w:type="paragraph" w:customStyle="1" w:styleId="39">
    <w:name w:val="3_Рисунок"/>
    <w:basedOn w:val="020"/>
    <w:link w:val="3a"/>
    <w:rsid w:val="00DE7D28"/>
    <w:pPr>
      <w:jc w:val="center"/>
    </w:pPr>
    <w:rPr>
      <w:szCs w:val="20"/>
    </w:rPr>
  </w:style>
  <w:style w:type="character" w:customStyle="1" w:styleId="3a">
    <w:name w:val="3_Рисунок Знак"/>
    <w:basedOn w:val="0200"/>
    <w:link w:val="39"/>
    <w:rsid w:val="00DE7D28"/>
    <w:rPr>
      <w:rFonts w:ascii="Times New Roman" w:eastAsia="Times New Roman" w:hAnsi="Times New Roman" w:cs="Times New Roman"/>
      <w:iCs/>
      <w:sz w:val="28"/>
      <w:szCs w:val="20"/>
      <w:lang w:eastAsia="ru-RU"/>
    </w:rPr>
  </w:style>
  <w:style w:type="paragraph" w:customStyle="1" w:styleId="04">
    <w:name w:val="0.4 Справа"/>
    <w:basedOn w:val="39"/>
    <w:rsid w:val="00012D0F"/>
    <w:pPr>
      <w:spacing w:before="120" w:after="120"/>
      <w:jc w:val="right"/>
    </w:pPr>
  </w:style>
  <w:style w:type="table" w:customStyle="1" w:styleId="1e">
    <w:name w:val="Сетка таблицы светлая1"/>
    <w:basedOn w:val="af4"/>
    <w:uiPriority w:val="40"/>
    <w:rsid w:val="00ED009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122">
    <w:name w:val="1_2 Список нумерной"/>
    <w:basedOn w:val="00"/>
    <w:link w:val="123"/>
    <w:rsid w:val="001D579C"/>
    <w:pPr>
      <w:numPr>
        <w:ilvl w:val="1"/>
        <w:numId w:val="10"/>
      </w:numPr>
      <w:spacing w:after="40"/>
      <w:ind w:left="0" w:firstLine="709"/>
    </w:pPr>
    <w:rPr>
      <w:i/>
      <w:szCs w:val="20"/>
    </w:rPr>
  </w:style>
  <w:style w:type="paragraph" w:customStyle="1" w:styleId="052">
    <w:name w:val="0.5 Список 2"/>
    <w:basedOn w:val="122"/>
    <w:link w:val="0520"/>
    <w:rsid w:val="00FB0510"/>
    <w:pPr>
      <w:ind w:left="1701"/>
    </w:pPr>
  </w:style>
  <w:style w:type="character" w:customStyle="1" w:styleId="123">
    <w:name w:val="1_2 Список нумерной Знак"/>
    <w:basedOn w:val="000"/>
    <w:link w:val="122"/>
    <w:rsid w:val="001D579C"/>
    <w:rPr>
      <w:rFonts w:ascii="Times New Roman" w:eastAsia="Times New Roman" w:hAnsi="Times New Roman" w:cs="Times New Roman"/>
      <w:i/>
      <w:iCs/>
      <w:sz w:val="26"/>
      <w:szCs w:val="20"/>
      <w:lang w:eastAsia="ru-RU"/>
    </w:rPr>
  </w:style>
  <w:style w:type="character" w:customStyle="1" w:styleId="0520">
    <w:name w:val="0.5 Список 2 Знак"/>
    <w:basedOn w:val="123"/>
    <w:link w:val="052"/>
    <w:rsid w:val="00FB0510"/>
    <w:rPr>
      <w:rFonts w:ascii="Times New Roman" w:eastAsia="Times New Roman" w:hAnsi="Times New Roman" w:cs="Times New Roman"/>
      <w:i/>
      <w:iCs/>
      <w:sz w:val="26"/>
      <w:szCs w:val="20"/>
      <w:lang w:eastAsia="ru-RU"/>
    </w:rPr>
  </w:style>
  <w:style w:type="paragraph" w:customStyle="1" w:styleId="ConsPlusNormal">
    <w:name w:val="ConsPlusNormal"/>
    <w:link w:val="ConsPlusNormal0"/>
    <w:rsid w:val="000474BB"/>
    <w:pPr>
      <w:widowControl w:val="0"/>
      <w:autoSpaceDE w:val="0"/>
      <w:autoSpaceDN w:val="0"/>
      <w:adjustRightInd w:val="0"/>
      <w:spacing w:after="0" w:line="240" w:lineRule="auto"/>
    </w:pPr>
    <w:rPr>
      <w:rFonts w:ascii="Arial" w:hAnsi="Arial" w:cs="Arial"/>
      <w:sz w:val="20"/>
      <w:szCs w:val="20"/>
      <w:lang w:eastAsia="ru-RU"/>
    </w:rPr>
  </w:style>
  <w:style w:type="paragraph" w:customStyle="1" w:styleId="1f">
    <w:name w:val="Для таблицы (приложения 1)"/>
    <w:basedOn w:val="af2"/>
    <w:uiPriority w:val="99"/>
    <w:rsid w:val="000474BB"/>
    <w:pPr>
      <w:widowControl w:val="0"/>
      <w:adjustRightInd w:val="0"/>
      <w:spacing w:line="240" w:lineRule="atLeast"/>
      <w:textAlignment w:val="baseline"/>
    </w:pPr>
    <w:rPr>
      <w:rFonts w:ascii="Arial" w:hAnsi="Arial"/>
      <w:bCs/>
      <w:color w:val="000000"/>
      <w:spacing w:val="-5"/>
      <w:sz w:val="18"/>
    </w:rPr>
  </w:style>
  <w:style w:type="paragraph" w:styleId="affff4">
    <w:name w:val="List"/>
    <w:basedOn w:val="af2"/>
    <w:link w:val="affff5"/>
    <w:uiPriority w:val="99"/>
    <w:rsid w:val="000474BB"/>
    <w:pPr>
      <w:widowControl w:val="0"/>
      <w:adjustRightInd w:val="0"/>
      <w:spacing w:before="120" w:after="120"/>
      <w:textAlignment w:val="baseline"/>
    </w:pPr>
    <w:rPr>
      <w:rFonts w:ascii="Arial" w:eastAsia="Microsoft YaHei" w:hAnsi="Arial"/>
      <w:spacing w:val="-5"/>
      <w:sz w:val="20"/>
    </w:rPr>
  </w:style>
  <w:style w:type="character" w:customStyle="1" w:styleId="affff5">
    <w:name w:val="Список Знак"/>
    <w:basedOn w:val="af3"/>
    <w:link w:val="affff4"/>
    <w:uiPriority w:val="99"/>
    <w:locked/>
    <w:rsid w:val="000474BB"/>
    <w:rPr>
      <w:rFonts w:ascii="Arial" w:eastAsia="Microsoft YaHei" w:hAnsi="Arial" w:cs="Times New Roman"/>
      <w:spacing w:val="-5"/>
      <w:sz w:val="20"/>
    </w:rPr>
  </w:style>
  <w:style w:type="character" w:styleId="affff6">
    <w:name w:val="Emphasis"/>
    <w:basedOn w:val="af3"/>
    <w:uiPriority w:val="20"/>
    <w:rsid w:val="000474BB"/>
    <w:rPr>
      <w:rFonts w:ascii="Arial Black" w:hAnsi="Arial Black" w:cs="Times New Roman"/>
      <w:spacing w:val="-4"/>
      <w:sz w:val="18"/>
    </w:rPr>
  </w:style>
  <w:style w:type="paragraph" w:customStyle="1" w:styleId="011">
    <w:name w:val="01_ЖИРНЫЙ ЗАГОЛОВОК"/>
    <w:basedOn w:val="115"/>
    <w:link w:val="012"/>
    <w:rsid w:val="00FD2794"/>
    <w:rPr>
      <w:sz w:val="26"/>
      <w:szCs w:val="26"/>
    </w:rPr>
  </w:style>
  <w:style w:type="character" w:customStyle="1" w:styleId="affff7">
    <w:name w:val="_Обычный Знак"/>
    <w:basedOn w:val="af3"/>
    <w:link w:val="affff2"/>
    <w:locked/>
    <w:rsid w:val="00EA07DB"/>
    <w:rPr>
      <w:rFonts w:ascii="Times New Roman" w:hAnsi="Times New Roman" w:cs="Times New Roman"/>
      <w:iCs/>
      <w:sz w:val="26"/>
      <w:szCs w:val="26"/>
    </w:rPr>
  </w:style>
  <w:style w:type="character" w:customStyle="1" w:styleId="012">
    <w:name w:val="01_ЖИРНЫЙ ЗАГОЛОВОК Знак"/>
    <w:basedOn w:val="118"/>
    <w:link w:val="011"/>
    <w:rsid w:val="00FD2794"/>
    <w:rPr>
      <w:rFonts w:ascii="Times New Roman" w:eastAsiaTheme="majorEastAsia" w:hAnsi="Times New Roman" w:cstheme="majorBidi"/>
      <w:b/>
      <w:iCs/>
      <w:caps/>
      <w:snapToGrid w:val="0"/>
      <w:spacing w:val="20"/>
      <w:sz w:val="26"/>
      <w:szCs w:val="26"/>
      <w:lang w:eastAsia="ja-JP"/>
    </w:rPr>
  </w:style>
  <w:style w:type="paragraph" w:customStyle="1" w:styleId="affff2">
    <w:name w:val="_Обычный"/>
    <w:basedOn w:val="af2"/>
    <w:link w:val="affff7"/>
    <w:qFormat/>
    <w:rsid w:val="00EA07DB"/>
    <w:pPr>
      <w:spacing w:line="360" w:lineRule="auto"/>
    </w:pPr>
    <w:rPr>
      <w:iCs/>
      <w:sz w:val="26"/>
      <w:szCs w:val="26"/>
    </w:rPr>
  </w:style>
  <w:style w:type="character" w:customStyle="1" w:styleId="affff8">
    <w:name w:val="_Таблица Знак"/>
    <w:basedOn w:val="af3"/>
    <w:link w:val="affff3"/>
    <w:locked/>
    <w:rsid w:val="00CD0B58"/>
    <w:rPr>
      <w:rFonts w:ascii="Times New Roman" w:eastAsia="Times New Roman" w:hAnsi="Times New Roman" w:cs="Times New Roman"/>
      <w:color w:val="000000"/>
      <w:sz w:val="24"/>
      <w:szCs w:val="24"/>
      <w:lang w:eastAsia="ru-RU"/>
    </w:rPr>
  </w:style>
  <w:style w:type="paragraph" w:customStyle="1" w:styleId="affff3">
    <w:name w:val="_Таблица"/>
    <w:basedOn w:val="af2"/>
    <w:link w:val="affff8"/>
    <w:qFormat/>
    <w:rsid w:val="00CD0B58"/>
    <w:pPr>
      <w:jc w:val="center"/>
    </w:pPr>
    <w:rPr>
      <w:color w:val="000000"/>
    </w:rPr>
  </w:style>
  <w:style w:type="character" w:customStyle="1" w:styleId="affff9">
    <w:name w:val="_Рисунок Знак"/>
    <w:basedOn w:val="af3"/>
    <w:link w:val="ae"/>
    <w:locked/>
    <w:rsid w:val="00EA07DB"/>
    <w:rPr>
      <w:rFonts w:ascii="Times New Roman" w:eastAsia="ArialMT" w:hAnsi="Times New Roman" w:cs="Times New Roman"/>
      <w:b/>
      <w:sz w:val="26"/>
      <w:szCs w:val="26"/>
    </w:rPr>
  </w:style>
  <w:style w:type="paragraph" w:customStyle="1" w:styleId="ae">
    <w:name w:val="_Рисунок"/>
    <w:basedOn w:val="a8"/>
    <w:link w:val="affff9"/>
    <w:rsid w:val="00EA07DB"/>
    <w:pPr>
      <w:numPr>
        <w:numId w:val="7"/>
      </w:numPr>
      <w:spacing w:after="200" w:line="276" w:lineRule="auto"/>
      <w:ind w:left="0" w:firstLine="0"/>
    </w:pPr>
    <w:rPr>
      <w:b/>
    </w:rPr>
  </w:style>
  <w:style w:type="paragraph" w:customStyle="1" w:styleId="47">
    <w:name w:val="4_Примечания"/>
    <w:basedOn w:val="00"/>
    <w:link w:val="48"/>
    <w:rsid w:val="00573768"/>
    <w:rPr>
      <w:color w:val="FF0000"/>
    </w:rPr>
  </w:style>
  <w:style w:type="character" w:customStyle="1" w:styleId="affb">
    <w:name w:val="Название объекта Знак"/>
    <w:aliases w:val="Таблица Знак,Таблица - Название объекта Знак,!! Object Novogor !! Знак, Знак Знак,Caption Char Знак,Caption Char1 Char1 Char Char Знак,Caption Char Char2 Char1 Char Char Знак,Caption Char Char Char1 Char Char Char Знак"/>
    <w:basedOn w:val="af3"/>
    <w:link w:val="affa"/>
    <w:uiPriority w:val="1"/>
    <w:locked/>
    <w:rsid w:val="003167C2"/>
    <w:rPr>
      <w:rFonts w:ascii="Times New Roman" w:eastAsia="Times New Roman" w:hAnsi="Times New Roman" w:cs="Times New Roman"/>
      <w:b/>
      <w:iCs/>
      <w:sz w:val="24"/>
      <w:szCs w:val="18"/>
      <w:lang w:eastAsia="ru-RU"/>
    </w:rPr>
  </w:style>
  <w:style w:type="character" w:customStyle="1" w:styleId="48">
    <w:name w:val="4_Примечания Знак"/>
    <w:basedOn w:val="000"/>
    <w:link w:val="47"/>
    <w:rsid w:val="00573768"/>
    <w:rPr>
      <w:rFonts w:ascii="Times New Roman" w:eastAsia="Times New Roman" w:hAnsi="Times New Roman" w:cs="Times New Roman"/>
      <w:iCs/>
      <w:color w:val="FF0000"/>
      <w:sz w:val="26"/>
      <w:szCs w:val="26"/>
      <w:lang w:eastAsia="ru-RU"/>
    </w:rPr>
  </w:style>
  <w:style w:type="paragraph" w:styleId="ab">
    <w:name w:val="List Bullet"/>
    <w:basedOn w:val="affff4"/>
    <w:link w:val="affffa"/>
    <w:uiPriority w:val="13"/>
    <w:rsid w:val="00643A53"/>
    <w:pPr>
      <w:numPr>
        <w:numId w:val="9"/>
      </w:numPr>
      <w:tabs>
        <w:tab w:val="num" w:pos="993"/>
      </w:tabs>
      <w:ind w:left="567" w:firstLine="0"/>
    </w:pPr>
    <w:rPr>
      <w:rFonts w:eastAsia="Times New Roman"/>
      <w:sz w:val="22"/>
    </w:rPr>
  </w:style>
  <w:style w:type="character" w:customStyle="1" w:styleId="affffa">
    <w:name w:val="Маркированный список Знак"/>
    <w:basedOn w:val="af3"/>
    <w:link w:val="ab"/>
    <w:uiPriority w:val="13"/>
    <w:locked/>
    <w:rsid w:val="00643A53"/>
    <w:rPr>
      <w:rFonts w:ascii="Arial" w:eastAsia="Times New Roman" w:hAnsi="Arial" w:cs="Times New Roman"/>
      <w:spacing w:val="-5"/>
      <w:szCs w:val="24"/>
      <w:lang w:eastAsia="ru-RU"/>
    </w:rPr>
  </w:style>
  <w:style w:type="paragraph" w:customStyle="1" w:styleId="1f0">
    <w:name w:val="Обычный1"/>
    <w:rsid w:val="00224162"/>
    <w:pPr>
      <w:snapToGrid w:val="0"/>
      <w:spacing w:after="0" w:line="240" w:lineRule="auto"/>
    </w:pPr>
    <w:rPr>
      <w:rFonts w:ascii="Times New Roman" w:eastAsia="Times New Roman" w:hAnsi="Times New Roman" w:cs="Times New Roman"/>
      <w:sz w:val="20"/>
      <w:szCs w:val="20"/>
      <w:lang w:eastAsia="ru-RU"/>
    </w:rPr>
  </w:style>
  <w:style w:type="paragraph" w:customStyle="1" w:styleId="120">
    <w:name w:val="1_2 Список нумерованный"/>
    <w:basedOn w:val="122"/>
    <w:link w:val="124"/>
    <w:rsid w:val="001D579C"/>
    <w:pPr>
      <w:numPr>
        <w:ilvl w:val="0"/>
        <w:numId w:val="11"/>
      </w:numPr>
      <w:ind w:left="0" w:firstLine="709"/>
    </w:pPr>
  </w:style>
  <w:style w:type="character" w:customStyle="1" w:styleId="124">
    <w:name w:val="1_2 Список нумерованный Знак"/>
    <w:basedOn w:val="123"/>
    <w:link w:val="120"/>
    <w:rsid w:val="001D579C"/>
    <w:rPr>
      <w:rFonts w:ascii="Times New Roman" w:eastAsia="Times New Roman" w:hAnsi="Times New Roman" w:cs="Times New Roman"/>
      <w:i/>
      <w:iCs/>
      <w:sz w:val="26"/>
      <w:szCs w:val="20"/>
      <w:lang w:eastAsia="ru-RU"/>
    </w:rPr>
  </w:style>
  <w:style w:type="table" w:styleId="-5">
    <w:name w:val="Colorful Shading Accent 5"/>
    <w:basedOn w:val="af4"/>
    <w:uiPriority w:val="71"/>
    <w:rsid w:val="008003D3"/>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paragraph" w:customStyle="1" w:styleId="10">
    <w:name w:val="_1."/>
    <w:basedOn w:val="17"/>
    <w:link w:val="1f1"/>
    <w:rsid w:val="00B86D3D"/>
    <w:pPr>
      <w:numPr>
        <w:numId w:val="13"/>
      </w:numPr>
      <w:tabs>
        <w:tab w:val="left" w:pos="993"/>
      </w:tabs>
      <w:spacing w:before="0" w:after="360"/>
      <w:ind w:right="680"/>
      <w:jc w:val="both"/>
    </w:pPr>
    <w:rPr>
      <w:rFonts w:cs="Times New Roman"/>
      <w:bCs/>
      <w:caps w:val="0"/>
      <w:snapToGrid/>
      <w:spacing w:val="0"/>
      <w:sz w:val="26"/>
      <w:szCs w:val="26"/>
    </w:rPr>
  </w:style>
  <w:style w:type="paragraph" w:customStyle="1" w:styleId="110">
    <w:name w:val="_1.1."/>
    <w:basedOn w:val="26"/>
    <w:next w:val="affff2"/>
    <w:link w:val="11b"/>
    <w:rsid w:val="00B86D3D"/>
    <w:pPr>
      <w:pageBreakBefore w:val="0"/>
      <w:numPr>
        <w:ilvl w:val="1"/>
        <w:numId w:val="13"/>
      </w:numPr>
      <w:tabs>
        <w:tab w:val="clear" w:pos="8505"/>
        <w:tab w:val="left" w:pos="1134"/>
      </w:tabs>
      <w:spacing w:before="360" w:after="360" w:line="240" w:lineRule="auto"/>
      <w:ind w:right="424"/>
      <w:jc w:val="both"/>
    </w:pPr>
    <w:rPr>
      <w:rFonts w:cs="Times New Roman"/>
      <w:bCs/>
      <w:caps w:val="0"/>
      <w:spacing w:val="0"/>
      <w:sz w:val="26"/>
    </w:rPr>
  </w:style>
  <w:style w:type="character" w:customStyle="1" w:styleId="11b">
    <w:name w:val="_1.1. Знак"/>
    <w:basedOn w:val="af3"/>
    <w:link w:val="110"/>
    <w:rsid w:val="00B86D3D"/>
    <w:rPr>
      <w:rFonts w:ascii="Times New Roman" w:eastAsiaTheme="majorEastAsia" w:hAnsi="Times New Roman" w:cs="Times New Roman"/>
      <w:b/>
      <w:bCs/>
      <w:sz w:val="26"/>
      <w:szCs w:val="26"/>
    </w:rPr>
  </w:style>
  <w:style w:type="paragraph" w:customStyle="1" w:styleId="111">
    <w:name w:val="_1.1.1."/>
    <w:basedOn w:val="34"/>
    <w:next w:val="affff2"/>
    <w:link w:val="1112"/>
    <w:rsid w:val="00B86D3D"/>
    <w:pPr>
      <w:numPr>
        <w:ilvl w:val="2"/>
        <w:numId w:val="13"/>
      </w:numPr>
      <w:spacing w:before="360" w:after="360"/>
    </w:pPr>
    <w:rPr>
      <w:rFonts w:cs="Times New Roman"/>
      <w:bCs/>
      <w:smallCaps w:val="0"/>
      <w:spacing w:val="0"/>
      <w:sz w:val="26"/>
      <w:szCs w:val="26"/>
    </w:rPr>
  </w:style>
  <w:style w:type="paragraph" w:customStyle="1" w:styleId="1111">
    <w:name w:val="_1.1.1.1."/>
    <w:basedOn w:val="42"/>
    <w:next w:val="affff2"/>
    <w:link w:val="11110"/>
    <w:rsid w:val="00B86D3D"/>
    <w:pPr>
      <w:numPr>
        <w:ilvl w:val="3"/>
        <w:numId w:val="13"/>
      </w:numPr>
      <w:tabs>
        <w:tab w:val="left" w:pos="1560"/>
      </w:tabs>
      <w:snapToGrid/>
      <w:spacing w:before="240" w:line="240" w:lineRule="auto"/>
    </w:pPr>
    <w:rPr>
      <w:rFonts w:cs="Times New Roman"/>
      <w:bCs/>
      <w:i/>
      <w:snapToGrid/>
      <w:spacing w:val="0"/>
      <w:sz w:val="26"/>
      <w:szCs w:val="26"/>
      <w:lang w:eastAsia="ru-RU"/>
    </w:rPr>
  </w:style>
  <w:style w:type="character" w:customStyle="1" w:styleId="1112">
    <w:name w:val="_1.1.1. Знак"/>
    <w:basedOn w:val="af3"/>
    <w:link w:val="111"/>
    <w:rsid w:val="00684995"/>
    <w:rPr>
      <w:rFonts w:ascii="Times New Roman" w:eastAsiaTheme="majorEastAsia" w:hAnsi="Times New Roman" w:cs="Times New Roman"/>
      <w:b/>
      <w:bCs/>
      <w:sz w:val="26"/>
      <w:szCs w:val="26"/>
      <w:lang w:eastAsia="ru-RU"/>
    </w:rPr>
  </w:style>
  <w:style w:type="paragraph" w:customStyle="1" w:styleId="affffb">
    <w:name w:val="Глава"/>
    <w:basedOn w:val="af2"/>
    <w:link w:val="affffc"/>
    <w:rsid w:val="001D1C79"/>
    <w:pPr>
      <w:shd w:val="clear" w:color="auto" w:fill="FFFFFF"/>
      <w:spacing w:before="75" w:after="180"/>
    </w:pPr>
    <w:rPr>
      <w:rFonts w:cs="Arial"/>
      <w:b/>
      <w:color w:val="000000"/>
      <w:szCs w:val="20"/>
    </w:rPr>
  </w:style>
  <w:style w:type="character" w:customStyle="1" w:styleId="affffc">
    <w:name w:val="Глава Знак"/>
    <w:basedOn w:val="af3"/>
    <w:link w:val="affffb"/>
    <w:rsid w:val="001D1C79"/>
    <w:rPr>
      <w:rFonts w:ascii="Times New Roman" w:eastAsia="Times New Roman" w:hAnsi="Times New Roman" w:cs="Arial"/>
      <w:b/>
      <w:color w:val="000000"/>
      <w:sz w:val="28"/>
      <w:szCs w:val="20"/>
      <w:shd w:val="clear" w:color="auto" w:fill="FFFFFF"/>
      <w:lang w:eastAsia="ru-RU"/>
    </w:rPr>
  </w:style>
  <w:style w:type="character" w:styleId="affffd">
    <w:name w:val="Strong"/>
    <w:basedOn w:val="af3"/>
    <w:uiPriority w:val="22"/>
    <w:rsid w:val="001D1C79"/>
    <w:rPr>
      <w:b/>
      <w:bCs/>
    </w:rPr>
  </w:style>
  <w:style w:type="character" w:customStyle="1" w:styleId="af9">
    <w:name w:val="Без интервала Знак"/>
    <w:aliases w:val="Осн_текст Знак,С интервалом и отступом Знак"/>
    <w:basedOn w:val="af3"/>
    <w:link w:val="af8"/>
    <w:uiPriority w:val="1"/>
    <w:qFormat/>
    <w:rsid w:val="001D1C79"/>
  </w:style>
  <w:style w:type="paragraph" w:styleId="affffe">
    <w:name w:val="Intense Quote"/>
    <w:basedOn w:val="af2"/>
    <w:next w:val="af2"/>
    <w:link w:val="afffff"/>
    <w:uiPriority w:val="30"/>
    <w:rsid w:val="001D1C79"/>
    <w:pPr>
      <w:pBdr>
        <w:bottom w:val="single" w:sz="4" w:space="4" w:color="D34817" w:themeColor="accent1"/>
      </w:pBdr>
      <w:spacing w:before="200" w:after="280" w:line="276" w:lineRule="auto"/>
      <w:ind w:left="936" w:right="936"/>
    </w:pPr>
    <w:rPr>
      <w:rFonts w:asciiTheme="minorHAnsi" w:eastAsiaTheme="minorHAnsi" w:hAnsiTheme="minorHAnsi"/>
      <w:b/>
      <w:bCs/>
      <w:i/>
      <w:iCs/>
      <w:color w:val="D34817" w:themeColor="accent1"/>
      <w:sz w:val="22"/>
    </w:rPr>
  </w:style>
  <w:style w:type="character" w:customStyle="1" w:styleId="afffff">
    <w:name w:val="Выделенная цитата Знак"/>
    <w:basedOn w:val="af3"/>
    <w:link w:val="affffe"/>
    <w:uiPriority w:val="30"/>
    <w:rsid w:val="001D1C79"/>
    <w:rPr>
      <w:rFonts w:eastAsiaTheme="minorHAnsi"/>
      <w:b/>
      <w:bCs/>
      <w:i/>
      <w:iCs/>
      <w:color w:val="D34817" w:themeColor="accent1"/>
    </w:rPr>
  </w:style>
  <w:style w:type="character" w:styleId="afffff0">
    <w:name w:val="Subtle Emphasis"/>
    <w:basedOn w:val="af3"/>
    <w:uiPriority w:val="19"/>
    <w:rsid w:val="001D1C79"/>
    <w:rPr>
      <w:i/>
      <w:iCs/>
      <w:color w:val="808080" w:themeColor="text1" w:themeTint="7F"/>
    </w:rPr>
  </w:style>
  <w:style w:type="character" w:styleId="afffff1">
    <w:name w:val="Intense Emphasis"/>
    <w:basedOn w:val="af3"/>
    <w:uiPriority w:val="21"/>
    <w:rsid w:val="001D1C79"/>
    <w:rPr>
      <w:b/>
      <w:bCs/>
      <w:i/>
      <w:iCs/>
      <w:color w:val="D34817" w:themeColor="accent1"/>
    </w:rPr>
  </w:style>
  <w:style w:type="character" w:styleId="afffff2">
    <w:name w:val="Subtle Reference"/>
    <w:basedOn w:val="af3"/>
    <w:uiPriority w:val="31"/>
    <w:rsid w:val="001D1C79"/>
    <w:rPr>
      <w:smallCaps/>
      <w:color w:val="9B2D1F" w:themeColor="accent2"/>
      <w:u w:val="single"/>
    </w:rPr>
  </w:style>
  <w:style w:type="character" w:styleId="afffff3">
    <w:name w:val="Intense Reference"/>
    <w:basedOn w:val="af3"/>
    <w:uiPriority w:val="32"/>
    <w:rsid w:val="001D1C79"/>
    <w:rPr>
      <w:b/>
      <w:bCs/>
      <w:smallCaps/>
      <w:color w:val="9B2D1F" w:themeColor="accent2"/>
      <w:spacing w:val="5"/>
      <w:u w:val="single"/>
    </w:rPr>
  </w:style>
  <w:style w:type="paragraph" w:customStyle="1" w:styleId="1">
    <w:name w:val="1."/>
    <w:basedOn w:val="a8"/>
    <w:link w:val="1f2"/>
    <w:rsid w:val="001D1C79"/>
    <w:pPr>
      <w:pageBreakBefore/>
      <w:widowControl w:val="0"/>
      <w:numPr>
        <w:ilvl w:val="1"/>
        <w:numId w:val="16"/>
      </w:numPr>
      <w:tabs>
        <w:tab w:val="left" w:pos="993"/>
      </w:tabs>
      <w:spacing w:line="276" w:lineRule="auto"/>
      <w:ind w:left="1211" w:hanging="360"/>
    </w:pPr>
    <w:rPr>
      <w:rFonts w:eastAsiaTheme="minorHAnsi"/>
      <w:b/>
    </w:rPr>
  </w:style>
  <w:style w:type="character" w:customStyle="1" w:styleId="1f2">
    <w:name w:val="1. Знак"/>
    <w:basedOn w:val="aff9"/>
    <w:link w:val="1"/>
    <w:rsid w:val="001D1C79"/>
    <w:rPr>
      <w:rFonts w:ascii="Times New Roman" w:eastAsiaTheme="minorHAnsi" w:hAnsi="Times New Roman" w:cs="Times New Roman"/>
      <w:b/>
      <w:sz w:val="26"/>
      <w:szCs w:val="26"/>
    </w:rPr>
  </w:style>
  <w:style w:type="paragraph" w:customStyle="1" w:styleId="11c">
    <w:name w:val="1.1"/>
    <w:basedOn w:val="a8"/>
    <w:link w:val="11d"/>
    <w:rsid w:val="001D1C79"/>
    <w:pPr>
      <w:keepNext/>
      <w:tabs>
        <w:tab w:val="left" w:pos="993"/>
      </w:tabs>
      <w:spacing w:line="276" w:lineRule="auto"/>
      <w:ind w:left="1931" w:hanging="720"/>
    </w:pPr>
    <w:rPr>
      <w:rFonts w:eastAsiaTheme="minorHAnsi"/>
      <w:b/>
    </w:rPr>
  </w:style>
  <w:style w:type="character" w:customStyle="1" w:styleId="11d">
    <w:name w:val="1.1 Знак"/>
    <w:basedOn w:val="aff9"/>
    <w:link w:val="11c"/>
    <w:rsid w:val="001D1C79"/>
    <w:rPr>
      <w:rFonts w:ascii="Times New Roman" w:eastAsiaTheme="minorHAnsi" w:hAnsi="Times New Roman" w:cs="Times New Roman"/>
      <w:b/>
      <w:sz w:val="26"/>
      <w:szCs w:val="26"/>
    </w:rPr>
  </w:style>
  <w:style w:type="paragraph" w:customStyle="1" w:styleId="afffff4">
    <w:name w:val="Обычный текст"/>
    <w:basedOn w:val="a8"/>
    <w:link w:val="afffff5"/>
    <w:rsid w:val="001D1C79"/>
    <w:rPr>
      <w:rFonts w:eastAsiaTheme="minorHAnsi"/>
    </w:rPr>
  </w:style>
  <w:style w:type="character" w:customStyle="1" w:styleId="afffff5">
    <w:name w:val="Обычный текст Знак"/>
    <w:basedOn w:val="aff9"/>
    <w:link w:val="afffff4"/>
    <w:rsid w:val="001D1C79"/>
    <w:rPr>
      <w:rFonts w:ascii="Times New Roman" w:eastAsiaTheme="minorHAnsi" w:hAnsi="Times New Roman" w:cs="Times New Roman"/>
      <w:sz w:val="26"/>
      <w:szCs w:val="26"/>
    </w:rPr>
  </w:style>
  <w:style w:type="character" w:customStyle="1" w:styleId="1f1">
    <w:name w:val="_1. Знак"/>
    <w:basedOn w:val="1f2"/>
    <w:link w:val="10"/>
    <w:rsid w:val="001D1C79"/>
    <w:rPr>
      <w:rFonts w:ascii="Times New Roman" w:eastAsiaTheme="majorEastAsia" w:hAnsi="Times New Roman" w:cs="Times New Roman"/>
      <w:b/>
      <w:bCs/>
      <w:sz w:val="26"/>
      <w:szCs w:val="26"/>
      <w:lang w:eastAsia="ru-RU"/>
    </w:rPr>
  </w:style>
  <w:style w:type="character" w:customStyle="1" w:styleId="11110">
    <w:name w:val="_1.1.1.1. Знак"/>
    <w:basedOn w:val="aff9"/>
    <w:link w:val="1111"/>
    <w:rsid w:val="001D1C79"/>
    <w:rPr>
      <w:rFonts w:ascii="Times New Roman" w:eastAsiaTheme="majorEastAsia" w:hAnsi="Times New Roman" w:cs="Times New Roman"/>
      <w:b/>
      <w:bCs/>
      <w:i/>
      <w:iCs/>
      <w:sz w:val="26"/>
      <w:szCs w:val="26"/>
      <w:lang w:eastAsia="ru-RU"/>
    </w:rPr>
  </w:style>
  <w:style w:type="paragraph" w:customStyle="1" w:styleId="afffff6">
    <w:name w:val="_Подразделение"/>
    <w:basedOn w:val="affff2"/>
    <w:link w:val="afffff7"/>
    <w:rsid w:val="001D1C79"/>
    <w:pPr>
      <w:keepNext/>
      <w:keepLines/>
    </w:pPr>
    <w:rPr>
      <w:rFonts w:eastAsiaTheme="minorHAnsi"/>
      <w:b/>
    </w:rPr>
  </w:style>
  <w:style w:type="character" w:customStyle="1" w:styleId="afffff7">
    <w:name w:val="_Подразделение Знак"/>
    <w:basedOn w:val="affff7"/>
    <w:link w:val="afffff6"/>
    <w:rsid w:val="001D1C79"/>
    <w:rPr>
      <w:rFonts w:ascii="Times New Roman" w:eastAsiaTheme="minorHAnsi" w:hAnsi="Times New Roman" w:cs="Times New Roman"/>
      <w:b/>
      <w:iCs/>
      <w:sz w:val="26"/>
      <w:szCs w:val="26"/>
    </w:rPr>
  </w:style>
  <w:style w:type="paragraph" w:customStyle="1" w:styleId="aa">
    <w:name w:val="_Список маркерны"/>
    <w:basedOn w:val="affff2"/>
    <w:link w:val="afffff8"/>
    <w:rsid w:val="001D1C79"/>
    <w:pPr>
      <w:numPr>
        <w:numId w:val="14"/>
      </w:numPr>
      <w:tabs>
        <w:tab w:val="left" w:pos="284"/>
      </w:tabs>
      <w:spacing w:line="240" w:lineRule="auto"/>
      <w:ind w:left="0" w:firstLine="0"/>
    </w:pPr>
    <w:rPr>
      <w:rFonts w:eastAsiaTheme="minorHAnsi"/>
    </w:rPr>
  </w:style>
  <w:style w:type="character" w:customStyle="1" w:styleId="afffff8">
    <w:name w:val="_Список маркерны Знак"/>
    <w:basedOn w:val="affff7"/>
    <w:link w:val="aa"/>
    <w:rsid w:val="001D1C79"/>
    <w:rPr>
      <w:rFonts w:ascii="Times New Roman" w:eastAsiaTheme="minorHAnsi" w:hAnsi="Times New Roman" w:cs="Times New Roman"/>
      <w:iCs/>
      <w:sz w:val="26"/>
      <w:szCs w:val="26"/>
      <w:lang w:eastAsia="ru-RU"/>
    </w:rPr>
  </w:style>
  <w:style w:type="paragraph" w:customStyle="1" w:styleId="a7">
    <w:name w:val="_Список нумерованный"/>
    <w:basedOn w:val="aa"/>
    <w:link w:val="afffff9"/>
    <w:rsid w:val="001D1C79"/>
    <w:pPr>
      <w:numPr>
        <w:numId w:val="15"/>
      </w:numPr>
    </w:pPr>
  </w:style>
  <w:style w:type="character" w:customStyle="1" w:styleId="afffff9">
    <w:name w:val="_Список нумерованный Знак"/>
    <w:basedOn w:val="afffff8"/>
    <w:link w:val="a7"/>
    <w:rsid w:val="001D1C79"/>
    <w:rPr>
      <w:rFonts w:ascii="Times New Roman" w:eastAsiaTheme="minorHAnsi" w:hAnsi="Times New Roman" w:cs="Times New Roman"/>
      <w:iCs/>
      <w:sz w:val="26"/>
      <w:szCs w:val="26"/>
      <w:lang w:eastAsia="ru-RU"/>
    </w:rPr>
  </w:style>
  <w:style w:type="paragraph" w:customStyle="1" w:styleId="afffffa">
    <w:name w:val="_комментарий"/>
    <w:basedOn w:val="affff2"/>
    <w:link w:val="afffffb"/>
    <w:rsid w:val="001D1C79"/>
    <w:pPr>
      <w:spacing w:line="240" w:lineRule="auto"/>
    </w:pPr>
    <w:rPr>
      <w:rFonts w:eastAsiaTheme="minorHAnsi"/>
      <w:color w:val="FF0000"/>
      <w:sz w:val="20"/>
      <w:szCs w:val="20"/>
    </w:rPr>
  </w:style>
  <w:style w:type="character" w:customStyle="1" w:styleId="afffffb">
    <w:name w:val="_комментарий Знак"/>
    <w:basedOn w:val="affff7"/>
    <w:link w:val="afffffa"/>
    <w:rsid w:val="001D1C79"/>
    <w:rPr>
      <w:rFonts w:ascii="Times New Roman" w:eastAsiaTheme="minorHAnsi" w:hAnsi="Times New Roman" w:cs="Times New Roman"/>
      <w:iCs/>
      <w:color w:val="FF0000"/>
      <w:sz w:val="20"/>
      <w:szCs w:val="20"/>
    </w:rPr>
  </w:style>
  <w:style w:type="paragraph" w:styleId="afffffc">
    <w:name w:val="Normal (Web)"/>
    <w:aliases w:val="Обычный (Web)1,Обычный (веб) Знак,Обычный (Web)1 Знак"/>
    <w:basedOn w:val="af2"/>
    <w:uiPriority w:val="99"/>
    <w:unhideWhenUsed/>
    <w:rsid w:val="001D1C79"/>
  </w:style>
  <w:style w:type="paragraph" w:styleId="2f">
    <w:name w:val="Body Text Indent 2"/>
    <w:basedOn w:val="af2"/>
    <w:link w:val="2f0"/>
    <w:uiPriority w:val="99"/>
    <w:unhideWhenUsed/>
    <w:rsid w:val="001D1C79"/>
    <w:pPr>
      <w:spacing w:after="120" w:line="480" w:lineRule="auto"/>
      <w:ind w:left="283"/>
    </w:pPr>
    <w:rPr>
      <w:rFonts w:asciiTheme="minorHAnsi" w:eastAsiaTheme="minorHAnsi" w:hAnsiTheme="minorHAnsi"/>
      <w:sz w:val="22"/>
    </w:rPr>
  </w:style>
  <w:style w:type="character" w:customStyle="1" w:styleId="2f0">
    <w:name w:val="Основной текст с отступом 2 Знак"/>
    <w:basedOn w:val="af3"/>
    <w:link w:val="2f"/>
    <w:uiPriority w:val="99"/>
    <w:rsid w:val="001D1C79"/>
    <w:rPr>
      <w:rFonts w:eastAsiaTheme="minorHAnsi"/>
    </w:rPr>
  </w:style>
  <w:style w:type="paragraph" w:customStyle="1" w:styleId="1f3">
    <w:name w:val="_Рисунок1"/>
    <w:basedOn w:val="afffffd"/>
    <w:next w:val="affff2"/>
    <w:link w:val="1f4"/>
    <w:rsid w:val="001D1C79"/>
    <w:pPr>
      <w:keepLines/>
      <w:spacing w:line="360" w:lineRule="auto"/>
      <w:ind w:left="714" w:hanging="357"/>
      <w:jc w:val="center"/>
    </w:pPr>
    <w:rPr>
      <w:rFonts w:ascii="Times New Roman" w:hAnsi="Times New Roman"/>
      <w:sz w:val="26"/>
      <w:szCs w:val="26"/>
    </w:rPr>
  </w:style>
  <w:style w:type="paragraph" w:styleId="afffffd">
    <w:name w:val="List Number"/>
    <w:basedOn w:val="af2"/>
    <w:uiPriority w:val="13"/>
    <w:unhideWhenUsed/>
    <w:rsid w:val="001D1C79"/>
    <w:pPr>
      <w:spacing w:after="200" w:line="276" w:lineRule="auto"/>
      <w:ind w:left="4897" w:hanging="360"/>
    </w:pPr>
    <w:rPr>
      <w:rFonts w:asciiTheme="minorHAnsi" w:eastAsiaTheme="minorHAnsi" w:hAnsiTheme="minorHAnsi"/>
      <w:sz w:val="22"/>
    </w:rPr>
  </w:style>
  <w:style w:type="character" w:customStyle="1" w:styleId="1f4">
    <w:name w:val="_Рисунок1 Знак"/>
    <w:basedOn w:val="affff9"/>
    <w:link w:val="1f3"/>
    <w:rsid w:val="001D1C79"/>
    <w:rPr>
      <w:rFonts w:ascii="Times New Roman" w:eastAsiaTheme="minorHAnsi" w:hAnsi="Times New Roman" w:cs="Times New Roman"/>
      <w:b/>
      <w:sz w:val="26"/>
      <w:szCs w:val="26"/>
      <w:lang w:eastAsia="ru-RU"/>
    </w:rPr>
  </w:style>
  <w:style w:type="paragraph" w:customStyle="1" w:styleId="afffffe">
    <w:name w:val="Знак Знак Знак"/>
    <w:basedOn w:val="af2"/>
    <w:rsid w:val="001D1C79"/>
    <w:rPr>
      <w:rFonts w:ascii="Verdana" w:hAnsi="Verdana" w:cs="Verdana"/>
      <w:sz w:val="20"/>
      <w:szCs w:val="20"/>
      <w:lang w:val="en-US"/>
    </w:rPr>
  </w:style>
  <w:style w:type="paragraph" w:customStyle="1" w:styleId="1f5">
    <w:name w:val="1"/>
    <w:basedOn w:val="af2"/>
    <w:link w:val="1f6"/>
    <w:rsid w:val="001D1C79"/>
    <w:rPr>
      <w:rFonts w:ascii="Verdana" w:hAnsi="Verdana" w:cs="Verdana"/>
      <w:spacing w:val="20"/>
      <w:sz w:val="20"/>
      <w:szCs w:val="20"/>
      <w:lang w:val="en-US"/>
    </w:rPr>
  </w:style>
  <w:style w:type="paragraph" w:customStyle="1" w:styleId="49">
    <w:name w:val="Знак Знак Знак4"/>
    <w:basedOn w:val="af2"/>
    <w:rsid w:val="001D1C79"/>
    <w:rPr>
      <w:rFonts w:ascii="Verdana" w:hAnsi="Verdana" w:cs="Verdana"/>
      <w:sz w:val="20"/>
      <w:szCs w:val="20"/>
      <w:lang w:val="en-US"/>
    </w:rPr>
  </w:style>
  <w:style w:type="paragraph" w:customStyle="1" w:styleId="3b">
    <w:name w:val="Знак Знак Знак3"/>
    <w:basedOn w:val="af2"/>
    <w:rsid w:val="001D1C79"/>
    <w:rPr>
      <w:rFonts w:ascii="Verdana" w:hAnsi="Verdana" w:cs="Verdana"/>
      <w:sz w:val="20"/>
      <w:szCs w:val="20"/>
      <w:lang w:val="en-US"/>
    </w:rPr>
  </w:style>
  <w:style w:type="paragraph" w:customStyle="1" w:styleId="affffff">
    <w:name w:val="Знак Знак Знак Знак"/>
    <w:basedOn w:val="af2"/>
    <w:rsid w:val="001D1C79"/>
    <w:pPr>
      <w:spacing w:before="100" w:beforeAutospacing="1" w:after="100" w:afterAutospacing="1"/>
    </w:pPr>
    <w:rPr>
      <w:rFonts w:ascii="Tahoma" w:hAnsi="Tahoma"/>
      <w:sz w:val="20"/>
      <w:szCs w:val="20"/>
      <w:lang w:val="en-US"/>
    </w:rPr>
  </w:style>
  <w:style w:type="paragraph" w:customStyle="1" w:styleId="affffff0">
    <w:name w:val="Текст таблицы"/>
    <w:rsid w:val="001D1C79"/>
    <w:pPr>
      <w:spacing w:after="200" w:line="276" w:lineRule="auto"/>
    </w:pPr>
    <w:rPr>
      <w:rFonts w:ascii="Cambria" w:eastAsia="Times New Roman" w:hAnsi="Cambria" w:cs="Times New Roman"/>
      <w:sz w:val="24"/>
      <w:szCs w:val="24"/>
      <w:lang w:val="en-US" w:bidi="en-US"/>
    </w:rPr>
  </w:style>
  <w:style w:type="paragraph" w:styleId="3c">
    <w:name w:val="Body Text Indent 3"/>
    <w:aliases w:val=" Знак4,Знак4"/>
    <w:basedOn w:val="af2"/>
    <w:link w:val="3d"/>
    <w:unhideWhenUsed/>
    <w:rsid w:val="001D1C79"/>
    <w:pPr>
      <w:spacing w:after="120" w:line="276" w:lineRule="auto"/>
      <w:ind w:left="283"/>
    </w:pPr>
    <w:rPr>
      <w:rFonts w:asciiTheme="minorHAnsi" w:eastAsiaTheme="minorHAnsi" w:hAnsiTheme="minorHAnsi"/>
      <w:sz w:val="16"/>
      <w:szCs w:val="16"/>
    </w:rPr>
  </w:style>
  <w:style w:type="character" w:customStyle="1" w:styleId="3d">
    <w:name w:val="Основной текст с отступом 3 Знак"/>
    <w:aliases w:val=" Знак4 Знак,Знак4 Знак"/>
    <w:basedOn w:val="af3"/>
    <w:link w:val="3c"/>
    <w:rsid w:val="001D1C79"/>
    <w:rPr>
      <w:rFonts w:eastAsiaTheme="minorHAnsi"/>
      <w:sz w:val="16"/>
      <w:szCs w:val="16"/>
    </w:rPr>
  </w:style>
  <w:style w:type="paragraph" w:customStyle="1" w:styleId="affffff1">
    <w:name w:val="_Обычный_т"/>
    <w:basedOn w:val="affff2"/>
    <w:link w:val="affffff2"/>
    <w:rsid w:val="001D1C79"/>
    <w:pPr>
      <w:spacing w:line="240" w:lineRule="auto"/>
    </w:pPr>
    <w:rPr>
      <w:rFonts w:eastAsiaTheme="minorHAnsi"/>
      <w:sz w:val="20"/>
      <w:szCs w:val="20"/>
    </w:rPr>
  </w:style>
  <w:style w:type="character" w:customStyle="1" w:styleId="affffff2">
    <w:name w:val="_Обычный_т Знак"/>
    <w:basedOn w:val="affff7"/>
    <w:link w:val="affffff1"/>
    <w:rsid w:val="001D1C79"/>
    <w:rPr>
      <w:rFonts w:ascii="Times New Roman" w:eastAsiaTheme="minorHAnsi" w:hAnsi="Times New Roman" w:cs="Times New Roman"/>
      <w:iCs/>
      <w:sz w:val="20"/>
      <w:szCs w:val="20"/>
    </w:rPr>
  </w:style>
  <w:style w:type="paragraph" w:customStyle="1" w:styleId="affffff3">
    <w:name w:val="_Об_Таблица"/>
    <w:basedOn w:val="affff2"/>
    <w:link w:val="affffff4"/>
    <w:rsid w:val="001D1C79"/>
    <w:pPr>
      <w:spacing w:line="240" w:lineRule="auto"/>
      <w:jc w:val="center"/>
    </w:pPr>
    <w:rPr>
      <w:rFonts w:eastAsiaTheme="minorHAnsi"/>
      <w:sz w:val="20"/>
      <w:szCs w:val="20"/>
    </w:rPr>
  </w:style>
  <w:style w:type="character" w:customStyle="1" w:styleId="affffff4">
    <w:name w:val="_Об_Таблица Знак"/>
    <w:basedOn w:val="affff7"/>
    <w:link w:val="affffff3"/>
    <w:rsid w:val="001D1C79"/>
    <w:rPr>
      <w:rFonts w:ascii="Times New Roman" w:eastAsiaTheme="minorHAnsi" w:hAnsi="Times New Roman" w:cs="Times New Roman"/>
      <w:iCs/>
      <w:sz w:val="20"/>
      <w:szCs w:val="20"/>
      <w:lang w:eastAsia="ru-RU"/>
    </w:rPr>
  </w:style>
  <w:style w:type="numbering" w:customStyle="1" w:styleId="1f7">
    <w:name w:val="Нет списка1"/>
    <w:next w:val="af5"/>
    <w:uiPriority w:val="99"/>
    <w:semiHidden/>
    <w:unhideWhenUsed/>
    <w:rsid w:val="001D1C79"/>
  </w:style>
  <w:style w:type="paragraph" w:styleId="affffff5">
    <w:name w:val="Document Map"/>
    <w:basedOn w:val="af2"/>
    <w:link w:val="affffff6"/>
    <w:uiPriority w:val="99"/>
    <w:unhideWhenUsed/>
    <w:rsid w:val="001D1C79"/>
    <w:rPr>
      <w:rFonts w:ascii="Tahoma" w:eastAsiaTheme="minorHAnsi" w:hAnsi="Tahoma" w:cs="Tahoma"/>
      <w:sz w:val="16"/>
      <w:szCs w:val="16"/>
    </w:rPr>
  </w:style>
  <w:style w:type="character" w:customStyle="1" w:styleId="affffff6">
    <w:name w:val="Схема документа Знак"/>
    <w:basedOn w:val="af3"/>
    <w:link w:val="affffff5"/>
    <w:uiPriority w:val="99"/>
    <w:rsid w:val="001D1C79"/>
    <w:rPr>
      <w:rFonts w:ascii="Tahoma" w:eastAsiaTheme="minorHAnsi" w:hAnsi="Tahoma" w:cs="Tahoma"/>
      <w:sz w:val="16"/>
      <w:szCs w:val="16"/>
    </w:rPr>
  </w:style>
  <w:style w:type="paragraph" w:customStyle="1" w:styleId="xl65">
    <w:name w:val="xl65"/>
    <w:basedOn w:val="af2"/>
    <w:rsid w:val="001D1C79"/>
    <w:pPr>
      <w:pBdr>
        <w:top w:val="single" w:sz="8" w:space="0" w:color="auto"/>
        <w:left w:val="single" w:sz="8" w:space="0" w:color="auto"/>
        <w:right w:val="single" w:sz="8" w:space="0" w:color="auto"/>
      </w:pBdr>
      <w:spacing w:before="100" w:beforeAutospacing="1" w:after="100" w:afterAutospacing="1"/>
    </w:pPr>
  </w:style>
  <w:style w:type="paragraph" w:customStyle="1" w:styleId="xl66">
    <w:name w:val="xl66"/>
    <w:basedOn w:val="af2"/>
    <w:rsid w:val="001D1C79"/>
    <w:pPr>
      <w:pBdr>
        <w:left w:val="single" w:sz="8" w:space="0" w:color="auto"/>
        <w:right w:val="single" w:sz="8" w:space="0" w:color="auto"/>
      </w:pBdr>
      <w:spacing w:before="100" w:beforeAutospacing="1" w:after="100" w:afterAutospacing="1"/>
    </w:pPr>
  </w:style>
  <w:style w:type="paragraph" w:customStyle="1" w:styleId="xl67">
    <w:name w:val="xl67"/>
    <w:basedOn w:val="af2"/>
    <w:rsid w:val="001D1C79"/>
    <w:pPr>
      <w:pBdr>
        <w:top w:val="single" w:sz="8" w:space="0" w:color="auto"/>
        <w:left w:val="single" w:sz="8" w:space="0" w:color="auto"/>
        <w:bottom w:val="single" w:sz="8" w:space="0" w:color="auto"/>
      </w:pBdr>
      <w:spacing w:before="100" w:beforeAutospacing="1" w:after="100" w:afterAutospacing="1"/>
      <w:jc w:val="center"/>
    </w:pPr>
  </w:style>
  <w:style w:type="paragraph" w:customStyle="1" w:styleId="xl68">
    <w:name w:val="xl68"/>
    <w:basedOn w:val="af2"/>
    <w:rsid w:val="001D1C79"/>
    <w:pPr>
      <w:pBdr>
        <w:top w:val="single" w:sz="8" w:space="0" w:color="auto"/>
        <w:bottom w:val="single" w:sz="8" w:space="0" w:color="auto"/>
        <w:right w:val="single" w:sz="8" w:space="0" w:color="auto"/>
      </w:pBdr>
      <w:spacing w:before="100" w:beforeAutospacing="1" w:after="100" w:afterAutospacing="1"/>
    </w:pPr>
  </w:style>
  <w:style w:type="paragraph" w:customStyle="1" w:styleId="xl69">
    <w:name w:val="xl69"/>
    <w:basedOn w:val="af2"/>
    <w:rsid w:val="001D1C79"/>
    <w:pPr>
      <w:pBdr>
        <w:top w:val="single" w:sz="8" w:space="0" w:color="auto"/>
        <w:bottom w:val="single" w:sz="8" w:space="0" w:color="auto"/>
      </w:pBdr>
      <w:spacing w:before="100" w:beforeAutospacing="1" w:after="100" w:afterAutospacing="1"/>
      <w:jc w:val="center"/>
    </w:pPr>
  </w:style>
  <w:style w:type="paragraph" w:customStyle="1" w:styleId="xl70">
    <w:name w:val="xl70"/>
    <w:basedOn w:val="af2"/>
    <w:rsid w:val="001D1C79"/>
    <w:pPr>
      <w:pBdr>
        <w:top w:val="single" w:sz="8" w:space="0" w:color="auto"/>
        <w:bottom w:val="single" w:sz="8" w:space="0" w:color="auto"/>
        <w:right w:val="single" w:sz="8" w:space="0" w:color="auto"/>
      </w:pBdr>
      <w:spacing w:before="100" w:beforeAutospacing="1" w:after="100" w:afterAutospacing="1"/>
      <w:jc w:val="center"/>
    </w:pPr>
  </w:style>
  <w:style w:type="paragraph" w:customStyle="1" w:styleId="xl71">
    <w:name w:val="xl71"/>
    <w:basedOn w:val="af2"/>
    <w:rsid w:val="001D1C79"/>
    <w:pPr>
      <w:pBdr>
        <w:top w:val="single" w:sz="8" w:space="0" w:color="auto"/>
        <w:left w:val="single" w:sz="8" w:space="0" w:color="auto"/>
        <w:bottom w:val="single" w:sz="8" w:space="0" w:color="auto"/>
      </w:pBdr>
      <w:spacing w:before="100" w:beforeAutospacing="1" w:after="100" w:afterAutospacing="1"/>
    </w:pPr>
  </w:style>
  <w:style w:type="paragraph" w:customStyle="1" w:styleId="xl72">
    <w:name w:val="xl72"/>
    <w:basedOn w:val="af2"/>
    <w:rsid w:val="001D1C79"/>
    <w:pPr>
      <w:pBdr>
        <w:top w:val="single" w:sz="8" w:space="0" w:color="auto"/>
        <w:bottom w:val="single" w:sz="8" w:space="0" w:color="auto"/>
      </w:pBdr>
      <w:spacing w:before="100" w:beforeAutospacing="1" w:after="100" w:afterAutospacing="1"/>
    </w:pPr>
  </w:style>
  <w:style w:type="paragraph" w:customStyle="1" w:styleId="xl73">
    <w:name w:val="xl73"/>
    <w:basedOn w:val="af2"/>
    <w:rsid w:val="001D1C79"/>
    <w:pPr>
      <w:pBdr>
        <w:top w:val="single" w:sz="8" w:space="0" w:color="auto"/>
        <w:bottom w:val="single" w:sz="8" w:space="0" w:color="auto"/>
        <w:right w:val="single" w:sz="8" w:space="0" w:color="auto"/>
      </w:pBdr>
      <w:spacing w:before="100" w:beforeAutospacing="1" w:after="100" w:afterAutospacing="1"/>
    </w:pPr>
  </w:style>
  <w:style w:type="paragraph" w:customStyle="1" w:styleId="xl74">
    <w:name w:val="xl74"/>
    <w:basedOn w:val="af2"/>
    <w:rsid w:val="001D1C79"/>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75">
    <w:name w:val="xl75"/>
    <w:basedOn w:val="af2"/>
    <w:rsid w:val="001D1C79"/>
    <w:pPr>
      <w:pBdr>
        <w:top w:val="single" w:sz="8" w:space="0" w:color="auto"/>
        <w:bottom w:val="single" w:sz="8" w:space="0" w:color="auto"/>
      </w:pBdr>
      <w:spacing w:before="100" w:beforeAutospacing="1" w:after="100" w:afterAutospacing="1"/>
    </w:pPr>
  </w:style>
  <w:style w:type="paragraph" w:customStyle="1" w:styleId="xl76">
    <w:name w:val="xl76"/>
    <w:basedOn w:val="af2"/>
    <w:rsid w:val="001D1C7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77">
    <w:name w:val="xl77"/>
    <w:basedOn w:val="af2"/>
    <w:rsid w:val="001D1C79"/>
    <w:pPr>
      <w:pBdr>
        <w:top w:val="single" w:sz="8" w:space="0" w:color="auto"/>
        <w:left w:val="single" w:sz="8" w:space="0" w:color="auto"/>
        <w:bottom w:val="single" w:sz="8" w:space="0" w:color="auto"/>
      </w:pBdr>
      <w:spacing w:before="100" w:beforeAutospacing="1" w:after="100" w:afterAutospacing="1"/>
    </w:pPr>
  </w:style>
  <w:style w:type="paragraph" w:customStyle="1" w:styleId="xl78">
    <w:name w:val="xl78"/>
    <w:basedOn w:val="af2"/>
    <w:rsid w:val="001D1C79"/>
    <w:pPr>
      <w:pBdr>
        <w:top w:val="single" w:sz="8" w:space="0" w:color="auto"/>
        <w:bottom w:val="single" w:sz="8" w:space="0" w:color="auto"/>
      </w:pBdr>
      <w:spacing w:before="100" w:beforeAutospacing="1" w:after="100" w:afterAutospacing="1"/>
    </w:pPr>
  </w:style>
  <w:style w:type="paragraph" w:customStyle="1" w:styleId="xl79">
    <w:name w:val="xl79"/>
    <w:basedOn w:val="af2"/>
    <w:rsid w:val="001D1C79"/>
    <w:pPr>
      <w:pBdr>
        <w:top w:val="single" w:sz="8" w:space="0" w:color="auto"/>
        <w:bottom w:val="single" w:sz="8" w:space="0" w:color="auto"/>
        <w:right w:val="single" w:sz="8" w:space="0" w:color="auto"/>
      </w:pBdr>
      <w:spacing w:before="100" w:beforeAutospacing="1" w:after="100" w:afterAutospacing="1"/>
    </w:pPr>
  </w:style>
  <w:style w:type="paragraph" w:customStyle="1" w:styleId="xl80">
    <w:name w:val="xl80"/>
    <w:basedOn w:val="af2"/>
    <w:rsid w:val="001D1C79"/>
    <w:pPr>
      <w:pBdr>
        <w:top w:val="single" w:sz="4" w:space="0" w:color="auto"/>
        <w:left w:val="single" w:sz="4" w:space="0" w:color="auto"/>
        <w:right w:val="single" w:sz="4" w:space="0" w:color="auto"/>
      </w:pBdr>
      <w:spacing w:before="100" w:beforeAutospacing="1" w:after="100" w:afterAutospacing="1"/>
    </w:pPr>
  </w:style>
  <w:style w:type="paragraph" w:customStyle="1" w:styleId="xl81">
    <w:name w:val="xl81"/>
    <w:basedOn w:val="af2"/>
    <w:rsid w:val="001D1C79"/>
    <w:pPr>
      <w:pBdr>
        <w:left w:val="single" w:sz="4" w:space="0" w:color="auto"/>
        <w:bottom w:val="single" w:sz="4" w:space="0" w:color="auto"/>
        <w:right w:val="single" w:sz="4" w:space="0" w:color="auto"/>
      </w:pBdr>
      <w:spacing w:before="100" w:beforeAutospacing="1" w:after="100" w:afterAutospacing="1"/>
    </w:pPr>
  </w:style>
  <w:style w:type="paragraph" w:customStyle="1" w:styleId="xl82">
    <w:name w:val="xl82"/>
    <w:basedOn w:val="af2"/>
    <w:rsid w:val="001D1C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af2"/>
    <w:rsid w:val="001D1C79"/>
    <w:pPr>
      <w:pBdr>
        <w:left w:val="single" w:sz="4" w:space="0" w:color="auto"/>
        <w:right w:val="single" w:sz="4" w:space="0" w:color="auto"/>
      </w:pBdr>
      <w:spacing w:before="100" w:beforeAutospacing="1" w:after="100" w:afterAutospacing="1"/>
    </w:pPr>
  </w:style>
  <w:style w:type="paragraph" w:customStyle="1" w:styleId="xl84">
    <w:name w:val="xl84"/>
    <w:basedOn w:val="af2"/>
    <w:rsid w:val="001D1C79"/>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5">
    <w:name w:val="xl85"/>
    <w:basedOn w:val="af2"/>
    <w:rsid w:val="001D1C79"/>
    <w:pPr>
      <w:spacing w:before="100" w:beforeAutospacing="1" w:after="100" w:afterAutospacing="1"/>
    </w:pPr>
    <w:rPr>
      <w:b/>
      <w:bCs/>
    </w:rPr>
  </w:style>
  <w:style w:type="paragraph" w:customStyle="1" w:styleId="xl86">
    <w:name w:val="xl86"/>
    <w:basedOn w:val="af2"/>
    <w:rsid w:val="001D1C79"/>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87">
    <w:name w:val="xl87"/>
    <w:basedOn w:val="af2"/>
    <w:rsid w:val="001D1C79"/>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88">
    <w:name w:val="xl88"/>
    <w:basedOn w:val="af2"/>
    <w:rsid w:val="001D1C79"/>
    <w:pPr>
      <w:pBdr>
        <w:top w:val="single" w:sz="4" w:space="0" w:color="auto"/>
        <w:left w:val="single" w:sz="8" w:space="0" w:color="auto"/>
        <w:right w:val="single" w:sz="4" w:space="0" w:color="auto"/>
      </w:pBdr>
      <w:spacing w:before="100" w:beforeAutospacing="1" w:after="100" w:afterAutospacing="1"/>
    </w:pPr>
  </w:style>
  <w:style w:type="paragraph" w:customStyle="1" w:styleId="xl89">
    <w:name w:val="xl89"/>
    <w:basedOn w:val="af2"/>
    <w:rsid w:val="001D1C79"/>
    <w:pPr>
      <w:pBdr>
        <w:left w:val="single" w:sz="8" w:space="0" w:color="auto"/>
        <w:bottom w:val="single" w:sz="4" w:space="0" w:color="auto"/>
        <w:right w:val="single" w:sz="4" w:space="0" w:color="auto"/>
      </w:pBdr>
      <w:spacing w:before="100" w:beforeAutospacing="1" w:after="100" w:afterAutospacing="1"/>
    </w:pPr>
  </w:style>
  <w:style w:type="paragraph" w:customStyle="1" w:styleId="xl90">
    <w:name w:val="xl90"/>
    <w:basedOn w:val="af2"/>
    <w:rsid w:val="001D1C79"/>
    <w:pPr>
      <w:pBdr>
        <w:left w:val="single" w:sz="4" w:space="0" w:color="auto"/>
        <w:bottom w:val="single" w:sz="4" w:space="0" w:color="auto"/>
        <w:right w:val="single" w:sz="4" w:space="0" w:color="auto"/>
      </w:pBdr>
      <w:spacing w:before="100" w:beforeAutospacing="1" w:after="100" w:afterAutospacing="1"/>
      <w:jc w:val="right"/>
    </w:pPr>
  </w:style>
  <w:style w:type="paragraph" w:customStyle="1" w:styleId="xl91">
    <w:name w:val="xl91"/>
    <w:basedOn w:val="af2"/>
    <w:rsid w:val="001D1C79"/>
    <w:pPr>
      <w:pBdr>
        <w:top w:val="single" w:sz="8"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92">
    <w:name w:val="xl92"/>
    <w:basedOn w:val="af2"/>
    <w:rsid w:val="001D1C79"/>
    <w:pPr>
      <w:pBdr>
        <w:top w:val="single" w:sz="8" w:space="0" w:color="auto"/>
        <w:left w:val="single" w:sz="4" w:space="0" w:color="auto"/>
        <w:bottom w:val="single" w:sz="8" w:space="0" w:color="auto"/>
        <w:right w:val="single" w:sz="4" w:space="0" w:color="auto"/>
      </w:pBdr>
      <w:spacing w:before="100" w:beforeAutospacing="1" w:after="100" w:afterAutospacing="1"/>
    </w:pPr>
    <w:rPr>
      <w:b/>
      <w:bCs/>
    </w:rPr>
  </w:style>
  <w:style w:type="paragraph" w:customStyle="1" w:styleId="xl93">
    <w:name w:val="xl93"/>
    <w:basedOn w:val="af2"/>
    <w:rsid w:val="001D1C79"/>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94">
    <w:name w:val="xl94"/>
    <w:basedOn w:val="af2"/>
    <w:rsid w:val="001D1C79"/>
    <w:pPr>
      <w:pBdr>
        <w:left w:val="single" w:sz="8" w:space="0" w:color="auto"/>
        <w:bottom w:val="single" w:sz="8" w:space="0" w:color="auto"/>
        <w:right w:val="single" w:sz="8" w:space="0" w:color="auto"/>
      </w:pBdr>
      <w:spacing w:before="100" w:beforeAutospacing="1" w:after="100" w:afterAutospacing="1"/>
    </w:pPr>
  </w:style>
  <w:style w:type="paragraph" w:customStyle="1" w:styleId="xl95">
    <w:name w:val="xl95"/>
    <w:basedOn w:val="af2"/>
    <w:rsid w:val="001D1C79"/>
    <w:pPr>
      <w:pBdr>
        <w:left w:val="single" w:sz="8" w:space="0" w:color="auto"/>
        <w:bottom w:val="single" w:sz="8" w:space="0" w:color="auto"/>
        <w:right w:val="single" w:sz="8" w:space="0" w:color="auto"/>
      </w:pBdr>
      <w:spacing w:before="100" w:beforeAutospacing="1" w:after="100" w:afterAutospacing="1"/>
    </w:pPr>
  </w:style>
  <w:style w:type="paragraph" w:customStyle="1" w:styleId="xl96">
    <w:name w:val="xl96"/>
    <w:basedOn w:val="af2"/>
    <w:rsid w:val="001D1C79"/>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97">
    <w:name w:val="xl97"/>
    <w:basedOn w:val="af2"/>
    <w:rsid w:val="001D1C79"/>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98">
    <w:name w:val="xl98"/>
    <w:basedOn w:val="af2"/>
    <w:rsid w:val="001D1C79"/>
    <w:pPr>
      <w:pBdr>
        <w:top w:val="single" w:sz="8"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99">
    <w:name w:val="xl99"/>
    <w:basedOn w:val="af2"/>
    <w:rsid w:val="001D1C79"/>
    <w:pPr>
      <w:pBdr>
        <w:top w:val="single" w:sz="8"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00">
    <w:name w:val="xl100"/>
    <w:basedOn w:val="af2"/>
    <w:rsid w:val="001D1C79"/>
    <w:pPr>
      <w:pBdr>
        <w:top w:val="single" w:sz="4" w:space="0" w:color="auto"/>
        <w:left w:val="single" w:sz="8" w:space="0" w:color="auto"/>
        <w:bottom w:val="single" w:sz="8" w:space="0" w:color="auto"/>
        <w:right w:val="single" w:sz="4" w:space="0" w:color="auto"/>
      </w:pBdr>
      <w:spacing w:before="100" w:beforeAutospacing="1" w:after="100" w:afterAutospacing="1"/>
    </w:pPr>
    <w:rPr>
      <w:b/>
      <w:bCs/>
    </w:rPr>
  </w:style>
  <w:style w:type="paragraph" w:customStyle="1" w:styleId="xl101">
    <w:name w:val="xl101"/>
    <w:basedOn w:val="af2"/>
    <w:rsid w:val="001D1C79"/>
    <w:pPr>
      <w:pBdr>
        <w:top w:val="single" w:sz="4" w:space="0" w:color="auto"/>
        <w:left w:val="single" w:sz="4" w:space="0" w:color="auto"/>
        <w:bottom w:val="single" w:sz="8" w:space="0" w:color="auto"/>
        <w:right w:val="single" w:sz="4" w:space="0" w:color="auto"/>
      </w:pBdr>
      <w:spacing w:before="100" w:beforeAutospacing="1" w:after="100" w:afterAutospacing="1"/>
    </w:pPr>
    <w:rPr>
      <w:b/>
      <w:bCs/>
    </w:rPr>
  </w:style>
  <w:style w:type="paragraph" w:styleId="affffff7">
    <w:name w:val="endnote text"/>
    <w:basedOn w:val="af2"/>
    <w:link w:val="affffff8"/>
    <w:uiPriority w:val="99"/>
    <w:semiHidden/>
    <w:unhideWhenUsed/>
    <w:rsid w:val="001D1C79"/>
    <w:rPr>
      <w:rFonts w:asciiTheme="minorHAnsi" w:eastAsiaTheme="minorHAnsi" w:hAnsiTheme="minorHAnsi"/>
      <w:sz w:val="20"/>
      <w:szCs w:val="20"/>
    </w:rPr>
  </w:style>
  <w:style w:type="character" w:customStyle="1" w:styleId="affffff8">
    <w:name w:val="Текст концевой сноски Знак"/>
    <w:basedOn w:val="af3"/>
    <w:link w:val="affffff7"/>
    <w:uiPriority w:val="99"/>
    <w:semiHidden/>
    <w:rsid w:val="001D1C79"/>
    <w:rPr>
      <w:rFonts w:eastAsiaTheme="minorHAnsi"/>
      <w:sz w:val="20"/>
      <w:szCs w:val="20"/>
    </w:rPr>
  </w:style>
  <w:style w:type="character" w:styleId="affffff9">
    <w:name w:val="endnote reference"/>
    <w:basedOn w:val="af3"/>
    <w:uiPriority w:val="99"/>
    <w:semiHidden/>
    <w:unhideWhenUsed/>
    <w:rsid w:val="001D1C79"/>
    <w:rPr>
      <w:vertAlign w:val="superscript"/>
    </w:rPr>
  </w:style>
  <w:style w:type="character" w:customStyle="1" w:styleId="highlight">
    <w:name w:val="highlight"/>
    <w:basedOn w:val="af3"/>
    <w:rsid w:val="001D1C79"/>
  </w:style>
  <w:style w:type="character" w:customStyle="1" w:styleId="r">
    <w:name w:val="r"/>
    <w:basedOn w:val="af3"/>
    <w:rsid w:val="001D1C79"/>
  </w:style>
  <w:style w:type="paragraph" w:styleId="3e">
    <w:name w:val="Body Text 3"/>
    <w:basedOn w:val="af2"/>
    <w:link w:val="3f"/>
    <w:uiPriority w:val="99"/>
    <w:rsid w:val="001D1C79"/>
    <w:rPr>
      <w:sz w:val="20"/>
      <w:szCs w:val="20"/>
    </w:rPr>
  </w:style>
  <w:style w:type="character" w:customStyle="1" w:styleId="3f">
    <w:name w:val="Основной текст 3 Знак"/>
    <w:basedOn w:val="af3"/>
    <w:link w:val="3e"/>
    <w:uiPriority w:val="99"/>
    <w:rsid w:val="001D1C79"/>
    <w:rPr>
      <w:rFonts w:ascii="Times New Roman" w:eastAsia="Times New Roman" w:hAnsi="Times New Roman" w:cs="Times New Roman"/>
      <w:sz w:val="20"/>
      <w:szCs w:val="20"/>
      <w:lang w:eastAsia="ru-RU"/>
    </w:rPr>
  </w:style>
  <w:style w:type="character" w:customStyle="1" w:styleId="1f6">
    <w:name w:val="1 Знак"/>
    <w:basedOn w:val="27"/>
    <w:link w:val="1f5"/>
    <w:rsid w:val="001D1C79"/>
    <w:rPr>
      <w:rFonts w:ascii="Verdana" w:eastAsia="Times New Roman" w:hAnsi="Verdana" w:cs="Verdana"/>
      <w:b w:val="0"/>
      <w:caps w:val="0"/>
      <w:spacing w:val="20"/>
      <w:sz w:val="20"/>
      <w:szCs w:val="20"/>
      <w:lang w:val="en-US"/>
    </w:rPr>
  </w:style>
  <w:style w:type="character" w:customStyle="1" w:styleId="apple-converted-space">
    <w:name w:val="apple-converted-space"/>
    <w:basedOn w:val="af3"/>
    <w:rsid w:val="001D1C79"/>
  </w:style>
  <w:style w:type="paragraph" w:customStyle="1" w:styleId="consplusnormal1">
    <w:name w:val="consplusnormal"/>
    <w:basedOn w:val="af2"/>
    <w:rsid w:val="001D1C79"/>
    <w:pPr>
      <w:spacing w:before="100" w:beforeAutospacing="1" w:after="100" w:afterAutospacing="1"/>
    </w:pPr>
  </w:style>
  <w:style w:type="paragraph" w:customStyle="1" w:styleId="p3">
    <w:name w:val="p3"/>
    <w:basedOn w:val="af2"/>
    <w:rsid w:val="001D1C79"/>
    <w:pPr>
      <w:spacing w:before="100" w:beforeAutospacing="1" w:after="100" w:afterAutospacing="1"/>
    </w:pPr>
  </w:style>
  <w:style w:type="character" w:customStyle="1" w:styleId="s2">
    <w:name w:val="s2"/>
    <w:basedOn w:val="af3"/>
    <w:rsid w:val="001D1C79"/>
  </w:style>
  <w:style w:type="paragraph" w:customStyle="1" w:styleId="ConsPlusNonformat">
    <w:name w:val="ConsPlusNonformat"/>
    <w:uiPriority w:val="99"/>
    <w:rsid w:val="001D1C79"/>
    <w:pPr>
      <w:autoSpaceDE w:val="0"/>
      <w:autoSpaceDN w:val="0"/>
      <w:adjustRightInd w:val="0"/>
      <w:spacing w:after="0" w:line="240" w:lineRule="auto"/>
    </w:pPr>
    <w:rPr>
      <w:rFonts w:ascii="Courier New" w:eastAsiaTheme="minorHAnsi" w:hAnsi="Courier New" w:cs="Courier New"/>
      <w:sz w:val="20"/>
      <w:szCs w:val="20"/>
    </w:rPr>
  </w:style>
  <w:style w:type="paragraph" w:customStyle="1" w:styleId="131">
    <w:name w:val="1.3.1"/>
    <w:basedOn w:val="111"/>
    <w:link w:val="1310"/>
    <w:rsid w:val="001D1C79"/>
    <w:pPr>
      <w:numPr>
        <w:numId w:val="17"/>
      </w:numPr>
      <w:tabs>
        <w:tab w:val="left" w:pos="1134"/>
      </w:tabs>
      <w:spacing w:before="120" w:after="0"/>
      <w:ind w:left="709" w:hanging="709"/>
    </w:pPr>
  </w:style>
  <w:style w:type="character" w:customStyle="1" w:styleId="1310">
    <w:name w:val="1.3.1 Знак"/>
    <w:basedOn w:val="1112"/>
    <w:link w:val="131"/>
    <w:rsid w:val="001D1C79"/>
    <w:rPr>
      <w:rFonts w:ascii="Times New Roman" w:eastAsiaTheme="majorEastAsia" w:hAnsi="Times New Roman" w:cs="Times New Roman"/>
      <w:b/>
      <w:bCs/>
      <w:sz w:val="26"/>
      <w:szCs w:val="26"/>
      <w:lang w:eastAsia="ru-RU"/>
    </w:rPr>
  </w:style>
  <w:style w:type="paragraph" w:customStyle="1" w:styleId="2f1">
    <w:name w:val="Знак Знак Знак2"/>
    <w:basedOn w:val="af2"/>
    <w:rsid w:val="001D1C79"/>
    <w:rPr>
      <w:rFonts w:ascii="Verdana" w:hAnsi="Verdana" w:cs="Verdana"/>
      <w:sz w:val="20"/>
      <w:szCs w:val="20"/>
      <w:lang w:val="en-US"/>
    </w:rPr>
  </w:style>
  <w:style w:type="paragraph" w:customStyle="1" w:styleId="1f8">
    <w:name w:val="Знак Знак Знак1"/>
    <w:basedOn w:val="af2"/>
    <w:rsid w:val="001D1C79"/>
    <w:rPr>
      <w:rFonts w:ascii="Verdana" w:hAnsi="Verdana" w:cs="Verdana"/>
      <w:sz w:val="20"/>
      <w:szCs w:val="20"/>
      <w:lang w:val="en-US"/>
    </w:rPr>
  </w:style>
  <w:style w:type="character" w:customStyle="1" w:styleId="FontStyle12">
    <w:name w:val="Font Style12"/>
    <w:uiPriority w:val="99"/>
    <w:rsid w:val="001D1C79"/>
    <w:rPr>
      <w:rFonts w:ascii="Times New Roman" w:hAnsi="Times New Roman"/>
      <w:b/>
      <w:sz w:val="20"/>
    </w:rPr>
  </w:style>
  <w:style w:type="paragraph" w:customStyle="1" w:styleId="Style1">
    <w:name w:val="Style1"/>
    <w:basedOn w:val="af2"/>
    <w:uiPriority w:val="99"/>
    <w:rsid w:val="001D1C79"/>
    <w:pPr>
      <w:widowControl w:val="0"/>
      <w:autoSpaceDE w:val="0"/>
      <w:autoSpaceDN w:val="0"/>
      <w:adjustRightInd w:val="0"/>
    </w:pPr>
  </w:style>
  <w:style w:type="paragraph" w:customStyle="1" w:styleId="Style2">
    <w:name w:val="Style2"/>
    <w:basedOn w:val="af2"/>
    <w:uiPriority w:val="99"/>
    <w:rsid w:val="001D1C79"/>
    <w:pPr>
      <w:widowControl w:val="0"/>
      <w:autoSpaceDE w:val="0"/>
      <w:autoSpaceDN w:val="0"/>
      <w:adjustRightInd w:val="0"/>
    </w:pPr>
  </w:style>
  <w:style w:type="character" w:customStyle="1" w:styleId="FontStyle11">
    <w:name w:val="Font Style11"/>
    <w:uiPriority w:val="99"/>
    <w:rsid w:val="001D1C79"/>
    <w:rPr>
      <w:rFonts w:ascii="Times New Roman" w:hAnsi="Times New Roman"/>
      <w:sz w:val="18"/>
    </w:rPr>
  </w:style>
  <w:style w:type="paragraph" w:customStyle="1" w:styleId="Style8">
    <w:name w:val="Style8"/>
    <w:basedOn w:val="af2"/>
    <w:uiPriority w:val="99"/>
    <w:rsid w:val="001D1C79"/>
    <w:pPr>
      <w:widowControl w:val="0"/>
      <w:autoSpaceDE w:val="0"/>
      <w:autoSpaceDN w:val="0"/>
      <w:adjustRightInd w:val="0"/>
      <w:spacing w:line="204" w:lineRule="exact"/>
      <w:ind w:firstLine="166"/>
    </w:pPr>
  </w:style>
  <w:style w:type="paragraph" w:customStyle="1" w:styleId="FORMATTEXT">
    <w:name w:val=".FORMATTEXT"/>
    <w:uiPriority w:val="99"/>
    <w:rsid w:val="001D1C79"/>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1">
    <w:name w:val="Font Style21"/>
    <w:uiPriority w:val="99"/>
    <w:rsid w:val="001D1C79"/>
    <w:rPr>
      <w:rFonts w:ascii="Times New Roman" w:hAnsi="Times New Roman"/>
      <w:b/>
      <w:spacing w:val="-10"/>
      <w:sz w:val="16"/>
    </w:rPr>
  </w:style>
  <w:style w:type="character" w:customStyle="1" w:styleId="FontStyle19">
    <w:name w:val="Font Style19"/>
    <w:uiPriority w:val="99"/>
    <w:rsid w:val="001D1C79"/>
    <w:rPr>
      <w:rFonts w:ascii="Times New Roman" w:hAnsi="Times New Roman"/>
      <w:b/>
      <w:i/>
      <w:spacing w:val="10"/>
      <w:sz w:val="14"/>
    </w:rPr>
  </w:style>
  <w:style w:type="paragraph" w:customStyle="1" w:styleId="Style11">
    <w:name w:val="Style11"/>
    <w:basedOn w:val="af2"/>
    <w:uiPriority w:val="99"/>
    <w:rsid w:val="001D1C79"/>
    <w:pPr>
      <w:widowControl w:val="0"/>
      <w:autoSpaceDE w:val="0"/>
      <w:autoSpaceDN w:val="0"/>
      <w:adjustRightInd w:val="0"/>
    </w:pPr>
  </w:style>
  <w:style w:type="character" w:customStyle="1" w:styleId="FontStyle14">
    <w:name w:val="Font Style14"/>
    <w:uiPriority w:val="99"/>
    <w:rsid w:val="001D1C79"/>
    <w:rPr>
      <w:rFonts w:ascii="Times New Roman" w:hAnsi="Times New Roman"/>
      <w:b/>
      <w:i/>
      <w:sz w:val="18"/>
    </w:rPr>
  </w:style>
  <w:style w:type="paragraph" w:customStyle="1" w:styleId="Default">
    <w:name w:val="Default"/>
    <w:rsid w:val="001D1C7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4">
    <w:name w:val="Style4"/>
    <w:basedOn w:val="af2"/>
    <w:uiPriority w:val="99"/>
    <w:rsid w:val="001D1C79"/>
    <w:pPr>
      <w:widowControl w:val="0"/>
      <w:autoSpaceDE w:val="0"/>
      <w:autoSpaceDN w:val="0"/>
      <w:adjustRightInd w:val="0"/>
    </w:pPr>
  </w:style>
  <w:style w:type="character" w:customStyle="1" w:styleId="FontStyle13">
    <w:name w:val="Font Style13"/>
    <w:uiPriority w:val="99"/>
    <w:rsid w:val="001D1C79"/>
    <w:rPr>
      <w:rFonts w:ascii="Times New Roman" w:hAnsi="Times New Roman"/>
      <w:sz w:val="20"/>
    </w:rPr>
  </w:style>
  <w:style w:type="paragraph" w:customStyle="1" w:styleId="Style3">
    <w:name w:val="Style3"/>
    <w:basedOn w:val="af2"/>
    <w:uiPriority w:val="99"/>
    <w:rsid w:val="001D1C79"/>
    <w:pPr>
      <w:widowControl w:val="0"/>
      <w:autoSpaceDE w:val="0"/>
      <w:autoSpaceDN w:val="0"/>
      <w:adjustRightInd w:val="0"/>
    </w:pPr>
  </w:style>
  <w:style w:type="character" w:customStyle="1" w:styleId="affffffa">
    <w:name w:val="Текст сноски Знак"/>
    <w:link w:val="affffffb"/>
    <w:uiPriority w:val="99"/>
    <w:semiHidden/>
    <w:locked/>
    <w:rsid w:val="001D1C79"/>
    <w:rPr>
      <w:rFonts w:ascii="Times New Roman" w:hAnsi="Times New Roman"/>
      <w:sz w:val="20"/>
      <w:lang w:eastAsia="ar-SA"/>
    </w:rPr>
  </w:style>
  <w:style w:type="paragraph" w:styleId="affffffb">
    <w:name w:val="footnote text"/>
    <w:basedOn w:val="af2"/>
    <w:link w:val="affffffa"/>
    <w:uiPriority w:val="99"/>
    <w:semiHidden/>
    <w:rsid w:val="001D1C79"/>
    <w:rPr>
      <w:sz w:val="20"/>
      <w:lang w:eastAsia="ar-SA"/>
    </w:rPr>
  </w:style>
  <w:style w:type="character" w:customStyle="1" w:styleId="1f9">
    <w:name w:val="Текст сноски Знак1"/>
    <w:basedOn w:val="af3"/>
    <w:uiPriority w:val="99"/>
    <w:semiHidden/>
    <w:rsid w:val="001D1C79"/>
    <w:rPr>
      <w:rFonts w:ascii="Times New Roman" w:hAnsi="Times New Roman"/>
      <w:sz w:val="20"/>
      <w:szCs w:val="20"/>
    </w:rPr>
  </w:style>
  <w:style w:type="paragraph" w:customStyle="1" w:styleId="formattext0">
    <w:name w:val="formattext"/>
    <w:basedOn w:val="af2"/>
    <w:rsid w:val="001D1C79"/>
    <w:pPr>
      <w:spacing w:before="100" w:beforeAutospacing="1" w:after="100" w:afterAutospacing="1"/>
    </w:pPr>
  </w:style>
  <w:style w:type="character" w:customStyle="1" w:styleId="match">
    <w:name w:val="match"/>
    <w:rsid w:val="001D1C79"/>
  </w:style>
  <w:style w:type="paragraph" w:customStyle="1" w:styleId="headertext">
    <w:name w:val="headertext"/>
    <w:basedOn w:val="af2"/>
    <w:rsid w:val="001D1C79"/>
    <w:pPr>
      <w:spacing w:before="100" w:beforeAutospacing="1" w:after="100" w:afterAutospacing="1"/>
    </w:pPr>
  </w:style>
  <w:style w:type="paragraph" w:customStyle="1" w:styleId="Style5">
    <w:name w:val="Style5"/>
    <w:basedOn w:val="af2"/>
    <w:uiPriority w:val="99"/>
    <w:rsid w:val="001D1C79"/>
    <w:pPr>
      <w:widowControl w:val="0"/>
      <w:autoSpaceDE w:val="0"/>
      <w:autoSpaceDN w:val="0"/>
      <w:adjustRightInd w:val="0"/>
    </w:pPr>
  </w:style>
  <w:style w:type="paragraph" w:customStyle="1" w:styleId="Style6">
    <w:name w:val="Style6"/>
    <w:basedOn w:val="af2"/>
    <w:uiPriority w:val="99"/>
    <w:rsid w:val="001D1C79"/>
    <w:pPr>
      <w:widowControl w:val="0"/>
      <w:autoSpaceDE w:val="0"/>
      <w:autoSpaceDN w:val="0"/>
      <w:adjustRightInd w:val="0"/>
    </w:pPr>
  </w:style>
  <w:style w:type="paragraph" w:customStyle="1" w:styleId="Style7">
    <w:name w:val="Style7"/>
    <w:basedOn w:val="af2"/>
    <w:uiPriority w:val="99"/>
    <w:rsid w:val="001D1C79"/>
    <w:pPr>
      <w:widowControl w:val="0"/>
      <w:autoSpaceDE w:val="0"/>
      <w:autoSpaceDN w:val="0"/>
      <w:adjustRightInd w:val="0"/>
      <w:spacing w:line="154" w:lineRule="exact"/>
    </w:pPr>
  </w:style>
  <w:style w:type="paragraph" w:customStyle="1" w:styleId="Style9">
    <w:name w:val="Style9"/>
    <w:basedOn w:val="af2"/>
    <w:uiPriority w:val="99"/>
    <w:rsid w:val="001D1C79"/>
    <w:pPr>
      <w:widowControl w:val="0"/>
      <w:autoSpaceDE w:val="0"/>
      <w:autoSpaceDN w:val="0"/>
      <w:adjustRightInd w:val="0"/>
      <w:spacing w:line="197" w:lineRule="exact"/>
    </w:pPr>
  </w:style>
  <w:style w:type="paragraph" w:customStyle="1" w:styleId="Style10">
    <w:name w:val="Style10"/>
    <w:basedOn w:val="af2"/>
    <w:uiPriority w:val="99"/>
    <w:rsid w:val="001D1C79"/>
    <w:pPr>
      <w:widowControl w:val="0"/>
      <w:autoSpaceDE w:val="0"/>
      <w:autoSpaceDN w:val="0"/>
      <w:adjustRightInd w:val="0"/>
      <w:spacing w:line="199" w:lineRule="exact"/>
      <w:jc w:val="center"/>
    </w:pPr>
  </w:style>
  <w:style w:type="character" w:customStyle="1" w:styleId="FontStyle15">
    <w:name w:val="Font Style15"/>
    <w:uiPriority w:val="99"/>
    <w:rsid w:val="001D1C79"/>
    <w:rPr>
      <w:rFonts w:ascii="Times New Roman" w:hAnsi="Times New Roman"/>
      <w:b/>
      <w:sz w:val="16"/>
    </w:rPr>
  </w:style>
  <w:style w:type="character" w:customStyle="1" w:styleId="FontStyle16">
    <w:name w:val="Font Style16"/>
    <w:uiPriority w:val="99"/>
    <w:rsid w:val="001D1C79"/>
    <w:rPr>
      <w:rFonts w:ascii="Times New Roman" w:hAnsi="Times New Roman"/>
      <w:b/>
      <w:sz w:val="14"/>
    </w:rPr>
  </w:style>
  <w:style w:type="character" w:customStyle="1" w:styleId="FontStyle17">
    <w:name w:val="Font Style17"/>
    <w:uiPriority w:val="99"/>
    <w:rsid w:val="001D1C79"/>
    <w:rPr>
      <w:rFonts w:ascii="Times New Roman" w:hAnsi="Times New Roman"/>
      <w:b/>
      <w:sz w:val="14"/>
    </w:rPr>
  </w:style>
  <w:style w:type="character" w:customStyle="1" w:styleId="FontStyle18">
    <w:name w:val="Font Style18"/>
    <w:uiPriority w:val="99"/>
    <w:rsid w:val="001D1C79"/>
    <w:rPr>
      <w:rFonts w:ascii="Times New Roman" w:hAnsi="Times New Roman"/>
      <w:b/>
      <w:sz w:val="22"/>
    </w:rPr>
  </w:style>
  <w:style w:type="character" w:customStyle="1" w:styleId="FontStyle20">
    <w:name w:val="Font Style20"/>
    <w:uiPriority w:val="99"/>
    <w:rsid w:val="001D1C79"/>
    <w:rPr>
      <w:rFonts w:ascii="Palatino Linotype" w:hAnsi="Palatino Linotype"/>
      <w:i/>
      <w:spacing w:val="-20"/>
      <w:sz w:val="18"/>
    </w:rPr>
  </w:style>
  <w:style w:type="character" w:customStyle="1" w:styleId="FontStyle22">
    <w:name w:val="Font Style22"/>
    <w:uiPriority w:val="99"/>
    <w:rsid w:val="001D1C79"/>
    <w:rPr>
      <w:rFonts w:ascii="Times New Roman" w:hAnsi="Times New Roman"/>
      <w:b/>
      <w:i/>
      <w:sz w:val="20"/>
    </w:rPr>
  </w:style>
  <w:style w:type="character" w:customStyle="1" w:styleId="FontStyle23">
    <w:name w:val="Font Style23"/>
    <w:rsid w:val="001D1C79"/>
    <w:rPr>
      <w:rFonts w:ascii="Times New Roman" w:hAnsi="Times New Roman"/>
      <w:i/>
      <w:sz w:val="20"/>
    </w:rPr>
  </w:style>
  <w:style w:type="character" w:customStyle="1" w:styleId="FontStyle125">
    <w:name w:val="Font Style125"/>
    <w:uiPriority w:val="99"/>
    <w:rsid w:val="001D1C79"/>
    <w:rPr>
      <w:rFonts w:ascii="Times New Roman" w:hAnsi="Times New Roman"/>
      <w:sz w:val="18"/>
    </w:rPr>
  </w:style>
  <w:style w:type="paragraph" w:customStyle="1" w:styleId="Style13">
    <w:name w:val="Style13"/>
    <w:basedOn w:val="af2"/>
    <w:uiPriority w:val="99"/>
    <w:rsid w:val="001D1C79"/>
    <w:pPr>
      <w:widowControl w:val="0"/>
      <w:autoSpaceDE w:val="0"/>
      <w:autoSpaceDN w:val="0"/>
      <w:adjustRightInd w:val="0"/>
    </w:pPr>
  </w:style>
  <w:style w:type="paragraph" w:customStyle="1" w:styleId="Style14">
    <w:name w:val="Style14"/>
    <w:basedOn w:val="af2"/>
    <w:uiPriority w:val="99"/>
    <w:rsid w:val="001D1C79"/>
    <w:pPr>
      <w:widowControl w:val="0"/>
      <w:autoSpaceDE w:val="0"/>
      <w:autoSpaceDN w:val="0"/>
      <w:adjustRightInd w:val="0"/>
      <w:spacing w:line="192" w:lineRule="exact"/>
      <w:jc w:val="center"/>
    </w:pPr>
  </w:style>
  <w:style w:type="paragraph" w:customStyle="1" w:styleId="Style15">
    <w:name w:val="Style15"/>
    <w:basedOn w:val="af2"/>
    <w:uiPriority w:val="99"/>
    <w:rsid w:val="001D1C79"/>
    <w:pPr>
      <w:widowControl w:val="0"/>
      <w:autoSpaceDE w:val="0"/>
      <w:autoSpaceDN w:val="0"/>
      <w:adjustRightInd w:val="0"/>
      <w:spacing w:line="151" w:lineRule="exact"/>
      <w:jc w:val="center"/>
    </w:pPr>
  </w:style>
  <w:style w:type="character" w:customStyle="1" w:styleId="FontStyle105">
    <w:name w:val="Font Style105"/>
    <w:uiPriority w:val="99"/>
    <w:rsid w:val="001D1C79"/>
    <w:rPr>
      <w:rFonts w:ascii="Times New Roman" w:hAnsi="Times New Roman"/>
      <w:b/>
      <w:sz w:val="10"/>
    </w:rPr>
  </w:style>
  <w:style w:type="character" w:customStyle="1" w:styleId="FontStyle106">
    <w:name w:val="Font Style106"/>
    <w:uiPriority w:val="99"/>
    <w:rsid w:val="001D1C79"/>
    <w:rPr>
      <w:rFonts w:ascii="Times New Roman" w:hAnsi="Times New Roman"/>
      <w:b/>
      <w:sz w:val="16"/>
    </w:rPr>
  </w:style>
  <w:style w:type="character" w:customStyle="1" w:styleId="FontStyle107">
    <w:name w:val="Font Style107"/>
    <w:uiPriority w:val="99"/>
    <w:rsid w:val="001D1C79"/>
    <w:rPr>
      <w:rFonts w:ascii="Lucida Sans Unicode" w:hAnsi="Lucida Sans Unicode"/>
      <w:sz w:val="10"/>
    </w:rPr>
  </w:style>
  <w:style w:type="character" w:customStyle="1" w:styleId="FontStyle108">
    <w:name w:val="Font Style108"/>
    <w:uiPriority w:val="99"/>
    <w:rsid w:val="001D1C79"/>
    <w:rPr>
      <w:rFonts w:ascii="Century Gothic" w:hAnsi="Century Gothic"/>
      <w:b/>
      <w:sz w:val="14"/>
    </w:rPr>
  </w:style>
  <w:style w:type="character" w:customStyle="1" w:styleId="FontStyle109">
    <w:name w:val="Font Style109"/>
    <w:uiPriority w:val="99"/>
    <w:rsid w:val="001D1C79"/>
    <w:rPr>
      <w:rFonts w:ascii="Century Gothic" w:hAnsi="Century Gothic"/>
      <w:b/>
      <w:sz w:val="14"/>
    </w:rPr>
  </w:style>
  <w:style w:type="character" w:customStyle="1" w:styleId="FontStyle110">
    <w:name w:val="Font Style110"/>
    <w:uiPriority w:val="99"/>
    <w:rsid w:val="001D1C79"/>
    <w:rPr>
      <w:rFonts w:ascii="Cambria" w:hAnsi="Cambria"/>
      <w:b/>
      <w:sz w:val="14"/>
    </w:rPr>
  </w:style>
  <w:style w:type="paragraph" w:customStyle="1" w:styleId="Style12">
    <w:name w:val="Style12"/>
    <w:basedOn w:val="af2"/>
    <w:uiPriority w:val="99"/>
    <w:rsid w:val="001D1C79"/>
    <w:pPr>
      <w:widowControl w:val="0"/>
      <w:autoSpaceDE w:val="0"/>
      <w:autoSpaceDN w:val="0"/>
      <w:adjustRightInd w:val="0"/>
    </w:pPr>
  </w:style>
  <w:style w:type="character" w:customStyle="1" w:styleId="FontStyle144">
    <w:name w:val="Font Style144"/>
    <w:uiPriority w:val="99"/>
    <w:rsid w:val="001D1C79"/>
    <w:rPr>
      <w:rFonts w:ascii="Times New Roman" w:hAnsi="Times New Roman"/>
      <w:b/>
      <w:sz w:val="14"/>
    </w:rPr>
  </w:style>
  <w:style w:type="character" w:customStyle="1" w:styleId="FontStyle170">
    <w:name w:val="Font Style170"/>
    <w:uiPriority w:val="99"/>
    <w:rsid w:val="001D1C79"/>
    <w:rPr>
      <w:rFonts w:ascii="Times New Roman" w:hAnsi="Times New Roman"/>
      <w:w w:val="10"/>
      <w:sz w:val="22"/>
    </w:rPr>
  </w:style>
  <w:style w:type="paragraph" w:customStyle="1" w:styleId="Style20">
    <w:name w:val="Style20"/>
    <w:basedOn w:val="af2"/>
    <w:uiPriority w:val="99"/>
    <w:rsid w:val="001D1C79"/>
    <w:pPr>
      <w:widowControl w:val="0"/>
      <w:autoSpaceDE w:val="0"/>
      <w:autoSpaceDN w:val="0"/>
      <w:adjustRightInd w:val="0"/>
      <w:spacing w:line="240" w:lineRule="exact"/>
    </w:pPr>
  </w:style>
  <w:style w:type="character" w:customStyle="1" w:styleId="FontStyle113">
    <w:name w:val="Font Style113"/>
    <w:uiPriority w:val="99"/>
    <w:rsid w:val="001D1C79"/>
    <w:rPr>
      <w:rFonts w:ascii="Times New Roman" w:hAnsi="Times New Roman"/>
      <w:b/>
      <w:sz w:val="20"/>
    </w:rPr>
  </w:style>
  <w:style w:type="paragraph" w:customStyle="1" w:styleId="Style32">
    <w:name w:val="Style32"/>
    <w:basedOn w:val="af2"/>
    <w:uiPriority w:val="99"/>
    <w:rsid w:val="001D1C79"/>
    <w:pPr>
      <w:widowControl w:val="0"/>
      <w:autoSpaceDE w:val="0"/>
      <w:autoSpaceDN w:val="0"/>
      <w:adjustRightInd w:val="0"/>
      <w:jc w:val="right"/>
    </w:pPr>
  </w:style>
  <w:style w:type="character" w:customStyle="1" w:styleId="FontStyle124">
    <w:name w:val="Font Style124"/>
    <w:uiPriority w:val="99"/>
    <w:rsid w:val="001D1C79"/>
    <w:rPr>
      <w:rFonts w:ascii="Times New Roman" w:hAnsi="Times New Roman"/>
      <w:b/>
      <w:i/>
      <w:sz w:val="16"/>
    </w:rPr>
  </w:style>
  <w:style w:type="paragraph" w:customStyle="1" w:styleId="Style42">
    <w:name w:val="Style42"/>
    <w:basedOn w:val="af2"/>
    <w:uiPriority w:val="99"/>
    <w:rsid w:val="001D1C79"/>
    <w:pPr>
      <w:widowControl w:val="0"/>
      <w:autoSpaceDE w:val="0"/>
      <w:autoSpaceDN w:val="0"/>
      <w:adjustRightInd w:val="0"/>
    </w:pPr>
  </w:style>
  <w:style w:type="paragraph" w:customStyle="1" w:styleId="Style43">
    <w:name w:val="Style43"/>
    <w:basedOn w:val="af2"/>
    <w:uiPriority w:val="99"/>
    <w:rsid w:val="001D1C79"/>
    <w:pPr>
      <w:widowControl w:val="0"/>
      <w:autoSpaceDE w:val="0"/>
      <w:autoSpaceDN w:val="0"/>
      <w:adjustRightInd w:val="0"/>
    </w:pPr>
  </w:style>
  <w:style w:type="character" w:customStyle="1" w:styleId="FontStyle133">
    <w:name w:val="Font Style133"/>
    <w:uiPriority w:val="99"/>
    <w:rsid w:val="001D1C79"/>
    <w:rPr>
      <w:rFonts w:ascii="Times New Roman" w:hAnsi="Times New Roman"/>
      <w:b/>
      <w:sz w:val="18"/>
    </w:rPr>
  </w:style>
  <w:style w:type="paragraph" w:customStyle="1" w:styleId="Style26">
    <w:name w:val="Style26"/>
    <w:basedOn w:val="af2"/>
    <w:uiPriority w:val="99"/>
    <w:rsid w:val="001D1C79"/>
    <w:pPr>
      <w:widowControl w:val="0"/>
      <w:autoSpaceDE w:val="0"/>
      <w:autoSpaceDN w:val="0"/>
      <w:adjustRightInd w:val="0"/>
    </w:pPr>
  </w:style>
  <w:style w:type="paragraph" w:customStyle="1" w:styleId="Style61">
    <w:name w:val="Style61"/>
    <w:basedOn w:val="af2"/>
    <w:uiPriority w:val="99"/>
    <w:rsid w:val="001D1C79"/>
    <w:pPr>
      <w:widowControl w:val="0"/>
      <w:autoSpaceDE w:val="0"/>
      <w:autoSpaceDN w:val="0"/>
      <w:adjustRightInd w:val="0"/>
    </w:pPr>
  </w:style>
  <w:style w:type="paragraph" w:customStyle="1" w:styleId="Style62">
    <w:name w:val="Style62"/>
    <w:basedOn w:val="af2"/>
    <w:uiPriority w:val="99"/>
    <w:rsid w:val="001D1C79"/>
    <w:pPr>
      <w:widowControl w:val="0"/>
      <w:autoSpaceDE w:val="0"/>
      <w:autoSpaceDN w:val="0"/>
      <w:adjustRightInd w:val="0"/>
    </w:pPr>
  </w:style>
  <w:style w:type="paragraph" w:customStyle="1" w:styleId="Style63">
    <w:name w:val="Style63"/>
    <w:basedOn w:val="af2"/>
    <w:uiPriority w:val="99"/>
    <w:rsid w:val="001D1C79"/>
    <w:pPr>
      <w:widowControl w:val="0"/>
      <w:autoSpaceDE w:val="0"/>
      <w:autoSpaceDN w:val="0"/>
      <w:adjustRightInd w:val="0"/>
    </w:pPr>
  </w:style>
  <w:style w:type="character" w:customStyle="1" w:styleId="FontStyle126">
    <w:name w:val="Font Style126"/>
    <w:uiPriority w:val="99"/>
    <w:rsid w:val="001D1C79"/>
    <w:rPr>
      <w:rFonts w:ascii="Century Gothic" w:hAnsi="Century Gothic"/>
      <w:b/>
      <w:sz w:val="14"/>
    </w:rPr>
  </w:style>
  <w:style w:type="character" w:customStyle="1" w:styleId="FontStyle127">
    <w:name w:val="Font Style127"/>
    <w:uiPriority w:val="99"/>
    <w:rsid w:val="001D1C79"/>
    <w:rPr>
      <w:rFonts w:ascii="Century Gothic" w:hAnsi="Century Gothic"/>
      <w:b/>
      <w:sz w:val="14"/>
    </w:rPr>
  </w:style>
  <w:style w:type="character" w:customStyle="1" w:styleId="FontStyle128">
    <w:name w:val="Font Style128"/>
    <w:uiPriority w:val="99"/>
    <w:rsid w:val="001D1C79"/>
    <w:rPr>
      <w:rFonts w:ascii="Times New Roman" w:hAnsi="Times New Roman"/>
      <w:b/>
      <w:sz w:val="16"/>
    </w:rPr>
  </w:style>
  <w:style w:type="paragraph" w:customStyle="1" w:styleId="Style66">
    <w:name w:val="Style66"/>
    <w:basedOn w:val="af2"/>
    <w:uiPriority w:val="99"/>
    <w:rsid w:val="001D1C79"/>
    <w:pPr>
      <w:widowControl w:val="0"/>
      <w:autoSpaceDE w:val="0"/>
      <w:autoSpaceDN w:val="0"/>
      <w:adjustRightInd w:val="0"/>
      <w:jc w:val="right"/>
    </w:pPr>
  </w:style>
  <w:style w:type="paragraph" w:customStyle="1" w:styleId="Style67">
    <w:name w:val="Style67"/>
    <w:basedOn w:val="af2"/>
    <w:uiPriority w:val="99"/>
    <w:rsid w:val="001D1C79"/>
    <w:pPr>
      <w:widowControl w:val="0"/>
      <w:autoSpaceDE w:val="0"/>
      <w:autoSpaceDN w:val="0"/>
      <w:adjustRightInd w:val="0"/>
    </w:pPr>
  </w:style>
  <w:style w:type="paragraph" w:customStyle="1" w:styleId="Style76">
    <w:name w:val="Style76"/>
    <w:basedOn w:val="af2"/>
    <w:uiPriority w:val="99"/>
    <w:rsid w:val="001D1C79"/>
    <w:pPr>
      <w:widowControl w:val="0"/>
      <w:autoSpaceDE w:val="0"/>
      <w:autoSpaceDN w:val="0"/>
      <w:adjustRightInd w:val="0"/>
    </w:pPr>
  </w:style>
  <w:style w:type="character" w:customStyle="1" w:styleId="FontStyle129">
    <w:name w:val="Font Style129"/>
    <w:uiPriority w:val="99"/>
    <w:rsid w:val="001D1C79"/>
    <w:rPr>
      <w:rFonts w:ascii="Times New Roman" w:hAnsi="Times New Roman"/>
      <w:b/>
      <w:smallCaps/>
      <w:sz w:val="16"/>
    </w:rPr>
  </w:style>
  <w:style w:type="character" w:customStyle="1" w:styleId="FontStyle135">
    <w:name w:val="Font Style135"/>
    <w:uiPriority w:val="99"/>
    <w:rsid w:val="001D1C79"/>
    <w:rPr>
      <w:rFonts w:ascii="Times New Roman" w:hAnsi="Times New Roman"/>
      <w:b/>
      <w:sz w:val="14"/>
    </w:rPr>
  </w:style>
  <w:style w:type="paragraph" w:customStyle="1" w:styleId="Style79">
    <w:name w:val="Style79"/>
    <w:basedOn w:val="af2"/>
    <w:uiPriority w:val="99"/>
    <w:rsid w:val="001D1C79"/>
    <w:pPr>
      <w:widowControl w:val="0"/>
      <w:autoSpaceDE w:val="0"/>
      <w:autoSpaceDN w:val="0"/>
      <w:adjustRightInd w:val="0"/>
      <w:spacing w:line="156" w:lineRule="exact"/>
      <w:jc w:val="center"/>
    </w:pPr>
  </w:style>
  <w:style w:type="paragraph" w:customStyle="1" w:styleId="Style84">
    <w:name w:val="Style84"/>
    <w:basedOn w:val="af2"/>
    <w:uiPriority w:val="99"/>
    <w:rsid w:val="001D1C79"/>
    <w:pPr>
      <w:widowControl w:val="0"/>
      <w:autoSpaceDE w:val="0"/>
      <w:autoSpaceDN w:val="0"/>
      <w:adjustRightInd w:val="0"/>
    </w:pPr>
  </w:style>
  <w:style w:type="paragraph" w:customStyle="1" w:styleId="Style86">
    <w:name w:val="Style86"/>
    <w:basedOn w:val="af2"/>
    <w:uiPriority w:val="99"/>
    <w:rsid w:val="001D1C79"/>
    <w:pPr>
      <w:widowControl w:val="0"/>
      <w:autoSpaceDE w:val="0"/>
      <w:autoSpaceDN w:val="0"/>
      <w:adjustRightInd w:val="0"/>
    </w:pPr>
  </w:style>
  <w:style w:type="paragraph" w:customStyle="1" w:styleId="Style82">
    <w:name w:val="Style82"/>
    <w:basedOn w:val="af2"/>
    <w:uiPriority w:val="99"/>
    <w:rsid w:val="001D1C79"/>
    <w:pPr>
      <w:widowControl w:val="0"/>
      <w:autoSpaceDE w:val="0"/>
      <w:autoSpaceDN w:val="0"/>
      <w:adjustRightInd w:val="0"/>
    </w:pPr>
  </w:style>
  <w:style w:type="character" w:customStyle="1" w:styleId="FontStyle136">
    <w:name w:val="Font Style136"/>
    <w:uiPriority w:val="99"/>
    <w:rsid w:val="001D1C79"/>
    <w:rPr>
      <w:rFonts w:ascii="Times New Roman" w:hAnsi="Times New Roman"/>
      <w:b/>
      <w:sz w:val="10"/>
    </w:rPr>
  </w:style>
  <w:style w:type="character" w:customStyle="1" w:styleId="FontStyle137">
    <w:name w:val="Font Style137"/>
    <w:uiPriority w:val="99"/>
    <w:rsid w:val="001D1C79"/>
    <w:rPr>
      <w:rFonts w:ascii="Arial Narrow" w:hAnsi="Arial Narrow"/>
      <w:sz w:val="30"/>
    </w:rPr>
  </w:style>
  <w:style w:type="paragraph" w:customStyle="1" w:styleId="Style60">
    <w:name w:val="Style60"/>
    <w:basedOn w:val="af2"/>
    <w:uiPriority w:val="99"/>
    <w:rsid w:val="001D1C79"/>
    <w:pPr>
      <w:widowControl w:val="0"/>
      <w:autoSpaceDE w:val="0"/>
      <w:autoSpaceDN w:val="0"/>
      <w:adjustRightInd w:val="0"/>
      <w:spacing w:line="250" w:lineRule="exact"/>
      <w:ind w:firstLine="396"/>
    </w:pPr>
  </w:style>
  <w:style w:type="paragraph" w:customStyle="1" w:styleId="Style17">
    <w:name w:val="Style17"/>
    <w:basedOn w:val="af2"/>
    <w:uiPriority w:val="99"/>
    <w:rsid w:val="001D1C79"/>
    <w:pPr>
      <w:widowControl w:val="0"/>
      <w:autoSpaceDE w:val="0"/>
      <w:autoSpaceDN w:val="0"/>
      <w:adjustRightInd w:val="0"/>
      <w:jc w:val="center"/>
    </w:pPr>
  </w:style>
  <w:style w:type="character" w:customStyle="1" w:styleId="FontStyle140">
    <w:name w:val="Font Style140"/>
    <w:uiPriority w:val="99"/>
    <w:rsid w:val="001D1C79"/>
    <w:rPr>
      <w:rFonts w:ascii="Times New Roman" w:hAnsi="Times New Roman"/>
      <w:w w:val="30"/>
      <w:sz w:val="44"/>
    </w:rPr>
  </w:style>
  <w:style w:type="character" w:customStyle="1" w:styleId="FontStyle178">
    <w:name w:val="Font Style178"/>
    <w:uiPriority w:val="99"/>
    <w:rsid w:val="001D1C79"/>
    <w:rPr>
      <w:rFonts w:ascii="Times New Roman" w:hAnsi="Times New Roman"/>
      <w:b/>
      <w:i/>
      <w:sz w:val="14"/>
    </w:rPr>
  </w:style>
  <w:style w:type="paragraph" w:customStyle="1" w:styleId="Style75">
    <w:name w:val="Style75"/>
    <w:basedOn w:val="af2"/>
    <w:uiPriority w:val="99"/>
    <w:rsid w:val="001D1C79"/>
    <w:pPr>
      <w:widowControl w:val="0"/>
      <w:autoSpaceDE w:val="0"/>
      <w:autoSpaceDN w:val="0"/>
      <w:adjustRightInd w:val="0"/>
    </w:pPr>
  </w:style>
  <w:style w:type="character" w:customStyle="1" w:styleId="FontStyle142">
    <w:name w:val="Font Style142"/>
    <w:uiPriority w:val="99"/>
    <w:rsid w:val="001D1C79"/>
    <w:rPr>
      <w:rFonts w:ascii="Times New Roman" w:hAnsi="Times New Roman"/>
      <w:b/>
      <w:spacing w:val="10"/>
      <w:w w:val="20"/>
      <w:sz w:val="26"/>
    </w:rPr>
  </w:style>
  <w:style w:type="character" w:customStyle="1" w:styleId="FontStyle143">
    <w:name w:val="Font Style143"/>
    <w:uiPriority w:val="99"/>
    <w:rsid w:val="001D1C79"/>
    <w:rPr>
      <w:rFonts w:ascii="Times New Roman" w:hAnsi="Times New Roman"/>
      <w:sz w:val="14"/>
    </w:rPr>
  </w:style>
  <w:style w:type="paragraph" w:customStyle="1" w:styleId="Style71">
    <w:name w:val="Style71"/>
    <w:basedOn w:val="af2"/>
    <w:uiPriority w:val="99"/>
    <w:rsid w:val="001D1C79"/>
    <w:pPr>
      <w:widowControl w:val="0"/>
      <w:autoSpaceDE w:val="0"/>
      <w:autoSpaceDN w:val="0"/>
      <w:adjustRightInd w:val="0"/>
    </w:pPr>
  </w:style>
  <w:style w:type="character" w:customStyle="1" w:styleId="FontStyle138">
    <w:name w:val="Font Style138"/>
    <w:uiPriority w:val="99"/>
    <w:rsid w:val="001D1C79"/>
    <w:rPr>
      <w:rFonts w:ascii="Book Antiqua" w:hAnsi="Book Antiqua"/>
      <w:sz w:val="20"/>
    </w:rPr>
  </w:style>
  <w:style w:type="paragraph" w:customStyle="1" w:styleId="Style46">
    <w:name w:val="Style46"/>
    <w:basedOn w:val="af2"/>
    <w:uiPriority w:val="99"/>
    <w:rsid w:val="001D1C79"/>
    <w:pPr>
      <w:widowControl w:val="0"/>
      <w:autoSpaceDE w:val="0"/>
      <w:autoSpaceDN w:val="0"/>
      <w:adjustRightInd w:val="0"/>
      <w:spacing w:line="151" w:lineRule="exact"/>
      <w:ind w:firstLine="389"/>
    </w:pPr>
  </w:style>
  <w:style w:type="paragraph" w:customStyle="1" w:styleId="Style28">
    <w:name w:val="Style28"/>
    <w:basedOn w:val="af2"/>
    <w:uiPriority w:val="99"/>
    <w:rsid w:val="001D1C79"/>
    <w:pPr>
      <w:widowControl w:val="0"/>
      <w:autoSpaceDE w:val="0"/>
      <w:autoSpaceDN w:val="0"/>
      <w:adjustRightInd w:val="0"/>
    </w:pPr>
  </w:style>
  <w:style w:type="character" w:customStyle="1" w:styleId="FontStyle139">
    <w:name w:val="Font Style139"/>
    <w:uiPriority w:val="99"/>
    <w:rsid w:val="001D1C79"/>
    <w:rPr>
      <w:rFonts w:ascii="Times New Roman" w:hAnsi="Times New Roman"/>
      <w:sz w:val="8"/>
    </w:rPr>
  </w:style>
  <w:style w:type="paragraph" w:customStyle="1" w:styleId="Style93">
    <w:name w:val="Style93"/>
    <w:basedOn w:val="af2"/>
    <w:uiPriority w:val="99"/>
    <w:rsid w:val="001D1C79"/>
    <w:pPr>
      <w:widowControl w:val="0"/>
      <w:autoSpaceDE w:val="0"/>
      <w:autoSpaceDN w:val="0"/>
      <w:adjustRightInd w:val="0"/>
      <w:spacing w:line="151" w:lineRule="exact"/>
      <w:ind w:firstLine="113"/>
    </w:pPr>
  </w:style>
  <w:style w:type="character" w:customStyle="1" w:styleId="FontStyle141">
    <w:name w:val="Font Style141"/>
    <w:uiPriority w:val="99"/>
    <w:rsid w:val="001D1C79"/>
    <w:rPr>
      <w:rFonts w:ascii="Times New Roman" w:hAnsi="Times New Roman"/>
      <w:sz w:val="20"/>
    </w:rPr>
  </w:style>
  <w:style w:type="paragraph" w:customStyle="1" w:styleId="Style95">
    <w:name w:val="Style95"/>
    <w:basedOn w:val="af2"/>
    <w:uiPriority w:val="99"/>
    <w:rsid w:val="001D1C79"/>
    <w:pPr>
      <w:widowControl w:val="0"/>
      <w:autoSpaceDE w:val="0"/>
      <w:autoSpaceDN w:val="0"/>
      <w:adjustRightInd w:val="0"/>
      <w:spacing w:line="206" w:lineRule="exact"/>
      <w:ind w:hanging="132"/>
    </w:pPr>
  </w:style>
  <w:style w:type="paragraph" w:customStyle="1" w:styleId="Style103">
    <w:name w:val="Style103"/>
    <w:basedOn w:val="af2"/>
    <w:uiPriority w:val="99"/>
    <w:rsid w:val="001D1C79"/>
    <w:pPr>
      <w:widowControl w:val="0"/>
      <w:autoSpaceDE w:val="0"/>
      <w:autoSpaceDN w:val="0"/>
      <w:adjustRightInd w:val="0"/>
      <w:spacing w:line="206" w:lineRule="exact"/>
      <w:ind w:hanging="204"/>
    </w:pPr>
  </w:style>
  <w:style w:type="character" w:customStyle="1" w:styleId="FontStyle146">
    <w:name w:val="Font Style146"/>
    <w:uiPriority w:val="99"/>
    <w:rsid w:val="001D1C79"/>
    <w:rPr>
      <w:rFonts w:ascii="Times New Roman" w:hAnsi="Times New Roman"/>
      <w:b/>
      <w:sz w:val="16"/>
    </w:rPr>
  </w:style>
  <w:style w:type="paragraph" w:customStyle="1" w:styleId="Style70">
    <w:name w:val="Style70"/>
    <w:basedOn w:val="af2"/>
    <w:uiPriority w:val="99"/>
    <w:rsid w:val="001D1C79"/>
    <w:pPr>
      <w:widowControl w:val="0"/>
      <w:autoSpaceDE w:val="0"/>
      <w:autoSpaceDN w:val="0"/>
      <w:adjustRightInd w:val="0"/>
      <w:spacing w:line="221" w:lineRule="exact"/>
      <w:ind w:hanging="235"/>
    </w:pPr>
  </w:style>
  <w:style w:type="paragraph" w:customStyle="1" w:styleId="Style74">
    <w:name w:val="Style74"/>
    <w:basedOn w:val="af2"/>
    <w:uiPriority w:val="99"/>
    <w:rsid w:val="001D1C79"/>
    <w:pPr>
      <w:widowControl w:val="0"/>
      <w:autoSpaceDE w:val="0"/>
      <w:autoSpaceDN w:val="0"/>
      <w:adjustRightInd w:val="0"/>
    </w:pPr>
  </w:style>
  <w:style w:type="paragraph" w:customStyle="1" w:styleId="Style94">
    <w:name w:val="Style94"/>
    <w:basedOn w:val="af2"/>
    <w:uiPriority w:val="99"/>
    <w:rsid w:val="001D1C79"/>
    <w:pPr>
      <w:widowControl w:val="0"/>
      <w:autoSpaceDE w:val="0"/>
      <w:autoSpaceDN w:val="0"/>
      <w:adjustRightInd w:val="0"/>
      <w:spacing w:line="228" w:lineRule="exact"/>
      <w:jc w:val="center"/>
    </w:pPr>
  </w:style>
  <w:style w:type="paragraph" w:customStyle="1" w:styleId="Style59">
    <w:name w:val="Style59"/>
    <w:basedOn w:val="af2"/>
    <w:uiPriority w:val="99"/>
    <w:rsid w:val="001D1C79"/>
    <w:pPr>
      <w:widowControl w:val="0"/>
      <w:autoSpaceDE w:val="0"/>
      <w:autoSpaceDN w:val="0"/>
      <w:adjustRightInd w:val="0"/>
    </w:pPr>
  </w:style>
  <w:style w:type="paragraph" w:customStyle="1" w:styleId="Style56">
    <w:name w:val="Style56"/>
    <w:basedOn w:val="af2"/>
    <w:uiPriority w:val="99"/>
    <w:rsid w:val="001D1C79"/>
    <w:pPr>
      <w:widowControl w:val="0"/>
      <w:autoSpaceDE w:val="0"/>
      <w:autoSpaceDN w:val="0"/>
      <w:adjustRightInd w:val="0"/>
    </w:pPr>
  </w:style>
  <w:style w:type="paragraph" w:customStyle="1" w:styleId="Style40">
    <w:name w:val="Style40"/>
    <w:basedOn w:val="af2"/>
    <w:uiPriority w:val="99"/>
    <w:rsid w:val="001D1C79"/>
    <w:pPr>
      <w:widowControl w:val="0"/>
      <w:autoSpaceDE w:val="0"/>
      <w:autoSpaceDN w:val="0"/>
      <w:adjustRightInd w:val="0"/>
    </w:pPr>
  </w:style>
  <w:style w:type="paragraph" w:customStyle="1" w:styleId="Style72">
    <w:name w:val="Style72"/>
    <w:basedOn w:val="af2"/>
    <w:uiPriority w:val="99"/>
    <w:rsid w:val="001D1C79"/>
    <w:pPr>
      <w:widowControl w:val="0"/>
      <w:autoSpaceDE w:val="0"/>
      <w:autoSpaceDN w:val="0"/>
      <w:adjustRightInd w:val="0"/>
    </w:pPr>
  </w:style>
  <w:style w:type="character" w:customStyle="1" w:styleId="FontStyle152">
    <w:name w:val="Font Style152"/>
    <w:uiPriority w:val="99"/>
    <w:rsid w:val="001D1C79"/>
    <w:rPr>
      <w:rFonts w:ascii="Times New Roman" w:hAnsi="Times New Roman"/>
      <w:b/>
      <w:sz w:val="12"/>
    </w:rPr>
  </w:style>
  <w:style w:type="paragraph" w:customStyle="1" w:styleId="Style49">
    <w:name w:val="Style49"/>
    <w:basedOn w:val="af2"/>
    <w:uiPriority w:val="99"/>
    <w:rsid w:val="001D1C79"/>
    <w:pPr>
      <w:widowControl w:val="0"/>
      <w:autoSpaceDE w:val="0"/>
      <w:autoSpaceDN w:val="0"/>
      <w:adjustRightInd w:val="0"/>
      <w:spacing w:line="322" w:lineRule="exact"/>
      <w:ind w:firstLine="4178"/>
    </w:pPr>
  </w:style>
  <w:style w:type="paragraph" w:customStyle="1" w:styleId="Style16">
    <w:name w:val="Style16"/>
    <w:basedOn w:val="af2"/>
    <w:uiPriority w:val="99"/>
    <w:rsid w:val="001D1C79"/>
    <w:pPr>
      <w:widowControl w:val="0"/>
      <w:autoSpaceDE w:val="0"/>
      <w:autoSpaceDN w:val="0"/>
      <w:adjustRightInd w:val="0"/>
    </w:pPr>
  </w:style>
  <w:style w:type="character" w:customStyle="1" w:styleId="FontStyle111">
    <w:name w:val="Font Style111"/>
    <w:uiPriority w:val="99"/>
    <w:rsid w:val="001D1C79"/>
    <w:rPr>
      <w:rFonts w:ascii="Times New Roman" w:hAnsi="Times New Roman"/>
      <w:b/>
      <w:spacing w:val="30"/>
      <w:w w:val="10"/>
      <w:sz w:val="26"/>
    </w:rPr>
  </w:style>
  <w:style w:type="character" w:customStyle="1" w:styleId="FontStyle112">
    <w:name w:val="Font Style112"/>
    <w:uiPriority w:val="99"/>
    <w:rsid w:val="001D1C79"/>
    <w:rPr>
      <w:rFonts w:ascii="Times New Roman" w:hAnsi="Times New Roman"/>
      <w:b/>
      <w:i/>
      <w:spacing w:val="-10"/>
      <w:sz w:val="10"/>
    </w:rPr>
  </w:style>
  <w:style w:type="character" w:customStyle="1" w:styleId="FontStyle123">
    <w:name w:val="Font Style123"/>
    <w:uiPriority w:val="99"/>
    <w:rsid w:val="001D1C79"/>
    <w:rPr>
      <w:rFonts w:ascii="Times New Roman" w:hAnsi="Times New Roman"/>
      <w:i/>
      <w:sz w:val="18"/>
    </w:rPr>
  </w:style>
  <w:style w:type="paragraph" w:customStyle="1" w:styleId="Style25">
    <w:name w:val="Style25"/>
    <w:basedOn w:val="af2"/>
    <w:uiPriority w:val="99"/>
    <w:rsid w:val="001D1C79"/>
    <w:pPr>
      <w:widowControl w:val="0"/>
      <w:autoSpaceDE w:val="0"/>
      <w:autoSpaceDN w:val="0"/>
      <w:adjustRightInd w:val="0"/>
    </w:pPr>
  </w:style>
  <w:style w:type="paragraph" w:customStyle="1" w:styleId="Style30">
    <w:name w:val="Style30"/>
    <w:basedOn w:val="af2"/>
    <w:uiPriority w:val="99"/>
    <w:rsid w:val="001D1C79"/>
    <w:pPr>
      <w:widowControl w:val="0"/>
      <w:autoSpaceDE w:val="0"/>
      <w:autoSpaceDN w:val="0"/>
      <w:adjustRightInd w:val="0"/>
    </w:pPr>
  </w:style>
  <w:style w:type="character" w:customStyle="1" w:styleId="FontStyle117">
    <w:name w:val="Font Style117"/>
    <w:uiPriority w:val="99"/>
    <w:rsid w:val="001D1C79"/>
    <w:rPr>
      <w:rFonts w:ascii="Times New Roman" w:hAnsi="Times New Roman"/>
      <w:b/>
      <w:sz w:val="14"/>
    </w:rPr>
  </w:style>
  <w:style w:type="character" w:customStyle="1" w:styleId="FontStyle120">
    <w:name w:val="Font Style120"/>
    <w:uiPriority w:val="99"/>
    <w:rsid w:val="001D1C79"/>
    <w:rPr>
      <w:rFonts w:ascii="Times New Roman" w:hAnsi="Times New Roman"/>
      <w:b/>
      <w:sz w:val="10"/>
    </w:rPr>
  </w:style>
  <w:style w:type="character" w:customStyle="1" w:styleId="FontStyle121">
    <w:name w:val="Font Style121"/>
    <w:uiPriority w:val="99"/>
    <w:rsid w:val="001D1C79"/>
    <w:rPr>
      <w:rFonts w:ascii="Times New Roman" w:hAnsi="Times New Roman"/>
      <w:b/>
      <w:w w:val="10"/>
      <w:sz w:val="20"/>
    </w:rPr>
  </w:style>
  <w:style w:type="character" w:customStyle="1" w:styleId="FontStyle122">
    <w:name w:val="Font Style122"/>
    <w:uiPriority w:val="99"/>
    <w:rsid w:val="001D1C79"/>
    <w:rPr>
      <w:rFonts w:ascii="Times New Roman" w:hAnsi="Times New Roman"/>
      <w:b/>
      <w:i/>
      <w:spacing w:val="-10"/>
      <w:sz w:val="10"/>
    </w:rPr>
  </w:style>
  <w:style w:type="character" w:customStyle="1" w:styleId="FontStyle172">
    <w:name w:val="Font Style172"/>
    <w:uiPriority w:val="99"/>
    <w:rsid w:val="001D1C79"/>
    <w:rPr>
      <w:rFonts w:ascii="Times New Roman" w:hAnsi="Times New Roman"/>
      <w:spacing w:val="120"/>
      <w:w w:val="20"/>
      <w:sz w:val="30"/>
    </w:rPr>
  </w:style>
  <w:style w:type="paragraph" w:customStyle="1" w:styleId="Style21">
    <w:name w:val="Style21"/>
    <w:basedOn w:val="af2"/>
    <w:uiPriority w:val="99"/>
    <w:rsid w:val="001D1C79"/>
    <w:pPr>
      <w:widowControl w:val="0"/>
      <w:autoSpaceDE w:val="0"/>
      <w:autoSpaceDN w:val="0"/>
      <w:adjustRightInd w:val="0"/>
    </w:pPr>
  </w:style>
  <w:style w:type="paragraph" w:customStyle="1" w:styleId="Style22">
    <w:name w:val="Style22"/>
    <w:basedOn w:val="af2"/>
    <w:uiPriority w:val="99"/>
    <w:rsid w:val="001D1C79"/>
    <w:pPr>
      <w:widowControl w:val="0"/>
      <w:autoSpaceDE w:val="0"/>
      <w:autoSpaceDN w:val="0"/>
      <w:adjustRightInd w:val="0"/>
    </w:pPr>
  </w:style>
  <w:style w:type="paragraph" w:customStyle="1" w:styleId="Style27">
    <w:name w:val="Style27"/>
    <w:basedOn w:val="af2"/>
    <w:uiPriority w:val="99"/>
    <w:rsid w:val="001D1C79"/>
    <w:pPr>
      <w:widowControl w:val="0"/>
      <w:autoSpaceDE w:val="0"/>
      <w:autoSpaceDN w:val="0"/>
      <w:adjustRightInd w:val="0"/>
    </w:pPr>
  </w:style>
  <w:style w:type="character" w:customStyle="1" w:styleId="FontStyle114">
    <w:name w:val="Font Style114"/>
    <w:uiPriority w:val="99"/>
    <w:rsid w:val="001D1C79"/>
    <w:rPr>
      <w:rFonts w:ascii="Times New Roman" w:hAnsi="Times New Roman"/>
      <w:b/>
      <w:w w:val="10"/>
      <w:sz w:val="26"/>
    </w:rPr>
  </w:style>
  <w:style w:type="character" w:customStyle="1" w:styleId="FontStyle115">
    <w:name w:val="Font Style115"/>
    <w:uiPriority w:val="99"/>
    <w:rsid w:val="001D1C79"/>
    <w:rPr>
      <w:rFonts w:ascii="Arial Narrow" w:hAnsi="Arial Narrow"/>
      <w:b/>
      <w:spacing w:val="-40"/>
      <w:sz w:val="50"/>
    </w:rPr>
  </w:style>
  <w:style w:type="character" w:customStyle="1" w:styleId="FontStyle116">
    <w:name w:val="Font Style116"/>
    <w:uiPriority w:val="99"/>
    <w:rsid w:val="001D1C79"/>
    <w:rPr>
      <w:rFonts w:ascii="Times New Roman" w:hAnsi="Times New Roman"/>
      <w:b/>
      <w:sz w:val="16"/>
    </w:rPr>
  </w:style>
  <w:style w:type="character" w:customStyle="1" w:styleId="FontStyle118">
    <w:name w:val="Font Style118"/>
    <w:uiPriority w:val="99"/>
    <w:rsid w:val="001D1C79"/>
    <w:rPr>
      <w:rFonts w:ascii="Times New Roman" w:hAnsi="Times New Roman"/>
      <w:b/>
      <w:sz w:val="8"/>
    </w:rPr>
  </w:style>
  <w:style w:type="character" w:customStyle="1" w:styleId="FontStyle119">
    <w:name w:val="Font Style119"/>
    <w:uiPriority w:val="99"/>
    <w:rsid w:val="001D1C79"/>
    <w:rPr>
      <w:rFonts w:ascii="Bookman Old Style" w:hAnsi="Bookman Old Style"/>
      <w:b/>
      <w:i/>
      <w:sz w:val="10"/>
    </w:rPr>
  </w:style>
  <w:style w:type="character" w:customStyle="1" w:styleId="FontStyle177">
    <w:name w:val="Font Style177"/>
    <w:uiPriority w:val="99"/>
    <w:rsid w:val="001D1C79"/>
    <w:rPr>
      <w:rFonts w:ascii="Times New Roman" w:hAnsi="Times New Roman"/>
      <w:b/>
      <w:i/>
      <w:sz w:val="14"/>
    </w:rPr>
  </w:style>
  <w:style w:type="paragraph" w:customStyle="1" w:styleId="Style68">
    <w:name w:val="Style68"/>
    <w:basedOn w:val="af2"/>
    <w:uiPriority w:val="99"/>
    <w:rsid w:val="001D1C79"/>
    <w:pPr>
      <w:widowControl w:val="0"/>
      <w:autoSpaceDE w:val="0"/>
      <w:autoSpaceDN w:val="0"/>
      <w:adjustRightInd w:val="0"/>
    </w:pPr>
  </w:style>
  <w:style w:type="paragraph" w:customStyle="1" w:styleId="Style69">
    <w:name w:val="Style69"/>
    <w:basedOn w:val="af2"/>
    <w:uiPriority w:val="99"/>
    <w:rsid w:val="001D1C79"/>
    <w:pPr>
      <w:widowControl w:val="0"/>
      <w:autoSpaceDE w:val="0"/>
      <w:autoSpaceDN w:val="0"/>
      <w:adjustRightInd w:val="0"/>
      <w:spacing w:line="91" w:lineRule="exact"/>
      <w:jc w:val="right"/>
    </w:pPr>
  </w:style>
  <w:style w:type="paragraph" w:customStyle="1" w:styleId="Style73">
    <w:name w:val="Style73"/>
    <w:basedOn w:val="af2"/>
    <w:uiPriority w:val="99"/>
    <w:rsid w:val="001D1C79"/>
    <w:pPr>
      <w:widowControl w:val="0"/>
      <w:autoSpaceDE w:val="0"/>
      <w:autoSpaceDN w:val="0"/>
      <w:adjustRightInd w:val="0"/>
    </w:pPr>
  </w:style>
  <w:style w:type="character" w:customStyle="1" w:styleId="FontStyle130">
    <w:name w:val="Font Style130"/>
    <w:uiPriority w:val="99"/>
    <w:rsid w:val="001D1C79"/>
    <w:rPr>
      <w:rFonts w:ascii="Times New Roman" w:hAnsi="Times New Roman"/>
      <w:b/>
      <w:w w:val="10"/>
      <w:sz w:val="14"/>
    </w:rPr>
  </w:style>
  <w:style w:type="paragraph" w:customStyle="1" w:styleId="Style85">
    <w:name w:val="Style85"/>
    <w:basedOn w:val="af2"/>
    <w:uiPriority w:val="99"/>
    <w:rsid w:val="001D1C79"/>
    <w:pPr>
      <w:widowControl w:val="0"/>
      <w:autoSpaceDE w:val="0"/>
      <w:autoSpaceDN w:val="0"/>
      <w:adjustRightInd w:val="0"/>
    </w:pPr>
  </w:style>
  <w:style w:type="character" w:customStyle="1" w:styleId="FontStyle131">
    <w:name w:val="Font Style131"/>
    <w:uiPriority w:val="99"/>
    <w:rsid w:val="001D1C79"/>
    <w:rPr>
      <w:rFonts w:ascii="Lucida Sans Unicode" w:hAnsi="Lucida Sans Unicode"/>
      <w:sz w:val="24"/>
    </w:rPr>
  </w:style>
  <w:style w:type="character" w:customStyle="1" w:styleId="FontStyle132">
    <w:name w:val="Font Style132"/>
    <w:uiPriority w:val="99"/>
    <w:rsid w:val="001D1C79"/>
    <w:rPr>
      <w:rFonts w:ascii="Times New Roman" w:hAnsi="Times New Roman"/>
      <w:b/>
      <w:w w:val="10"/>
      <w:sz w:val="14"/>
    </w:rPr>
  </w:style>
  <w:style w:type="character" w:customStyle="1" w:styleId="FontStyle134">
    <w:name w:val="Font Style134"/>
    <w:uiPriority w:val="99"/>
    <w:rsid w:val="001D1C79"/>
    <w:rPr>
      <w:rFonts w:ascii="Book Antiqua" w:hAnsi="Book Antiqua"/>
      <w:sz w:val="20"/>
    </w:rPr>
  </w:style>
  <w:style w:type="character" w:customStyle="1" w:styleId="FontStyle179">
    <w:name w:val="Font Style179"/>
    <w:uiPriority w:val="99"/>
    <w:rsid w:val="001D1C79"/>
    <w:rPr>
      <w:rFonts w:ascii="Times New Roman" w:hAnsi="Times New Roman"/>
      <w:smallCaps/>
      <w:spacing w:val="10"/>
      <w:sz w:val="8"/>
    </w:rPr>
  </w:style>
  <w:style w:type="paragraph" w:customStyle="1" w:styleId="Style52">
    <w:name w:val="Style52"/>
    <w:basedOn w:val="af2"/>
    <w:uiPriority w:val="99"/>
    <w:rsid w:val="001D1C79"/>
    <w:pPr>
      <w:widowControl w:val="0"/>
      <w:autoSpaceDE w:val="0"/>
      <w:autoSpaceDN w:val="0"/>
      <w:adjustRightInd w:val="0"/>
    </w:pPr>
  </w:style>
  <w:style w:type="paragraph" w:customStyle="1" w:styleId="Style45">
    <w:name w:val="Style45"/>
    <w:basedOn w:val="af2"/>
    <w:uiPriority w:val="99"/>
    <w:rsid w:val="001D1C79"/>
    <w:pPr>
      <w:widowControl w:val="0"/>
      <w:autoSpaceDE w:val="0"/>
      <w:autoSpaceDN w:val="0"/>
      <w:adjustRightInd w:val="0"/>
    </w:pPr>
  </w:style>
  <w:style w:type="character" w:customStyle="1" w:styleId="FontStyle150">
    <w:name w:val="Font Style150"/>
    <w:uiPriority w:val="99"/>
    <w:rsid w:val="001D1C79"/>
    <w:rPr>
      <w:rFonts w:ascii="Lucida Sans Unicode" w:hAnsi="Lucida Sans Unicode"/>
      <w:b/>
      <w:i/>
      <w:sz w:val="8"/>
    </w:rPr>
  </w:style>
  <w:style w:type="paragraph" w:customStyle="1" w:styleId="Style98">
    <w:name w:val="Style98"/>
    <w:basedOn w:val="af2"/>
    <w:uiPriority w:val="99"/>
    <w:rsid w:val="001D1C79"/>
    <w:pPr>
      <w:widowControl w:val="0"/>
      <w:autoSpaceDE w:val="0"/>
      <w:autoSpaceDN w:val="0"/>
      <w:adjustRightInd w:val="0"/>
    </w:pPr>
  </w:style>
  <w:style w:type="character" w:customStyle="1" w:styleId="FontStyle145">
    <w:name w:val="Font Style145"/>
    <w:uiPriority w:val="99"/>
    <w:rsid w:val="001D1C79"/>
    <w:rPr>
      <w:rFonts w:ascii="Times New Roman" w:hAnsi="Times New Roman"/>
      <w:spacing w:val="10"/>
      <w:sz w:val="10"/>
    </w:rPr>
  </w:style>
  <w:style w:type="paragraph" w:customStyle="1" w:styleId="Style89">
    <w:name w:val="Style89"/>
    <w:basedOn w:val="af2"/>
    <w:uiPriority w:val="99"/>
    <w:rsid w:val="001D1C79"/>
    <w:pPr>
      <w:widowControl w:val="0"/>
      <w:autoSpaceDE w:val="0"/>
      <w:autoSpaceDN w:val="0"/>
      <w:adjustRightInd w:val="0"/>
      <w:spacing w:line="218" w:lineRule="exact"/>
      <w:ind w:hanging="2686"/>
    </w:pPr>
  </w:style>
  <w:style w:type="paragraph" w:customStyle="1" w:styleId="Style37">
    <w:name w:val="Style37"/>
    <w:basedOn w:val="af2"/>
    <w:uiPriority w:val="99"/>
    <w:rsid w:val="001D1C79"/>
    <w:pPr>
      <w:widowControl w:val="0"/>
      <w:autoSpaceDE w:val="0"/>
      <w:autoSpaceDN w:val="0"/>
      <w:adjustRightInd w:val="0"/>
    </w:pPr>
  </w:style>
  <w:style w:type="character" w:customStyle="1" w:styleId="FontStyle147">
    <w:name w:val="Font Style147"/>
    <w:uiPriority w:val="99"/>
    <w:rsid w:val="001D1C79"/>
    <w:rPr>
      <w:rFonts w:ascii="Book Antiqua" w:hAnsi="Book Antiqua"/>
      <w:sz w:val="18"/>
    </w:rPr>
  </w:style>
  <w:style w:type="character" w:customStyle="1" w:styleId="FontStyle148">
    <w:name w:val="Font Style148"/>
    <w:uiPriority w:val="99"/>
    <w:rsid w:val="001D1C79"/>
    <w:rPr>
      <w:rFonts w:ascii="Times New Roman" w:hAnsi="Times New Roman"/>
      <w:spacing w:val="40"/>
      <w:sz w:val="12"/>
    </w:rPr>
  </w:style>
  <w:style w:type="character" w:customStyle="1" w:styleId="FontStyle149">
    <w:name w:val="Font Style149"/>
    <w:uiPriority w:val="99"/>
    <w:rsid w:val="001D1C79"/>
    <w:rPr>
      <w:rFonts w:ascii="Courier New" w:hAnsi="Courier New"/>
      <w:b/>
      <w:i/>
      <w:spacing w:val="-10"/>
      <w:sz w:val="10"/>
    </w:rPr>
  </w:style>
  <w:style w:type="paragraph" w:customStyle="1" w:styleId="Style19">
    <w:name w:val="Style19"/>
    <w:basedOn w:val="af2"/>
    <w:uiPriority w:val="99"/>
    <w:rsid w:val="001D1C79"/>
    <w:pPr>
      <w:widowControl w:val="0"/>
      <w:autoSpaceDE w:val="0"/>
      <w:autoSpaceDN w:val="0"/>
      <w:adjustRightInd w:val="0"/>
    </w:pPr>
  </w:style>
  <w:style w:type="paragraph" w:customStyle="1" w:styleId="Style33">
    <w:name w:val="Style33"/>
    <w:basedOn w:val="af2"/>
    <w:uiPriority w:val="99"/>
    <w:rsid w:val="001D1C79"/>
    <w:pPr>
      <w:widowControl w:val="0"/>
      <w:autoSpaceDE w:val="0"/>
      <w:autoSpaceDN w:val="0"/>
      <w:adjustRightInd w:val="0"/>
    </w:pPr>
  </w:style>
  <w:style w:type="paragraph" w:customStyle="1" w:styleId="Style35">
    <w:name w:val="Style35"/>
    <w:basedOn w:val="af2"/>
    <w:uiPriority w:val="99"/>
    <w:rsid w:val="001D1C79"/>
    <w:pPr>
      <w:widowControl w:val="0"/>
      <w:autoSpaceDE w:val="0"/>
      <w:autoSpaceDN w:val="0"/>
      <w:adjustRightInd w:val="0"/>
    </w:pPr>
  </w:style>
  <w:style w:type="paragraph" w:customStyle="1" w:styleId="Style36">
    <w:name w:val="Style36"/>
    <w:basedOn w:val="af2"/>
    <w:uiPriority w:val="99"/>
    <w:rsid w:val="001D1C79"/>
    <w:pPr>
      <w:widowControl w:val="0"/>
      <w:autoSpaceDE w:val="0"/>
      <w:autoSpaceDN w:val="0"/>
      <w:adjustRightInd w:val="0"/>
    </w:pPr>
  </w:style>
  <w:style w:type="paragraph" w:customStyle="1" w:styleId="Style39">
    <w:name w:val="Style39"/>
    <w:basedOn w:val="af2"/>
    <w:uiPriority w:val="99"/>
    <w:rsid w:val="001D1C79"/>
    <w:pPr>
      <w:widowControl w:val="0"/>
      <w:autoSpaceDE w:val="0"/>
      <w:autoSpaceDN w:val="0"/>
      <w:adjustRightInd w:val="0"/>
    </w:pPr>
  </w:style>
  <w:style w:type="paragraph" w:customStyle="1" w:styleId="Style41">
    <w:name w:val="Style41"/>
    <w:basedOn w:val="af2"/>
    <w:uiPriority w:val="99"/>
    <w:rsid w:val="001D1C79"/>
    <w:pPr>
      <w:widowControl w:val="0"/>
      <w:autoSpaceDE w:val="0"/>
      <w:autoSpaceDN w:val="0"/>
      <w:adjustRightInd w:val="0"/>
    </w:pPr>
  </w:style>
  <w:style w:type="paragraph" w:customStyle="1" w:styleId="Style50">
    <w:name w:val="Style50"/>
    <w:basedOn w:val="af2"/>
    <w:uiPriority w:val="99"/>
    <w:rsid w:val="001D1C79"/>
    <w:pPr>
      <w:widowControl w:val="0"/>
      <w:autoSpaceDE w:val="0"/>
      <w:autoSpaceDN w:val="0"/>
      <w:adjustRightInd w:val="0"/>
    </w:pPr>
  </w:style>
  <w:style w:type="paragraph" w:customStyle="1" w:styleId="Style51">
    <w:name w:val="Style51"/>
    <w:basedOn w:val="af2"/>
    <w:uiPriority w:val="99"/>
    <w:rsid w:val="001D1C79"/>
    <w:pPr>
      <w:widowControl w:val="0"/>
      <w:autoSpaceDE w:val="0"/>
      <w:autoSpaceDN w:val="0"/>
      <w:adjustRightInd w:val="0"/>
    </w:pPr>
  </w:style>
  <w:style w:type="paragraph" w:customStyle="1" w:styleId="Style53">
    <w:name w:val="Style53"/>
    <w:basedOn w:val="af2"/>
    <w:uiPriority w:val="99"/>
    <w:rsid w:val="001D1C79"/>
    <w:pPr>
      <w:widowControl w:val="0"/>
      <w:autoSpaceDE w:val="0"/>
      <w:autoSpaceDN w:val="0"/>
      <w:adjustRightInd w:val="0"/>
    </w:pPr>
  </w:style>
  <w:style w:type="paragraph" w:customStyle="1" w:styleId="Style65">
    <w:name w:val="Style65"/>
    <w:basedOn w:val="af2"/>
    <w:uiPriority w:val="99"/>
    <w:rsid w:val="001D1C79"/>
    <w:pPr>
      <w:widowControl w:val="0"/>
      <w:autoSpaceDE w:val="0"/>
      <w:autoSpaceDN w:val="0"/>
      <w:adjustRightInd w:val="0"/>
    </w:pPr>
  </w:style>
  <w:style w:type="paragraph" w:customStyle="1" w:styleId="Style80">
    <w:name w:val="Style80"/>
    <w:basedOn w:val="af2"/>
    <w:uiPriority w:val="99"/>
    <w:rsid w:val="001D1C79"/>
    <w:pPr>
      <w:widowControl w:val="0"/>
      <w:autoSpaceDE w:val="0"/>
      <w:autoSpaceDN w:val="0"/>
      <w:adjustRightInd w:val="0"/>
    </w:pPr>
  </w:style>
  <w:style w:type="paragraph" w:customStyle="1" w:styleId="Style83">
    <w:name w:val="Style83"/>
    <w:basedOn w:val="af2"/>
    <w:uiPriority w:val="99"/>
    <w:rsid w:val="001D1C79"/>
    <w:pPr>
      <w:widowControl w:val="0"/>
      <w:autoSpaceDE w:val="0"/>
      <w:autoSpaceDN w:val="0"/>
      <w:adjustRightInd w:val="0"/>
    </w:pPr>
  </w:style>
  <w:style w:type="paragraph" w:customStyle="1" w:styleId="Style90">
    <w:name w:val="Style90"/>
    <w:basedOn w:val="af2"/>
    <w:uiPriority w:val="99"/>
    <w:rsid w:val="001D1C79"/>
    <w:pPr>
      <w:widowControl w:val="0"/>
      <w:autoSpaceDE w:val="0"/>
      <w:autoSpaceDN w:val="0"/>
      <w:adjustRightInd w:val="0"/>
    </w:pPr>
  </w:style>
  <w:style w:type="paragraph" w:customStyle="1" w:styleId="Style101">
    <w:name w:val="Style101"/>
    <w:basedOn w:val="af2"/>
    <w:uiPriority w:val="99"/>
    <w:rsid w:val="001D1C79"/>
    <w:pPr>
      <w:widowControl w:val="0"/>
      <w:autoSpaceDE w:val="0"/>
      <w:autoSpaceDN w:val="0"/>
      <w:adjustRightInd w:val="0"/>
    </w:pPr>
  </w:style>
  <w:style w:type="character" w:customStyle="1" w:styleId="FontStyle153">
    <w:name w:val="Font Style153"/>
    <w:uiPriority w:val="99"/>
    <w:rsid w:val="001D1C79"/>
    <w:rPr>
      <w:rFonts w:ascii="Lucida Sans Unicode" w:hAnsi="Lucida Sans Unicode"/>
      <w:sz w:val="32"/>
    </w:rPr>
  </w:style>
  <w:style w:type="character" w:customStyle="1" w:styleId="FontStyle154">
    <w:name w:val="Font Style154"/>
    <w:uiPriority w:val="99"/>
    <w:rsid w:val="001D1C79"/>
    <w:rPr>
      <w:rFonts w:ascii="Lucida Sans Unicode" w:hAnsi="Lucida Sans Unicode"/>
      <w:sz w:val="32"/>
    </w:rPr>
  </w:style>
  <w:style w:type="character" w:customStyle="1" w:styleId="FontStyle155">
    <w:name w:val="Font Style155"/>
    <w:uiPriority w:val="99"/>
    <w:rsid w:val="001D1C79"/>
    <w:rPr>
      <w:rFonts w:ascii="Times New Roman" w:hAnsi="Times New Roman"/>
      <w:sz w:val="20"/>
    </w:rPr>
  </w:style>
  <w:style w:type="character" w:customStyle="1" w:styleId="FontStyle156">
    <w:name w:val="Font Style156"/>
    <w:uiPriority w:val="99"/>
    <w:rsid w:val="001D1C79"/>
    <w:rPr>
      <w:rFonts w:ascii="Arial Narrow" w:hAnsi="Arial Narrow"/>
      <w:b/>
      <w:sz w:val="18"/>
    </w:rPr>
  </w:style>
  <w:style w:type="character" w:customStyle="1" w:styleId="FontStyle157">
    <w:name w:val="Font Style157"/>
    <w:uiPriority w:val="99"/>
    <w:rsid w:val="001D1C79"/>
    <w:rPr>
      <w:rFonts w:ascii="Times New Roman" w:hAnsi="Times New Roman"/>
      <w:sz w:val="16"/>
    </w:rPr>
  </w:style>
  <w:style w:type="character" w:customStyle="1" w:styleId="FontStyle158">
    <w:name w:val="Font Style158"/>
    <w:uiPriority w:val="99"/>
    <w:rsid w:val="001D1C79"/>
    <w:rPr>
      <w:rFonts w:ascii="Times New Roman" w:hAnsi="Times New Roman"/>
      <w:sz w:val="20"/>
    </w:rPr>
  </w:style>
  <w:style w:type="character" w:customStyle="1" w:styleId="FontStyle159">
    <w:name w:val="Font Style159"/>
    <w:uiPriority w:val="99"/>
    <w:rsid w:val="001D1C79"/>
    <w:rPr>
      <w:rFonts w:ascii="Times New Roman" w:hAnsi="Times New Roman"/>
      <w:w w:val="40"/>
      <w:sz w:val="32"/>
    </w:rPr>
  </w:style>
  <w:style w:type="character" w:customStyle="1" w:styleId="FontStyle160">
    <w:name w:val="Font Style160"/>
    <w:uiPriority w:val="99"/>
    <w:rsid w:val="001D1C79"/>
    <w:rPr>
      <w:rFonts w:ascii="Times New Roman" w:hAnsi="Times New Roman"/>
      <w:sz w:val="20"/>
    </w:rPr>
  </w:style>
  <w:style w:type="character" w:customStyle="1" w:styleId="FontStyle161">
    <w:name w:val="Font Style161"/>
    <w:uiPriority w:val="99"/>
    <w:rsid w:val="001D1C79"/>
    <w:rPr>
      <w:rFonts w:ascii="Lucida Sans Unicode" w:hAnsi="Lucida Sans Unicode"/>
      <w:sz w:val="32"/>
    </w:rPr>
  </w:style>
  <w:style w:type="character" w:customStyle="1" w:styleId="FontStyle162">
    <w:name w:val="Font Style162"/>
    <w:uiPriority w:val="99"/>
    <w:rsid w:val="001D1C79"/>
    <w:rPr>
      <w:rFonts w:ascii="Times New Roman" w:hAnsi="Times New Roman"/>
      <w:sz w:val="20"/>
    </w:rPr>
  </w:style>
  <w:style w:type="character" w:customStyle="1" w:styleId="FontStyle163">
    <w:name w:val="Font Style163"/>
    <w:uiPriority w:val="99"/>
    <w:rsid w:val="001D1C79"/>
    <w:rPr>
      <w:rFonts w:ascii="Times New Roman" w:hAnsi="Times New Roman"/>
      <w:sz w:val="20"/>
    </w:rPr>
  </w:style>
  <w:style w:type="character" w:customStyle="1" w:styleId="FontStyle164">
    <w:name w:val="Font Style164"/>
    <w:uiPriority w:val="99"/>
    <w:rsid w:val="001D1C79"/>
    <w:rPr>
      <w:rFonts w:ascii="Times New Roman" w:hAnsi="Times New Roman"/>
      <w:sz w:val="16"/>
    </w:rPr>
  </w:style>
  <w:style w:type="paragraph" w:customStyle="1" w:styleId="Style24">
    <w:name w:val="Style24"/>
    <w:basedOn w:val="af2"/>
    <w:uiPriority w:val="99"/>
    <w:rsid w:val="001D1C79"/>
    <w:pPr>
      <w:widowControl w:val="0"/>
      <w:autoSpaceDE w:val="0"/>
      <w:autoSpaceDN w:val="0"/>
      <w:adjustRightInd w:val="0"/>
    </w:pPr>
  </w:style>
  <w:style w:type="character" w:customStyle="1" w:styleId="FontStyle165">
    <w:name w:val="Font Style165"/>
    <w:uiPriority w:val="99"/>
    <w:rsid w:val="001D1C79"/>
    <w:rPr>
      <w:rFonts w:ascii="Times New Roman" w:hAnsi="Times New Roman"/>
      <w:b/>
      <w:i/>
      <w:sz w:val="18"/>
    </w:rPr>
  </w:style>
  <w:style w:type="paragraph" w:customStyle="1" w:styleId="Style31">
    <w:name w:val="Style31"/>
    <w:basedOn w:val="af2"/>
    <w:uiPriority w:val="99"/>
    <w:rsid w:val="001D1C79"/>
    <w:pPr>
      <w:widowControl w:val="0"/>
      <w:autoSpaceDE w:val="0"/>
      <w:autoSpaceDN w:val="0"/>
      <w:adjustRightInd w:val="0"/>
      <w:spacing w:line="235" w:lineRule="exact"/>
      <w:ind w:hanging="984"/>
    </w:pPr>
  </w:style>
  <w:style w:type="paragraph" w:customStyle="1" w:styleId="Style34">
    <w:name w:val="Style34"/>
    <w:basedOn w:val="af2"/>
    <w:uiPriority w:val="99"/>
    <w:rsid w:val="001D1C79"/>
    <w:pPr>
      <w:widowControl w:val="0"/>
      <w:autoSpaceDE w:val="0"/>
      <w:autoSpaceDN w:val="0"/>
      <w:adjustRightInd w:val="0"/>
      <w:spacing w:line="266" w:lineRule="exact"/>
      <w:ind w:firstLine="403"/>
    </w:pPr>
  </w:style>
  <w:style w:type="paragraph" w:customStyle="1" w:styleId="Style23">
    <w:name w:val="Style23"/>
    <w:basedOn w:val="af2"/>
    <w:uiPriority w:val="99"/>
    <w:rsid w:val="001D1C79"/>
    <w:pPr>
      <w:widowControl w:val="0"/>
      <w:autoSpaceDE w:val="0"/>
      <w:autoSpaceDN w:val="0"/>
      <w:adjustRightInd w:val="0"/>
    </w:pPr>
  </w:style>
  <w:style w:type="paragraph" w:customStyle="1" w:styleId="Style91">
    <w:name w:val="Style91"/>
    <w:basedOn w:val="af2"/>
    <w:uiPriority w:val="99"/>
    <w:rsid w:val="001D1C79"/>
    <w:pPr>
      <w:widowControl w:val="0"/>
      <w:autoSpaceDE w:val="0"/>
      <w:autoSpaceDN w:val="0"/>
      <w:adjustRightInd w:val="0"/>
    </w:pPr>
  </w:style>
  <w:style w:type="character" w:customStyle="1" w:styleId="FontStyle166">
    <w:name w:val="Font Style166"/>
    <w:uiPriority w:val="99"/>
    <w:rsid w:val="001D1C79"/>
    <w:rPr>
      <w:rFonts w:ascii="Times New Roman" w:hAnsi="Times New Roman"/>
      <w:b/>
      <w:i/>
      <w:sz w:val="8"/>
    </w:rPr>
  </w:style>
  <w:style w:type="character" w:customStyle="1" w:styleId="FontStyle167">
    <w:name w:val="Font Style167"/>
    <w:uiPriority w:val="99"/>
    <w:rsid w:val="001D1C79"/>
    <w:rPr>
      <w:rFonts w:ascii="Sylfaen" w:hAnsi="Sylfaen"/>
      <w:b/>
      <w:i/>
      <w:sz w:val="8"/>
    </w:rPr>
  </w:style>
  <w:style w:type="character" w:customStyle="1" w:styleId="FontStyle168">
    <w:name w:val="Font Style168"/>
    <w:uiPriority w:val="99"/>
    <w:rsid w:val="001D1C79"/>
    <w:rPr>
      <w:rFonts w:ascii="Times New Roman" w:hAnsi="Times New Roman"/>
      <w:b/>
      <w:w w:val="200"/>
      <w:sz w:val="8"/>
    </w:rPr>
  </w:style>
  <w:style w:type="paragraph" w:customStyle="1" w:styleId="Style29">
    <w:name w:val="Style29"/>
    <w:basedOn w:val="af2"/>
    <w:uiPriority w:val="99"/>
    <w:rsid w:val="001D1C79"/>
    <w:pPr>
      <w:widowControl w:val="0"/>
      <w:autoSpaceDE w:val="0"/>
      <w:autoSpaceDN w:val="0"/>
      <w:adjustRightInd w:val="0"/>
    </w:pPr>
  </w:style>
  <w:style w:type="paragraph" w:customStyle="1" w:styleId="Style48">
    <w:name w:val="Style48"/>
    <w:basedOn w:val="af2"/>
    <w:uiPriority w:val="99"/>
    <w:rsid w:val="001D1C79"/>
    <w:pPr>
      <w:widowControl w:val="0"/>
      <w:autoSpaceDE w:val="0"/>
      <w:autoSpaceDN w:val="0"/>
      <w:adjustRightInd w:val="0"/>
    </w:pPr>
  </w:style>
  <w:style w:type="paragraph" w:customStyle="1" w:styleId="Style77">
    <w:name w:val="Style77"/>
    <w:basedOn w:val="af2"/>
    <w:uiPriority w:val="99"/>
    <w:rsid w:val="001D1C79"/>
    <w:pPr>
      <w:widowControl w:val="0"/>
      <w:autoSpaceDE w:val="0"/>
      <w:autoSpaceDN w:val="0"/>
      <w:adjustRightInd w:val="0"/>
    </w:pPr>
  </w:style>
  <w:style w:type="character" w:customStyle="1" w:styleId="FontStyle169">
    <w:name w:val="Font Style169"/>
    <w:uiPriority w:val="99"/>
    <w:rsid w:val="001D1C79"/>
    <w:rPr>
      <w:rFonts w:ascii="Franklin Gothic Medium" w:hAnsi="Franklin Gothic Medium"/>
      <w:b/>
      <w:spacing w:val="-50"/>
      <w:sz w:val="56"/>
    </w:rPr>
  </w:style>
  <w:style w:type="character" w:customStyle="1" w:styleId="FontStyle171">
    <w:name w:val="Font Style171"/>
    <w:uiPriority w:val="99"/>
    <w:rsid w:val="001D1C79"/>
    <w:rPr>
      <w:rFonts w:ascii="Times New Roman" w:hAnsi="Times New Roman"/>
      <w:b/>
      <w:sz w:val="16"/>
    </w:rPr>
  </w:style>
  <w:style w:type="paragraph" w:customStyle="1" w:styleId="Style92">
    <w:name w:val="Style92"/>
    <w:basedOn w:val="af2"/>
    <w:uiPriority w:val="99"/>
    <w:rsid w:val="001D1C79"/>
    <w:pPr>
      <w:widowControl w:val="0"/>
      <w:autoSpaceDE w:val="0"/>
      <w:autoSpaceDN w:val="0"/>
      <w:adjustRightInd w:val="0"/>
      <w:spacing w:line="244" w:lineRule="exact"/>
      <w:jc w:val="right"/>
    </w:pPr>
  </w:style>
  <w:style w:type="paragraph" w:customStyle="1" w:styleId="Style44">
    <w:name w:val="Style44"/>
    <w:basedOn w:val="af2"/>
    <w:uiPriority w:val="99"/>
    <w:rsid w:val="001D1C79"/>
    <w:pPr>
      <w:widowControl w:val="0"/>
      <w:autoSpaceDE w:val="0"/>
      <w:autoSpaceDN w:val="0"/>
      <w:adjustRightInd w:val="0"/>
    </w:pPr>
  </w:style>
  <w:style w:type="paragraph" w:customStyle="1" w:styleId="Style47">
    <w:name w:val="Style47"/>
    <w:basedOn w:val="af2"/>
    <w:uiPriority w:val="99"/>
    <w:rsid w:val="001D1C79"/>
    <w:pPr>
      <w:widowControl w:val="0"/>
      <w:autoSpaceDE w:val="0"/>
      <w:autoSpaceDN w:val="0"/>
      <w:adjustRightInd w:val="0"/>
    </w:pPr>
  </w:style>
  <w:style w:type="paragraph" w:customStyle="1" w:styleId="Style81">
    <w:name w:val="Style81"/>
    <w:basedOn w:val="af2"/>
    <w:uiPriority w:val="99"/>
    <w:rsid w:val="001D1C79"/>
    <w:pPr>
      <w:widowControl w:val="0"/>
      <w:autoSpaceDE w:val="0"/>
      <w:autoSpaceDN w:val="0"/>
      <w:adjustRightInd w:val="0"/>
      <w:spacing w:line="146" w:lineRule="exact"/>
      <w:ind w:hanging="46"/>
    </w:pPr>
  </w:style>
  <w:style w:type="paragraph" w:customStyle="1" w:styleId="Style97">
    <w:name w:val="Style97"/>
    <w:basedOn w:val="af2"/>
    <w:uiPriority w:val="99"/>
    <w:rsid w:val="001D1C79"/>
    <w:pPr>
      <w:widowControl w:val="0"/>
      <w:autoSpaceDE w:val="0"/>
      <w:autoSpaceDN w:val="0"/>
      <w:adjustRightInd w:val="0"/>
    </w:pPr>
  </w:style>
  <w:style w:type="character" w:customStyle="1" w:styleId="FontStyle174">
    <w:name w:val="Font Style174"/>
    <w:uiPriority w:val="99"/>
    <w:rsid w:val="001D1C79"/>
    <w:rPr>
      <w:rFonts w:ascii="Times New Roman" w:hAnsi="Times New Roman"/>
      <w:b/>
      <w:sz w:val="104"/>
    </w:rPr>
  </w:style>
  <w:style w:type="character" w:customStyle="1" w:styleId="FontStyle175">
    <w:name w:val="Font Style175"/>
    <w:uiPriority w:val="99"/>
    <w:rsid w:val="001D1C79"/>
    <w:rPr>
      <w:rFonts w:ascii="Times New Roman" w:hAnsi="Times New Roman"/>
      <w:b/>
      <w:sz w:val="10"/>
    </w:rPr>
  </w:style>
  <w:style w:type="character" w:customStyle="1" w:styleId="FontStyle176">
    <w:name w:val="Font Style176"/>
    <w:uiPriority w:val="99"/>
    <w:rsid w:val="001D1C79"/>
    <w:rPr>
      <w:rFonts w:ascii="Consolas" w:hAnsi="Consolas"/>
      <w:b/>
      <w:sz w:val="72"/>
    </w:rPr>
  </w:style>
  <w:style w:type="paragraph" w:customStyle="1" w:styleId="Style102">
    <w:name w:val="Style102"/>
    <w:basedOn w:val="af2"/>
    <w:uiPriority w:val="99"/>
    <w:rsid w:val="001D1C79"/>
    <w:pPr>
      <w:widowControl w:val="0"/>
      <w:autoSpaceDE w:val="0"/>
      <w:autoSpaceDN w:val="0"/>
      <w:adjustRightInd w:val="0"/>
    </w:pPr>
  </w:style>
  <w:style w:type="character" w:customStyle="1" w:styleId="FontStyle173">
    <w:name w:val="Font Style173"/>
    <w:uiPriority w:val="99"/>
    <w:rsid w:val="001D1C79"/>
    <w:rPr>
      <w:rFonts w:ascii="Times New Roman" w:hAnsi="Times New Roman"/>
      <w:sz w:val="24"/>
    </w:rPr>
  </w:style>
  <w:style w:type="character" w:customStyle="1" w:styleId="1fa">
    <w:name w:val="Схема документа Знак1"/>
    <w:basedOn w:val="af3"/>
    <w:uiPriority w:val="99"/>
    <w:semiHidden/>
    <w:rsid w:val="001D1C79"/>
    <w:rPr>
      <w:rFonts w:ascii="Tahoma" w:hAnsi="Tahoma" w:cs="Tahoma"/>
      <w:sz w:val="16"/>
      <w:szCs w:val="16"/>
    </w:rPr>
  </w:style>
  <w:style w:type="paragraph" w:customStyle="1" w:styleId="affffffc">
    <w:name w:val="Обычный (таблица)"/>
    <w:basedOn w:val="af2"/>
    <w:rsid w:val="001D1C79"/>
    <w:rPr>
      <w:rFonts w:ascii="Arial" w:hAnsi="Arial" w:cs="Arial"/>
    </w:rPr>
  </w:style>
  <w:style w:type="paragraph" w:customStyle="1" w:styleId="1fb">
    <w:name w:val="Заголовок 1 (без№)"/>
    <w:basedOn w:val="17"/>
    <w:link w:val="1fc"/>
    <w:rsid w:val="001D1C79"/>
    <w:pPr>
      <w:pageBreakBefore w:val="0"/>
      <w:tabs>
        <w:tab w:val="left" w:pos="0"/>
      </w:tabs>
      <w:spacing w:before="0" w:after="240" w:line="360" w:lineRule="auto"/>
      <w:ind w:left="720" w:right="567" w:firstLine="709"/>
      <w:jc w:val="left"/>
    </w:pPr>
    <w:rPr>
      <w:rFonts w:ascii="Arial" w:eastAsia="Times New Roman" w:hAnsi="Arial" w:cs="Arial"/>
      <w:bCs/>
      <w:caps w:val="0"/>
      <w:snapToGrid/>
      <w:spacing w:val="0"/>
      <w:szCs w:val="28"/>
    </w:rPr>
  </w:style>
  <w:style w:type="character" w:customStyle="1" w:styleId="1fc">
    <w:name w:val="Заголовок 1 (без№) Знак"/>
    <w:link w:val="1fb"/>
    <w:locked/>
    <w:rsid w:val="001D1C79"/>
    <w:rPr>
      <w:rFonts w:ascii="Arial" w:eastAsia="Times New Roman" w:hAnsi="Arial" w:cs="Arial"/>
      <w:b/>
      <w:bCs/>
      <w:sz w:val="28"/>
      <w:szCs w:val="28"/>
      <w:lang w:eastAsia="ru-RU"/>
    </w:rPr>
  </w:style>
  <w:style w:type="paragraph" w:styleId="2f2">
    <w:name w:val="List Bullet 2"/>
    <w:basedOn w:val="af2"/>
    <w:uiPriority w:val="13"/>
    <w:rsid w:val="001D1C79"/>
    <w:pPr>
      <w:tabs>
        <w:tab w:val="num" w:pos="851"/>
      </w:tabs>
      <w:ind w:left="851" w:hanging="284"/>
    </w:pPr>
    <w:rPr>
      <w:rFonts w:ascii="Arial" w:hAnsi="Arial"/>
    </w:rPr>
  </w:style>
  <w:style w:type="character" w:styleId="affffffd">
    <w:name w:val="footnote reference"/>
    <w:basedOn w:val="af3"/>
    <w:uiPriority w:val="99"/>
    <w:unhideWhenUsed/>
    <w:rsid w:val="001D1C79"/>
    <w:rPr>
      <w:vertAlign w:val="superscript"/>
    </w:rPr>
  </w:style>
  <w:style w:type="paragraph" w:customStyle="1" w:styleId="ConsPlusTitle">
    <w:name w:val="ConsPlusTitle"/>
    <w:rsid w:val="001D1C79"/>
    <w:pPr>
      <w:widowControl w:val="0"/>
      <w:autoSpaceDE w:val="0"/>
      <w:autoSpaceDN w:val="0"/>
      <w:adjustRightInd w:val="0"/>
      <w:spacing w:after="0" w:line="240" w:lineRule="auto"/>
    </w:pPr>
    <w:rPr>
      <w:rFonts w:ascii="Arial" w:hAnsi="Arial" w:cs="Arial"/>
      <w:b/>
      <w:bCs/>
      <w:sz w:val="16"/>
      <w:szCs w:val="16"/>
      <w:lang w:eastAsia="ru-RU"/>
    </w:rPr>
  </w:style>
  <w:style w:type="paragraph" w:customStyle="1" w:styleId="font5">
    <w:name w:val="font5"/>
    <w:basedOn w:val="af2"/>
    <w:rsid w:val="001D1C79"/>
    <w:pPr>
      <w:spacing w:before="100" w:beforeAutospacing="1" w:after="100" w:afterAutospacing="1"/>
    </w:pPr>
    <w:rPr>
      <w:b/>
      <w:bCs/>
      <w:color w:val="000000"/>
      <w:sz w:val="22"/>
    </w:rPr>
  </w:style>
  <w:style w:type="paragraph" w:customStyle="1" w:styleId="font6">
    <w:name w:val="font6"/>
    <w:basedOn w:val="af2"/>
    <w:rsid w:val="001D1C79"/>
    <w:pPr>
      <w:spacing w:before="100" w:beforeAutospacing="1" w:after="100" w:afterAutospacing="1"/>
    </w:pPr>
    <w:rPr>
      <w:b/>
      <w:bCs/>
      <w:color w:val="000000"/>
      <w:sz w:val="22"/>
    </w:rPr>
  </w:style>
  <w:style w:type="paragraph" w:customStyle="1" w:styleId="xl63">
    <w:name w:val="xl63"/>
    <w:basedOn w:val="af2"/>
    <w:rsid w:val="001D1C79"/>
    <w:pPr>
      <w:pBdr>
        <w:top w:val="single" w:sz="4" w:space="0" w:color="auto"/>
        <w:left w:val="single" w:sz="4" w:space="0" w:color="auto"/>
        <w:bottom w:val="single" w:sz="4" w:space="0" w:color="auto"/>
        <w:right w:val="single" w:sz="4" w:space="0" w:color="auto"/>
      </w:pBdr>
      <w:spacing w:before="100" w:beforeAutospacing="1" w:after="100" w:afterAutospacing="1"/>
    </w:pPr>
    <w:rPr>
      <w:i/>
      <w:iCs/>
    </w:rPr>
  </w:style>
  <w:style w:type="paragraph" w:customStyle="1" w:styleId="xl64">
    <w:name w:val="xl64"/>
    <w:basedOn w:val="af2"/>
    <w:rsid w:val="001D1C79"/>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font7">
    <w:name w:val="font7"/>
    <w:basedOn w:val="af2"/>
    <w:rsid w:val="00B847E4"/>
    <w:pPr>
      <w:spacing w:before="100" w:beforeAutospacing="1" w:after="100" w:afterAutospacing="1"/>
    </w:pPr>
    <w:rPr>
      <w:color w:val="000000"/>
    </w:rPr>
  </w:style>
  <w:style w:type="paragraph" w:customStyle="1" w:styleId="font8">
    <w:name w:val="font8"/>
    <w:basedOn w:val="af2"/>
    <w:rsid w:val="00B847E4"/>
    <w:pPr>
      <w:spacing w:before="100" w:beforeAutospacing="1" w:after="100" w:afterAutospacing="1"/>
    </w:pPr>
  </w:style>
  <w:style w:type="paragraph" w:customStyle="1" w:styleId="font9">
    <w:name w:val="font9"/>
    <w:basedOn w:val="af2"/>
    <w:rsid w:val="00B847E4"/>
    <w:pPr>
      <w:spacing w:before="100" w:beforeAutospacing="1" w:after="100" w:afterAutospacing="1"/>
    </w:pPr>
    <w:rPr>
      <w:b/>
      <w:bCs/>
      <w:color w:val="000000"/>
    </w:rPr>
  </w:style>
  <w:style w:type="paragraph" w:customStyle="1" w:styleId="font10">
    <w:name w:val="font10"/>
    <w:basedOn w:val="af2"/>
    <w:rsid w:val="00B847E4"/>
    <w:pPr>
      <w:spacing w:before="100" w:beforeAutospacing="1" w:after="100" w:afterAutospacing="1"/>
    </w:pPr>
    <w:rPr>
      <w:rFonts w:ascii="Tahoma" w:hAnsi="Tahoma" w:cs="Tahoma"/>
      <w:b/>
      <w:bCs/>
      <w:color w:val="000000"/>
      <w:sz w:val="18"/>
      <w:szCs w:val="18"/>
    </w:rPr>
  </w:style>
  <w:style w:type="paragraph" w:customStyle="1" w:styleId="font11">
    <w:name w:val="font11"/>
    <w:basedOn w:val="af2"/>
    <w:rsid w:val="00B847E4"/>
    <w:pPr>
      <w:spacing w:before="100" w:beforeAutospacing="1" w:after="100" w:afterAutospacing="1"/>
    </w:pPr>
    <w:rPr>
      <w:rFonts w:ascii="Tahoma" w:hAnsi="Tahoma" w:cs="Tahoma"/>
      <w:color w:val="000000"/>
      <w:sz w:val="18"/>
      <w:szCs w:val="18"/>
    </w:rPr>
  </w:style>
  <w:style w:type="paragraph" w:customStyle="1" w:styleId="font12">
    <w:name w:val="font12"/>
    <w:basedOn w:val="af2"/>
    <w:rsid w:val="00B847E4"/>
    <w:pPr>
      <w:spacing w:before="100" w:beforeAutospacing="1" w:after="100" w:afterAutospacing="1"/>
    </w:pPr>
  </w:style>
  <w:style w:type="paragraph" w:customStyle="1" w:styleId="xl102">
    <w:name w:val="xl102"/>
    <w:basedOn w:val="af2"/>
    <w:rsid w:val="00B847E4"/>
    <w:pPr>
      <w:spacing w:before="100" w:beforeAutospacing="1" w:after="100" w:afterAutospacing="1"/>
    </w:pPr>
  </w:style>
  <w:style w:type="paragraph" w:customStyle="1" w:styleId="xl103">
    <w:name w:val="xl103"/>
    <w:basedOn w:val="af2"/>
    <w:rsid w:val="00B847E4"/>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04">
    <w:name w:val="xl104"/>
    <w:basedOn w:val="af2"/>
    <w:rsid w:val="00B847E4"/>
    <w:pPr>
      <w:pBdr>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105">
    <w:name w:val="xl105"/>
    <w:basedOn w:val="af2"/>
    <w:rsid w:val="00B847E4"/>
    <w:pPr>
      <w:pBdr>
        <w:top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06">
    <w:name w:val="xl106"/>
    <w:basedOn w:val="af2"/>
    <w:rsid w:val="00B847E4"/>
    <w:pPr>
      <w:pBdr>
        <w:top w:val="single" w:sz="4" w:space="0" w:color="auto"/>
        <w:left w:val="single" w:sz="4" w:space="0" w:color="auto"/>
        <w:bottom w:val="single" w:sz="4" w:space="0" w:color="auto"/>
        <w:right w:val="single" w:sz="4" w:space="0" w:color="auto"/>
      </w:pBdr>
      <w:shd w:val="clear" w:color="000000" w:fill="5A5A5A"/>
      <w:spacing w:before="100" w:beforeAutospacing="1" w:after="100" w:afterAutospacing="1"/>
      <w:jc w:val="center"/>
      <w:textAlignment w:val="center"/>
    </w:pPr>
  </w:style>
  <w:style w:type="paragraph" w:customStyle="1" w:styleId="xl107">
    <w:name w:val="xl107"/>
    <w:basedOn w:val="af2"/>
    <w:rsid w:val="00B847E4"/>
    <w:pPr>
      <w:spacing w:before="100" w:beforeAutospacing="1" w:after="100" w:afterAutospacing="1"/>
    </w:pPr>
  </w:style>
  <w:style w:type="paragraph" w:customStyle="1" w:styleId="xl108">
    <w:name w:val="xl108"/>
    <w:basedOn w:val="af2"/>
    <w:rsid w:val="00B847E4"/>
    <w:pPr>
      <w:spacing w:before="100" w:beforeAutospacing="1" w:after="100" w:afterAutospacing="1"/>
      <w:textAlignment w:val="center"/>
    </w:pPr>
    <w:rPr>
      <w:b/>
      <w:bCs/>
    </w:rPr>
  </w:style>
  <w:style w:type="paragraph" w:customStyle="1" w:styleId="xl109">
    <w:name w:val="xl109"/>
    <w:basedOn w:val="af2"/>
    <w:rsid w:val="00B847E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0">
    <w:name w:val="xl110"/>
    <w:basedOn w:val="af2"/>
    <w:rsid w:val="00B847E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11">
    <w:name w:val="xl111"/>
    <w:basedOn w:val="af2"/>
    <w:rsid w:val="00B847E4"/>
    <w:pPr>
      <w:pBdr>
        <w:top w:val="single" w:sz="4" w:space="0" w:color="auto"/>
        <w:bottom w:val="single" w:sz="4" w:space="0" w:color="auto"/>
      </w:pBdr>
      <w:spacing w:before="100" w:beforeAutospacing="1" w:after="100" w:afterAutospacing="1"/>
      <w:jc w:val="center"/>
      <w:textAlignment w:val="center"/>
    </w:pPr>
  </w:style>
  <w:style w:type="paragraph" w:customStyle="1" w:styleId="xl112">
    <w:name w:val="xl112"/>
    <w:basedOn w:val="af2"/>
    <w:rsid w:val="00B847E4"/>
    <w:pPr>
      <w:pBdr>
        <w:top w:val="single" w:sz="4" w:space="0" w:color="auto"/>
        <w:left w:val="single" w:sz="4" w:space="0" w:color="auto"/>
      </w:pBdr>
      <w:spacing w:before="100" w:beforeAutospacing="1" w:after="100" w:afterAutospacing="1"/>
      <w:jc w:val="center"/>
      <w:textAlignment w:val="center"/>
    </w:pPr>
  </w:style>
  <w:style w:type="paragraph" w:customStyle="1" w:styleId="xl113">
    <w:name w:val="xl113"/>
    <w:basedOn w:val="af2"/>
    <w:rsid w:val="00B847E4"/>
    <w:pPr>
      <w:pBdr>
        <w:top w:val="single" w:sz="4" w:space="0" w:color="auto"/>
        <w:right w:val="single" w:sz="4" w:space="0" w:color="auto"/>
      </w:pBdr>
      <w:spacing w:before="100" w:beforeAutospacing="1" w:after="100" w:afterAutospacing="1"/>
      <w:jc w:val="center"/>
      <w:textAlignment w:val="center"/>
    </w:pPr>
  </w:style>
  <w:style w:type="paragraph" w:customStyle="1" w:styleId="xl114">
    <w:name w:val="xl114"/>
    <w:basedOn w:val="af2"/>
    <w:rsid w:val="00B847E4"/>
    <w:pPr>
      <w:pBdr>
        <w:left w:val="single" w:sz="4" w:space="0" w:color="auto"/>
      </w:pBdr>
      <w:spacing w:before="100" w:beforeAutospacing="1" w:after="100" w:afterAutospacing="1"/>
      <w:jc w:val="center"/>
      <w:textAlignment w:val="center"/>
    </w:pPr>
  </w:style>
  <w:style w:type="paragraph" w:customStyle="1" w:styleId="xl115">
    <w:name w:val="xl115"/>
    <w:basedOn w:val="af2"/>
    <w:rsid w:val="00B847E4"/>
    <w:pPr>
      <w:pBdr>
        <w:right w:val="single" w:sz="4" w:space="0" w:color="auto"/>
      </w:pBdr>
      <w:spacing w:before="100" w:beforeAutospacing="1" w:after="100" w:afterAutospacing="1"/>
      <w:jc w:val="center"/>
      <w:textAlignment w:val="center"/>
    </w:pPr>
  </w:style>
  <w:style w:type="paragraph" w:customStyle="1" w:styleId="xl116">
    <w:name w:val="xl116"/>
    <w:basedOn w:val="af2"/>
    <w:rsid w:val="00B847E4"/>
    <w:pPr>
      <w:pBdr>
        <w:left w:val="single" w:sz="4" w:space="0" w:color="auto"/>
        <w:bottom w:val="single" w:sz="4" w:space="0" w:color="auto"/>
      </w:pBdr>
      <w:spacing w:before="100" w:beforeAutospacing="1" w:after="100" w:afterAutospacing="1"/>
      <w:jc w:val="center"/>
      <w:textAlignment w:val="center"/>
    </w:pPr>
  </w:style>
  <w:style w:type="paragraph" w:customStyle="1" w:styleId="xl117">
    <w:name w:val="xl117"/>
    <w:basedOn w:val="af2"/>
    <w:rsid w:val="00B847E4"/>
    <w:pPr>
      <w:pBdr>
        <w:bottom w:val="single" w:sz="4" w:space="0" w:color="auto"/>
        <w:right w:val="single" w:sz="4" w:space="0" w:color="auto"/>
      </w:pBdr>
      <w:spacing w:before="100" w:beforeAutospacing="1" w:after="100" w:afterAutospacing="1"/>
      <w:jc w:val="center"/>
      <w:textAlignment w:val="center"/>
    </w:pPr>
  </w:style>
  <w:style w:type="paragraph" w:customStyle="1" w:styleId="xl118">
    <w:name w:val="xl118"/>
    <w:basedOn w:val="af2"/>
    <w:rsid w:val="00B847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119">
    <w:name w:val="xl119"/>
    <w:basedOn w:val="af2"/>
    <w:rsid w:val="00B847E4"/>
    <w:pPr>
      <w:pBdr>
        <w:left w:val="single" w:sz="4" w:space="0" w:color="auto"/>
      </w:pBdr>
      <w:spacing w:before="100" w:beforeAutospacing="1" w:after="100" w:afterAutospacing="1"/>
      <w:jc w:val="center"/>
      <w:textAlignment w:val="center"/>
    </w:pPr>
    <w:rPr>
      <w:i/>
      <w:iCs/>
    </w:rPr>
  </w:style>
  <w:style w:type="paragraph" w:customStyle="1" w:styleId="xl120">
    <w:name w:val="xl120"/>
    <w:basedOn w:val="af2"/>
    <w:rsid w:val="00B847E4"/>
    <w:pPr>
      <w:pBdr>
        <w:right w:val="single" w:sz="4" w:space="0" w:color="auto"/>
      </w:pBdr>
      <w:spacing w:before="100" w:beforeAutospacing="1" w:after="100" w:afterAutospacing="1"/>
      <w:jc w:val="center"/>
      <w:textAlignment w:val="center"/>
    </w:pPr>
    <w:rPr>
      <w:i/>
      <w:iCs/>
    </w:rPr>
  </w:style>
  <w:style w:type="paragraph" w:customStyle="1" w:styleId="xl121">
    <w:name w:val="xl121"/>
    <w:basedOn w:val="af2"/>
    <w:rsid w:val="00B847E4"/>
    <w:pPr>
      <w:spacing w:before="100" w:beforeAutospacing="1" w:after="100" w:afterAutospacing="1"/>
    </w:pPr>
    <w:rPr>
      <w:i/>
      <w:iCs/>
    </w:rPr>
  </w:style>
  <w:style w:type="paragraph" w:customStyle="1" w:styleId="xl122">
    <w:name w:val="xl122"/>
    <w:basedOn w:val="af2"/>
    <w:rsid w:val="00B847E4"/>
    <w:pPr>
      <w:pBdr>
        <w:right w:val="single" w:sz="4" w:space="0" w:color="auto"/>
      </w:pBdr>
      <w:spacing w:before="100" w:beforeAutospacing="1" w:after="100" w:afterAutospacing="1"/>
      <w:jc w:val="center"/>
      <w:textAlignment w:val="center"/>
    </w:pPr>
    <w:rPr>
      <w:i/>
      <w:iCs/>
    </w:rPr>
  </w:style>
  <w:style w:type="paragraph" w:customStyle="1" w:styleId="xl123">
    <w:name w:val="xl123"/>
    <w:basedOn w:val="af2"/>
    <w:rsid w:val="00B847E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i/>
      <w:iCs/>
    </w:rPr>
  </w:style>
  <w:style w:type="paragraph" w:customStyle="1" w:styleId="xl124">
    <w:name w:val="xl124"/>
    <w:basedOn w:val="af2"/>
    <w:rsid w:val="00B847E4"/>
    <w:pPr>
      <w:spacing w:before="100" w:beforeAutospacing="1" w:after="100" w:afterAutospacing="1"/>
      <w:jc w:val="center"/>
    </w:pPr>
    <w:rPr>
      <w:b/>
      <w:bCs/>
    </w:rPr>
  </w:style>
  <w:style w:type="paragraph" w:customStyle="1" w:styleId="xl125">
    <w:name w:val="xl125"/>
    <w:basedOn w:val="af2"/>
    <w:rsid w:val="00B847E4"/>
    <w:pPr>
      <w:pBdr>
        <w:top w:val="single" w:sz="4" w:space="0" w:color="auto"/>
        <w:left w:val="single" w:sz="4" w:space="0" w:color="auto"/>
        <w:bottom w:val="single" w:sz="4" w:space="0" w:color="auto"/>
        <w:right w:val="single" w:sz="4" w:space="0" w:color="auto"/>
      </w:pBdr>
      <w:shd w:val="clear" w:color="000000" w:fill="5A5A5A"/>
      <w:spacing w:before="100" w:beforeAutospacing="1" w:after="100" w:afterAutospacing="1"/>
    </w:pPr>
  </w:style>
  <w:style w:type="paragraph" w:customStyle="1" w:styleId="xl126">
    <w:name w:val="xl126"/>
    <w:basedOn w:val="af2"/>
    <w:rsid w:val="00B847E4"/>
    <w:pPr>
      <w:pBdr>
        <w:left w:val="single" w:sz="4" w:space="0" w:color="auto"/>
        <w:bottom w:val="single" w:sz="4" w:space="0" w:color="auto"/>
        <w:right w:val="single" w:sz="4" w:space="0" w:color="auto"/>
      </w:pBdr>
      <w:spacing w:before="100" w:beforeAutospacing="1" w:after="100" w:afterAutospacing="1"/>
    </w:pPr>
  </w:style>
  <w:style w:type="paragraph" w:customStyle="1" w:styleId="xl127">
    <w:name w:val="xl127"/>
    <w:basedOn w:val="af2"/>
    <w:rsid w:val="00B847E4"/>
    <w:pPr>
      <w:pBdr>
        <w:left w:val="single" w:sz="4" w:space="0" w:color="auto"/>
        <w:bottom w:val="single" w:sz="4" w:space="0" w:color="auto"/>
        <w:right w:val="single" w:sz="4" w:space="0" w:color="auto"/>
      </w:pBdr>
      <w:shd w:val="clear" w:color="000000" w:fill="5A5A5A"/>
      <w:spacing w:before="100" w:beforeAutospacing="1" w:after="100" w:afterAutospacing="1"/>
      <w:jc w:val="center"/>
    </w:pPr>
    <w:rPr>
      <w:b/>
      <w:bCs/>
    </w:rPr>
  </w:style>
  <w:style w:type="paragraph" w:customStyle="1" w:styleId="xl128">
    <w:name w:val="xl128"/>
    <w:basedOn w:val="af2"/>
    <w:rsid w:val="00B847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29">
    <w:name w:val="xl129"/>
    <w:basedOn w:val="af2"/>
    <w:rsid w:val="00B847E4"/>
    <w:pPr>
      <w:pBdr>
        <w:top w:val="single" w:sz="4" w:space="0" w:color="auto"/>
        <w:bottom w:val="single" w:sz="4" w:space="0" w:color="auto"/>
      </w:pBdr>
      <w:spacing w:before="100" w:beforeAutospacing="1" w:after="100" w:afterAutospacing="1"/>
      <w:jc w:val="center"/>
      <w:textAlignment w:val="center"/>
    </w:pPr>
  </w:style>
  <w:style w:type="paragraph" w:customStyle="1" w:styleId="xl130">
    <w:name w:val="xl130"/>
    <w:basedOn w:val="af2"/>
    <w:rsid w:val="00B847E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31">
    <w:name w:val="xl131"/>
    <w:basedOn w:val="af2"/>
    <w:rsid w:val="00B847E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center"/>
      <w:textAlignment w:val="center"/>
    </w:pPr>
    <w:rPr>
      <w:i/>
      <w:iCs/>
    </w:rPr>
  </w:style>
  <w:style w:type="paragraph" w:customStyle="1" w:styleId="xl132">
    <w:name w:val="xl132"/>
    <w:basedOn w:val="af2"/>
    <w:rsid w:val="00B847E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3">
    <w:name w:val="xl133"/>
    <w:basedOn w:val="af2"/>
    <w:rsid w:val="00B847E4"/>
    <w:pPr>
      <w:spacing w:before="100" w:beforeAutospacing="1" w:after="100" w:afterAutospacing="1"/>
      <w:jc w:val="center"/>
      <w:textAlignment w:val="center"/>
    </w:pPr>
  </w:style>
  <w:style w:type="paragraph" w:customStyle="1" w:styleId="xl134">
    <w:name w:val="xl134"/>
    <w:basedOn w:val="af2"/>
    <w:rsid w:val="00B847E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i/>
      <w:iCs/>
    </w:rPr>
  </w:style>
  <w:style w:type="paragraph" w:customStyle="1" w:styleId="xl135">
    <w:name w:val="xl135"/>
    <w:basedOn w:val="af2"/>
    <w:rsid w:val="00B847E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i/>
      <w:iCs/>
    </w:rPr>
  </w:style>
  <w:style w:type="paragraph" w:customStyle="1" w:styleId="xl136">
    <w:name w:val="xl136"/>
    <w:basedOn w:val="af2"/>
    <w:rsid w:val="00B847E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right"/>
      <w:textAlignment w:val="center"/>
    </w:pPr>
    <w:rPr>
      <w:i/>
      <w:iCs/>
    </w:rPr>
  </w:style>
  <w:style w:type="paragraph" w:customStyle="1" w:styleId="xl137">
    <w:name w:val="xl137"/>
    <w:basedOn w:val="af2"/>
    <w:rsid w:val="00B847E4"/>
    <w:pPr>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jc w:val="right"/>
    </w:pPr>
    <w:rPr>
      <w:i/>
      <w:iCs/>
    </w:rPr>
  </w:style>
  <w:style w:type="paragraph" w:customStyle="1" w:styleId="xl138">
    <w:name w:val="xl138"/>
    <w:basedOn w:val="af2"/>
    <w:rsid w:val="00B847E4"/>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jc w:val="right"/>
      <w:textAlignment w:val="center"/>
    </w:pPr>
    <w:rPr>
      <w:i/>
      <w:iCs/>
    </w:rPr>
  </w:style>
  <w:style w:type="paragraph" w:customStyle="1" w:styleId="xl139">
    <w:name w:val="xl139"/>
    <w:basedOn w:val="af2"/>
    <w:rsid w:val="00B847E4"/>
    <w:pPr>
      <w:pBdr>
        <w:top w:val="single" w:sz="4" w:space="0" w:color="auto"/>
        <w:left w:val="single" w:sz="4" w:space="0" w:color="auto"/>
        <w:bottom w:val="single" w:sz="4" w:space="0" w:color="auto"/>
      </w:pBdr>
      <w:spacing w:before="100" w:beforeAutospacing="1" w:after="100" w:afterAutospacing="1"/>
      <w:jc w:val="center"/>
    </w:pPr>
    <w:rPr>
      <w:b/>
      <w:bCs/>
    </w:rPr>
  </w:style>
  <w:style w:type="paragraph" w:customStyle="1" w:styleId="xl140">
    <w:name w:val="xl140"/>
    <w:basedOn w:val="af2"/>
    <w:rsid w:val="00B847E4"/>
    <w:pPr>
      <w:pBdr>
        <w:top w:val="single" w:sz="4" w:space="0" w:color="auto"/>
        <w:bottom w:val="single" w:sz="4" w:space="0" w:color="auto"/>
      </w:pBdr>
      <w:spacing w:before="100" w:beforeAutospacing="1" w:after="100" w:afterAutospacing="1"/>
      <w:jc w:val="center"/>
    </w:pPr>
    <w:rPr>
      <w:b/>
      <w:bCs/>
    </w:rPr>
  </w:style>
  <w:style w:type="paragraph" w:customStyle="1" w:styleId="xl141">
    <w:name w:val="xl141"/>
    <w:basedOn w:val="af2"/>
    <w:rsid w:val="00B847E4"/>
    <w:pPr>
      <w:pBdr>
        <w:top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142">
    <w:name w:val="xl142"/>
    <w:basedOn w:val="af2"/>
    <w:rsid w:val="00B847E4"/>
    <w:pPr>
      <w:shd w:val="clear" w:color="000000" w:fill="F2DDDC"/>
      <w:spacing w:before="100" w:beforeAutospacing="1" w:after="100" w:afterAutospacing="1"/>
      <w:jc w:val="center"/>
    </w:pPr>
    <w:rPr>
      <w:b/>
      <w:bCs/>
      <w:color w:val="FF0000"/>
      <w:sz w:val="32"/>
      <w:szCs w:val="32"/>
    </w:rPr>
  </w:style>
  <w:style w:type="paragraph" w:customStyle="1" w:styleId="xl143">
    <w:name w:val="xl143"/>
    <w:basedOn w:val="af2"/>
    <w:rsid w:val="00B847E4"/>
    <w:pPr>
      <w:pBdr>
        <w:right w:val="single" w:sz="4" w:space="0" w:color="auto"/>
      </w:pBdr>
      <w:shd w:val="clear" w:color="000000" w:fill="F2DDDC"/>
      <w:spacing w:before="100" w:beforeAutospacing="1" w:after="100" w:afterAutospacing="1"/>
      <w:jc w:val="center"/>
    </w:pPr>
    <w:rPr>
      <w:b/>
      <w:bCs/>
      <w:color w:val="FF0000"/>
      <w:sz w:val="32"/>
      <w:szCs w:val="32"/>
    </w:rPr>
  </w:style>
  <w:style w:type="paragraph" w:customStyle="1" w:styleId="xl144">
    <w:name w:val="xl144"/>
    <w:basedOn w:val="af2"/>
    <w:rsid w:val="00B847E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rPr>
  </w:style>
  <w:style w:type="table" w:customStyle="1" w:styleId="11e">
    <w:name w:val="Сетка таблицы11"/>
    <w:basedOn w:val="af4"/>
    <w:next w:val="affff0"/>
    <w:uiPriority w:val="59"/>
    <w:rsid w:val="00B847E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f4"/>
    <w:next w:val="affff0"/>
    <w:uiPriority w:val="59"/>
    <w:rsid w:val="00411FBE"/>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formattexttopleveltext">
    <w:name w:val="unformattext topleveltext"/>
    <w:basedOn w:val="af2"/>
    <w:rsid w:val="001D553F"/>
    <w:pPr>
      <w:spacing w:before="100" w:beforeAutospacing="1" w:after="100" w:afterAutospacing="1"/>
    </w:pPr>
  </w:style>
  <w:style w:type="table" w:customStyle="1" w:styleId="72">
    <w:name w:val="Сетка таблицы7"/>
    <w:basedOn w:val="af4"/>
    <w:next w:val="affff0"/>
    <w:uiPriority w:val="59"/>
    <w:rsid w:val="00DE21C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3">
    <w:name w:val="Нет списка2"/>
    <w:next w:val="af5"/>
    <w:uiPriority w:val="99"/>
    <w:semiHidden/>
    <w:unhideWhenUsed/>
    <w:rsid w:val="00061769"/>
  </w:style>
  <w:style w:type="table" w:customStyle="1" w:styleId="82">
    <w:name w:val="Сетка таблицы8"/>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Сетка таблицы12"/>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f4"/>
    <w:next w:val="affff0"/>
    <w:uiPriority w:val="59"/>
    <w:rsid w:val="00061769"/>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4"/>
    <w:uiPriority w:val="50"/>
    <w:rsid w:val="0006176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1">
    <w:name w:val="Таблица-сетка 4 — акцент 311"/>
    <w:basedOn w:val="af4"/>
    <w:uiPriority w:val="49"/>
    <w:rsid w:val="00061769"/>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1">
    <w:name w:val="Таблица-сетка 5 темная11"/>
    <w:basedOn w:val="af4"/>
    <w:uiPriority w:val="50"/>
    <w:rsid w:val="0006176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3110">
    <w:name w:val="3.1 Таблица1"/>
    <w:basedOn w:val="3-3"/>
    <w:uiPriority w:val="99"/>
    <w:rsid w:val="00061769"/>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1">
    <w:name w:val="Средняя сетка 3 - Акцент 31"/>
    <w:basedOn w:val="af4"/>
    <w:next w:val="3-3"/>
    <w:uiPriority w:val="69"/>
    <w:unhideWhenUsed/>
    <w:rsid w:val="0006176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1f">
    <w:name w:val="Сетка таблицы светлая11"/>
    <w:basedOn w:val="af4"/>
    <w:uiPriority w:val="40"/>
    <w:rsid w:val="00061769"/>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10">
    <w:name w:val="Цветная заливка - Акцент 51"/>
    <w:basedOn w:val="af4"/>
    <w:next w:val="-5"/>
    <w:uiPriority w:val="71"/>
    <w:rsid w:val="00061769"/>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1f0">
    <w:name w:val="Нет списка11"/>
    <w:next w:val="af5"/>
    <w:uiPriority w:val="99"/>
    <w:semiHidden/>
    <w:unhideWhenUsed/>
    <w:rsid w:val="00061769"/>
  </w:style>
  <w:style w:type="table" w:customStyle="1" w:styleId="1113">
    <w:name w:val="Сетка таблицы111"/>
    <w:basedOn w:val="af4"/>
    <w:next w:val="affff0"/>
    <w:rsid w:val="00061769"/>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Цветная заливка - Акцент 52"/>
    <w:basedOn w:val="af4"/>
    <w:next w:val="-5"/>
    <w:uiPriority w:val="71"/>
    <w:rsid w:val="00950D92"/>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paragraph" w:customStyle="1" w:styleId="msonormal0">
    <w:name w:val="msonormal"/>
    <w:basedOn w:val="af2"/>
    <w:rsid w:val="00575CEF"/>
    <w:pPr>
      <w:spacing w:before="100" w:beforeAutospacing="1" w:after="100" w:afterAutospacing="1"/>
    </w:pPr>
  </w:style>
  <w:style w:type="numbering" w:customStyle="1" w:styleId="3f0">
    <w:name w:val="Нет списка3"/>
    <w:next w:val="af5"/>
    <w:uiPriority w:val="99"/>
    <w:semiHidden/>
    <w:unhideWhenUsed/>
    <w:rsid w:val="004F5DBE"/>
  </w:style>
  <w:style w:type="table" w:customStyle="1" w:styleId="92">
    <w:name w:val="Сетка таблицы9"/>
    <w:basedOn w:val="af4"/>
    <w:next w:val="affff0"/>
    <w:uiPriority w:val="39"/>
    <w:rsid w:val="003433B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
    <w:basedOn w:val="af4"/>
    <w:next w:val="affff0"/>
    <w:uiPriority w:val="59"/>
    <w:rsid w:val="00320714"/>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1">
    <w:name w:val="Текст-2"/>
    <w:basedOn w:val="af2"/>
    <w:link w:val="-22"/>
    <w:rsid w:val="00691086"/>
    <w:pPr>
      <w:suppressLineNumbers/>
      <w:tabs>
        <w:tab w:val="left" w:leader="dot" w:pos="540"/>
      </w:tabs>
      <w:suppressAutoHyphens/>
      <w:spacing w:before="120"/>
      <w:ind w:firstLine="539"/>
    </w:pPr>
    <w:rPr>
      <w:rFonts w:ascii="Times New Roman CYR" w:hAnsi="Times New Roman CYR" w:cs="Times New Roman CYR"/>
      <w:sz w:val="26"/>
      <w:szCs w:val="26"/>
    </w:rPr>
  </w:style>
  <w:style w:type="character" w:customStyle="1" w:styleId="-22">
    <w:name w:val="Текст-2 Знак"/>
    <w:link w:val="-21"/>
    <w:rsid w:val="00691086"/>
    <w:rPr>
      <w:rFonts w:ascii="Times New Roman CYR" w:eastAsia="Times New Roman" w:hAnsi="Times New Roman CYR" w:cs="Times New Roman CYR"/>
      <w:sz w:val="26"/>
      <w:szCs w:val="26"/>
      <w:lang w:eastAsia="ru-RU"/>
    </w:rPr>
  </w:style>
  <w:style w:type="character" w:customStyle="1" w:styleId="FontStyle29">
    <w:name w:val="Font Style29"/>
    <w:basedOn w:val="af3"/>
    <w:uiPriority w:val="99"/>
    <w:rsid w:val="005F3912"/>
    <w:rPr>
      <w:rFonts w:ascii="Tahoma" w:hAnsi="Tahoma" w:cs="Tahoma"/>
      <w:b/>
      <w:bCs/>
      <w:sz w:val="20"/>
      <w:szCs w:val="20"/>
    </w:rPr>
  </w:style>
  <w:style w:type="character" w:customStyle="1" w:styleId="FontStyle25">
    <w:name w:val="Font Style25"/>
    <w:basedOn w:val="af3"/>
    <w:uiPriority w:val="99"/>
    <w:rsid w:val="005F3912"/>
    <w:rPr>
      <w:rFonts w:ascii="Franklin Gothic Medium" w:hAnsi="Franklin Gothic Medium" w:cs="Franklin Gothic Medium"/>
      <w:sz w:val="20"/>
      <w:szCs w:val="20"/>
    </w:rPr>
  </w:style>
  <w:style w:type="character" w:customStyle="1" w:styleId="FontStyle28">
    <w:name w:val="Font Style28"/>
    <w:basedOn w:val="af3"/>
    <w:uiPriority w:val="99"/>
    <w:rsid w:val="005F3912"/>
    <w:rPr>
      <w:rFonts w:ascii="Franklin Gothic Medium" w:hAnsi="Franklin Gothic Medium" w:cs="Franklin Gothic Medium"/>
      <w:b/>
      <w:bCs/>
      <w:sz w:val="30"/>
      <w:szCs w:val="30"/>
    </w:rPr>
  </w:style>
  <w:style w:type="character" w:customStyle="1" w:styleId="FontStyle32">
    <w:name w:val="Font Style32"/>
    <w:basedOn w:val="af3"/>
    <w:uiPriority w:val="99"/>
    <w:rsid w:val="005F3912"/>
    <w:rPr>
      <w:rFonts w:ascii="Georgia" w:hAnsi="Georgia" w:cs="Georgia"/>
      <w:b/>
      <w:bCs/>
      <w:sz w:val="16"/>
      <w:szCs w:val="16"/>
    </w:rPr>
  </w:style>
  <w:style w:type="character" w:customStyle="1" w:styleId="FontStyle26">
    <w:name w:val="Font Style26"/>
    <w:basedOn w:val="af3"/>
    <w:uiPriority w:val="99"/>
    <w:rsid w:val="00D90BE6"/>
    <w:rPr>
      <w:rFonts w:ascii="Franklin Gothic Medium" w:hAnsi="Franklin Gothic Medium" w:cs="Franklin Gothic Medium"/>
      <w:sz w:val="12"/>
      <w:szCs w:val="12"/>
    </w:rPr>
  </w:style>
  <w:style w:type="table" w:customStyle="1" w:styleId="130">
    <w:name w:val="Сетка таблицы13"/>
    <w:basedOn w:val="af4"/>
    <w:next w:val="affff0"/>
    <w:uiPriority w:val="39"/>
    <w:rsid w:val="00D669E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Подрисуночная надпись"/>
    <w:basedOn w:val="af2"/>
    <w:autoRedefine/>
    <w:rsid w:val="00C750DA"/>
    <w:pPr>
      <w:numPr>
        <w:numId w:val="20"/>
      </w:numPr>
      <w:suppressLineNumbers/>
      <w:suppressAutoHyphens/>
      <w:spacing w:before="120" w:after="240"/>
    </w:pPr>
    <w:rPr>
      <w:b/>
      <w:bCs/>
    </w:rPr>
  </w:style>
  <w:style w:type="paragraph" w:customStyle="1" w:styleId="affffffe">
    <w:name w:val="Рисунок"/>
    <w:basedOn w:val="af2"/>
    <w:next w:val="2f4"/>
    <w:link w:val="afffffff"/>
    <w:autoRedefine/>
    <w:qFormat/>
    <w:rsid w:val="00FE35BF"/>
    <w:pPr>
      <w:spacing w:after="120" w:line="360" w:lineRule="auto"/>
      <w:jc w:val="both"/>
    </w:pPr>
    <w:rPr>
      <w:rFonts w:eastAsia="Calibri"/>
      <w:b/>
      <w:bCs/>
      <w:szCs w:val="20"/>
    </w:rPr>
  </w:style>
  <w:style w:type="character" w:customStyle="1" w:styleId="afffffff">
    <w:name w:val="Рисунок Знак"/>
    <w:link w:val="affffffe"/>
    <w:rsid w:val="00FE35BF"/>
    <w:rPr>
      <w:rFonts w:ascii="Times New Roman" w:eastAsia="Calibri" w:hAnsi="Times New Roman" w:cs="Times New Roman"/>
      <w:b/>
      <w:bCs/>
      <w:sz w:val="24"/>
      <w:szCs w:val="20"/>
      <w:lang w:eastAsia="ru-RU"/>
    </w:rPr>
  </w:style>
  <w:style w:type="paragraph" w:customStyle="1" w:styleId="Style87">
    <w:name w:val="Style87"/>
    <w:basedOn w:val="af2"/>
    <w:uiPriority w:val="99"/>
    <w:rsid w:val="00FD3595"/>
    <w:pPr>
      <w:widowControl w:val="0"/>
      <w:autoSpaceDE w:val="0"/>
      <w:autoSpaceDN w:val="0"/>
      <w:adjustRightInd w:val="0"/>
    </w:pPr>
  </w:style>
  <w:style w:type="paragraph" w:customStyle="1" w:styleId="Style105">
    <w:name w:val="Style105"/>
    <w:basedOn w:val="af2"/>
    <w:uiPriority w:val="99"/>
    <w:rsid w:val="00FD3595"/>
    <w:pPr>
      <w:widowControl w:val="0"/>
      <w:autoSpaceDE w:val="0"/>
      <w:autoSpaceDN w:val="0"/>
      <w:adjustRightInd w:val="0"/>
    </w:pPr>
  </w:style>
  <w:style w:type="paragraph" w:customStyle="1" w:styleId="Style165">
    <w:name w:val="Style165"/>
    <w:basedOn w:val="af2"/>
    <w:uiPriority w:val="99"/>
    <w:rsid w:val="00FD3595"/>
    <w:pPr>
      <w:widowControl w:val="0"/>
      <w:autoSpaceDE w:val="0"/>
      <w:autoSpaceDN w:val="0"/>
      <w:adjustRightInd w:val="0"/>
    </w:pPr>
  </w:style>
  <w:style w:type="paragraph" w:customStyle="1" w:styleId="Style174">
    <w:name w:val="Style174"/>
    <w:basedOn w:val="af2"/>
    <w:uiPriority w:val="99"/>
    <w:rsid w:val="00FD3595"/>
    <w:pPr>
      <w:widowControl w:val="0"/>
      <w:autoSpaceDE w:val="0"/>
      <w:autoSpaceDN w:val="0"/>
      <w:adjustRightInd w:val="0"/>
      <w:spacing w:line="89" w:lineRule="exact"/>
    </w:pPr>
  </w:style>
  <w:style w:type="paragraph" w:customStyle="1" w:styleId="Style238">
    <w:name w:val="Style238"/>
    <w:basedOn w:val="af2"/>
    <w:uiPriority w:val="99"/>
    <w:rsid w:val="00FD3595"/>
    <w:pPr>
      <w:widowControl w:val="0"/>
      <w:autoSpaceDE w:val="0"/>
      <w:autoSpaceDN w:val="0"/>
      <w:adjustRightInd w:val="0"/>
    </w:pPr>
  </w:style>
  <w:style w:type="paragraph" w:customStyle="1" w:styleId="Style245">
    <w:name w:val="Style245"/>
    <w:basedOn w:val="af2"/>
    <w:uiPriority w:val="99"/>
    <w:rsid w:val="00FD3595"/>
    <w:pPr>
      <w:widowControl w:val="0"/>
      <w:autoSpaceDE w:val="0"/>
      <w:autoSpaceDN w:val="0"/>
      <w:adjustRightInd w:val="0"/>
    </w:pPr>
  </w:style>
  <w:style w:type="paragraph" w:customStyle="1" w:styleId="Style265">
    <w:name w:val="Style265"/>
    <w:basedOn w:val="af2"/>
    <w:uiPriority w:val="99"/>
    <w:rsid w:val="00FD3595"/>
    <w:pPr>
      <w:widowControl w:val="0"/>
      <w:autoSpaceDE w:val="0"/>
      <w:autoSpaceDN w:val="0"/>
      <w:adjustRightInd w:val="0"/>
    </w:pPr>
  </w:style>
  <w:style w:type="paragraph" w:customStyle="1" w:styleId="Style271">
    <w:name w:val="Style271"/>
    <w:basedOn w:val="af2"/>
    <w:uiPriority w:val="99"/>
    <w:rsid w:val="00FD3595"/>
    <w:pPr>
      <w:widowControl w:val="0"/>
      <w:autoSpaceDE w:val="0"/>
      <w:autoSpaceDN w:val="0"/>
      <w:adjustRightInd w:val="0"/>
    </w:pPr>
  </w:style>
  <w:style w:type="paragraph" w:customStyle="1" w:styleId="Style284">
    <w:name w:val="Style284"/>
    <w:basedOn w:val="af2"/>
    <w:uiPriority w:val="99"/>
    <w:rsid w:val="00FD3595"/>
    <w:pPr>
      <w:widowControl w:val="0"/>
      <w:autoSpaceDE w:val="0"/>
      <w:autoSpaceDN w:val="0"/>
      <w:adjustRightInd w:val="0"/>
    </w:pPr>
  </w:style>
  <w:style w:type="paragraph" w:customStyle="1" w:styleId="Style309">
    <w:name w:val="Style309"/>
    <w:basedOn w:val="af2"/>
    <w:uiPriority w:val="99"/>
    <w:rsid w:val="00FD3595"/>
    <w:pPr>
      <w:widowControl w:val="0"/>
      <w:autoSpaceDE w:val="0"/>
      <w:autoSpaceDN w:val="0"/>
      <w:adjustRightInd w:val="0"/>
      <w:spacing w:line="89" w:lineRule="exact"/>
      <w:jc w:val="center"/>
    </w:pPr>
  </w:style>
  <w:style w:type="paragraph" w:customStyle="1" w:styleId="Style328">
    <w:name w:val="Style328"/>
    <w:basedOn w:val="af2"/>
    <w:uiPriority w:val="99"/>
    <w:rsid w:val="00FD3595"/>
    <w:pPr>
      <w:widowControl w:val="0"/>
      <w:autoSpaceDE w:val="0"/>
      <w:autoSpaceDN w:val="0"/>
      <w:adjustRightInd w:val="0"/>
    </w:pPr>
  </w:style>
  <w:style w:type="paragraph" w:customStyle="1" w:styleId="Style335">
    <w:name w:val="Style335"/>
    <w:basedOn w:val="af2"/>
    <w:uiPriority w:val="99"/>
    <w:rsid w:val="00FD3595"/>
    <w:pPr>
      <w:widowControl w:val="0"/>
      <w:autoSpaceDE w:val="0"/>
      <w:autoSpaceDN w:val="0"/>
      <w:adjustRightInd w:val="0"/>
      <w:spacing w:line="88" w:lineRule="exact"/>
      <w:jc w:val="right"/>
    </w:pPr>
  </w:style>
  <w:style w:type="character" w:customStyle="1" w:styleId="FontStyle706">
    <w:name w:val="Font Style706"/>
    <w:basedOn w:val="af3"/>
    <w:uiPriority w:val="99"/>
    <w:rsid w:val="00FD3595"/>
    <w:rPr>
      <w:rFonts w:ascii="Times New Roman" w:hAnsi="Times New Roman" w:cs="Times New Roman"/>
      <w:sz w:val="26"/>
      <w:szCs w:val="26"/>
    </w:rPr>
  </w:style>
  <w:style w:type="character" w:customStyle="1" w:styleId="FontStyle755">
    <w:name w:val="Font Style755"/>
    <w:basedOn w:val="af3"/>
    <w:uiPriority w:val="99"/>
    <w:rsid w:val="00FD3595"/>
    <w:rPr>
      <w:rFonts w:ascii="Times New Roman" w:hAnsi="Times New Roman" w:cs="Times New Roman"/>
      <w:b/>
      <w:bCs/>
      <w:i/>
      <w:iCs/>
      <w:sz w:val="12"/>
      <w:szCs w:val="12"/>
    </w:rPr>
  </w:style>
  <w:style w:type="character" w:customStyle="1" w:styleId="FontStyle816">
    <w:name w:val="Font Style816"/>
    <w:basedOn w:val="af3"/>
    <w:uiPriority w:val="99"/>
    <w:rsid w:val="00FD3595"/>
    <w:rPr>
      <w:rFonts w:ascii="Times New Roman" w:hAnsi="Times New Roman" w:cs="Times New Roman"/>
      <w:i/>
      <w:iCs/>
      <w:sz w:val="8"/>
      <w:szCs w:val="8"/>
    </w:rPr>
  </w:style>
  <w:style w:type="character" w:customStyle="1" w:styleId="FontStyle821">
    <w:name w:val="Font Style821"/>
    <w:basedOn w:val="af3"/>
    <w:uiPriority w:val="99"/>
    <w:rsid w:val="00FD3595"/>
    <w:rPr>
      <w:rFonts w:ascii="Franklin Gothic Medium" w:hAnsi="Franklin Gothic Medium" w:cs="Franklin Gothic Medium"/>
      <w:sz w:val="20"/>
      <w:szCs w:val="20"/>
    </w:rPr>
  </w:style>
  <w:style w:type="character" w:customStyle="1" w:styleId="FontStyle822">
    <w:name w:val="Font Style822"/>
    <w:basedOn w:val="af3"/>
    <w:uiPriority w:val="99"/>
    <w:rsid w:val="00FD3595"/>
    <w:rPr>
      <w:rFonts w:ascii="Franklin Gothic Medium" w:hAnsi="Franklin Gothic Medium" w:cs="Franklin Gothic Medium"/>
      <w:sz w:val="20"/>
      <w:szCs w:val="20"/>
    </w:rPr>
  </w:style>
  <w:style w:type="character" w:customStyle="1" w:styleId="FontStyle823">
    <w:name w:val="Font Style823"/>
    <w:basedOn w:val="af3"/>
    <w:uiPriority w:val="99"/>
    <w:rsid w:val="00FD3595"/>
    <w:rPr>
      <w:rFonts w:ascii="Franklin Gothic Medium" w:hAnsi="Franklin Gothic Medium" w:cs="Franklin Gothic Medium"/>
      <w:sz w:val="20"/>
      <w:szCs w:val="20"/>
    </w:rPr>
  </w:style>
  <w:style w:type="character" w:customStyle="1" w:styleId="FontStyle824">
    <w:name w:val="Font Style824"/>
    <w:basedOn w:val="af3"/>
    <w:uiPriority w:val="99"/>
    <w:rsid w:val="00FD3595"/>
    <w:rPr>
      <w:rFonts w:ascii="Century Schoolbook" w:hAnsi="Century Schoolbook" w:cs="Century Schoolbook"/>
      <w:b/>
      <w:bCs/>
      <w:sz w:val="26"/>
      <w:szCs w:val="26"/>
    </w:rPr>
  </w:style>
  <w:style w:type="character" w:customStyle="1" w:styleId="FontStyle825">
    <w:name w:val="Font Style825"/>
    <w:basedOn w:val="af3"/>
    <w:uiPriority w:val="99"/>
    <w:rsid w:val="00FD3595"/>
    <w:rPr>
      <w:rFonts w:ascii="Franklin Gothic Medium" w:hAnsi="Franklin Gothic Medium" w:cs="Franklin Gothic Medium"/>
      <w:sz w:val="20"/>
      <w:szCs w:val="20"/>
    </w:rPr>
  </w:style>
  <w:style w:type="character" w:customStyle="1" w:styleId="FontStyle826">
    <w:name w:val="Font Style826"/>
    <w:basedOn w:val="af3"/>
    <w:uiPriority w:val="99"/>
    <w:rsid w:val="00FD3595"/>
    <w:rPr>
      <w:rFonts w:ascii="Franklin Gothic Medium" w:hAnsi="Franklin Gothic Medium" w:cs="Franklin Gothic Medium"/>
      <w:sz w:val="20"/>
      <w:szCs w:val="20"/>
    </w:rPr>
  </w:style>
  <w:style w:type="character" w:customStyle="1" w:styleId="FontStyle827">
    <w:name w:val="Font Style827"/>
    <w:basedOn w:val="af3"/>
    <w:uiPriority w:val="99"/>
    <w:rsid w:val="00FD3595"/>
    <w:rPr>
      <w:rFonts w:ascii="Times New Roman" w:hAnsi="Times New Roman" w:cs="Times New Roman"/>
      <w:b/>
      <w:bCs/>
      <w:sz w:val="12"/>
      <w:szCs w:val="12"/>
    </w:rPr>
  </w:style>
  <w:style w:type="character" w:customStyle="1" w:styleId="FontStyle828">
    <w:name w:val="Font Style828"/>
    <w:basedOn w:val="af3"/>
    <w:uiPriority w:val="99"/>
    <w:rsid w:val="00FD3595"/>
    <w:rPr>
      <w:rFonts w:ascii="Franklin Gothic Medium" w:hAnsi="Franklin Gothic Medium" w:cs="Franklin Gothic Medium"/>
      <w:sz w:val="20"/>
      <w:szCs w:val="20"/>
    </w:rPr>
  </w:style>
  <w:style w:type="character" w:customStyle="1" w:styleId="FontStyle829">
    <w:name w:val="Font Style829"/>
    <w:basedOn w:val="af3"/>
    <w:uiPriority w:val="99"/>
    <w:rsid w:val="00FD3595"/>
    <w:rPr>
      <w:rFonts w:ascii="Cambria" w:hAnsi="Cambria" w:cs="Cambria"/>
      <w:b/>
      <w:bCs/>
      <w:spacing w:val="-20"/>
      <w:sz w:val="18"/>
      <w:szCs w:val="18"/>
    </w:rPr>
  </w:style>
  <w:style w:type="character" w:customStyle="1" w:styleId="FontStyle830">
    <w:name w:val="Font Style830"/>
    <w:basedOn w:val="af3"/>
    <w:uiPriority w:val="99"/>
    <w:rsid w:val="00FD3595"/>
    <w:rPr>
      <w:rFonts w:ascii="Franklin Gothic Medium" w:hAnsi="Franklin Gothic Medium" w:cs="Franklin Gothic Medium"/>
      <w:spacing w:val="-10"/>
      <w:sz w:val="12"/>
      <w:szCs w:val="12"/>
    </w:rPr>
  </w:style>
  <w:style w:type="character" w:customStyle="1" w:styleId="FontStyle831">
    <w:name w:val="Font Style831"/>
    <w:basedOn w:val="af3"/>
    <w:uiPriority w:val="99"/>
    <w:rsid w:val="00FD3595"/>
    <w:rPr>
      <w:rFonts w:ascii="Franklin Gothic Medium" w:hAnsi="Franklin Gothic Medium" w:cs="Franklin Gothic Medium"/>
      <w:sz w:val="14"/>
      <w:szCs w:val="14"/>
    </w:rPr>
  </w:style>
  <w:style w:type="character" w:customStyle="1" w:styleId="FontStyle859">
    <w:name w:val="Font Style859"/>
    <w:basedOn w:val="af3"/>
    <w:uiPriority w:val="99"/>
    <w:rsid w:val="00FD3595"/>
    <w:rPr>
      <w:rFonts w:ascii="Times New Roman" w:hAnsi="Times New Roman" w:cs="Times New Roman"/>
      <w:b/>
      <w:bCs/>
      <w:sz w:val="20"/>
      <w:szCs w:val="20"/>
    </w:rPr>
  </w:style>
  <w:style w:type="character" w:customStyle="1" w:styleId="FontStyle865">
    <w:name w:val="Font Style865"/>
    <w:basedOn w:val="af3"/>
    <w:uiPriority w:val="99"/>
    <w:rsid w:val="00FD3595"/>
    <w:rPr>
      <w:rFonts w:ascii="Franklin Gothic Medium" w:hAnsi="Franklin Gothic Medium" w:cs="Franklin Gothic Medium"/>
      <w:sz w:val="16"/>
      <w:szCs w:val="16"/>
    </w:rPr>
  </w:style>
  <w:style w:type="character" w:customStyle="1" w:styleId="FontStyle866">
    <w:name w:val="Font Style866"/>
    <w:basedOn w:val="af3"/>
    <w:uiPriority w:val="99"/>
    <w:rsid w:val="00FD3595"/>
    <w:rPr>
      <w:rFonts w:ascii="Franklin Gothic Medium" w:hAnsi="Franklin Gothic Medium" w:cs="Franklin Gothic Medium"/>
      <w:sz w:val="16"/>
      <w:szCs w:val="16"/>
    </w:rPr>
  </w:style>
  <w:style w:type="table" w:customStyle="1" w:styleId="140">
    <w:name w:val="Сетка таблицы14"/>
    <w:basedOn w:val="af4"/>
    <w:next w:val="affff0"/>
    <w:uiPriority w:val="59"/>
    <w:rsid w:val="008E07D7"/>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Сетка таблицы15"/>
    <w:basedOn w:val="af4"/>
    <w:next w:val="affff0"/>
    <w:uiPriority w:val="59"/>
    <w:rsid w:val="0026648B"/>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
    <w:name w:val="Сетка таблицы16"/>
    <w:basedOn w:val="af4"/>
    <w:next w:val="affff0"/>
    <w:uiPriority w:val="59"/>
    <w:rsid w:val="00414F11"/>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
    <w:name w:val="TableGrid"/>
    <w:rsid w:val="006F496E"/>
    <w:pPr>
      <w:spacing w:after="0" w:line="240" w:lineRule="auto"/>
    </w:pPr>
    <w:rPr>
      <w:lang w:eastAsia="ru-RU"/>
    </w:rPr>
    <w:tblPr>
      <w:tblCellMar>
        <w:top w:w="0" w:type="dxa"/>
        <w:left w:w="0" w:type="dxa"/>
        <w:bottom w:w="0" w:type="dxa"/>
        <w:right w:w="0" w:type="dxa"/>
      </w:tblCellMar>
    </w:tblPr>
  </w:style>
  <w:style w:type="paragraph" w:customStyle="1" w:styleId="SmartView3">
    <w:name w:val="Smart View 3"/>
    <w:basedOn w:val="af2"/>
    <w:rsid w:val="005A7E2D"/>
    <w:pPr>
      <w:keepNext/>
      <w:keepLines/>
    </w:pPr>
    <w:rPr>
      <w:rFonts w:ascii="Arial" w:eastAsiaTheme="majorEastAsia" w:hAnsi="Arial" w:cstheme="majorBidi"/>
      <w:b/>
      <w:bCs/>
      <w:szCs w:val="28"/>
      <w:lang w:val="en-US"/>
    </w:rPr>
  </w:style>
  <w:style w:type="paragraph" w:customStyle="1" w:styleId="SmartView">
    <w:name w:val="Smart View"/>
    <w:basedOn w:val="af2"/>
    <w:rsid w:val="005A7E2D"/>
    <w:rPr>
      <w:rFonts w:ascii="Arial" w:eastAsiaTheme="minorHAnsi" w:hAnsi="Arial"/>
      <w:sz w:val="20"/>
      <w:szCs w:val="20"/>
      <w:lang w:val="en-US"/>
    </w:rPr>
  </w:style>
  <w:style w:type="paragraph" w:customStyle="1" w:styleId="Style111">
    <w:name w:val="Style111"/>
    <w:basedOn w:val="af2"/>
    <w:uiPriority w:val="99"/>
    <w:rsid w:val="00C20BA8"/>
    <w:pPr>
      <w:widowControl w:val="0"/>
      <w:autoSpaceDE w:val="0"/>
      <w:autoSpaceDN w:val="0"/>
      <w:adjustRightInd w:val="0"/>
    </w:pPr>
    <w:rPr>
      <w:rFonts w:ascii="Franklin Gothic Medium Cond" w:hAnsi="Franklin Gothic Medium Cond"/>
    </w:rPr>
  </w:style>
  <w:style w:type="paragraph" w:customStyle="1" w:styleId="Style117">
    <w:name w:val="Style117"/>
    <w:basedOn w:val="af2"/>
    <w:uiPriority w:val="99"/>
    <w:rsid w:val="00C20BA8"/>
    <w:pPr>
      <w:widowControl w:val="0"/>
      <w:autoSpaceDE w:val="0"/>
      <w:autoSpaceDN w:val="0"/>
      <w:adjustRightInd w:val="0"/>
    </w:pPr>
    <w:rPr>
      <w:rFonts w:ascii="Franklin Gothic Medium Cond" w:hAnsi="Franklin Gothic Medium Cond"/>
    </w:rPr>
  </w:style>
  <w:style w:type="paragraph" w:customStyle="1" w:styleId="Style145">
    <w:name w:val="Style145"/>
    <w:basedOn w:val="af2"/>
    <w:uiPriority w:val="99"/>
    <w:rsid w:val="00C20BA8"/>
    <w:pPr>
      <w:widowControl w:val="0"/>
      <w:autoSpaceDE w:val="0"/>
      <w:autoSpaceDN w:val="0"/>
      <w:adjustRightInd w:val="0"/>
    </w:pPr>
    <w:rPr>
      <w:rFonts w:ascii="Franklin Gothic Medium Cond" w:hAnsi="Franklin Gothic Medium Cond"/>
    </w:rPr>
  </w:style>
  <w:style w:type="paragraph" w:customStyle="1" w:styleId="Style169">
    <w:name w:val="Style169"/>
    <w:basedOn w:val="af2"/>
    <w:uiPriority w:val="99"/>
    <w:rsid w:val="00C20BA8"/>
    <w:pPr>
      <w:widowControl w:val="0"/>
      <w:autoSpaceDE w:val="0"/>
      <w:autoSpaceDN w:val="0"/>
      <w:adjustRightInd w:val="0"/>
    </w:pPr>
    <w:rPr>
      <w:rFonts w:ascii="Franklin Gothic Medium Cond" w:hAnsi="Franklin Gothic Medium Cond"/>
    </w:rPr>
  </w:style>
  <w:style w:type="paragraph" w:customStyle="1" w:styleId="Style172">
    <w:name w:val="Style172"/>
    <w:basedOn w:val="af2"/>
    <w:uiPriority w:val="99"/>
    <w:rsid w:val="00C20BA8"/>
    <w:pPr>
      <w:widowControl w:val="0"/>
      <w:autoSpaceDE w:val="0"/>
      <w:autoSpaceDN w:val="0"/>
      <w:adjustRightInd w:val="0"/>
      <w:jc w:val="center"/>
    </w:pPr>
    <w:rPr>
      <w:rFonts w:ascii="Franklin Gothic Medium Cond" w:hAnsi="Franklin Gothic Medium Cond"/>
    </w:rPr>
  </w:style>
  <w:style w:type="paragraph" w:customStyle="1" w:styleId="Style187">
    <w:name w:val="Style187"/>
    <w:basedOn w:val="af2"/>
    <w:uiPriority w:val="99"/>
    <w:rsid w:val="00C20BA8"/>
    <w:pPr>
      <w:widowControl w:val="0"/>
      <w:autoSpaceDE w:val="0"/>
      <w:autoSpaceDN w:val="0"/>
      <w:adjustRightInd w:val="0"/>
    </w:pPr>
    <w:rPr>
      <w:rFonts w:ascii="Franklin Gothic Medium Cond" w:hAnsi="Franklin Gothic Medium Cond"/>
    </w:rPr>
  </w:style>
  <w:style w:type="paragraph" w:customStyle="1" w:styleId="Style195">
    <w:name w:val="Style195"/>
    <w:basedOn w:val="af2"/>
    <w:uiPriority w:val="99"/>
    <w:rsid w:val="00C20BA8"/>
    <w:pPr>
      <w:widowControl w:val="0"/>
      <w:autoSpaceDE w:val="0"/>
      <w:autoSpaceDN w:val="0"/>
      <w:adjustRightInd w:val="0"/>
    </w:pPr>
    <w:rPr>
      <w:rFonts w:ascii="Franklin Gothic Medium Cond" w:hAnsi="Franklin Gothic Medium Cond"/>
    </w:rPr>
  </w:style>
  <w:style w:type="character" w:customStyle="1" w:styleId="FontStyle205">
    <w:name w:val="Font Style205"/>
    <w:basedOn w:val="af3"/>
    <w:uiPriority w:val="99"/>
    <w:rsid w:val="00C20BA8"/>
    <w:rPr>
      <w:rFonts w:ascii="Times New Roman" w:hAnsi="Times New Roman" w:cs="Times New Roman"/>
      <w:b/>
      <w:bCs/>
      <w:i/>
      <w:iCs/>
      <w:sz w:val="16"/>
      <w:szCs w:val="16"/>
    </w:rPr>
  </w:style>
  <w:style w:type="character" w:customStyle="1" w:styleId="FontStyle207">
    <w:name w:val="Font Style207"/>
    <w:basedOn w:val="af3"/>
    <w:uiPriority w:val="99"/>
    <w:rsid w:val="00C20BA8"/>
    <w:rPr>
      <w:rFonts w:ascii="Candara" w:hAnsi="Candara" w:cs="Candara"/>
      <w:sz w:val="16"/>
      <w:szCs w:val="16"/>
    </w:rPr>
  </w:style>
  <w:style w:type="character" w:customStyle="1" w:styleId="FontStyle224">
    <w:name w:val="Font Style224"/>
    <w:basedOn w:val="af3"/>
    <w:uiPriority w:val="99"/>
    <w:rsid w:val="00C20BA8"/>
    <w:rPr>
      <w:rFonts w:ascii="Times New Roman" w:hAnsi="Times New Roman" w:cs="Times New Roman"/>
      <w:sz w:val="16"/>
      <w:szCs w:val="16"/>
    </w:rPr>
  </w:style>
  <w:style w:type="character" w:customStyle="1" w:styleId="FontStyle236">
    <w:name w:val="Font Style236"/>
    <w:basedOn w:val="af3"/>
    <w:uiPriority w:val="99"/>
    <w:rsid w:val="00C20BA8"/>
    <w:rPr>
      <w:rFonts w:ascii="Century Schoolbook" w:hAnsi="Century Schoolbook" w:cs="Century Schoolbook"/>
      <w:b/>
      <w:bCs/>
      <w:sz w:val="10"/>
      <w:szCs w:val="10"/>
    </w:rPr>
  </w:style>
  <w:style w:type="character" w:customStyle="1" w:styleId="FontStyle245">
    <w:name w:val="Font Style245"/>
    <w:basedOn w:val="af3"/>
    <w:uiPriority w:val="99"/>
    <w:rsid w:val="00C20BA8"/>
    <w:rPr>
      <w:rFonts w:ascii="Franklin Gothic Medium Cond" w:hAnsi="Franklin Gothic Medium Cond" w:cs="Franklin Gothic Medium Cond"/>
      <w:sz w:val="10"/>
      <w:szCs w:val="10"/>
    </w:rPr>
  </w:style>
  <w:style w:type="character" w:customStyle="1" w:styleId="FontStyle270">
    <w:name w:val="Font Style270"/>
    <w:basedOn w:val="af3"/>
    <w:uiPriority w:val="99"/>
    <w:rsid w:val="00C20BA8"/>
    <w:rPr>
      <w:rFonts w:ascii="Franklin Gothic Medium Cond" w:hAnsi="Franklin Gothic Medium Cond" w:cs="Franklin Gothic Medium Cond"/>
      <w:b/>
      <w:bCs/>
      <w:smallCaps/>
      <w:spacing w:val="10"/>
      <w:sz w:val="28"/>
      <w:szCs w:val="28"/>
    </w:rPr>
  </w:style>
  <w:style w:type="character" w:customStyle="1" w:styleId="FontStyle272">
    <w:name w:val="Font Style272"/>
    <w:basedOn w:val="af3"/>
    <w:uiPriority w:val="99"/>
    <w:rsid w:val="00C20BA8"/>
    <w:rPr>
      <w:rFonts w:ascii="Franklin Gothic Medium Cond" w:hAnsi="Franklin Gothic Medium Cond" w:cs="Franklin Gothic Medium Cond"/>
      <w:b/>
      <w:bCs/>
      <w:sz w:val="28"/>
      <w:szCs w:val="28"/>
    </w:rPr>
  </w:style>
  <w:style w:type="character" w:customStyle="1" w:styleId="FontStyle294">
    <w:name w:val="Font Style294"/>
    <w:basedOn w:val="af3"/>
    <w:uiPriority w:val="99"/>
    <w:rsid w:val="00C20BA8"/>
    <w:rPr>
      <w:rFonts w:ascii="Arial" w:hAnsi="Arial" w:cs="Arial"/>
      <w:b/>
      <w:bCs/>
      <w:sz w:val="14"/>
      <w:szCs w:val="14"/>
    </w:rPr>
  </w:style>
  <w:style w:type="character" w:customStyle="1" w:styleId="FontStyle295">
    <w:name w:val="Font Style295"/>
    <w:basedOn w:val="af3"/>
    <w:uiPriority w:val="99"/>
    <w:rsid w:val="00C20BA8"/>
    <w:rPr>
      <w:rFonts w:ascii="Franklin Gothic Medium Cond" w:hAnsi="Franklin Gothic Medium Cond" w:cs="Franklin Gothic Medium Cond"/>
      <w:b/>
      <w:bCs/>
      <w:sz w:val="18"/>
      <w:szCs w:val="18"/>
    </w:rPr>
  </w:style>
  <w:style w:type="character" w:customStyle="1" w:styleId="FontStyle296">
    <w:name w:val="Font Style296"/>
    <w:basedOn w:val="af3"/>
    <w:uiPriority w:val="99"/>
    <w:rsid w:val="00C20BA8"/>
    <w:rPr>
      <w:rFonts w:ascii="Franklin Gothic Medium Cond" w:hAnsi="Franklin Gothic Medium Cond" w:cs="Franklin Gothic Medium Cond"/>
      <w:b/>
      <w:bCs/>
      <w:sz w:val="14"/>
      <w:szCs w:val="14"/>
    </w:rPr>
  </w:style>
  <w:style w:type="character" w:customStyle="1" w:styleId="FontStyle297">
    <w:name w:val="Font Style297"/>
    <w:basedOn w:val="af3"/>
    <w:uiPriority w:val="99"/>
    <w:rsid w:val="00C20BA8"/>
    <w:rPr>
      <w:rFonts w:ascii="Arial" w:hAnsi="Arial" w:cs="Arial"/>
      <w:b/>
      <w:bCs/>
      <w:sz w:val="18"/>
      <w:szCs w:val="18"/>
    </w:rPr>
  </w:style>
  <w:style w:type="character" w:customStyle="1" w:styleId="FontStyle298">
    <w:name w:val="Font Style298"/>
    <w:basedOn w:val="af3"/>
    <w:uiPriority w:val="99"/>
    <w:rsid w:val="00C20BA8"/>
    <w:rPr>
      <w:rFonts w:ascii="Segoe UI" w:hAnsi="Segoe UI" w:cs="Segoe UI"/>
      <w:b/>
      <w:bCs/>
      <w:sz w:val="20"/>
      <w:szCs w:val="20"/>
    </w:rPr>
  </w:style>
  <w:style w:type="character" w:customStyle="1" w:styleId="FontStyle300">
    <w:name w:val="Font Style300"/>
    <w:basedOn w:val="af3"/>
    <w:uiPriority w:val="99"/>
    <w:rsid w:val="00C20BA8"/>
    <w:rPr>
      <w:rFonts w:ascii="Arial Unicode MS" w:hAnsi="Arial Unicode MS" w:cs="Arial Unicode MS"/>
      <w:b/>
      <w:bCs/>
      <w:sz w:val="16"/>
      <w:szCs w:val="16"/>
    </w:rPr>
  </w:style>
  <w:style w:type="table" w:customStyle="1" w:styleId="TableGridReport2">
    <w:name w:val="Table Grid Report2"/>
    <w:basedOn w:val="af4"/>
    <w:next w:val="affff0"/>
    <w:uiPriority w:val="59"/>
    <w:rsid w:val="0034749E"/>
    <w:pPr>
      <w:spacing w:after="0" w:line="240" w:lineRule="auto"/>
      <w:jc w:val="center"/>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f2"/>
    <w:uiPriority w:val="1"/>
    <w:qFormat/>
    <w:rsid w:val="00596582"/>
    <w:pPr>
      <w:widowControl w:val="0"/>
      <w:autoSpaceDE w:val="0"/>
      <w:autoSpaceDN w:val="0"/>
      <w:jc w:val="center"/>
    </w:pPr>
    <w:rPr>
      <w:sz w:val="22"/>
      <w:lang w:val="en-US"/>
    </w:rPr>
  </w:style>
  <w:style w:type="table" w:customStyle="1" w:styleId="TableNormal">
    <w:name w:val="Table Normal"/>
    <w:uiPriority w:val="2"/>
    <w:semiHidden/>
    <w:unhideWhenUsed/>
    <w:qFormat/>
    <w:rsid w:val="0083250D"/>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customStyle="1" w:styleId="afffffff0">
    <w:name w:val="Абзац"/>
    <w:link w:val="afffffff1"/>
    <w:rsid w:val="0005415E"/>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afffffff1">
    <w:name w:val="Абзац Знак"/>
    <w:basedOn w:val="af3"/>
    <w:link w:val="afffffff0"/>
    <w:locked/>
    <w:rsid w:val="0005415E"/>
    <w:rPr>
      <w:rFonts w:ascii="Times New Roman" w:eastAsia="Times New Roman" w:hAnsi="Times New Roman" w:cs="Times New Roman"/>
      <w:sz w:val="24"/>
      <w:szCs w:val="24"/>
      <w:lang w:eastAsia="ru-RU"/>
    </w:rPr>
  </w:style>
  <w:style w:type="paragraph" w:customStyle="1" w:styleId="afffffff2">
    <w:name w:val="Таблица_номер_таблицы"/>
    <w:link w:val="afffffff3"/>
    <w:rsid w:val="0005415E"/>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fff3">
    <w:name w:val="Таблица_номер_таблицы Знак"/>
    <w:basedOn w:val="af3"/>
    <w:link w:val="afffffff2"/>
    <w:locked/>
    <w:rsid w:val="0005415E"/>
    <w:rPr>
      <w:rFonts w:ascii="Times New Roman" w:eastAsia="Times New Roman" w:hAnsi="Times New Roman" w:cs="Times New Roman"/>
      <w:sz w:val="24"/>
      <w:szCs w:val="24"/>
      <w:lang w:eastAsia="ru-RU"/>
    </w:rPr>
  </w:style>
  <w:style w:type="paragraph" w:customStyle="1" w:styleId="15">
    <w:name w:val="Список_маркерный_1_уровень"/>
    <w:link w:val="1fd"/>
    <w:rsid w:val="0005415E"/>
    <w:pPr>
      <w:numPr>
        <w:numId w:val="22"/>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d">
    <w:name w:val="Список_маркерный_1_уровень Знак"/>
    <w:basedOn w:val="af3"/>
    <w:link w:val="15"/>
    <w:locked/>
    <w:rsid w:val="0005415E"/>
    <w:rPr>
      <w:rFonts w:ascii="Times New Roman" w:eastAsia="Times New Roman" w:hAnsi="Times New Roman" w:cs="Times New Roman"/>
      <w:sz w:val="24"/>
      <w:szCs w:val="24"/>
      <w:lang w:eastAsia="ru-RU"/>
    </w:rPr>
  </w:style>
  <w:style w:type="paragraph" w:customStyle="1" w:styleId="11f1">
    <w:name w:val="Табличный_таблица_11"/>
    <w:link w:val="11f2"/>
    <w:rsid w:val="0005415E"/>
    <w:pPr>
      <w:spacing w:after="0" w:line="240" w:lineRule="auto"/>
      <w:jc w:val="center"/>
    </w:pPr>
    <w:rPr>
      <w:rFonts w:ascii="Times New Roman" w:eastAsia="Times New Roman" w:hAnsi="Times New Roman" w:cs="Times New Roman"/>
      <w:lang w:eastAsia="ru-RU"/>
    </w:rPr>
  </w:style>
  <w:style w:type="character" w:customStyle="1" w:styleId="11f2">
    <w:name w:val="Табличный_таблица_11 Знак"/>
    <w:basedOn w:val="af3"/>
    <w:link w:val="11f1"/>
    <w:locked/>
    <w:rsid w:val="0005415E"/>
    <w:rPr>
      <w:rFonts w:ascii="Times New Roman" w:eastAsia="Times New Roman" w:hAnsi="Times New Roman" w:cs="Times New Roman"/>
      <w:lang w:eastAsia="ru-RU"/>
    </w:rPr>
  </w:style>
  <w:style w:type="paragraph" w:customStyle="1" w:styleId="11">
    <w:name w:val="Табличный_маркированный_11"/>
    <w:uiPriority w:val="99"/>
    <w:rsid w:val="0005415E"/>
    <w:pPr>
      <w:numPr>
        <w:numId w:val="21"/>
      </w:numPr>
      <w:spacing w:after="0" w:line="240" w:lineRule="auto"/>
      <w:jc w:val="both"/>
    </w:pPr>
    <w:rPr>
      <w:rFonts w:ascii="Times New Roman" w:eastAsia="Times New Roman" w:hAnsi="Times New Roman" w:cs="Times New Roman"/>
      <w:lang w:eastAsia="ru-RU"/>
    </w:rPr>
  </w:style>
  <w:style w:type="character" w:customStyle="1" w:styleId="1fe">
    <w:name w:val="Неразрешенное упоминание1"/>
    <w:basedOn w:val="af3"/>
    <w:uiPriority w:val="99"/>
    <w:semiHidden/>
    <w:unhideWhenUsed/>
    <w:rsid w:val="007D17D3"/>
    <w:rPr>
      <w:color w:val="808080"/>
      <w:shd w:val="clear" w:color="auto" w:fill="E6E6E6"/>
    </w:rPr>
  </w:style>
  <w:style w:type="paragraph" w:styleId="afffffff4">
    <w:name w:val="Plain Text"/>
    <w:aliases w:val=" Знак7"/>
    <w:basedOn w:val="af2"/>
    <w:link w:val="afffffff5"/>
    <w:unhideWhenUsed/>
    <w:rsid w:val="00367018"/>
    <w:rPr>
      <w:rFonts w:ascii="Courier New" w:hAnsi="Courier New"/>
      <w:sz w:val="20"/>
      <w:szCs w:val="20"/>
    </w:rPr>
  </w:style>
  <w:style w:type="paragraph" w:styleId="2f4">
    <w:name w:val="Body Text 2"/>
    <w:basedOn w:val="af2"/>
    <w:link w:val="2f5"/>
    <w:uiPriority w:val="99"/>
    <w:unhideWhenUsed/>
    <w:rsid w:val="00BC1A2C"/>
    <w:pPr>
      <w:spacing w:after="120" w:line="480" w:lineRule="auto"/>
    </w:pPr>
  </w:style>
  <w:style w:type="character" w:customStyle="1" w:styleId="2f5">
    <w:name w:val="Основной текст 2 Знак"/>
    <w:basedOn w:val="af3"/>
    <w:link w:val="2f4"/>
    <w:uiPriority w:val="99"/>
    <w:rsid w:val="00BC1A2C"/>
    <w:rPr>
      <w:rFonts w:ascii="Times New Roman" w:hAnsi="Times New Roman"/>
      <w:sz w:val="28"/>
    </w:rPr>
  </w:style>
  <w:style w:type="character" w:customStyle="1" w:styleId="afffffff5">
    <w:name w:val="Текст Знак"/>
    <w:aliases w:val=" Знак7 Знак"/>
    <w:basedOn w:val="af3"/>
    <w:link w:val="afffffff4"/>
    <w:rsid w:val="00367018"/>
    <w:rPr>
      <w:rFonts w:ascii="Courier New" w:eastAsia="Times New Roman" w:hAnsi="Courier New" w:cs="Times New Roman"/>
      <w:sz w:val="20"/>
      <w:szCs w:val="20"/>
      <w:lang w:eastAsia="ru-RU"/>
    </w:rPr>
  </w:style>
  <w:style w:type="table" w:customStyle="1" w:styleId="-53">
    <w:name w:val="Цветная заливка - Акцент 53"/>
    <w:basedOn w:val="af4"/>
    <w:next w:val="-5"/>
    <w:uiPriority w:val="71"/>
    <w:rsid w:val="007F1E39"/>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table" w:customStyle="1" w:styleId="170">
    <w:name w:val="Сетка таблицы17"/>
    <w:basedOn w:val="af4"/>
    <w:next w:val="affff0"/>
    <w:uiPriority w:val="59"/>
    <w:rsid w:val="00504050"/>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4"/>
    <w:next w:val="affff0"/>
    <w:uiPriority w:val="59"/>
    <w:rsid w:val="00504050"/>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Сетка таблицы19"/>
    <w:basedOn w:val="af4"/>
    <w:next w:val="affff0"/>
    <w:uiPriority w:val="59"/>
    <w:rsid w:val="00BE2638"/>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hidden">
    <w:name w:val="e-hidden"/>
    <w:basedOn w:val="af2"/>
    <w:rsid w:val="005E2175"/>
    <w:pPr>
      <w:spacing w:before="100" w:beforeAutospacing="1" w:after="100" w:afterAutospacing="1"/>
    </w:pPr>
  </w:style>
  <w:style w:type="paragraph" w:styleId="afffffff6">
    <w:name w:val="table of figures"/>
    <w:basedOn w:val="af2"/>
    <w:next w:val="af2"/>
    <w:uiPriority w:val="99"/>
    <w:unhideWhenUsed/>
    <w:rsid w:val="003167C2"/>
  </w:style>
  <w:style w:type="table" w:customStyle="1" w:styleId="1210">
    <w:name w:val="121"/>
    <w:basedOn w:val="af4"/>
    <w:next w:val="affff0"/>
    <w:uiPriority w:val="39"/>
    <w:rsid w:val="002F500F"/>
    <w:pPr>
      <w:widowControl w:val="0"/>
      <w:autoSpaceDE w:val="0"/>
      <w:autoSpaceDN w:val="0"/>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
    <w:name w:val="(Схема ТС) Заголовок 2 уровня"/>
    <w:basedOn w:val="af2"/>
    <w:uiPriority w:val="4"/>
    <w:rsid w:val="00903227"/>
    <w:pPr>
      <w:numPr>
        <w:ilvl w:val="5"/>
        <w:numId w:val="25"/>
      </w:numPr>
      <w:suppressAutoHyphens/>
      <w:spacing w:before="120" w:after="240"/>
      <w:jc w:val="center"/>
      <w:outlineLvl w:val="1"/>
    </w:pPr>
    <w:rPr>
      <w:b/>
      <w:bCs/>
      <w:kern w:val="28"/>
      <w:sz w:val="28"/>
      <w:szCs w:val="28"/>
      <w:lang w:val="x-none"/>
    </w:rPr>
  </w:style>
  <w:style w:type="paragraph" w:customStyle="1" w:styleId="-02">
    <w:name w:val="(Схема ТС) Заголовок - #02Часть"/>
    <w:basedOn w:val="2"/>
    <w:next w:val="-03"/>
    <w:qFormat/>
    <w:rsid w:val="00903227"/>
    <w:pPr>
      <w:pageBreakBefore/>
      <w:numPr>
        <w:ilvl w:val="1"/>
      </w:numPr>
    </w:pPr>
  </w:style>
  <w:style w:type="paragraph" w:customStyle="1" w:styleId="-01">
    <w:name w:val="(Схема ТС) Заголовок - #01Глава"/>
    <w:basedOn w:val="af2"/>
    <w:next w:val="-02"/>
    <w:qFormat/>
    <w:rsid w:val="00903227"/>
    <w:pPr>
      <w:pageBreakBefore/>
      <w:numPr>
        <w:numId w:val="25"/>
      </w:numPr>
      <w:suppressAutoHyphens/>
      <w:jc w:val="center"/>
      <w:outlineLvl w:val="0"/>
    </w:pPr>
    <w:rPr>
      <w:b/>
      <w:bCs/>
      <w:caps/>
      <w:sz w:val="28"/>
      <w:szCs w:val="28"/>
    </w:rPr>
  </w:style>
  <w:style w:type="paragraph" w:customStyle="1" w:styleId="-03">
    <w:name w:val="(Схема ТС) Заголовок - #03Подпункт"/>
    <w:basedOn w:val="af2"/>
    <w:next w:val="af2"/>
    <w:qFormat/>
    <w:rsid w:val="00903227"/>
    <w:pPr>
      <w:keepNext/>
      <w:keepLines/>
      <w:numPr>
        <w:ilvl w:val="2"/>
        <w:numId w:val="25"/>
      </w:numPr>
      <w:suppressAutoHyphens/>
      <w:spacing w:before="360" w:after="240"/>
      <w:jc w:val="center"/>
      <w:outlineLvl w:val="2"/>
    </w:pPr>
    <w:rPr>
      <w:b/>
      <w:bCs/>
      <w:kern w:val="28"/>
      <w:szCs w:val="26"/>
    </w:rPr>
  </w:style>
  <w:style w:type="paragraph" w:customStyle="1" w:styleId="-">
    <w:name w:val="(Схема ТС) Подпись - #Рисунок"/>
    <w:basedOn w:val="af2"/>
    <w:next w:val="af2"/>
    <w:qFormat/>
    <w:rsid w:val="00903227"/>
    <w:pPr>
      <w:numPr>
        <w:ilvl w:val="3"/>
        <w:numId w:val="25"/>
      </w:numPr>
      <w:spacing w:before="120" w:after="360"/>
      <w:jc w:val="center"/>
    </w:pPr>
    <w:rPr>
      <w:b/>
    </w:rPr>
  </w:style>
  <w:style w:type="paragraph" w:customStyle="1" w:styleId="-0">
    <w:name w:val="(Схема ТС) Подпись - #Таблица"/>
    <w:basedOn w:val="af2"/>
    <w:next w:val="af2"/>
    <w:qFormat/>
    <w:rsid w:val="00890540"/>
    <w:pPr>
      <w:keepNext/>
      <w:numPr>
        <w:ilvl w:val="4"/>
        <w:numId w:val="25"/>
      </w:numPr>
      <w:spacing w:before="120" w:after="120"/>
      <w:jc w:val="both"/>
    </w:pPr>
    <w:rPr>
      <w:b/>
    </w:rPr>
  </w:style>
  <w:style w:type="numbering" w:customStyle="1" w:styleId="a">
    <w:name w:val="(Схема ТС) Структура документа"/>
    <w:uiPriority w:val="99"/>
    <w:rsid w:val="00903227"/>
    <w:pPr>
      <w:numPr>
        <w:numId w:val="95"/>
      </w:numPr>
    </w:pPr>
  </w:style>
  <w:style w:type="numbering" w:customStyle="1" w:styleId="3">
    <w:name w:val="Стиль3"/>
    <w:uiPriority w:val="99"/>
    <w:rsid w:val="00903227"/>
    <w:pPr>
      <w:numPr>
        <w:numId w:val="26"/>
      </w:numPr>
    </w:pPr>
  </w:style>
  <w:style w:type="numbering" w:customStyle="1" w:styleId="4a">
    <w:name w:val="Нет списка4"/>
    <w:next w:val="af5"/>
    <w:uiPriority w:val="99"/>
    <w:semiHidden/>
    <w:unhideWhenUsed/>
    <w:rsid w:val="004F3BF9"/>
  </w:style>
  <w:style w:type="table" w:customStyle="1" w:styleId="TableGridReport1">
    <w:name w:val="Table Grid Report1"/>
    <w:basedOn w:val="af4"/>
    <w:next w:val="affff0"/>
    <w:uiPriority w:val="59"/>
    <w:rsid w:val="004F3BF9"/>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Обычный 13 Знак3"/>
    <w:basedOn w:val="af2"/>
    <w:autoRedefine/>
    <w:rsid w:val="004F3BF9"/>
    <w:pPr>
      <w:keepNext/>
      <w:keepLines/>
      <w:widowControl w:val="0"/>
      <w:suppressLineNumbers/>
      <w:tabs>
        <w:tab w:val="left" w:leader="dot" w:pos="9356"/>
      </w:tabs>
      <w:suppressAutoHyphens/>
      <w:adjustRightInd w:val="0"/>
      <w:spacing w:before="60" w:line="360" w:lineRule="auto"/>
      <w:ind w:firstLine="720"/>
      <w:jc w:val="both"/>
      <w:textAlignment w:val="baseline"/>
    </w:pPr>
    <w:rPr>
      <w:sz w:val="26"/>
      <w:szCs w:val="26"/>
    </w:rPr>
  </w:style>
  <w:style w:type="paragraph" w:customStyle="1" w:styleId="132">
    <w:name w:val="Обычный 13"/>
    <w:basedOn w:val="af2"/>
    <w:link w:val="135"/>
    <w:rsid w:val="004F3BF9"/>
    <w:pPr>
      <w:keepNext/>
      <w:suppressLineNumbers/>
      <w:tabs>
        <w:tab w:val="left" w:pos="6804"/>
        <w:tab w:val="left" w:pos="6946"/>
        <w:tab w:val="left" w:leader="dot" w:pos="9356"/>
      </w:tabs>
      <w:suppressAutoHyphens/>
      <w:spacing w:before="60"/>
      <w:ind w:firstLine="567"/>
      <w:jc w:val="both"/>
    </w:pPr>
    <w:rPr>
      <w:sz w:val="26"/>
      <w:szCs w:val="26"/>
    </w:rPr>
  </w:style>
  <w:style w:type="character" w:customStyle="1" w:styleId="135">
    <w:name w:val="Обычный 13 Знак5"/>
    <w:basedOn w:val="af3"/>
    <w:link w:val="132"/>
    <w:rsid w:val="004F3BF9"/>
    <w:rPr>
      <w:rFonts w:ascii="Times New Roman" w:eastAsia="Times New Roman" w:hAnsi="Times New Roman" w:cs="Times New Roman"/>
      <w:sz w:val="26"/>
      <w:szCs w:val="26"/>
      <w:lang w:eastAsia="ru-RU"/>
    </w:rPr>
  </w:style>
  <w:style w:type="paragraph" w:customStyle="1" w:styleId="1ff">
    <w:name w:val="Текст1"/>
    <w:basedOn w:val="af2"/>
    <w:rsid w:val="004F3BF9"/>
    <w:pPr>
      <w:tabs>
        <w:tab w:val="left" w:pos="1701"/>
      </w:tabs>
      <w:suppressAutoHyphens/>
      <w:spacing w:before="80" w:line="252" w:lineRule="auto"/>
      <w:ind w:firstLine="852"/>
      <w:jc w:val="both"/>
    </w:pPr>
    <w:rPr>
      <w:rFonts w:eastAsia="SimSun"/>
      <w:sz w:val="28"/>
      <w:szCs w:val="28"/>
      <w:lang w:eastAsia="ar-SA"/>
    </w:rPr>
  </w:style>
  <w:style w:type="character" w:customStyle="1" w:styleId="4b">
    <w:name w:val="заголовок 4 Знак"/>
    <w:rsid w:val="004F3BF9"/>
    <w:rPr>
      <w:rFonts w:ascii="Arial" w:hAnsi="Arial"/>
      <w:i/>
      <w:sz w:val="24"/>
      <w:szCs w:val="24"/>
      <w:lang w:val="ru-RU" w:eastAsia="ru-RU" w:bidi="ar-SA"/>
    </w:rPr>
  </w:style>
  <w:style w:type="paragraph" w:customStyle="1" w:styleId="afffffff7">
    <w:name w:val="основной"/>
    <w:basedOn w:val="af2"/>
    <w:rsid w:val="004F3BF9"/>
    <w:pPr>
      <w:ind w:firstLine="720"/>
      <w:jc w:val="both"/>
    </w:pPr>
    <w:rPr>
      <w:szCs w:val="20"/>
    </w:rPr>
  </w:style>
  <w:style w:type="character" w:styleId="afffffff8">
    <w:name w:val="line number"/>
    <w:basedOn w:val="af3"/>
    <w:uiPriority w:val="99"/>
    <w:semiHidden/>
    <w:unhideWhenUsed/>
    <w:rsid w:val="004F3BF9"/>
  </w:style>
  <w:style w:type="paragraph" w:customStyle="1" w:styleId="maintext">
    <w:name w:val="maintext"/>
    <w:basedOn w:val="af2"/>
    <w:rsid w:val="004F3BF9"/>
    <w:pPr>
      <w:spacing w:before="100" w:beforeAutospacing="1" w:after="100" w:afterAutospacing="1"/>
    </w:pPr>
  </w:style>
  <w:style w:type="paragraph" w:customStyle="1" w:styleId="righttext">
    <w:name w:val="righttext"/>
    <w:basedOn w:val="af2"/>
    <w:rsid w:val="004F3BF9"/>
    <w:pPr>
      <w:spacing w:before="100" w:beforeAutospacing="1" w:after="100" w:afterAutospacing="1"/>
    </w:pPr>
  </w:style>
  <w:style w:type="paragraph" w:customStyle="1" w:styleId="tabletextcenter">
    <w:name w:val="tabletextcenter"/>
    <w:basedOn w:val="af2"/>
    <w:rsid w:val="004F3BF9"/>
    <w:pPr>
      <w:spacing w:before="100" w:beforeAutospacing="1" w:after="100" w:afterAutospacing="1"/>
    </w:pPr>
  </w:style>
  <w:style w:type="paragraph" w:customStyle="1" w:styleId="tabletextleft">
    <w:name w:val="tabletextleft"/>
    <w:basedOn w:val="af2"/>
    <w:rsid w:val="004F3BF9"/>
    <w:pPr>
      <w:spacing w:before="100" w:beforeAutospacing="1" w:after="100" w:afterAutospacing="1"/>
    </w:pPr>
  </w:style>
  <w:style w:type="paragraph" w:styleId="HTML">
    <w:name w:val="HTML Preformatted"/>
    <w:basedOn w:val="af2"/>
    <w:link w:val="HTML0"/>
    <w:semiHidden/>
    <w:unhideWhenUsed/>
    <w:rsid w:val="004F3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f3"/>
    <w:link w:val="HTML"/>
    <w:semiHidden/>
    <w:rsid w:val="004F3BF9"/>
    <w:rPr>
      <w:rFonts w:ascii="Courier New" w:eastAsia="Times New Roman" w:hAnsi="Courier New" w:cs="Courier New"/>
      <w:sz w:val="20"/>
      <w:szCs w:val="20"/>
      <w:lang w:eastAsia="ru-RU"/>
    </w:rPr>
  </w:style>
  <w:style w:type="paragraph" w:customStyle="1" w:styleId="3f1">
    <w:name w:val="заголовок 3"/>
    <w:basedOn w:val="af2"/>
    <w:next w:val="af2"/>
    <w:rsid w:val="004F3BF9"/>
    <w:pPr>
      <w:keepNext/>
      <w:widowControl w:val="0"/>
      <w:jc w:val="center"/>
    </w:pPr>
    <w:rPr>
      <w:b/>
      <w:sz w:val="28"/>
      <w:szCs w:val="20"/>
    </w:rPr>
  </w:style>
  <w:style w:type="paragraph" w:customStyle="1" w:styleId="e2">
    <w:name w:val="*eсновной текст 2"/>
    <w:basedOn w:val="af2"/>
    <w:rsid w:val="004F3BF9"/>
    <w:pPr>
      <w:widowControl w:val="0"/>
      <w:snapToGrid w:val="0"/>
      <w:ind w:firstLine="720"/>
      <w:jc w:val="both"/>
    </w:pPr>
    <w:rPr>
      <w:szCs w:val="20"/>
    </w:rPr>
  </w:style>
  <w:style w:type="paragraph" w:customStyle="1" w:styleId="23">
    <w:name w:val="Список бюл.2"/>
    <w:basedOn w:val="2f2"/>
    <w:rsid w:val="004F3BF9"/>
    <w:pPr>
      <w:numPr>
        <w:numId w:val="28"/>
      </w:numPr>
      <w:jc w:val="both"/>
    </w:pPr>
    <w:rPr>
      <w:rFonts w:ascii="Times New Roman" w:hAnsi="Times New Roman"/>
      <w:sz w:val="26"/>
    </w:rPr>
  </w:style>
  <w:style w:type="paragraph" w:styleId="afffffff9">
    <w:name w:val="Date"/>
    <w:basedOn w:val="af2"/>
    <w:next w:val="af2"/>
    <w:link w:val="afffffffa"/>
    <w:semiHidden/>
    <w:rsid w:val="004F3BF9"/>
    <w:pPr>
      <w:spacing w:after="120"/>
      <w:jc w:val="both"/>
    </w:pPr>
  </w:style>
  <w:style w:type="character" w:customStyle="1" w:styleId="afffffffa">
    <w:name w:val="Дата Знак"/>
    <w:basedOn w:val="af3"/>
    <w:link w:val="afffffff9"/>
    <w:semiHidden/>
    <w:rsid w:val="004F3BF9"/>
    <w:rPr>
      <w:rFonts w:ascii="Times New Roman" w:eastAsia="Times New Roman" w:hAnsi="Times New Roman" w:cs="Times New Roman"/>
      <w:sz w:val="24"/>
      <w:szCs w:val="24"/>
      <w:lang w:eastAsia="ru-RU"/>
    </w:rPr>
  </w:style>
  <w:style w:type="numbering" w:customStyle="1" w:styleId="0512">
    <w:name w:val="0.5 Список Заг.1"/>
    <w:uiPriority w:val="99"/>
    <w:rsid w:val="004F3BF9"/>
  </w:style>
  <w:style w:type="character" w:customStyle="1" w:styleId="ConsPlusNormal0">
    <w:name w:val="ConsPlusNormal Знак"/>
    <w:link w:val="ConsPlusNormal"/>
    <w:locked/>
    <w:rsid w:val="004F3BF9"/>
    <w:rPr>
      <w:rFonts w:ascii="Arial" w:hAnsi="Arial" w:cs="Arial"/>
      <w:sz w:val="20"/>
      <w:szCs w:val="20"/>
      <w:lang w:eastAsia="ru-RU"/>
    </w:rPr>
  </w:style>
  <w:style w:type="paragraph" w:customStyle="1" w:styleId="a4">
    <w:name w:val="заголовок таблицы"/>
    <w:basedOn w:val="af2"/>
    <w:link w:val="afffffffb"/>
    <w:autoRedefine/>
    <w:rsid w:val="004F3BF9"/>
    <w:pPr>
      <w:keepNext/>
      <w:keepLines/>
      <w:widowControl w:val="0"/>
      <w:numPr>
        <w:numId w:val="29"/>
      </w:numPr>
      <w:tabs>
        <w:tab w:val="left" w:pos="1134"/>
      </w:tabs>
      <w:spacing w:before="120" w:after="120" w:line="276" w:lineRule="auto"/>
      <w:ind w:left="0" w:firstLine="567"/>
      <w:jc w:val="both"/>
    </w:pPr>
    <w:rPr>
      <w:rFonts w:ascii="Arial" w:hAnsi="Arial" w:cs="Arial"/>
      <w:b/>
    </w:rPr>
  </w:style>
  <w:style w:type="paragraph" w:customStyle="1" w:styleId="e02">
    <w:name w:val="e02"/>
    <w:basedOn w:val="af2"/>
    <w:rsid w:val="004F3BF9"/>
    <w:pPr>
      <w:spacing w:before="100" w:beforeAutospacing="1" w:after="100" w:afterAutospacing="1"/>
    </w:pPr>
  </w:style>
  <w:style w:type="paragraph" w:customStyle="1" w:styleId="ConsPlusCell">
    <w:name w:val="ConsPlusCell"/>
    <w:rsid w:val="004F3BF9"/>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11f3">
    <w:name w:val="Знак Знак Знак11"/>
    <w:basedOn w:val="af2"/>
    <w:rsid w:val="004F3BF9"/>
    <w:pPr>
      <w:tabs>
        <w:tab w:val="num" w:pos="360"/>
      </w:tabs>
      <w:spacing w:after="160" w:line="240" w:lineRule="exact"/>
    </w:pPr>
    <w:rPr>
      <w:rFonts w:ascii="Verdana" w:hAnsi="Verdana" w:cs="Verdana"/>
      <w:sz w:val="20"/>
      <w:szCs w:val="20"/>
      <w:lang w:val="en-US" w:eastAsia="en-US"/>
    </w:rPr>
  </w:style>
  <w:style w:type="character" w:styleId="afffffffc">
    <w:name w:val="page number"/>
    <w:basedOn w:val="af3"/>
    <w:rsid w:val="004F3BF9"/>
  </w:style>
  <w:style w:type="table" w:customStyle="1" w:styleId="224">
    <w:name w:val="Сетка таблицы22"/>
    <w:basedOn w:val="af4"/>
    <w:next w:val="affff0"/>
    <w:rsid w:val="004F3BF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d">
    <w:name w:val="Табличный_центр"/>
    <w:basedOn w:val="af2"/>
    <w:rsid w:val="004F3BF9"/>
    <w:pPr>
      <w:jc w:val="center"/>
    </w:pPr>
    <w:rPr>
      <w:sz w:val="22"/>
      <w:szCs w:val="22"/>
    </w:rPr>
  </w:style>
  <w:style w:type="paragraph" w:customStyle="1" w:styleId="afffffffe">
    <w:name w:val="Табличный_заголовки"/>
    <w:basedOn w:val="af2"/>
    <w:rsid w:val="004F3BF9"/>
    <w:pPr>
      <w:keepNext/>
      <w:keepLines/>
      <w:jc w:val="center"/>
    </w:pPr>
    <w:rPr>
      <w:b/>
      <w:sz w:val="22"/>
      <w:szCs w:val="22"/>
    </w:rPr>
  </w:style>
  <w:style w:type="paragraph" w:customStyle="1" w:styleId="affffffff">
    <w:name w:val="Табличный_слева"/>
    <w:basedOn w:val="af2"/>
    <w:rsid w:val="004F3BF9"/>
    <w:rPr>
      <w:sz w:val="22"/>
      <w:szCs w:val="22"/>
    </w:rPr>
  </w:style>
  <w:style w:type="paragraph" w:customStyle="1" w:styleId="ChapterSubtitle">
    <w:name w:val="Chapter Subtitle"/>
    <w:basedOn w:val="afff"/>
    <w:rsid w:val="004F3BF9"/>
    <w:pPr>
      <w:keepNext/>
      <w:keepLines/>
      <w:numPr>
        <w:ilvl w:val="0"/>
      </w:numPr>
      <w:spacing w:before="60" w:after="0" w:line="240" w:lineRule="auto"/>
      <w:ind w:firstLine="709"/>
      <w:jc w:val="left"/>
    </w:pPr>
    <w:rPr>
      <w:rFonts w:ascii="Arial" w:hAnsi="Arial"/>
      <w:spacing w:val="-16"/>
      <w:kern w:val="28"/>
      <w:sz w:val="32"/>
      <w:szCs w:val="28"/>
      <w:lang w:eastAsia="en-US"/>
    </w:rPr>
  </w:style>
  <w:style w:type="numbering" w:customStyle="1" w:styleId="13">
    <w:name w:val="Стиль1"/>
    <w:uiPriority w:val="99"/>
    <w:rsid w:val="004F3BF9"/>
    <w:pPr>
      <w:numPr>
        <w:numId w:val="30"/>
      </w:numPr>
    </w:pPr>
  </w:style>
  <w:style w:type="character" w:customStyle="1" w:styleId="affffffff0">
    <w:name w:val="Основной текст_"/>
    <w:link w:val="1ff0"/>
    <w:rsid w:val="004F3BF9"/>
    <w:rPr>
      <w:rFonts w:ascii="Times New Roman" w:eastAsia="Times New Roman" w:hAnsi="Times New Roman" w:cs="Times New Roman"/>
      <w:sz w:val="19"/>
      <w:szCs w:val="19"/>
      <w:shd w:val="clear" w:color="auto" w:fill="FFFFFF"/>
    </w:rPr>
  </w:style>
  <w:style w:type="paragraph" w:customStyle="1" w:styleId="1ff0">
    <w:name w:val="Основной текст1"/>
    <w:basedOn w:val="af2"/>
    <w:link w:val="affffffff0"/>
    <w:rsid w:val="004F3BF9"/>
    <w:pPr>
      <w:shd w:val="clear" w:color="auto" w:fill="FFFFFF"/>
      <w:spacing w:before="360" w:after="180" w:line="235" w:lineRule="exact"/>
      <w:ind w:hanging="320"/>
      <w:jc w:val="both"/>
    </w:pPr>
    <w:rPr>
      <w:sz w:val="19"/>
      <w:szCs w:val="19"/>
      <w:lang w:eastAsia="en-US"/>
    </w:rPr>
  </w:style>
  <w:style w:type="paragraph" w:customStyle="1" w:styleId="xl195">
    <w:name w:val="xl195"/>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96">
    <w:name w:val="xl196"/>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97">
    <w:name w:val="xl197"/>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198">
    <w:name w:val="xl198"/>
    <w:basedOn w:val="af2"/>
    <w:rsid w:val="004F3BF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textAlignment w:val="center"/>
    </w:pPr>
    <w:rPr>
      <w:sz w:val="20"/>
      <w:szCs w:val="20"/>
    </w:rPr>
  </w:style>
  <w:style w:type="paragraph" w:customStyle="1" w:styleId="xl199">
    <w:name w:val="xl199"/>
    <w:basedOn w:val="af2"/>
    <w:rsid w:val="004F3BF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textAlignment w:val="center"/>
    </w:pPr>
    <w:rPr>
      <w:sz w:val="20"/>
      <w:szCs w:val="20"/>
    </w:rPr>
  </w:style>
  <w:style w:type="paragraph" w:customStyle="1" w:styleId="xl200">
    <w:name w:val="xl200"/>
    <w:basedOn w:val="af2"/>
    <w:rsid w:val="004F3BF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pPr>
    <w:rPr>
      <w:sz w:val="20"/>
      <w:szCs w:val="20"/>
    </w:rPr>
  </w:style>
  <w:style w:type="paragraph" w:customStyle="1" w:styleId="xl201">
    <w:name w:val="xl201"/>
    <w:basedOn w:val="af2"/>
    <w:rsid w:val="004F3BF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textAlignment w:val="center"/>
    </w:pPr>
    <w:rPr>
      <w:sz w:val="20"/>
      <w:szCs w:val="20"/>
    </w:rPr>
  </w:style>
  <w:style w:type="paragraph" w:customStyle="1" w:styleId="xl202">
    <w:name w:val="xl202"/>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03">
    <w:name w:val="xl203"/>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04">
    <w:name w:val="xl204"/>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205">
    <w:name w:val="xl205"/>
    <w:basedOn w:val="af2"/>
    <w:rsid w:val="004F3BF9"/>
    <w:pPr>
      <w:pBdr>
        <w:top w:val="single" w:sz="8" w:space="0" w:color="auto"/>
        <w:left w:val="single" w:sz="8" w:space="0" w:color="000000"/>
      </w:pBdr>
      <w:spacing w:before="100" w:beforeAutospacing="1" w:after="100" w:afterAutospacing="1"/>
      <w:jc w:val="center"/>
      <w:textAlignment w:val="center"/>
    </w:pPr>
    <w:rPr>
      <w:b/>
      <w:bCs/>
    </w:rPr>
  </w:style>
  <w:style w:type="paragraph" w:customStyle="1" w:styleId="xl206">
    <w:name w:val="xl206"/>
    <w:basedOn w:val="af2"/>
    <w:rsid w:val="004F3BF9"/>
    <w:pPr>
      <w:pBdr>
        <w:top w:val="single" w:sz="8" w:space="0" w:color="auto"/>
        <w:left w:val="single" w:sz="8" w:space="0" w:color="auto"/>
        <w:right w:val="single" w:sz="8" w:space="0" w:color="auto"/>
      </w:pBdr>
      <w:spacing w:before="100" w:beforeAutospacing="1" w:after="100" w:afterAutospacing="1"/>
      <w:textAlignment w:val="top"/>
    </w:pPr>
    <w:rPr>
      <w:b/>
      <w:bCs/>
    </w:rPr>
  </w:style>
  <w:style w:type="paragraph" w:customStyle="1" w:styleId="xl207">
    <w:name w:val="xl207"/>
    <w:basedOn w:val="af2"/>
    <w:rsid w:val="004F3BF9"/>
    <w:pPr>
      <w:pBdr>
        <w:top w:val="single" w:sz="8" w:space="0" w:color="auto"/>
        <w:right w:val="single" w:sz="8" w:space="0" w:color="000000"/>
      </w:pBdr>
      <w:spacing w:before="100" w:beforeAutospacing="1" w:after="100" w:afterAutospacing="1"/>
      <w:jc w:val="center"/>
      <w:textAlignment w:val="center"/>
    </w:pPr>
    <w:rPr>
      <w:b/>
      <w:bCs/>
    </w:rPr>
  </w:style>
  <w:style w:type="paragraph" w:customStyle="1" w:styleId="xl208">
    <w:name w:val="xl208"/>
    <w:basedOn w:val="af2"/>
    <w:rsid w:val="004F3BF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09">
    <w:name w:val="xl209"/>
    <w:basedOn w:val="af2"/>
    <w:rsid w:val="004F3BF9"/>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pPr>
    <w:rPr>
      <w:sz w:val="20"/>
      <w:szCs w:val="20"/>
    </w:rPr>
  </w:style>
  <w:style w:type="paragraph" w:customStyle="1" w:styleId="xl210">
    <w:name w:val="xl210"/>
    <w:basedOn w:val="af2"/>
    <w:rsid w:val="004F3BF9"/>
    <w:pPr>
      <w:pBdr>
        <w:top w:val="single" w:sz="4" w:space="0" w:color="auto"/>
        <w:left w:val="single" w:sz="4" w:space="0" w:color="auto"/>
        <w:bottom w:val="single" w:sz="4" w:space="0" w:color="auto"/>
        <w:right w:val="single" w:sz="4" w:space="0" w:color="auto"/>
      </w:pBdr>
      <w:shd w:val="clear" w:color="FFFFCC" w:fill="FFFF99"/>
      <w:spacing w:before="100" w:beforeAutospacing="1" w:after="100" w:afterAutospacing="1"/>
    </w:pPr>
    <w:rPr>
      <w:sz w:val="20"/>
      <w:szCs w:val="20"/>
    </w:rPr>
  </w:style>
  <w:style w:type="paragraph" w:customStyle="1" w:styleId="xl211">
    <w:name w:val="xl211"/>
    <w:basedOn w:val="af2"/>
    <w:rsid w:val="004F3BF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212">
    <w:name w:val="xl212"/>
    <w:basedOn w:val="af2"/>
    <w:rsid w:val="004F3BF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213">
    <w:name w:val="xl213"/>
    <w:basedOn w:val="af2"/>
    <w:rsid w:val="004F3BF9"/>
    <w:pPr>
      <w:spacing w:before="100" w:beforeAutospacing="1" w:after="100" w:afterAutospacing="1"/>
      <w:jc w:val="center"/>
      <w:textAlignment w:val="center"/>
    </w:pPr>
  </w:style>
  <w:style w:type="paragraph" w:customStyle="1" w:styleId="xl214">
    <w:name w:val="xl214"/>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
    <w:name w:val="xl215"/>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
    <w:name w:val="xl216"/>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af0">
    <w:name w:val="Список марк."/>
    <w:basedOn w:val="af2"/>
    <w:rsid w:val="004F3BF9"/>
    <w:pPr>
      <w:numPr>
        <w:numId w:val="31"/>
      </w:numPr>
      <w:spacing w:after="120" w:line="360" w:lineRule="auto"/>
      <w:jc w:val="both"/>
    </w:pPr>
    <w:rPr>
      <w:sz w:val="26"/>
      <w:szCs w:val="26"/>
    </w:rPr>
  </w:style>
  <w:style w:type="character" w:customStyle="1" w:styleId="affffffff1">
    <w:name w:val="Основной текст + Полужирный"/>
    <w:basedOn w:val="affffffff0"/>
    <w:rsid w:val="004F3BF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6">
    <w:name w:val="Основной текст (2)_"/>
    <w:basedOn w:val="af3"/>
    <w:link w:val="2f7"/>
    <w:rsid w:val="004F3BF9"/>
    <w:rPr>
      <w:b/>
      <w:bCs/>
      <w:sz w:val="18"/>
      <w:szCs w:val="18"/>
      <w:shd w:val="clear" w:color="auto" w:fill="FFFFFF"/>
    </w:rPr>
  </w:style>
  <w:style w:type="character" w:customStyle="1" w:styleId="2f8">
    <w:name w:val="Основной текст (2) + Не полужирный"/>
    <w:basedOn w:val="2f6"/>
    <w:rsid w:val="004F3BF9"/>
    <w:rPr>
      <w:b/>
      <w:bCs/>
      <w:color w:val="000000"/>
      <w:spacing w:val="0"/>
      <w:w w:val="100"/>
      <w:position w:val="0"/>
      <w:sz w:val="18"/>
      <w:szCs w:val="18"/>
      <w:shd w:val="clear" w:color="auto" w:fill="FFFFFF"/>
      <w:lang w:val="ru-RU"/>
    </w:rPr>
  </w:style>
  <w:style w:type="paragraph" w:customStyle="1" w:styleId="2f7">
    <w:name w:val="Основной текст (2)"/>
    <w:basedOn w:val="af2"/>
    <w:link w:val="2f6"/>
    <w:rsid w:val="004F3BF9"/>
    <w:pPr>
      <w:widowControl w:val="0"/>
      <w:shd w:val="clear" w:color="auto" w:fill="FFFFFF"/>
      <w:spacing w:line="230" w:lineRule="exact"/>
      <w:ind w:firstLine="500"/>
      <w:jc w:val="both"/>
    </w:pPr>
    <w:rPr>
      <w:rFonts w:asciiTheme="minorHAnsi" w:eastAsiaTheme="minorEastAsia" w:hAnsiTheme="minorHAnsi" w:cstheme="minorBidi"/>
      <w:b/>
      <w:bCs/>
      <w:sz w:val="18"/>
      <w:szCs w:val="18"/>
      <w:lang w:eastAsia="en-US"/>
    </w:rPr>
  </w:style>
  <w:style w:type="paragraph" w:customStyle="1" w:styleId="1ff1">
    <w:name w:val="Подзаголовок1"/>
    <w:basedOn w:val="af2"/>
    <w:next w:val="af2"/>
    <w:uiPriority w:val="99"/>
    <w:rsid w:val="004F3BF9"/>
    <w:pPr>
      <w:numPr>
        <w:ilvl w:val="1"/>
      </w:numPr>
      <w:jc w:val="center"/>
    </w:pPr>
    <w:rPr>
      <w:rFonts w:ascii="Cambria" w:hAnsi="Cambria"/>
      <w:i/>
      <w:iCs/>
      <w:color w:val="4F81BD"/>
      <w:spacing w:val="15"/>
      <w:lang w:eastAsia="en-US"/>
    </w:rPr>
  </w:style>
  <w:style w:type="table" w:customStyle="1" w:styleId="322">
    <w:name w:val="Сетка таблицы32"/>
    <w:basedOn w:val="af4"/>
    <w:uiPriority w:val="59"/>
    <w:rsid w:val="004F3BF9"/>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
    <w:name w:val="Table Grid Report21"/>
    <w:basedOn w:val="af4"/>
    <w:uiPriority w:val="59"/>
    <w:rsid w:val="004F3BF9"/>
    <w:pPr>
      <w:spacing w:after="0" w:line="240" w:lineRule="auto"/>
      <w:jc w:val="center"/>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4F3BF9"/>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paragraph" w:customStyle="1" w:styleId="G">
    <w:name w:val="G_Маркированый список"/>
    <w:basedOn w:val="af2"/>
    <w:link w:val="G0"/>
    <w:rsid w:val="004F3BF9"/>
    <w:pPr>
      <w:numPr>
        <w:numId w:val="32"/>
      </w:numPr>
      <w:tabs>
        <w:tab w:val="left" w:pos="993"/>
      </w:tabs>
      <w:spacing w:before="60" w:after="60"/>
      <w:ind w:left="0" w:firstLine="709"/>
      <w:jc w:val="both"/>
    </w:pPr>
    <w:rPr>
      <w:rFonts w:ascii="Calibri" w:hAnsi="Calibri"/>
      <w:lang w:bidi="en-US"/>
    </w:rPr>
  </w:style>
  <w:style w:type="character" w:customStyle="1" w:styleId="G0">
    <w:name w:val="G_Маркированый список Знак"/>
    <w:link w:val="G"/>
    <w:rsid w:val="004F3BF9"/>
    <w:rPr>
      <w:rFonts w:ascii="Calibri" w:eastAsia="Times New Roman" w:hAnsi="Calibri" w:cs="Times New Roman"/>
      <w:sz w:val="24"/>
      <w:szCs w:val="24"/>
      <w:lang w:eastAsia="ru-RU" w:bidi="en-US"/>
    </w:rPr>
  </w:style>
  <w:style w:type="paragraph" w:customStyle="1" w:styleId="G1">
    <w:name w:val="G_Обычный текст"/>
    <w:basedOn w:val="afffffff0"/>
    <w:link w:val="G2"/>
    <w:rsid w:val="004F3BF9"/>
    <w:pPr>
      <w:spacing w:before="120" w:after="60"/>
    </w:pPr>
    <w:rPr>
      <w:rFonts w:ascii="Calibri" w:hAnsi="Calibri"/>
      <w:lang w:eastAsia="ar-SA" w:bidi="en-US"/>
    </w:rPr>
  </w:style>
  <w:style w:type="character" w:customStyle="1" w:styleId="G2">
    <w:name w:val="G_Обычный текст Знак"/>
    <w:link w:val="G1"/>
    <w:rsid w:val="004F3BF9"/>
    <w:rPr>
      <w:rFonts w:ascii="Calibri" w:eastAsia="Times New Roman" w:hAnsi="Calibri" w:cs="Times New Roman"/>
      <w:sz w:val="24"/>
      <w:szCs w:val="24"/>
      <w:lang w:eastAsia="ar-SA" w:bidi="en-US"/>
    </w:rPr>
  </w:style>
  <w:style w:type="paragraph" w:customStyle="1" w:styleId="xl145">
    <w:name w:val="xl145"/>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46">
    <w:name w:val="xl146"/>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47">
    <w:name w:val="xl147"/>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148">
    <w:name w:val="xl148"/>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149">
    <w:name w:val="xl149"/>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150">
    <w:name w:val="xl150"/>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1">
    <w:name w:val="xl151"/>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2">
    <w:name w:val="xl152"/>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53">
    <w:name w:val="xl153"/>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154">
    <w:name w:val="xl154"/>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155">
    <w:name w:val="xl155"/>
    <w:basedOn w:val="af2"/>
    <w:rsid w:val="004F3BF9"/>
    <w:pPr>
      <w:pBdr>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color w:val="000000"/>
    </w:rPr>
  </w:style>
  <w:style w:type="paragraph" w:customStyle="1" w:styleId="xl156">
    <w:name w:val="xl156"/>
    <w:basedOn w:val="af2"/>
    <w:rsid w:val="004F3BF9"/>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rPr>
  </w:style>
  <w:style w:type="paragraph" w:customStyle="1" w:styleId="xl157">
    <w:name w:val="xl157"/>
    <w:basedOn w:val="af2"/>
    <w:rsid w:val="004F3BF9"/>
    <w:pPr>
      <w:pBdr>
        <w:left w:val="single" w:sz="4" w:space="0" w:color="auto"/>
        <w:bottom w:val="single" w:sz="4" w:space="0" w:color="auto"/>
        <w:right w:val="single" w:sz="4" w:space="0" w:color="auto"/>
      </w:pBdr>
      <w:shd w:val="clear" w:color="000000" w:fill="92D050"/>
      <w:spacing w:before="100" w:beforeAutospacing="1" w:after="100" w:afterAutospacing="1"/>
      <w:textAlignment w:val="center"/>
    </w:pPr>
    <w:rPr>
      <w:color w:val="000000"/>
    </w:rPr>
  </w:style>
  <w:style w:type="paragraph" w:customStyle="1" w:styleId="xl158">
    <w:name w:val="xl158"/>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Calibri" w:hAnsi="Calibri" w:cs="Calibri"/>
      <w:color w:val="000000"/>
    </w:rPr>
  </w:style>
  <w:style w:type="paragraph" w:customStyle="1" w:styleId="xl159">
    <w:name w:val="xl159"/>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libri" w:hAnsi="Calibri" w:cs="Calibri"/>
      <w:color w:val="000000"/>
    </w:rPr>
  </w:style>
  <w:style w:type="paragraph" w:customStyle="1" w:styleId="xl160">
    <w:name w:val="xl160"/>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libri" w:hAnsi="Calibri" w:cs="Calibri"/>
      <w:color w:val="000000"/>
    </w:rPr>
  </w:style>
  <w:style w:type="paragraph" w:customStyle="1" w:styleId="xl161">
    <w:name w:val="xl161"/>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alibri" w:hAnsi="Calibri" w:cs="Calibri"/>
      <w:color w:val="000000"/>
    </w:rPr>
  </w:style>
  <w:style w:type="paragraph" w:customStyle="1" w:styleId="xl162">
    <w:name w:val="xl162"/>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alibri" w:hAnsi="Calibri" w:cs="Calibri"/>
      <w:color w:val="000000"/>
    </w:rPr>
  </w:style>
  <w:style w:type="paragraph" w:customStyle="1" w:styleId="xl163">
    <w:name w:val="xl163"/>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rFonts w:ascii="Calibri" w:hAnsi="Calibri" w:cs="Calibri"/>
      <w:color w:val="000000"/>
    </w:rPr>
  </w:style>
  <w:style w:type="paragraph" w:customStyle="1" w:styleId="xl164">
    <w:name w:val="xl164"/>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Calibri" w:hAnsi="Calibri" w:cs="Calibri"/>
      <w:color w:val="000000"/>
    </w:rPr>
  </w:style>
  <w:style w:type="paragraph" w:customStyle="1" w:styleId="xl165">
    <w:name w:val="xl165"/>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Calibri" w:hAnsi="Calibri" w:cs="Calibri"/>
      <w:color w:val="000000"/>
    </w:rPr>
  </w:style>
  <w:style w:type="paragraph" w:customStyle="1" w:styleId="xl166">
    <w:name w:val="xl166"/>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Calibri" w:hAnsi="Calibri" w:cs="Calibri"/>
      <w:color w:val="000000"/>
    </w:rPr>
  </w:style>
  <w:style w:type="paragraph" w:customStyle="1" w:styleId="xl167">
    <w:name w:val="xl167"/>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rFonts w:ascii="Calibri" w:hAnsi="Calibri" w:cs="Calibri"/>
      <w:color w:val="000000"/>
    </w:rPr>
  </w:style>
  <w:style w:type="paragraph" w:customStyle="1" w:styleId="xl168">
    <w:name w:val="xl168"/>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Calibri" w:hAnsi="Calibri" w:cs="Calibri"/>
      <w:color w:val="000000"/>
    </w:rPr>
  </w:style>
  <w:style w:type="paragraph" w:customStyle="1" w:styleId="xl169">
    <w:name w:val="xl169"/>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Calibri" w:hAnsi="Calibri" w:cs="Calibri"/>
      <w:color w:val="000000"/>
    </w:rPr>
  </w:style>
  <w:style w:type="paragraph" w:customStyle="1" w:styleId="xl170">
    <w:name w:val="xl170"/>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rFonts w:ascii="Calibri" w:hAnsi="Calibri" w:cs="Calibri"/>
      <w:color w:val="000000"/>
    </w:rPr>
  </w:style>
  <w:style w:type="paragraph" w:customStyle="1" w:styleId="xl171">
    <w:name w:val="xl171"/>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172">
    <w:name w:val="xl172"/>
    <w:basedOn w:val="af2"/>
    <w:rsid w:val="004F3BF9"/>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color w:val="000000"/>
      <w:sz w:val="20"/>
      <w:szCs w:val="20"/>
    </w:rPr>
  </w:style>
  <w:style w:type="paragraph" w:customStyle="1" w:styleId="xl173">
    <w:name w:val="xl173"/>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rPr>
  </w:style>
  <w:style w:type="paragraph" w:customStyle="1" w:styleId="xl174">
    <w:name w:val="xl174"/>
    <w:basedOn w:val="af2"/>
    <w:rsid w:val="004F3BF9"/>
    <w:pPr>
      <w:pBdr>
        <w:top w:val="single" w:sz="4" w:space="0" w:color="auto"/>
        <w:left w:val="single" w:sz="4" w:space="0" w:color="auto"/>
        <w:right w:val="single" w:sz="4" w:space="0" w:color="auto"/>
      </w:pBdr>
      <w:shd w:val="clear" w:color="000000" w:fill="FFFF00"/>
      <w:spacing w:before="100" w:beforeAutospacing="1" w:after="100" w:afterAutospacing="1"/>
      <w:jc w:val="right"/>
      <w:textAlignment w:val="center"/>
    </w:pPr>
    <w:rPr>
      <w:color w:val="000000"/>
    </w:rPr>
  </w:style>
  <w:style w:type="paragraph" w:customStyle="1" w:styleId="xl175">
    <w:name w:val="xl175"/>
    <w:basedOn w:val="af2"/>
    <w:rsid w:val="004F3BF9"/>
    <w:pPr>
      <w:pBdr>
        <w:top w:val="single" w:sz="4" w:space="0" w:color="auto"/>
        <w:left w:val="single" w:sz="4" w:space="0" w:color="auto"/>
        <w:right w:val="single" w:sz="4" w:space="0" w:color="auto"/>
      </w:pBdr>
      <w:shd w:val="clear" w:color="000000" w:fill="FFFF00"/>
      <w:spacing w:before="100" w:beforeAutospacing="1" w:after="100" w:afterAutospacing="1"/>
      <w:textAlignment w:val="center"/>
    </w:pPr>
    <w:rPr>
      <w:rFonts w:ascii="Calibri" w:hAnsi="Calibri" w:cs="Calibri"/>
      <w:color w:val="000000"/>
    </w:rPr>
  </w:style>
  <w:style w:type="paragraph" w:customStyle="1" w:styleId="xl176">
    <w:name w:val="xl176"/>
    <w:basedOn w:val="af2"/>
    <w:rsid w:val="004F3BF9"/>
    <w:pPr>
      <w:pBdr>
        <w:top w:val="single" w:sz="4" w:space="0" w:color="auto"/>
        <w:left w:val="single" w:sz="4" w:space="0" w:color="auto"/>
        <w:right w:val="single" w:sz="4" w:space="0" w:color="auto"/>
      </w:pBdr>
      <w:shd w:val="clear" w:color="000000" w:fill="FFFF00"/>
      <w:spacing w:before="100" w:beforeAutospacing="1" w:after="100" w:afterAutospacing="1"/>
      <w:jc w:val="right"/>
      <w:textAlignment w:val="center"/>
    </w:pPr>
    <w:rPr>
      <w:rFonts w:ascii="Calibri" w:hAnsi="Calibri" w:cs="Calibri"/>
      <w:color w:val="000000"/>
    </w:rPr>
  </w:style>
  <w:style w:type="paragraph" w:customStyle="1" w:styleId="xl177">
    <w:name w:val="xl177"/>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textAlignment w:val="center"/>
    </w:pPr>
    <w:rPr>
      <w:color w:val="000000"/>
    </w:rPr>
  </w:style>
  <w:style w:type="paragraph" w:customStyle="1" w:styleId="xl178">
    <w:name w:val="xl178"/>
    <w:basedOn w:val="af2"/>
    <w:rsid w:val="004F3BF9"/>
    <w:pPr>
      <w:pBdr>
        <w:top w:val="single" w:sz="4" w:space="0" w:color="auto"/>
        <w:left w:val="single" w:sz="4" w:space="0" w:color="auto"/>
        <w:right w:val="single" w:sz="4" w:space="0" w:color="auto"/>
      </w:pBdr>
      <w:shd w:val="clear" w:color="000000" w:fill="00B0F0"/>
      <w:spacing w:before="100" w:beforeAutospacing="1" w:after="100" w:afterAutospacing="1"/>
      <w:jc w:val="right"/>
      <w:textAlignment w:val="center"/>
    </w:pPr>
    <w:rPr>
      <w:color w:val="000000"/>
    </w:rPr>
  </w:style>
  <w:style w:type="paragraph" w:customStyle="1" w:styleId="xl179">
    <w:name w:val="xl179"/>
    <w:basedOn w:val="af2"/>
    <w:rsid w:val="004F3BF9"/>
    <w:pPr>
      <w:pBdr>
        <w:left w:val="single" w:sz="4" w:space="0" w:color="auto"/>
        <w:right w:val="single" w:sz="4" w:space="0" w:color="auto"/>
      </w:pBdr>
      <w:shd w:val="clear" w:color="000000" w:fill="00B0F0"/>
      <w:spacing w:before="100" w:beforeAutospacing="1" w:after="100" w:afterAutospacing="1"/>
      <w:jc w:val="right"/>
      <w:textAlignment w:val="center"/>
    </w:pPr>
    <w:rPr>
      <w:color w:val="000000"/>
    </w:rPr>
  </w:style>
  <w:style w:type="paragraph" w:customStyle="1" w:styleId="xl180">
    <w:name w:val="xl180"/>
    <w:basedOn w:val="af2"/>
    <w:rsid w:val="004F3BF9"/>
    <w:pPr>
      <w:pBdr>
        <w:left w:val="single" w:sz="4" w:space="0" w:color="auto"/>
        <w:bottom w:val="single" w:sz="4" w:space="0" w:color="auto"/>
        <w:right w:val="single" w:sz="4" w:space="0" w:color="auto"/>
      </w:pBdr>
      <w:shd w:val="clear" w:color="000000" w:fill="00B0F0"/>
      <w:spacing w:before="100" w:beforeAutospacing="1" w:after="100" w:afterAutospacing="1"/>
      <w:jc w:val="right"/>
      <w:textAlignment w:val="center"/>
    </w:pPr>
    <w:rPr>
      <w:color w:val="000000"/>
    </w:rPr>
  </w:style>
  <w:style w:type="paragraph" w:customStyle="1" w:styleId="xl181">
    <w:name w:val="xl181"/>
    <w:basedOn w:val="af2"/>
    <w:rsid w:val="004F3BF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rPr>
      <w:color w:val="000000"/>
    </w:rPr>
  </w:style>
  <w:style w:type="paragraph" w:customStyle="1" w:styleId="xl182">
    <w:name w:val="xl182"/>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rPr>
  </w:style>
  <w:style w:type="paragraph" w:customStyle="1" w:styleId="xl183">
    <w:name w:val="xl183"/>
    <w:basedOn w:val="af2"/>
    <w:rsid w:val="004F3BF9"/>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textAlignment w:val="center"/>
    </w:pPr>
    <w:rPr>
      <w:color w:val="000000"/>
    </w:rPr>
  </w:style>
  <w:style w:type="paragraph" w:customStyle="1" w:styleId="xl184">
    <w:name w:val="xl184"/>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center"/>
    </w:pPr>
    <w:rPr>
      <w:color w:val="000000"/>
    </w:rPr>
  </w:style>
  <w:style w:type="paragraph" w:customStyle="1" w:styleId="xl185">
    <w:name w:val="xl185"/>
    <w:basedOn w:val="af2"/>
    <w:rsid w:val="004F3BF9"/>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textAlignment w:val="center"/>
    </w:pPr>
    <w:rPr>
      <w:color w:val="000000"/>
    </w:rPr>
  </w:style>
  <w:style w:type="paragraph" w:customStyle="1" w:styleId="xl186">
    <w:name w:val="xl186"/>
    <w:basedOn w:val="af2"/>
    <w:rsid w:val="004F3BF9"/>
    <w:pPr>
      <w:pBdr>
        <w:top w:val="single" w:sz="4" w:space="0" w:color="auto"/>
        <w:left w:val="single" w:sz="4" w:space="0" w:color="auto"/>
        <w:bottom w:val="single" w:sz="4" w:space="0" w:color="auto"/>
        <w:right w:val="single" w:sz="4" w:space="0" w:color="auto"/>
      </w:pBdr>
      <w:shd w:val="clear" w:color="000000" w:fill="F8CBAD"/>
      <w:spacing w:before="100" w:beforeAutospacing="1" w:after="100" w:afterAutospacing="1"/>
      <w:textAlignment w:val="center"/>
    </w:pPr>
    <w:rPr>
      <w:rFonts w:ascii="Calibri" w:hAnsi="Calibri" w:cs="Calibri"/>
      <w:color w:val="000000"/>
    </w:rPr>
  </w:style>
  <w:style w:type="paragraph" w:customStyle="1" w:styleId="xl187">
    <w:name w:val="xl187"/>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188">
    <w:name w:val="xl188"/>
    <w:basedOn w:val="af2"/>
    <w:rsid w:val="004F3BF9"/>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189">
    <w:name w:val="xl189"/>
    <w:basedOn w:val="af2"/>
    <w:rsid w:val="004F3BF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190">
    <w:name w:val="xl190"/>
    <w:basedOn w:val="af2"/>
    <w:rsid w:val="004F3BF9"/>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91">
    <w:name w:val="xl191"/>
    <w:basedOn w:val="af2"/>
    <w:rsid w:val="004F3BF9"/>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192">
    <w:name w:val="xl192"/>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93">
    <w:name w:val="xl193"/>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94">
    <w:name w:val="xl194"/>
    <w:basedOn w:val="af2"/>
    <w:rsid w:val="004F3BF9"/>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s1">
    <w:name w:val="s_1"/>
    <w:basedOn w:val="af2"/>
    <w:rsid w:val="004F3BF9"/>
    <w:pPr>
      <w:spacing w:before="100" w:beforeAutospacing="1" w:after="100" w:afterAutospacing="1"/>
    </w:pPr>
  </w:style>
  <w:style w:type="table" w:customStyle="1" w:styleId="affffffff2">
    <w:name w:val="Стиль Таблица Геоника"/>
    <w:basedOn w:val="af4"/>
    <w:uiPriority w:val="99"/>
    <w:rsid w:val="004F3BF9"/>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numbering" w:customStyle="1" w:styleId="55">
    <w:name w:val="Нет списка5"/>
    <w:next w:val="af5"/>
    <w:uiPriority w:val="99"/>
    <w:semiHidden/>
    <w:unhideWhenUsed/>
    <w:rsid w:val="00FA121D"/>
  </w:style>
  <w:style w:type="paragraph" w:customStyle="1" w:styleId="affffffff3">
    <w:name w:val="Базовый"/>
    <w:rsid w:val="00FA121D"/>
    <w:pPr>
      <w:tabs>
        <w:tab w:val="left" w:pos="708"/>
      </w:tabs>
      <w:suppressAutoHyphens/>
      <w:spacing w:after="200" w:line="276" w:lineRule="atLeast"/>
    </w:pPr>
    <w:rPr>
      <w:rFonts w:ascii="Times New Roman" w:eastAsia="Arial Unicode MS" w:hAnsi="Times New Roman" w:cs="Mangal"/>
      <w:lang w:bidi="hi-IN"/>
    </w:rPr>
  </w:style>
  <w:style w:type="table" w:customStyle="1" w:styleId="200">
    <w:name w:val="Сетка таблицы20"/>
    <w:basedOn w:val="af4"/>
    <w:next w:val="affff0"/>
    <w:uiPriority w:val="39"/>
    <w:rsid w:val="00FA121D"/>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804">
    <w:name w:val="xl1804"/>
    <w:basedOn w:val="af2"/>
    <w:rsid w:val="00FA121D"/>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805">
    <w:name w:val="xl1805"/>
    <w:basedOn w:val="af2"/>
    <w:rsid w:val="00FA121D"/>
    <w:pPr>
      <w:pBdr>
        <w:top w:val="single" w:sz="4" w:space="0" w:color="333333"/>
        <w:left w:val="single" w:sz="4" w:space="0" w:color="333333"/>
        <w:bottom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06">
    <w:name w:val="xl1806"/>
    <w:basedOn w:val="af2"/>
    <w:rsid w:val="00FA121D"/>
    <w:pPr>
      <w:pBdr>
        <w:top w:val="single" w:sz="4" w:space="0" w:color="333333"/>
        <w:left w:val="single" w:sz="4" w:space="0" w:color="333333"/>
        <w:bottom w:val="single" w:sz="4" w:space="0" w:color="333333"/>
        <w:right w:val="single" w:sz="4" w:space="0" w:color="333333"/>
      </w:pBdr>
      <w:shd w:val="clear" w:color="000000" w:fill="FFFF99"/>
      <w:spacing w:before="100" w:beforeAutospacing="1" w:after="100" w:afterAutospacing="1"/>
      <w:ind w:firstLine="709"/>
      <w:jc w:val="right"/>
      <w:textAlignment w:val="center"/>
    </w:pPr>
  </w:style>
  <w:style w:type="paragraph" w:customStyle="1" w:styleId="xl1807">
    <w:name w:val="xl1807"/>
    <w:basedOn w:val="af2"/>
    <w:rsid w:val="00FA121D"/>
    <w:pPr>
      <w:pBdr>
        <w:top w:val="single" w:sz="4" w:space="0" w:color="333333"/>
        <w:left w:val="single" w:sz="4" w:space="0" w:color="333333"/>
        <w:bottom w:val="single" w:sz="4" w:space="0" w:color="333333"/>
        <w:right w:val="single" w:sz="4" w:space="0" w:color="333333"/>
      </w:pBdr>
      <w:shd w:val="clear" w:color="000000" w:fill="CCFFCC"/>
      <w:spacing w:before="100" w:beforeAutospacing="1" w:after="100" w:afterAutospacing="1"/>
      <w:ind w:firstLine="709"/>
      <w:jc w:val="right"/>
      <w:textAlignment w:val="center"/>
    </w:pPr>
  </w:style>
  <w:style w:type="paragraph" w:customStyle="1" w:styleId="xl1808">
    <w:name w:val="xl1808"/>
    <w:basedOn w:val="af2"/>
    <w:rsid w:val="00FA121D"/>
    <w:pPr>
      <w:pBdr>
        <w:top w:val="single" w:sz="4" w:space="0" w:color="333333"/>
        <w:bottom w:val="single" w:sz="4" w:space="0" w:color="auto"/>
      </w:pBdr>
      <w:shd w:val="thinReverseDiagStripe" w:color="C0C0C0" w:fill="auto"/>
      <w:spacing w:before="100" w:beforeAutospacing="1" w:after="100" w:afterAutospacing="1"/>
      <w:ind w:firstLine="709"/>
      <w:jc w:val="both"/>
      <w:textAlignment w:val="bottom"/>
    </w:pPr>
  </w:style>
  <w:style w:type="paragraph" w:customStyle="1" w:styleId="xl1809">
    <w:name w:val="xl1809"/>
    <w:basedOn w:val="af2"/>
    <w:rsid w:val="00FA121D"/>
    <w:pPr>
      <w:pBdr>
        <w:top w:val="single" w:sz="4" w:space="0" w:color="333333"/>
        <w:bottom w:val="single" w:sz="4" w:space="0" w:color="auto"/>
        <w:right w:val="single" w:sz="8" w:space="0" w:color="333333"/>
      </w:pBdr>
      <w:shd w:val="thinReverseDiagStripe" w:color="C0C0C0" w:fill="auto"/>
      <w:spacing w:before="100" w:beforeAutospacing="1" w:after="100" w:afterAutospacing="1"/>
      <w:ind w:firstLine="709"/>
      <w:jc w:val="both"/>
      <w:textAlignment w:val="bottom"/>
    </w:pPr>
  </w:style>
  <w:style w:type="paragraph" w:customStyle="1" w:styleId="xl1810">
    <w:name w:val="xl1810"/>
    <w:basedOn w:val="af2"/>
    <w:rsid w:val="00FA121D"/>
    <w:pPr>
      <w:pBdr>
        <w:top w:val="single" w:sz="4" w:space="0" w:color="333333"/>
        <w:left w:val="single" w:sz="4" w:space="0" w:color="333333"/>
        <w:bottom w:val="single" w:sz="4" w:space="0" w:color="333333"/>
        <w:right w:val="single" w:sz="4" w:space="0" w:color="auto"/>
      </w:pBdr>
      <w:shd w:val="clear" w:color="000000" w:fill="FFFF99"/>
      <w:spacing w:before="100" w:beforeAutospacing="1" w:after="100" w:afterAutospacing="1"/>
      <w:ind w:firstLine="709"/>
      <w:jc w:val="right"/>
      <w:textAlignment w:val="center"/>
    </w:pPr>
  </w:style>
  <w:style w:type="paragraph" w:customStyle="1" w:styleId="xl1811">
    <w:name w:val="xl1811"/>
    <w:basedOn w:val="af2"/>
    <w:rsid w:val="00FA121D"/>
    <w:pPr>
      <w:pBdr>
        <w:top w:val="single" w:sz="4" w:space="0" w:color="333333"/>
        <w:left w:val="single" w:sz="4" w:space="0" w:color="333333"/>
        <w:bottom w:val="single" w:sz="4" w:space="0" w:color="333333"/>
        <w:right w:val="single" w:sz="4" w:space="0" w:color="auto"/>
      </w:pBdr>
      <w:shd w:val="clear" w:color="000000" w:fill="CCFFFF"/>
      <w:spacing w:before="100" w:beforeAutospacing="1" w:after="100" w:afterAutospacing="1"/>
      <w:ind w:firstLine="709"/>
      <w:jc w:val="right"/>
      <w:textAlignment w:val="center"/>
    </w:pPr>
  </w:style>
  <w:style w:type="paragraph" w:customStyle="1" w:styleId="xl1812">
    <w:name w:val="xl1812"/>
    <w:basedOn w:val="af2"/>
    <w:rsid w:val="00FA121D"/>
    <w:pPr>
      <w:spacing w:before="100" w:beforeAutospacing="1" w:after="100" w:afterAutospacing="1"/>
      <w:ind w:firstLine="709"/>
      <w:jc w:val="both"/>
      <w:textAlignment w:val="bottom"/>
    </w:pPr>
  </w:style>
  <w:style w:type="paragraph" w:customStyle="1" w:styleId="xl1813">
    <w:name w:val="xl1813"/>
    <w:basedOn w:val="af2"/>
    <w:rsid w:val="00FA121D"/>
    <w:pPr>
      <w:spacing w:before="100" w:beforeAutospacing="1" w:after="100" w:afterAutospacing="1"/>
      <w:ind w:firstLine="709"/>
      <w:jc w:val="center"/>
      <w:textAlignment w:val="bottom"/>
    </w:pPr>
    <w:rPr>
      <w:b/>
      <w:bCs/>
      <w:color w:val="969696"/>
    </w:rPr>
  </w:style>
  <w:style w:type="paragraph" w:customStyle="1" w:styleId="xl1814">
    <w:name w:val="xl1814"/>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both"/>
      <w:textAlignment w:val="center"/>
    </w:pPr>
  </w:style>
  <w:style w:type="paragraph" w:customStyle="1" w:styleId="xl1815">
    <w:name w:val="xl1815"/>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right"/>
      <w:textAlignment w:val="center"/>
    </w:pPr>
  </w:style>
  <w:style w:type="paragraph" w:customStyle="1" w:styleId="xl1816">
    <w:name w:val="xl1816"/>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style>
  <w:style w:type="paragraph" w:customStyle="1" w:styleId="xl1817">
    <w:name w:val="xl1817"/>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style>
  <w:style w:type="paragraph" w:customStyle="1" w:styleId="xl1818">
    <w:name w:val="xl1818"/>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both"/>
      <w:textAlignment w:val="center"/>
    </w:pPr>
  </w:style>
  <w:style w:type="paragraph" w:customStyle="1" w:styleId="xl1819">
    <w:name w:val="xl1819"/>
    <w:basedOn w:val="af2"/>
    <w:rsid w:val="00FA121D"/>
    <w:pPr>
      <w:pBdr>
        <w:top w:val="single" w:sz="4" w:space="0" w:color="auto"/>
        <w:left w:val="single" w:sz="4" w:space="0" w:color="auto"/>
        <w:bottom w:val="single" w:sz="4" w:space="0" w:color="333333"/>
      </w:pBdr>
      <w:shd w:val="thinReverseDiagStripe" w:color="C0C0C0" w:fill="C0C0C0"/>
      <w:spacing w:before="100" w:beforeAutospacing="1" w:after="100" w:afterAutospacing="1"/>
      <w:ind w:firstLine="709"/>
      <w:jc w:val="center"/>
      <w:textAlignment w:val="center"/>
    </w:pPr>
    <w:rPr>
      <w:color w:val="C0C0C0"/>
    </w:rPr>
  </w:style>
  <w:style w:type="paragraph" w:customStyle="1" w:styleId="xl1820">
    <w:name w:val="xl1820"/>
    <w:basedOn w:val="af2"/>
    <w:rsid w:val="00FA121D"/>
    <w:pPr>
      <w:pBdr>
        <w:top w:val="single" w:sz="4" w:space="0" w:color="333333"/>
        <w:bottom w:val="single" w:sz="4" w:space="0" w:color="auto"/>
      </w:pBdr>
      <w:shd w:val="thinReverseDiagStripe" w:color="C0C0C0" w:fill="auto"/>
      <w:spacing w:before="100" w:beforeAutospacing="1" w:after="100" w:afterAutospacing="1"/>
      <w:ind w:firstLine="709"/>
      <w:jc w:val="center"/>
      <w:textAlignment w:val="bottom"/>
    </w:pPr>
    <w:rPr>
      <w:b/>
      <w:bCs/>
      <w:color w:val="0000FF"/>
      <w:u w:val="single"/>
    </w:rPr>
  </w:style>
  <w:style w:type="paragraph" w:customStyle="1" w:styleId="xl1821">
    <w:name w:val="xl1821"/>
    <w:basedOn w:val="af2"/>
    <w:rsid w:val="00FA121D"/>
    <w:pPr>
      <w:pBdr>
        <w:top w:val="single" w:sz="4" w:space="0" w:color="auto"/>
        <w:bottom w:val="single" w:sz="4" w:space="0" w:color="333333"/>
      </w:pBdr>
      <w:shd w:val="thinReverseDiagStripe" w:color="C0C0C0" w:fill="C0C0C0"/>
      <w:spacing w:before="100" w:beforeAutospacing="1" w:after="100" w:afterAutospacing="1"/>
      <w:ind w:firstLine="709"/>
      <w:jc w:val="center"/>
      <w:textAlignment w:val="center"/>
    </w:pPr>
  </w:style>
  <w:style w:type="paragraph" w:customStyle="1" w:styleId="xl1822">
    <w:name w:val="xl1822"/>
    <w:basedOn w:val="af2"/>
    <w:rsid w:val="00FA121D"/>
    <w:pPr>
      <w:pBdr>
        <w:top w:val="single" w:sz="4" w:space="0" w:color="auto"/>
        <w:bottom w:val="single" w:sz="4" w:space="0" w:color="333333"/>
        <w:right w:val="single" w:sz="8" w:space="0" w:color="333333"/>
      </w:pBdr>
      <w:shd w:val="thinReverseDiagStripe" w:color="C0C0C0" w:fill="C0C0C0"/>
      <w:spacing w:before="100" w:beforeAutospacing="1" w:after="100" w:afterAutospacing="1"/>
      <w:ind w:firstLine="709"/>
      <w:jc w:val="center"/>
      <w:textAlignment w:val="center"/>
    </w:pPr>
  </w:style>
  <w:style w:type="paragraph" w:customStyle="1" w:styleId="xl1823">
    <w:name w:val="xl1823"/>
    <w:basedOn w:val="af2"/>
    <w:rsid w:val="00FA121D"/>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rPr>
      <w:color w:val="C0C0C0"/>
    </w:rPr>
  </w:style>
  <w:style w:type="paragraph" w:customStyle="1" w:styleId="xl1824">
    <w:name w:val="xl1824"/>
    <w:basedOn w:val="af2"/>
    <w:rsid w:val="00FA121D"/>
    <w:pPr>
      <w:pBdr>
        <w:top w:val="single" w:sz="4" w:space="0" w:color="333333"/>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25">
    <w:name w:val="xl1825"/>
    <w:basedOn w:val="af2"/>
    <w:rsid w:val="00FA121D"/>
    <w:pPr>
      <w:pBdr>
        <w:top w:val="single" w:sz="4" w:space="0" w:color="333333"/>
        <w:left w:val="single" w:sz="4" w:space="0" w:color="333333"/>
        <w:bottom w:val="single" w:sz="4" w:space="0" w:color="333333"/>
      </w:pBdr>
      <w:shd w:val="clear" w:color="000000" w:fill="C0C0C0"/>
      <w:spacing w:before="100" w:beforeAutospacing="1" w:after="100" w:afterAutospacing="1"/>
      <w:ind w:firstLine="709"/>
      <w:jc w:val="right"/>
      <w:textAlignment w:val="center"/>
    </w:pPr>
  </w:style>
  <w:style w:type="paragraph" w:customStyle="1" w:styleId="xl1826">
    <w:name w:val="xl1826"/>
    <w:basedOn w:val="af2"/>
    <w:rsid w:val="00FA121D"/>
    <w:pPr>
      <w:pBdr>
        <w:top w:val="single" w:sz="4" w:space="0" w:color="333333"/>
        <w:left w:val="single" w:sz="4" w:space="0" w:color="333333"/>
        <w:bottom w:val="single" w:sz="4" w:space="0" w:color="333333"/>
      </w:pBdr>
      <w:shd w:val="clear" w:color="000000" w:fill="FFFF99"/>
      <w:spacing w:before="100" w:beforeAutospacing="1" w:after="100" w:afterAutospacing="1"/>
      <w:ind w:firstLine="709"/>
      <w:jc w:val="right"/>
      <w:textAlignment w:val="center"/>
    </w:pPr>
  </w:style>
  <w:style w:type="paragraph" w:customStyle="1" w:styleId="xl1827">
    <w:name w:val="xl1827"/>
    <w:basedOn w:val="af2"/>
    <w:rsid w:val="00FA121D"/>
    <w:pPr>
      <w:pBdr>
        <w:top w:val="single" w:sz="4" w:space="0" w:color="auto"/>
        <w:left w:val="single" w:sz="4" w:space="0" w:color="333333"/>
        <w:bottom w:val="single" w:sz="4" w:space="0" w:color="333333"/>
        <w:right w:val="single" w:sz="4" w:space="0" w:color="333333"/>
      </w:pBdr>
      <w:shd w:val="clear" w:color="000000" w:fill="C0C0C0"/>
      <w:spacing w:before="100" w:beforeAutospacing="1" w:after="100" w:afterAutospacing="1"/>
      <w:ind w:firstLine="709"/>
      <w:jc w:val="center"/>
      <w:textAlignment w:val="center"/>
    </w:pPr>
  </w:style>
  <w:style w:type="paragraph" w:customStyle="1" w:styleId="xl1828">
    <w:name w:val="xl1828"/>
    <w:basedOn w:val="af2"/>
    <w:rsid w:val="00FA121D"/>
    <w:pPr>
      <w:pBdr>
        <w:top w:val="single" w:sz="4" w:space="0" w:color="auto"/>
        <w:left w:val="single" w:sz="4" w:space="0" w:color="333333"/>
        <w:bottom w:val="single" w:sz="4" w:space="0" w:color="333333"/>
      </w:pBdr>
      <w:shd w:val="clear" w:color="000000" w:fill="C0C0C0"/>
      <w:spacing w:before="100" w:beforeAutospacing="1" w:after="100" w:afterAutospacing="1"/>
      <w:ind w:firstLine="709"/>
      <w:jc w:val="center"/>
      <w:textAlignment w:val="center"/>
    </w:pPr>
  </w:style>
  <w:style w:type="paragraph" w:customStyle="1" w:styleId="xl1829">
    <w:name w:val="xl1829"/>
    <w:basedOn w:val="af2"/>
    <w:rsid w:val="00FA121D"/>
    <w:pPr>
      <w:pBdr>
        <w:top w:val="single" w:sz="4" w:space="0" w:color="333333"/>
        <w:left w:val="single" w:sz="4" w:space="0" w:color="333333"/>
        <w:right w:val="single" w:sz="8" w:space="0" w:color="333333"/>
      </w:pBdr>
      <w:shd w:val="clear" w:color="000000" w:fill="FFFF99"/>
      <w:spacing w:before="100" w:beforeAutospacing="1" w:after="100" w:afterAutospacing="1"/>
      <w:ind w:firstLine="709"/>
      <w:jc w:val="both"/>
      <w:textAlignment w:val="center"/>
    </w:pPr>
  </w:style>
  <w:style w:type="paragraph" w:customStyle="1" w:styleId="xl1830">
    <w:name w:val="xl1830"/>
    <w:basedOn w:val="af2"/>
    <w:rsid w:val="00FA121D"/>
    <w:pPr>
      <w:pBdr>
        <w:left w:val="single" w:sz="4" w:space="0" w:color="333333"/>
        <w:right w:val="single" w:sz="8" w:space="0" w:color="333333"/>
      </w:pBdr>
      <w:shd w:val="clear" w:color="000000" w:fill="FFFF99"/>
      <w:spacing w:before="100" w:beforeAutospacing="1" w:after="100" w:afterAutospacing="1"/>
      <w:ind w:firstLine="709"/>
      <w:jc w:val="both"/>
      <w:textAlignment w:val="center"/>
    </w:pPr>
  </w:style>
  <w:style w:type="paragraph" w:customStyle="1" w:styleId="xl1831">
    <w:name w:val="xl1831"/>
    <w:basedOn w:val="af2"/>
    <w:rsid w:val="00FA121D"/>
    <w:pPr>
      <w:pBdr>
        <w:left w:val="single" w:sz="4" w:space="0" w:color="333333"/>
        <w:bottom w:val="single" w:sz="4" w:space="0" w:color="auto"/>
        <w:right w:val="single" w:sz="8" w:space="0" w:color="333333"/>
      </w:pBdr>
      <w:shd w:val="clear" w:color="000000" w:fill="FFFF99"/>
      <w:spacing w:before="100" w:beforeAutospacing="1" w:after="100" w:afterAutospacing="1"/>
      <w:ind w:firstLine="709"/>
      <w:jc w:val="both"/>
      <w:textAlignment w:val="center"/>
    </w:pPr>
  </w:style>
  <w:style w:type="paragraph" w:customStyle="1" w:styleId="xl1832">
    <w:name w:val="xl1832"/>
    <w:basedOn w:val="af2"/>
    <w:rsid w:val="00FA121D"/>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33">
    <w:name w:val="xl1833"/>
    <w:basedOn w:val="af2"/>
    <w:rsid w:val="00FA121D"/>
    <w:pPr>
      <w:pBdr>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34">
    <w:name w:val="xl1834"/>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35">
    <w:name w:val="xl1835"/>
    <w:basedOn w:val="af2"/>
    <w:rsid w:val="00FA121D"/>
    <w:pPr>
      <w:pBdr>
        <w:top w:val="single" w:sz="4" w:space="0" w:color="auto"/>
        <w:left w:val="single" w:sz="4" w:space="0" w:color="333333"/>
        <w:right w:val="single" w:sz="4" w:space="0" w:color="333333"/>
      </w:pBdr>
      <w:shd w:val="clear" w:color="000000" w:fill="CCFFCC"/>
      <w:spacing w:before="100" w:beforeAutospacing="1" w:after="100" w:afterAutospacing="1"/>
      <w:ind w:firstLine="709"/>
      <w:jc w:val="center"/>
      <w:textAlignment w:val="center"/>
    </w:pPr>
  </w:style>
  <w:style w:type="paragraph" w:customStyle="1" w:styleId="xl1836">
    <w:name w:val="xl1836"/>
    <w:basedOn w:val="af2"/>
    <w:rsid w:val="00FA121D"/>
    <w:pPr>
      <w:pBdr>
        <w:left w:val="single" w:sz="4" w:space="0" w:color="333333"/>
        <w:right w:val="single" w:sz="4" w:space="0" w:color="333333"/>
      </w:pBdr>
      <w:shd w:val="clear" w:color="000000" w:fill="CCFFCC"/>
      <w:spacing w:before="100" w:beforeAutospacing="1" w:after="100" w:afterAutospacing="1"/>
      <w:ind w:firstLine="709"/>
      <w:jc w:val="center"/>
      <w:textAlignment w:val="center"/>
    </w:pPr>
  </w:style>
  <w:style w:type="paragraph" w:customStyle="1" w:styleId="xl1837">
    <w:name w:val="xl1837"/>
    <w:basedOn w:val="af2"/>
    <w:rsid w:val="00FA121D"/>
    <w:pPr>
      <w:pBdr>
        <w:left w:val="single" w:sz="4" w:space="0" w:color="333333"/>
        <w:bottom w:val="single" w:sz="4" w:space="0" w:color="333333"/>
        <w:right w:val="single" w:sz="4" w:space="0" w:color="333333"/>
      </w:pBdr>
      <w:shd w:val="clear" w:color="000000" w:fill="CCFFCC"/>
      <w:spacing w:before="100" w:beforeAutospacing="1" w:after="100" w:afterAutospacing="1"/>
      <w:ind w:firstLine="709"/>
      <w:jc w:val="center"/>
      <w:textAlignment w:val="center"/>
    </w:pPr>
  </w:style>
  <w:style w:type="paragraph" w:customStyle="1" w:styleId="xl1838">
    <w:name w:val="xl1838"/>
    <w:basedOn w:val="af2"/>
    <w:rsid w:val="00FA121D"/>
    <w:pPr>
      <w:pBdr>
        <w:top w:val="single" w:sz="4" w:space="0" w:color="auto"/>
        <w:left w:val="single" w:sz="4" w:space="0" w:color="333333"/>
        <w:right w:val="single" w:sz="4" w:space="0" w:color="333333"/>
      </w:pBdr>
      <w:shd w:val="clear" w:color="000000" w:fill="C0C0C0"/>
      <w:spacing w:before="100" w:beforeAutospacing="1" w:after="100" w:afterAutospacing="1"/>
      <w:ind w:firstLine="709"/>
      <w:jc w:val="center"/>
      <w:textAlignment w:val="center"/>
    </w:pPr>
  </w:style>
  <w:style w:type="paragraph" w:customStyle="1" w:styleId="xl1839">
    <w:name w:val="xl1839"/>
    <w:basedOn w:val="af2"/>
    <w:rsid w:val="00FA121D"/>
    <w:pPr>
      <w:pBdr>
        <w:left w:val="single" w:sz="4" w:space="0" w:color="333333"/>
        <w:right w:val="single" w:sz="4" w:space="0" w:color="333333"/>
      </w:pBdr>
      <w:shd w:val="clear" w:color="000000" w:fill="C0C0C0"/>
      <w:spacing w:before="100" w:beforeAutospacing="1" w:after="100" w:afterAutospacing="1"/>
      <w:ind w:firstLine="709"/>
      <w:jc w:val="center"/>
      <w:textAlignment w:val="center"/>
    </w:pPr>
  </w:style>
  <w:style w:type="paragraph" w:customStyle="1" w:styleId="xl1840">
    <w:name w:val="xl1840"/>
    <w:basedOn w:val="af2"/>
    <w:rsid w:val="00FA121D"/>
    <w:pPr>
      <w:pBdr>
        <w:left w:val="single" w:sz="4" w:space="0" w:color="333333"/>
        <w:bottom w:val="single" w:sz="4" w:space="0" w:color="333333"/>
        <w:right w:val="single" w:sz="4" w:space="0" w:color="333333"/>
      </w:pBdr>
      <w:shd w:val="clear" w:color="000000" w:fill="C0C0C0"/>
      <w:spacing w:before="100" w:beforeAutospacing="1" w:after="100" w:afterAutospacing="1"/>
      <w:ind w:firstLine="709"/>
      <w:jc w:val="center"/>
      <w:textAlignment w:val="center"/>
    </w:pPr>
  </w:style>
  <w:style w:type="paragraph" w:customStyle="1" w:styleId="xl1841">
    <w:name w:val="xl1841"/>
    <w:basedOn w:val="af2"/>
    <w:rsid w:val="00FA121D"/>
    <w:pPr>
      <w:pBdr>
        <w:top w:val="single" w:sz="4" w:space="0" w:color="auto"/>
        <w:left w:val="single" w:sz="4" w:space="0" w:color="333333"/>
        <w:bottom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42">
    <w:name w:val="xl1842"/>
    <w:basedOn w:val="af2"/>
    <w:rsid w:val="00FA121D"/>
    <w:pPr>
      <w:pBdr>
        <w:top w:val="single" w:sz="4" w:space="0" w:color="auto"/>
        <w:left w:val="single" w:sz="4" w:space="0" w:color="333333"/>
        <w:right w:val="single" w:sz="4" w:space="0" w:color="333333"/>
      </w:pBdr>
      <w:shd w:val="clear" w:color="000000" w:fill="FFFF99"/>
      <w:spacing w:before="100" w:beforeAutospacing="1" w:after="100" w:afterAutospacing="1"/>
      <w:ind w:firstLine="709"/>
      <w:jc w:val="right"/>
      <w:textAlignment w:val="center"/>
    </w:pPr>
  </w:style>
  <w:style w:type="paragraph" w:customStyle="1" w:styleId="xl1843">
    <w:name w:val="xl1843"/>
    <w:basedOn w:val="af2"/>
    <w:rsid w:val="00FA121D"/>
    <w:pPr>
      <w:pBdr>
        <w:left w:val="single" w:sz="4" w:space="0" w:color="333333"/>
        <w:right w:val="single" w:sz="4" w:space="0" w:color="333333"/>
      </w:pBdr>
      <w:shd w:val="clear" w:color="000000" w:fill="FFFF99"/>
      <w:spacing w:before="100" w:beforeAutospacing="1" w:after="100" w:afterAutospacing="1"/>
      <w:ind w:firstLine="709"/>
      <w:jc w:val="right"/>
      <w:textAlignment w:val="center"/>
    </w:pPr>
  </w:style>
  <w:style w:type="paragraph" w:customStyle="1" w:styleId="xl1844">
    <w:name w:val="xl1844"/>
    <w:basedOn w:val="af2"/>
    <w:rsid w:val="00FA121D"/>
    <w:pPr>
      <w:pBdr>
        <w:left w:val="single" w:sz="4" w:space="0" w:color="333333"/>
        <w:bottom w:val="single" w:sz="4" w:space="0" w:color="333333"/>
        <w:right w:val="single" w:sz="4" w:space="0" w:color="333333"/>
      </w:pBdr>
      <w:shd w:val="clear" w:color="000000" w:fill="FFFF99"/>
      <w:spacing w:before="100" w:beforeAutospacing="1" w:after="100" w:afterAutospacing="1"/>
      <w:ind w:firstLine="709"/>
      <w:jc w:val="right"/>
      <w:textAlignment w:val="center"/>
    </w:pPr>
  </w:style>
  <w:style w:type="paragraph" w:customStyle="1" w:styleId="xl1845">
    <w:name w:val="xl1845"/>
    <w:basedOn w:val="af2"/>
    <w:rsid w:val="00FA121D"/>
    <w:pPr>
      <w:pBdr>
        <w:top w:val="single" w:sz="4" w:space="0" w:color="auto"/>
        <w:left w:val="single" w:sz="4" w:space="0" w:color="333333"/>
        <w:right w:val="single" w:sz="4" w:space="0" w:color="333333"/>
      </w:pBdr>
      <w:shd w:val="clear" w:color="000000" w:fill="FFFF99"/>
      <w:spacing w:before="100" w:beforeAutospacing="1" w:after="100" w:afterAutospacing="1"/>
      <w:ind w:firstLine="709"/>
      <w:jc w:val="center"/>
      <w:textAlignment w:val="center"/>
    </w:pPr>
  </w:style>
  <w:style w:type="paragraph" w:customStyle="1" w:styleId="xl1846">
    <w:name w:val="xl1846"/>
    <w:basedOn w:val="af2"/>
    <w:rsid w:val="00FA121D"/>
    <w:pPr>
      <w:pBdr>
        <w:left w:val="single" w:sz="4" w:space="0" w:color="333333"/>
        <w:right w:val="single" w:sz="4" w:space="0" w:color="333333"/>
      </w:pBdr>
      <w:shd w:val="clear" w:color="000000" w:fill="FFFF99"/>
      <w:spacing w:before="100" w:beforeAutospacing="1" w:after="100" w:afterAutospacing="1"/>
      <w:ind w:firstLine="709"/>
      <w:jc w:val="center"/>
      <w:textAlignment w:val="center"/>
    </w:pPr>
  </w:style>
  <w:style w:type="paragraph" w:customStyle="1" w:styleId="xl1847">
    <w:name w:val="xl1847"/>
    <w:basedOn w:val="af2"/>
    <w:rsid w:val="00FA121D"/>
    <w:pPr>
      <w:pBdr>
        <w:left w:val="single" w:sz="4" w:space="0" w:color="333333"/>
        <w:bottom w:val="single" w:sz="4" w:space="0" w:color="333333"/>
        <w:right w:val="single" w:sz="4" w:space="0" w:color="333333"/>
      </w:pBdr>
      <w:shd w:val="clear" w:color="000000" w:fill="FFFF99"/>
      <w:spacing w:before="100" w:beforeAutospacing="1" w:after="100" w:afterAutospacing="1"/>
      <w:ind w:firstLine="709"/>
      <w:jc w:val="center"/>
      <w:textAlignment w:val="center"/>
    </w:pPr>
  </w:style>
  <w:style w:type="paragraph" w:customStyle="1" w:styleId="xl1848">
    <w:name w:val="xl1848"/>
    <w:basedOn w:val="af2"/>
    <w:rsid w:val="00FA121D"/>
    <w:pPr>
      <w:pBdr>
        <w:top w:val="single" w:sz="4" w:space="0" w:color="auto"/>
        <w:left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49">
    <w:name w:val="xl1849"/>
    <w:basedOn w:val="af2"/>
    <w:rsid w:val="00FA121D"/>
    <w:pPr>
      <w:pBdr>
        <w:left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50">
    <w:name w:val="xl1850"/>
    <w:basedOn w:val="af2"/>
    <w:rsid w:val="00FA121D"/>
    <w:pPr>
      <w:pBdr>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51">
    <w:name w:val="xl1851"/>
    <w:basedOn w:val="af2"/>
    <w:rsid w:val="00FA121D"/>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52">
    <w:name w:val="xl1852"/>
    <w:basedOn w:val="af2"/>
    <w:rsid w:val="00FA121D"/>
    <w:pPr>
      <w:pBdr>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53">
    <w:name w:val="xl1853"/>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54">
    <w:name w:val="xl1854"/>
    <w:basedOn w:val="af2"/>
    <w:rsid w:val="00FA121D"/>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55">
    <w:name w:val="xl1855"/>
    <w:basedOn w:val="af2"/>
    <w:rsid w:val="00FA121D"/>
    <w:pPr>
      <w:pBdr>
        <w:left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56">
    <w:name w:val="xl1856"/>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57">
    <w:name w:val="xl1857"/>
    <w:basedOn w:val="af2"/>
    <w:rsid w:val="00FA121D"/>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58">
    <w:name w:val="xl1858"/>
    <w:basedOn w:val="af2"/>
    <w:rsid w:val="00FA121D"/>
    <w:pPr>
      <w:pBdr>
        <w:left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59">
    <w:name w:val="xl1859"/>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center"/>
      <w:textAlignment w:val="center"/>
    </w:pPr>
  </w:style>
  <w:style w:type="paragraph" w:customStyle="1" w:styleId="xl1860">
    <w:name w:val="xl1860"/>
    <w:basedOn w:val="af2"/>
    <w:rsid w:val="00FA121D"/>
    <w:pPr>
      <w:pBdr>
        <w:top w:val="single" w:sz="4" w:space="0" w:color="auto"/>
        <w:right w:val="single" w:sz="4" w:space="0" w:color="333333"/>
      </w:pBdr>
      <w:spacing w:before="100" w:beforeAutospacing="1" w:after="100" w:afterAutospacing="1"/>
      <w:ind w:firstLine="709"/>
      <w:jc w:val="center"/>
      <w:textAlignment w:val="center"/>
    </w:pPr>
  </w:style>
  <w:style w:type="paragraph" w:customStyle="1" w:styleId="xl1861">
    <w:name w:val="xl1861"/>
    <w:basedOn w:val="af2"/>
    <w:rsid w:val="00FA121D"/>
    <w:pPr>
      <w:pBdr>
        <w:right w:val="single" w:sz="4" w:space="0" w:color="333333"/>
      </w:pBdr>
      <w:spacing w:before="100" w:beforeAutospacing="1" w:after="100" w:afterAutospacing="1"/>
      <w:ind w:firstLine="709"/>
      <w:jc w:val="center"/>
      <w:textAlignment w:val="center"/>
    </w:pPr>
  </w:style>
  <w:style w:type="paragraph" w:customStyle="1" w:styleId="xl1862">
    <w:name w:val="xl1862"/>
    <w:basedOn w:val="af2"/>
    <w:rsid w:val="00FA121D"/>
    <w:pPr>
      <w:pBdr>
        <w:bottom w:val="single" w:sz="4" w:space="0" w:color="333333"/>
        <w:right w:val="single" w:sz="4" w:space="0" w:color="333333"/>
      </w:pBdr>
      <w:spacing w:before="100" w:beforeAutospacing="1" w:after="100" w:afterAutospacing="1"/>
      <w:ind w:firstLine="709"/>
      <w:jc w:val="center"/>
      <w:textAlignment w:val="center"/>
    </w:pPr>
  </w:style>
  <w:style w:type="paragraph" w:customStyle="1" w:styleId="xl1863">
    <w:name w:val="xl1863"/>
    <w:basedOn w:val="af2"/>
    <w:rsid w:val="00FA121D"/>
    <w:pPr>
      <w:pBdr>
        <w:top w:val="single" w:sz="4" w:space="0" w:color="auto"/>
        <w:left w:val="single" w:sz="4" w:space="0" w:color="333333"/>
        <w:right w:val="single" w:sz="4" w:space="0" w:color="333333"/>
      </w:pBdr>
      <w:shd w:val="clear" w:color="000000" w:fill="CCFFFF"/>
      <w:spacing w:before="100" w:beforeAutospacing="1" w:after="100" w:afterAutospacing="1"/>
      <w:ind w:firstLine="709"/>
      <w:jc w:val="both"/>
      <w:textAlignment w:val="center"/>
    </w:pPr>
  </w:style>
  <w:style w:type="paragraph" w:customStyle="1" w:styleId="xl1864">
    <w:name w:val="xl1864"/>
    <w:basedOn w:val="af2"/>
    <w:rsid w:val="00FA121D"/>
    <w:pPr>
      <w:pBdr>
        <w:left w:val="single" w:sz="4" w:space="0" w:color="333333"/>
        <w:right w:val="single" w:sz="4" w:space="0" w:color="333333"/>
      </w:pBdr>
      <w:shd w:val="clear" w:color="000000" w:fill="CCFFFF"/>
      <w:spacing w:before="100" w:beforeAutospacing="1" w:after="100" w:afterAutospacing="1"/>
      <w:ind w:firstLine="709"/>
      <w:jc w:val="both"/>
      <w:textAlignment w:val="center"/>
    </w:pPr>
  </w:style>
  <w:style w:type="paragraph" w:customStyle="1" w:styleId="xl1865">
    <w:name w:val="xl1865"/>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both"/>
      <w:textAlignment w:val="center"/>
    </w:pPr>
  </w:style>
  <w:style w:type="paragraph" w:customStyle="1" w:styleId="xl1866">
    <w:name w:val="xl1866"/>
    <w:basedOn w:val="af2"/>
    <w:rsid w:val="00FA121D"/>
    <w:pPr>
      <w:pBdr>
        <w:top w:val="single" w:sz="4" w:space="0" w:color="auto"/>
        <w:left w:val="single" w:sz="4" w:space="0" w:color="333333"/>
        <w:right w:val="single" w:sz="4" w:space="0" w:color="333333"/>
      </w:pBdr>
      <w:spacing w:before="100" w:beforeAutospacing="1" w:after="100" w:afterAutospacing="1"/>
      <w:ind w:firstLine="709"/>
      <w:jc w:val="right"/>
      <w:textAlignment w:val="center"/>
    </w:pPr>
  </w:style>
  <w:style w:type="paragraph" w:customStyle="1" w:styleId="xl1867">
    <w:name w:val="xl1867"/>
    <w:basedOn w:val="af2"/>
    <w:rsid w:val="00FA121D"/>
    <w:pPr>
      <w:pBdr>
        <w:left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68">
    <w:name w:val="xl1868"/>
    <w:basedOn w:val="af2"/>
    <w:rsid w:val="00FA121D"/>
    <w:pPr>
      <w:pBdr>
        <w:left w:val="single" w:sz="4" w:space="0" w:color="333333"/>
        <w:bottom w:val="single" w:sz="4" w:space="0" w:color="333333"/>
        <w:right w:val="single" w:sz="4" w:space="0" w:color="333333"/>
      </w:pBdr>
      <w:shd w:val="clear" w:color="000000" w:fill="CCFFFF"/>
      <w:spacing w:before="100" w:beforeAutospacing="1" w:after="100" w:afterAutospacing="1"/>
      <w:ind w:firstLine="709"/>
      <w:jc w:val="right"/>
      <w:textAlignment w:val="center"/>
    </w:pPr>
  </w:style>
  <w:style w:type="paragraph" w:customStyle="1" w:styleId="xl1869">
    <w:name w:val="xl1869"/>
    <w:basedOn w:val="af2"/>
    <w:rsid w:val="00FA121D"/>
    <w:pPr>
      <w:pBdr>
        <w:top w:val="single" w:sz="4" w:space="0" w:color="auto"/>
        <w:left w:val="single" w:sz="4" w:space="0" w:color="333333"/>
        <w:bottom w:val="single" w:sz="4" w:space="0" w:color="333333"/>
      </w:pBdr>
      <w:shd w:val="clear" w:color="000000" w:fill="CCFFFF"/>
      <w:spacing w:before="100" w:beforeAutospacing="1" w:after="100" w:afterAutospacing="1"/>
      <w:ind w:firstLine="709"/>
      <w:jc w:val="center"/>
      <w:textAlignment w:val="center"/>
    </w:pPr>
  </w:style>
  <w:style w:type="paragraph" w:customStyle="1" w:styleId="xl1870">
    <w:name w:val="xl1870"/>
    <w:basedOn w:val="af2"/>
    <w:rsid w:val="00FA121D"/>
    <w:pPr>
      <w:pBdr>
        <w:left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71">
    <w:name w:val="xl1871"/>
    <w:basedOn w:val="af2"/>
    <w:rsid w:val="00FA121D"/>
    <w:pPr>
      <w:pBdr>
        <w:left w:val="single" w:sz="4" w:space="0" w:color="333333"/>
        <w:bottom w:val="single" w:sz="4" w:space="0" w:color="333333"/>
        <w:right w:val="single" w:sz="4" w:space="0" w:color="333333"/>
      </w:pBdr>
      <w:shd w:val="clear" w:color="000000" w:fill="C0C0C0"/>
      <w:spacing w:before="100" w:beforeAutospacing="1" w:after="100" w:afterAutospacing="1"/>
      <w:ind w:firstLine="709"/>
      <w:jc w:val="right"/>
      <w:textAlignment w:val="center"/>
    </w:pPr>
  </w:style>
  <w:style w:type="paragraph" w:customStyle="1" w:styleId="xl1872">
    <w:name w:val="xl1872"/>
    <w:basedOn w:val="af2"/>
    <w:rsid w:val="00FA121D"/>
    <w:pPr>
      <w:pBdr>
        <w:top w:val="single" w:sz="4" w:space="0" w:color="auto"/>
        <w:left w:val="single" w:sz="4" w:space="0" w:color="333333"/>
        <w:right w:val="single" w:sz="4" w:space="0" w:color="333333"/>
      </w:pBdr>
      <w:spacing w:before="100" w:beforeAutospacing="1" w:after="100" w:afterAutospacing="1"/>
      <w:ind w:firstLine="709"/>
      <w:jc w:val="right"/>
      <w:textAlignment w:val="center"/>
    </w:pPr>
  </w:style>
  <w:style w:type="paragraph" w:customStyle="1" w:styleId="xl1873">
    <w:name w:val="xl1873"/>
    <w:basedOn w:val="af2"/>
    <w:rsid w:val="00FA121D"/>
    <w:pPr>
      <w:pBdr>
        <w:left w:val="single" w:sz="4" w:space="0" w:color="333333"/>
        <w:right w:val="single" w:sz="4" w:space="0" w:color="333333"/>
      </w:pBdr>
      <w:spacing w:before="100" w:beforeAutospacing="1" w:after="100" w:afterAutospacing="1"/>
      <w:ind w:firstLine="709"/>
      <w:jc w:val="right"/>
      <w:textAlignment w:val="center"/>
    </w:pPr>
  </w:style>
  <w:style w:type="paragraph" w:customStyle="1" w:styleId="xl1874">
    <w:name w:val="xl1874"/>
    <w:basedOn w:val="af2"/>
    <w:rsid w:val="00FA121D"/>
    <w:pPr>
      <w:pBdr>
        <w:left w:val="single" w:sz="4" w:space="0" w:color="333333"/>
        <w:bottom w:val="single" w:sz="4" w:space="0" w:color="333333"/>
        <w:right w:val="single" w:sz="4" w:space="0" w:color="333333"/>
      </w:pBdr>
      <w:spacing w:before="100" w:beforeAutospacing="1" w:after="100" w:afterAutospacing="1"/>
      <w:ind w:firstLine="709"/>
      <w:jc w:val="right"/>
      <w:textAlignment w:val="center"/>
    </w:pPr>
  </w:style>
  <w:style w:type="paragraph" w:customStyle="1" w:styleId="xl1875">
    <w:name w:val="xl1875"/>
    <w:basedOn w:val="af2"/>
    <w:rsid w:val="00FA121D"/>
    <w:pPr>
      <w:pBdr>
        <w:top w:val="single" w:sz="4" w:space="0" w:color="auto"/>
        <w:left w:val="single" w:sz="4" w:space="0" w:color="auto"/>
        <w:right w:val="single" w:sz="4" w:space="0" w:color="auto"/>
      </w:pBdr>
      <w:spacing w:before="100" w:beforeAutospacing="1" w:after="100" w:afterAutospacing="1"/>
      <w:ind w:firstLine="709"/>
      <w:jc w:val="center"/>
      <w:textAlignment w:val="center"/>
    </w:pPr>
  </w:style>
  <w:style w:type="paragraph" w:customStyle="1" w:styleId="xl1876">
    <w:name w:val="xl1876"/>
    <w:basedOn w:val="af2"/>
    <w:rsid w:val="00FA121D"/>
    <w:pPr>
      <w:pBdr>
        <w:left w:val="single" w:sz="4" w:space="0" w:color="auto"/>
        <w:right w:val="single" w:sz="4" w:space="0" w:color="auto"/>
      </w:pBdr>
      <w:spacing w:before="100" w:beforeAutospacing="1" w:after="100" w:afterAutospacing="1"/>
      <w:ind w:firstLine="709"/>
      <w:jc w:val="center"/>
      <w:textAlignment w:val="center"/>
    </w:pPr>
  </w:style>
  <w:style w:type="paragraph" w:customStyle="1" w:styleId="xl1877">
    <w:name w:val="xl1877"/>
    <w:basedOn w:val="af2"/>
    <w:rsid w:val="00FA121D"/>
    <w:pPr>
      <w:pBdr>
        <w:left w:val="single" w:sz="4" w:space="0" w:color="auto"/>
        <w:bottom w:val="single" w:sz="4" w:space="0" w:color="auto"/>
        <w:right w:val="single" w:sz="4" w:space="0" w:color="auto"/>
      </w:pBdr>
      <w:spacing w:before="100" w:beforeAutospacing="1" w:after="100" w:afterAutospacing="1"/>
      <w:ind w:firstLine="709"/>
      <w:jc w:val="center"/>
      <w:textAlignment w:val="center"/>
    </w:pPr>
  </w:style>
  <w:style w:type="paragraph" w:customStyle="1" w:styleId="xl1878">
    <w:name w:val="xl1878"/>
    <w:basedOn w:val="af2"/>
    <w:rsid w:val="00FA121D"/>
    <w:pPr>
      <w:pBdr>
        <w:top w:val="single" w:sz="4" w:space="0" w:color="auto"/>
        <w:left w:val="single" w:sz="4" w:space="0" w:color="auto"/>
        <w:right w:val="single" w:sz="4" w:space="0" w:color="auto"/>
      </w:pBdr>
      <w:shd w:val="clear" w:color="000000" w:fill="CCFFCC"/>
      <w:spacing w:before="100" w:beforeAutospacing="1" w:after="100" w:afterAutospacing="1"/>
      <w:ind w:firstLine="709"/>
      <w:jc w:val="both"/>
      <w:textAlignment w:val="center"/>
    </w:pPr>
    <w:rPr>
      <w:b/>
      <w:bCs/>
    </w:rPr>
  </w:style>
  <w:style w:type="paragraph" w:customStyle="1" w:styleId="xl1879">
    <w:name w:val="xl1879"/>
    <w:basedOn w:val="af2"/>
    <w:rsid w:val="00FA121D"/>
    <w:pPr>
      <w:pBdr>
        <w:left w:val="single" w:sz="4" w:space="0" w:color="auto"/>
        <w:right w:val="single" w:sz="4" w:space="0" w:color="auto"/>
      </w:pBdr>
      <w:shd w:val="clear" w:color="000000" w:fill="CCFFCC"/>
      <w:spacing w:before="100" w:beforeAutospacing="1" w:after="100" w:afterAutospacing="1"/>
      <w:ind w:firstLine="709"/>
      <w:jc w:val="both"/>
      <w:textAlignment w:val="center"/>
    </w:pPr>
    <w:rPr>
      <w:b/>
      <w:bCs/>
    </w:rPr>
  </w:style>
  <w:style w:type="paragraph" w:customStyle="1" w:styleId="xl1880">
    <w:name w:val="xl1880"/>
    <w:basedOn w:val="af2"/>
    <w:rsid w:val="00FA121D"/>
    <w:pPr>
      <w:pBdr>
        <w:left w:val="single" w:sz="4" w:space="0" w:color="auto"/>
        <w:bottom w:val="single" w:sz="4" w:space="0" w:color="auto"/>
        <w:right w:val="single" w:sz="4" w:space="0" w:color="auto"/>
      </w:pBdr>
      <w:shd w:val="clear" w:color="000000" w:fill="CCFFCC"/>
      <w:spacing w:before="100" w:beforeAutospacing="1" w:after="100" w:afterAutospacing="1"/>
      <w:ind w:firstLine="709"/>
      <w:jc w:val="both"/>
      <w:textAlignment w:val="center"/>
    </w:pPr>
    <w:rPr>
      <w:b/>
      <w:bCs/>
    </w:rPr>
  </w:style>
  <w:style w:type="paragraph" w:customStyle="1" w:styleId="xl1881">
    <w:name w:val="xl1881"/>
    <w:basedOn w:val="af2"/>
    <w:rsid w:val="00FA121D"/>
    <w:pPr>
      <w:pBdr>
        <w:top w:val="single" w:sz="4" w:space="0" w:color="333333"/>
        <w:left w:val="single" w:sz="4" w:space="0" w:color="333333"/>
        <w:bottom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82">
    <w:name w:val="xl1882"/>
    <w:basedOn w:val="af2"/>
    <w:rsid w:val="00FA121D"/>
    <w:pPr>
      <w:pBdr>
        <w:top w:val="single" w:sz="4" w:space="0" w:color="333333"/>
        <w:left w:val="single" w:sz="4" w:space="0" w:color="333333"/>
        <w:bottom w:val="single" w:sz="8" w:space="0" w:color="333333"/>
        <w:right w:val="single" w:sz="4" w:space="0" w:color="333333"/>
      </w:pBdr>
      <w:spacing w:before="100" w:beforeAutospacing="1" w:after="100" w:afterAutospacing="1"/>
      <w:ind w:firstLine="709"/>
      <w:jc w:val="center"/>
      <w:textAlignment w:val="center"/>
    </w:pPr>
    <w:rPr>
      <w:b/>
      <w:bCs/>
    </w:rPr>
  </w:style>
  <w:style w:type="paragraph" w:customStyle="1" w:styleId="xl1883">
    <w:name w:val="xl1883"/>
    <w:basedOn w:val="af2"/>
    <w:rsid w:val="00FA121D"/>
    <w:pPr>
      <w:pBdr>
        <w:top w:val="single" w:sz="4" w:space="0" w:color="333333"/>
        <w:left w:val="single" w:sz="4" w:space="0" w:color="333333"/>
        <w:right w:val="single" w:sz="8" w:space="0" w:color="333333"/>
      </w:pBdr>
      <w:spacing w:before="100" w:beforeAutospacing="1" w:after="100" w:afterAutospacing="1"/>
      <w:ind w:firstLine="709"/>
      <w:jc w:val="center"/>
      <w:textAlignment w:val="center"/>
    </w:pPr>
    <w:rPr>
      <w:b/>
      <w:bCs/>
    </w:rPr>
  </w:style>
  <w:style w:type="paragraph" w:customStyle="1" w:styleId="xl1884">
    <w:name w:val="xl1884"/>
    <w:basedOn w:val="af2"/>
    <w:rsid w:val="00FA121D"/>
    <w:pPr>
      <w:pBdr>
        <w:left w:val="single" w:sz="4" w:space="0" w:color="333333"/>
        <w:right w:val="single" w:sz="8" w:space="0" w:color="333333"/>
      </w:pBdr>
      <w:spacing w:before="100" w:beforeAutospacing="1" w:after="100" w:afterAutospacing="1"/>
      <w:ind w:firstLine="709"/>
      <w:jc w:val="center"/>
      <w:textAlignment w:val="center"/>
    </w:pPr>
    <w:rPr>
      <w:b/>
      <w:bCs/>
    </w:rPr>
  </w:style>
  <w:style w:type="paragraph" w:customStyle="1" w:styleId="xl1885">
    <w:name w:val="xl1885"/>
    <w:basedOn w:val="af2"/>
    <w:rsid w:val="00FA121D"/>
    <w:pPr>
      <w:pBdr>
        <w:left w:val="single" w:sz="4" w:space="0" w:color="333333"/>
        <w:bottom w:val="single" w:sz="8" w:space="0" w:color="333333"/>
        <w:right w:val="single" w:sz="8" w:space="0" w:color="333333"/>
      </w:pBdr>
      <w:spacing w:before="100" w:beforeAutospacing="1" w:after="100" w:afterAutospacing="1"/>
      <w:ind w:firstLine="709"/>
      <w:jc w:val="center"/>
      <w:textAlignment w:val="center"/>
    </w:pPr>
    <w:rPr>
      <w:b/>
      <w:bCs/>
    </w:rPr>
  </w:style>
  <w:style w:type="paragraph" w:customStyle="1" w:styleId="xl1886">
    <w:name w:val="xl1886"/>
    <w:basedOn w:val="af2"/>
    <w:rsid w:val="00FA121D"/>
    <w:pPr>
      <w:pBdr>
        <w:top w:val="single" w:sz="4" w:space="0" w:color="333333"/>
        <w:left w:val="single" w:sz="4" w:space="0" w:color="333333"/>
        <w:bottom w:val="single" w:sz="4" w:space="0" w:color="333333"/>
      </w:pBdr>
      <w:spacing w:before="100" w:beforeAutospacing="1" w:after="100" w:afterAutospacing="1"/>
      <w:ind w:firstLine="709"/>
      <w:jc w:val="center"/>
      <w:textAlignment w:val="center"/>
    </w:pPr>
    <w:rPr>
      <w:b/>
      <w:bCs/>
    </w:rPr>
  </w:style>
  <w:style w:type="paragraph" w:customStyle="1" w:styleId="xl1887">
    <w:name w:val="xl1887"/>
    <w:basedOn w:val="af2"/>
    <w:rsid w:val="00FA121D"/>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888">
    <w:name w:val="xl1888"/>
    <w:basedOn w:val="af2"/>
    <w:rsid w:val="00FA121D"/>
    <w:pPr>
      <w:pBdr>
        <w:top w:val="single" w:sz="4" w:space="0" w:color="333333"/>
        <w:left w:val="single" w:sz="4" w:space="0" w:color="333333"/>
        <w:bottom w:val="single" w:sz="8" w:space="0" w:color="333333"/>
        <w:right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889">
    <w:name w:val="xl1889"/>
    <w:basedOn w:val="af2"/>
    <w:rsid w:val="00FA121D"/>
    <w:pPr>
      <w:pBdr>
        <w:top w:val="single" w:sz="4" w:space="0" w:color="auto"/>
        <w:left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0">
    <w:name w:val="xl1890"/>
    <w:basedOn w:val="af2"/>
    <w:rsid w:val="00FA121D"/>
    <w:pPr>
      <w:pBdr>
        <w:left w:val="single" w:sz="4" w:space="0" w:color="333333"/>
        <w:bottom w:val="single" w:sz="8"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1">
    <w:name w:val="xl1891"/>
    <w:basedOn w:val="af2"/>
    <w:rsid w:val="00FA121D"/>
    <w:pPr>
      <w:pBdr>
        <w:top w:val="single" w:sz="4" w:space="0" w:color="333333"/>
        <w:left w:val="single" w:sz="4" w:space="0" w:color="333333"/>
      </w:pBdr>
      <w:spacing w:before="100" w:beforeAutospacing="1" w:after="100" w:afterAutospacing="1"/>
      <w:ind w:firstLine="709"/>
      <w:jc w:val="center"/>
      <w:textAlignment w:val="center"/>
    </w:pPr>
    <w:rPr>
      <w:b/>
      <w:bCs/>
    </w:rPr>
  </w:style>
  <w:style w:type="paragraph" w:customStyle="1" w:styleId="xl1892">
    <w:name w:val="xl1892"/>
    <w:basedOn w:val="af2"/>
    <w:rsid w:val="00FA121D"/>
    <w:pPr>
      <w:pBdr>
        <w:top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3">
    <w:name w:val="xl1893"/>
    <w:basedOn w:val="af2"/>
    <w:rsid w:val="00FA121D"/>
    <w:pPr>
      <w:pBdr>
        <w:top w:val="single" w:sz="4" w:space="0" w:color="333333"/>
        <w:left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4">
    <w:name w:val="xl1894"/>
    <w:basedOn w:val="af2"/>
    <w:rsid w:val="00FA121D"/>
    <w:pPr>
      <w:pBdr>
        <w:left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5">
    <w:name w:val="xl1895"/>
    <w:basedOn w:val="af2"/>
    <w:rsid w:val="00FA121D"/>
    <w:pPr>
      <w:pBdr>
        <w:top w:val="single" w:sz="4" w:space="0" w:color="333333"/>
        <w:bottom w:val="single" w:sz="4" w:space="0" w:color="333333"/>
      </w:pBdr>
      <w:spacing w:before="100" w:beforeAutospacing="1" w:after="100" w:afterAutospacing="1"/>
      <w:ind w:firstLine="709"/>
      <w:jc w:val="center"/>
      <w:textAlignment w:val="center"/>
    </w:pPr>
    <w:rPr>
      <w:b/>
      <w:bCs/>
    </w:rPr>
  </w:style>
  <w:style w:type="paragraph" w:customStyle="1" w:styleId="xl1896">
    <w:name w:val="xl1896"/>
    <w:basedOn w:val="af2"/>
    <w:rsid w:val="00FA121D"/>
    <w:pPr>
      <w:pBdr>
        <w:top w:val="single" w:sz="4" w:space="0" w:color="333333"/>
        <w:bottom w:val="single" w:sz="4" w:space="0" w:color="333333"/>
        <w:right w:val="single" w:sz="4" w:space="0" w:color="333333"/>
      </w:pBdr>
      <w:spacing w:before="100" w:beforeAutospacing="1" w:after="100" w:afterAutospacing="1"/>
      <w:ind w:firstLine="709"/>
      <w:jc w:val="center"/>
      <w:textAlignment w:val="center"/>
    </w:pPr>
    <w:rPr>
      <w:b/>
      <w:bCs/>
    </w:rPr>
  </w:style>
  <w:style w:type="paragraph" w:customStyle="1" w:styleId="xl1897">
    <w:name w:val="xl1897"/>
    <w:basedOn w:val="af2"/>
    <w:rsid w:val="00FA121D"/>
    <w:pPr>
      <w:pBdr>
        <w:top w:val="single" w:sz="4" w:space="0" w:color="333333"/>
        <w:left w:val="single" w:sz="4" w:space="0" w:color="333333"/>
        <w:bottom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898">
    <w:name w:val="xl1898"/>
    <w:basedOn w:val="af2"/>
    <w:rsid w:val="00FA121D"/>
    <w:pPr>
      <w:pBdr>
        <w:top w:val="single" w:sz="4" w:space="0" w:color="333333"/>
        <w:left w:val="single" w:sz="4" w:space="0" w:color="333333"/>
        <w:bottom w:val="single" w:sz="8" w:space="0" w:color="333333"/>
      </w:pBdr>
      <w:shd w:val="clear" w:color="000000" w:fill="FFFFFF"/>
      <w:spacing w:before="100" w:beforeAutospacing="1" w:after="100" w:afterAutospacing="1"/>
      <w:ind w:firstLine="709"/>
      <w:jc w:val="center"/>
      <w:textAlignment w:val="center"/>
    </w:pPr>
    <w:rPr>
      <w:b/>
      <w:bCs/>
    </w:rPr>
  </w:style>
  <w:style w:type="paragraph" w:customStyle="1" w:styleId="xl1899">
    <w:name w:val="xl1899"/>
    <w:basedOn w:val="af2"/>
    <w:rsid w:val="00FA121D"/>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900">
    <w:name w:val="xl1900"/>
    <w:basedOn w:val="af2"/>
    <w:rsid w:val="00FA121D"/>
    <w:pPr>
      <w:pBdr>
        <w:top w:val="single" w:sz="4" w:space="0" w:color="333333"/>
        <w:left w:val="single" w:sz="4" w:space="0" w:color="333333"/>
        <w:bottom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xl1901">
    <w:name w:val="xl1901"/>
    <w:basedOn w:val="af2"/>
    <w:rsid w:val="00FA121D"/>
    <w:pPr>
      <w:pBdr>
        <w:top w:val="single" w:sz="4" w:space="0" w:color="333333"/>
        <w:left w:val="single" w:sz="4" w:space="0" w:color="333333"/>
        <w:bottom w:val="single" w:sz="4" w:space="0" w:color="333333"/>
        <w:right w:val="single" w:sz="4" w:space="0" w:color="333333"/>
      </w:pBdr>
      <w:shd w:val="clear" w:color="000000" w:fill="FFFFFF"/>
      <w:spacing w:before="100" w:beforeAutospacing="1" w:after="100" w:afterAutospacing="1"/>
      <w:ind w:firstLine="709"/>
      <w:jc w:val="center"/>
      <w:textAlignment w:val="center"/>
    </w:pPr>
    <w:rPr>
      <w:b/>
      <w:bCs/>
    </w:rPr>
  </w:style>
  <w:style w:type="paragraph" w:customStyle="1" w:styleId="affffffff4">
    <w:name w:val="Содержимое таблицы"/>
    <w:basedOn w:val="af2"/>
    <w:link w:val="affffffff5"/>
    <w:rsid w:val="00FA121D"/>
    <w:pPr>
      <w:widowControl w:val="0"/>
      <w:ind w:left="-57" w:right="-57"/>
      <w:jc w:val="center"/>
    </w:pPr>
    <w:rPr>
      <w:rFonts w:ascii="Arial" w:hAnsi="Arial"/>
      <w:sz w:val="20"/>
      <w:lang w:eastAsia="ar-SA"/>
    </w:rPr>
  </w:style>
  <w:style w:type="paragraph" w:customStyle="1" w:styleId="xl58">
    <w:name w:val="xl58"/>
    <w:basedOn w:val="af2"/>
    <w:rsid w:val="00FA121D"/>
    <w:pPr>
      <w:spacing w:before="100" w:beforeAutospacing="1" w:after="100" w:afterAutospacing="1"/>
      <w:ind w:firstLine="709"/>
      <w:jc w:val="both"/>
      <w:textAlignment w:val="center"/>
    </w:pPr>
    <w:rPr>
      <w:b/>
      <w:bCs/>
      <w:sz w:val="40"/>
      <w:szCs w:val="40"/>
    </w:rPr>
  </w:style>
  <w:style w:type="paragraph" w:customStyle="1" w:styleId="xl59">
    <w:name w:val="xl59"/>
    <w:basedOn w:val="af2"/>
    <w:rsid w:val="00FA121D"/>
    <w:pPr>
      <w:spacing w:before="100" w:beforeAutospacing="1" w:after="100" w:afterAutospacing="1"/>
      <w:ind w:firstLine="709"/>
      <w:jc w:val="both"/>
      <w:textAlignment w:val="center"/>
    </w:pPr>
    <w:rPr>
      <w:b/>
      <w:bCs/>
      <w:sz w:val="32"/>
      <w:szCs w:val="32"/>
    </w:rPr>
  </w:style>
  <w:style w:type="paragraph" w:customStyle="1" w:styleId="xl60">
    <w:name w:val="xl60"/>
    <w:basedOn w:val="af2"/>
    <w:rsid w:val="00FA121D"/>
    <w:pPr>
      <w:spacing w:before="100" w:beforeAutospacing="1" w:after="100" w:afterAutospacing="1"/>
      <w:ind w:firstLine="709"/>
      <w:jc w:val="both"/>
    </w:pPr>
    <w:rPr>
      <w:b/>
      <w:bCs/>
    </w:rPr>
  </w:style>
  <w:style w:type="paragraph" w:customStyle="1" w:styleId="xl61">
    <w:name w:val="xl61"/>
    <w:basedOn w:val="af2"/>
    <w:rsid w:val="00FA121D"/>
    <w:pPr>
      <w:spacing w:before="100" w:beforeAutospacing="1" w:after="100" w:afterAutospacing="1"/>
      <w:ind w:firstLine="709"/>
      <w:jc w:val="both"/>
      <w:textAlignment w:val="center"/>
    </w:pPr>
    <w:rPr>
      <w:b/>
      <w:bCs/>
      <w:sz w:val="18"/>
      <w:szCs w:val="18"/>
    </w:rPr>
  </w:style>
  <w:style w:type="paragraph" w:customStyle="1" w:styleId="xl62">
    <w:name w:val="xl62"/>
    <w:basedOn w:val="af2"/>
    <w:rsid w:val="00FA121D"/>
    <w:pPr>
      <w:spacing w:before="100" w:beforeAutospacing="1" w:after="100" w:afterAutospacing="1"/>
      <w:ind w:firstLine="709"/>
      <w:jc w:val="both"/>
    </w:pPr>
    <w:rPr>
      <w:b/>
      <w:bCs/>
    </w:rPr>
  </w:style>
  <w:style w:type="paragraph" w:styleId="affffffff6">
    <w:name w:val="Block Text"/>
    <w:basedOn w:val="af2"/>
    <w:uiPriority w:val="99"/>
    <w:rsid w:val="00FA121D"/>
    <w:pPr>
      <w:widowControl w:val="0"/>
      <w:tabs>
        <w:tab w:val="left" w:pos="576"/>
        <w:tab w:val="left" w:pos="720"/>
        <w:tab w:val="left" w:pos="864"/>
        <w:tab w:val="left" w:pos="1152"/>
        <w:tab w:val="left" w:pos="1296"/>
        <w:tab w:val="left" w:pos="3168"/>
      </w:tabs>
      <w:ind w:left="643" w:right="49" w:hanging="76"/>
      <w:jc w:val="both"/>
    </w:pPr>
    <w:rPr>
      <w:rFonts w:ascii="Arial" w:hAnsi="Arial"/>
      <w:snapToGrid w:val="0"/>
      <w:szCs w:val="20"/>
    </w:rPr>
  </w:style>
  <w:style w:type="character" w:customStyle="1" w:styleId="1ff2">
    <w:name w:val="Основной шрифт абзаца1"/>
    <w:rsid w:val="00FA121D"/>
  </w:style>
  <w:style w:type="paragraph" w:customStyle="1" w:styleId="216">
    <w:name w:val="Основной текст 21"/>
    <w:basedOn w:val="af2"/>
    <w:rsid w:val="00FA121D"/>
    <w:pPr>
      <w:suppressAutoHyphens/>
      <w:ind w:firstLine="709"/>
      <w:jc w:val="center"/>
    </w:pPr>
    <w:rPr>
      <w:b/>
      <w:sz w:val="26"/>
      <w:szCs w:val="20"/>
      <w:lang w:eastAsia="ar-SA"/>
    </w:rPr>
  </w:style>
  <w:style w:type="paragraph" w:customStyle="1" w:styleId="217">
    <w:name w:val="Основной текст с отступом 21"/>
    <w:basedOn w:val="af2"/>
    <w:rsid w:val="00FA121D"/>
    <w:pPr>
      <w:suppressAutoHyphens/>
      <w:ind w:firstLine="708"/>
      <w:jc w:val="both"/>
    </w:pPr>
    <w:rPr>
      <w:szCs w:val="20"/>
      <w:lang w:eastAsia="ar-SA"/>
    </w:rPr>
  </w:style>
  <w:style w:type="paragraph" w:customStyle="1" w:styleId="BodyText23">
    <w:name w:val="Body Text 23"/>
    <w:basedOn w:val="af2"/>
    <w:rsid w:val="00FA121D"/>
    <w:pPr>
      <w:suppressAutoHyphens/>
      <w:ind w:firstLine="709"/>
      <w:jc w:val="both"/>
    </w:pPr>
    <w:rPr>
      <w:sz w:val="28"/>
      <w:szCs w:val="20"/>
      <w:lang w:eastAsia="ar-SA"/>
    </w:rPr>
  </w:style>
  <w:style w:type="paragraph" w:customStyle="1" w:styleId="BodyText21">
    <w:name w:val="Body Text 21"/>
    <w:basedOn w:val="af2"/>
    <w:rsid w:val="00FA121D"/>
    <w:pPr>
      <w:suppressAutoHyphens/>
      <w:ind w:left="83" w:firstLine="709"/>
      <w:jc w:val="both"/>
    </w:pPr>
    <w:rPr>
      <w:sz w:val="28"/>
      <w:lang w:eastAsia="ar-SA"/>
    </w:rPr>
  </w:style>
  <w:style w:type="paragraph" w:customStyle="1" w:styleId="225">
    <w:name w:val="Основной текст 22"/>
    <w:basedOn w:val="af2"/>
    <w:rsid w:val="00FA121D"/>
    <w:pPr>
      <w:suppressAutoHyphens/>
      <w:ind w:left="83" w:firstLine="709"/>
      <w:jc w:val="both"/>
    </w:pPr>
    <w:rPr>
      <w:sz w:val="28"/>
      <w:szCs w:val="20"/>
      <w:lang w:eastAsia="ar-SA"/>
    </w:rPr>
  </w:style>
  <w:style w:type="paragraph" w:customStyle="1" w:styleId="BodyText22">
    <w:name w:val="Body Text 22"/>
    <w:basedOn w:val="af2"/>
    <w:rsid w:val="00FA121D"/>
    <w:pPr>
      <w:suppressAutoHyphens/>
      <w:ind w:firstLine="709"/>
      <w:jc w:val="both"/>
    </w:pPr>
    <w:rPr>
      <w:sz w:val="28"/>
      <w:szCs w:val="20"/>
      <w:lang w:eastAsia="ar-SA"/>
    </w:rPr>
  </w:style>
  <w:style w:type="paragraph" w:customStyle="1" w:styleId="-6">
    <w:name w:val="УГТП-Текст"/>
    <w:basedOn w:val="af2"/>
    <w:rsid w:val="00FA121D"/>
    <w:pPr>
      <w:suppressAutoHyphens/>
      <w:ind w:left="284" w:right="284" w:firstLine="851"/>
      <w:jc w:val="both"/>
    </w:pPr>
    <w:rPr>
      <w:rFonts w:ascii="Arial" w:hAnsi="Arial" w:cs="Arial"/>
      <w:lang w:eastAsia="ar-SA"/>
    </w:rPr>
  </w:style>
  <w:style w:type="paragraph" w:customStyle="1" w:styleId="-11">
    <w:name w:val="УГТП-Заголовок 1"/>
    <w:basedOn w:val="af2"/>
    <w:rsid w:val="00FA121D"/>
    <w:pPr>
      <w:suppressAutoHyphens/>
      <w:spacing w:before="240"/>
      <w:ind w:left="284" w:right="284" w:firstLine="851"/>
      <w:jc w:val="both"/>
    </w:pPr>
    <w:rPr>
      <w:rFonts w:ascii="Arial" w:hAnsi="Arial" w:cs="Arial"/>
      <w:b/>
      <w:caps/>
      <w:sz w:val="28"/>
      <w:szCs w:val="28"/>
      <w:lang w:eastAsia="ar-SA"/>
    </w:rPr>
  </w:style>
  <w:style w:type="paragraph" w:customStyle="1" w:styleId="226">
    <w:name w:val="Основной текст с отступом 22"/>
    <w:basedOn w:val="af2"/>
    <w:rsid w:val="00FA121D"/>
    <w:pPr>
      <w:suppressAutoHyphens/>
      <w:ind w:firstLine="709"/>
      <w:jc w:val="both"/>
    </w:pPr>
    <w:rPr>
      <w:color w:val="000000"/>
      <w:sz w:val="28"/>
      <w:szCs w:val="20"/>
      <w:lang w:eastAsia="ar-SA"/>
    </w:rPr>
  </w:style>
  <w:style w:type="character" w:customStyle="1" w:styleId="1ff3">
    <w:name w:val="Заголовок 1 Знак Знак Знак"/>
    <w:rsid w:val="00FA121D"/>
    <w:rPr>
      <w:rFonts w:ascii="Arial" w:hAnsi="Arial" w:cs="Arial"/>
      <w:b/>
      <w:caps/>
      <w:color w:val="000000"/>
      <w:sz w:val="24"/>
      <w:szCs w:val="24"/>
    </w:rPr>
  </w:style>
  <w:style w:type="paragraph" w:customStyle="1" w:styleId="xl217">
    <w:name w:val="xl217"/>
    <w:basedOn w:val="af2"/>
    <w:rsid w:val="00FA121D"/>
    <w:pPr>
      <w:pBdr>
        <w:top w:val="single" w:sz="4" w:space="0" w:color="auto"/>
        <w:right w:val="single" w:sz="8" w:space="0" w:color="auto"/>
      </w:pBdr>
      <w:spacing w:before="100" w:beforeAutospacing="1" w:after="100" w:afterAutospacing="1"/>
      <w:ind w:firstLine="709"/>
      <w:jc w:val="right"/>
    </w:pPr>
    <w:rPr>
      <w:b/>
      <w:bCs/>
    </w:rPr>
  </w:style>
  <w:style w:type="paragraph" w:customStyle="1" w:styleId="xl218">
    <w:name w:val="xl218"/>
    <w:basedOn w:val="af2"/>
    <w:rsid w:val="00FA121D"/>
    <w:pPr>
      <w:pBdr>
        <w:top w:val="single" w:sz="4" w:space="0" w:color="auto"/>
        <w:left w:val="single" w:sz="8" w:space="0" w:color="auto"/>
        <w:bottom w:val="double" w:sz="6" w:space="0" w:color="auto"/>
        <w:right w:val="single" w:sz="8" w:space="0" w:color="auto"/>
      </w:pBdr>
      <w:spacing w:before="100" w:beforeAutospacing="1" w:after="100" w:afterAutospacing="1"/>
      <w:ind w:firstLine="709"/>
      <w:jc w:val="both"/>
    </w:pPr>
    <w:rPr>
      <w:b/>
      <w:bCs/>
    </w:rPr>
  </w:style>
  <w:style w:type="paragraph" w:customStyle="1" w:styleId="xl219">
    <w:name w:val="xl219"/>
    <w:basedOn w:val="af2"/>
    <w:rsid w:val="00FA121D"/>
    <w:pPr>
      <w:pBdr>
        <w:top w:val="single" w:sz="4" w:space="0" w:color="auto"/>
        <w:right w:val="single" w:sz="8" w:space="0" w:color="auto"/>
      </w:pBdr>
      <w:spacing w:before="100" w:beforeAutospacing="1" w:after="100" w:afterAutospacing="1"/>
      <w:ind w:firstLine="709"/>
      <w:jc w:val="right"/>
    </w:pPr>
    <w:rPr>
      <w:b/>
      <w:bCs/>
    </w:rPr>
  </w:style>
  <w:style w:type="paragraph" w:customStyle="1" w:styleId="xl220">
    <w:name w:val="xl220"/>
    <w:basedOn w:val="af2"/>
    <w:rsid w:val="00FA121D"/>
    <w:pPr>
      <w:pBdr>
        <w:top w:val="double" w:sz="6" w:space="0" w:color="auto"/>
        <w:left w:val="double" w:sz="6" w:space="0" w:color="auto"/>
        <w:bottom w:val="double" w:sz="6" w:space="0" w:color="auto"/>
        <w:right w:val="single" w:sz="8" w:space="0" w:color="auto"/>
      </w:pBdr>
      <w:spacing w:before="100" w:beforeAutospacing="1" w:after="100" w:afterAutospacing="1"/>
      <w:ind w:firstLine="709"/>
      <w:jc w:val="both"/>
    </w:pPr>
    <w:rPr>
      <w:b/>
      <w:bCs/>
    </w:rPr>
  </w:style>
  <w:style w:type="paragraph" w:customStyle="1" w:styleId="xl221">
    <w:name w:val="xl221"/>
    <w:basedOn w:val="af2"/>
    <w:rsid w:val="00FA121D"/>
    <w:pPr>
      <w:pBdr>
        <w:top w:val="double" w:sz="6" w:space="0" w:color="auto"/>
        <w:bottom w:val="double" w:sz="6" w:space="0" w:color="auto"/>
        <w:right w:val="single" w:sz="8" w:space="0" w:color="auto"/>
      </w:pBdr>
      <w:spacing w:before="100" w:beforeAutospacing="1" w:after="100" w:afterAutospacing="1"/>
      <w:ind w:firstLine="709"/>
      <w:jc w:val="right"/>
    </w:pPr>
    <w:rPr>
      <w:b/>
      <w:bCs/>
    </w:rPr>
  </w:style>
  <w:style w:type="paragraph" w:customStyle="1" w:styleId="xl222">
    <w:name w:val="xl222"/>
    <w:basedOn w:val="af2"/>
    <w:rsid w:val="00FA121D"/>
    <w:pPr>
      <w:pBdr>
        <w:top w:val="double" w:sz="6" w:space="0" w:color="auto"/>
        <w:left w:val="single" w:sz="8" w:space="0" w:color="auto"/>
        <w:bottom w:val="double" w:sz="6" w:space="0" w:color="auto"/>
        <w:right w:val="single" w:sz="8" w:space="0" w:color="auto"/>
      </w:pBdr>
      <w:spacing w:before="100" w:beforeAutospacing="1" w:after="100" w:afterAutospacing="1"/>
      <w:ind w:firstLine="709"/>
      <w:jc w:val="both"/>
    </w:pPr>
    <w:rPr>
      <w:b/>
      <w:bCs/>
    </w:rPr>
  </w:style>
  <w:style w:type="paragraph" w:customStyle="1" w:styleId="xl223">
    <w:name w:val="xl223"/>
    <w:basedOn w:val="af2"/>
    <w:rsid w:val="00FA121D"/>
    <w:pPr>
      <w:pBdr>
        <w:top w:val="double" w:sz="6" w:space="0" w:color="auto"/>
        <w:bottom w:val="double" w:sz="6" w:space="0" w:color="auto"/>
        <w:right w:val="single" w:sz="8" w:space="0" w:color="auto"/>
      </w:pBdr>
      <w:spacing w:before="100" w:beforeAutospacing="1" w:after="100" w:afterAutospacing="1"/>
      <w:ind w:firstLine="709"/>
      <w:jc w:val="right"/>
    </w:pPr>
    <w:rPr>
      <w:b/>
      <w:bCs/>
    </w:rPr>
  </w:style>
  <w:style w:type="paragraph" w:customStyle="1" w:styleId="xl224">
    <w:name w:val="xl224"/>
    <w:basedOn w:val="af2"/>
    <w:rsid w:val="00FA121D"/>
    <w:pPr>
      <w:pBdr>
        <w:bottom w:val="single" w:sz="4" w:space="0" w:color="auto"/>
        <w:right w:val="single" w:sz="8" w:space="0" w:color="auto"/>
      </w:pBdr>
      <w:spacing w:before="100" w:beforeAutospacing="1" w:after="100" w:afterAutospacing="1"/>
      <w:ind w:firstLine="709"/>
      <w:jc w:val="right"/>
    </w:pPr>
    <w:rPr>
      <w:b/>
      <w:bCs/>
    </w:rPr>
  </w:style>
  <w:style w:type="paragraph" w:customStyle="1" w:styleId="xl225">
    <w:name w:val="xl225"/>
    <w:basedOn w:val="af2"/>
    <w:rsid w:val="00FA121D"/>
    <w:pPr>
      <w:pBdr>
        <w:right w:val="single" w:sz="8" w:space="0" w:color="auto"/>
      </w:pBdr>
      <w:spacing w:before="100" w:beforeAutospacing="1" w:after="100" w:afterAutospacing="1"/>
      <w:ind w:firstLine="709"/>
      <w:jc w:val="right"/>
    </w:pPr>
    <w:rPr>
      <w:b/>
      <w:bCs/>
    </w:rPr>
  </w:style>
  <w:style w:type="paragraph" w:customStyle="1" w:styleId="xl226">
    <w:name w:val="xl226"/>
    <w:basedOn w:val="af2"/>
    <w:rsid w:val="00FA121D"/>
    <w:pPr>
      <w:pBdr>
        <w:top w:val="single" w:sz="4" w:space="0" w:color="auto"/>
        <w:left w:val="double" w:sz="6" w:space="0" w:color="auto"/>
        <w:bottom w:val="single" w:sz="4" w:space="0" w:color="auto"/>
        <w:right w:val="single" w:sz="8" w:space="0" w:color="auto"/>
      </w:pBdr>
      <w:spacing w:before="100" w:beforeAutospacing="1" w:after="100" w:afterAutospacing="1"/>
      <w:ind w:firstLine="709"/>
      <w:jc w:val="both"/>
    </w:pPr>
    <w:rPr>
      <w:b/>
      <w:bCs/>
    </w:rPr>
  </w:style>
  <w:style w:type="paragraph" w:customStyle="1" w:styleId="1TimesNewRoman16">
    <w:name w:val="Стиль Заголовок 1 (без№) + Times New Roman 16 пт"/>
    <w:basedOn w:val="af2"/>
    <w:link w:val="1TimesNewRoman160"/>
    <w:rsid w:val="00FA121D"/>
    <w:pPr>
      <w:keepNext/>
      <w:keepLines/>
      <w:tabs>
        <w:tab w:val="left" w:pos="0"/>
      </w:tabs>
      <w:spacing w:after="240" w:line="360" w:lineRule="auto"/>
      <w:ind w:firstLine="709"/>
      <w:jc w:val="center"/>
      <w:outlineLvl w:val="0"/>
    </w:pPr>
    <w:rPr>
      <w:rFonts w:cs="Arial"/>
      <w:b/>
      <w:bCs/>
      <w:sz w:val="32"/>
      <w:szCs w:val="28"/>
    </w:rPr>
  </w:style>
  <w:style w:type="character" w:customStyle="1" w:styleId="1TimesNewRoman160">
    <w:name w:val="Стиль Заголовок 1 (без№) + Times New Roman 16 пт Знак"/>
    <w:basedOn w:val="af3"/>
    <w:link w:val="1TimesNewRoman16"/>
    <w:rsid w:val="00FA121D"/>
    <w:rPr>
      <w:rFonts w:ascii="Times New Roman" w:eastAsia="Times New Roman" w:hAnsi="Times New Roman" w:cs="Arial"/>
      <w:b/>
      <w:bCs/>
      <w:sz w:val="32"/>
      <w:szCs w:val="28"/>
      <w:lang w:eastAsia="ru-RU"/>
    </w:rPr>
  </w:style>
  <w:style w:type="paragraph" w:customStyle="1" w:styleId="C">
    <w:name w:val="Cписок"/>
    <w:basedOn w:val="af2"/>
    <w:link w:val="C0"/>
    <w:rsid w:val="00FA121D"/>
    <w:pPr>
      <w:numPr>
        <w:numId w:val="33"/>
      </w:numPr>
      <w:tabs>
        <w:tab w:val="left" w:pos="1134"/>
      </w:tabs>
      <w:spacing w:line="360" w:lineRule="auto"/>
      <w:ind w:left="0" w:firstLine="709"/>
      <w:jc w:val="both"/>
    </w:pPr>
    <w:rPr>
      <w:rFonts w:ascii="Arial" w:hAnsi="Arial"/>
    </w:rPr>
  </w:style>
  <w:style w:type="character" w:customStyle="1" w:styleId="C0">
    <w:name w:val="Cписок Знак"/>
    <w:basedOn w:val="af3"/>
    <w:link w:val="C"/>
    <w:rsid w:val="00FA121D"/>
    <w:rPr>
      <w:rFonts w:ascii="Arial" w:eastAsia="Times New Roman" w:hAnsi="Arial" w:cs="Times New Roman"/>
      <w:sz w:val="24"/>
      <w:szCs w:val="24"/>
      <w:lang w:eastAsia="ru-RU"/>
    </w:rPr>
  </w:style>
  <w:style w:type="paragraph" w:customStyle="1" w:styleId="affffffff7">
    <w:name w:val="Îáû÷íûé"/>
    <w:rsid w:val="00FA121D"/>
    <w:pPr>
      <w:spacing w:after="0" w:line="240" w:lineRule="auto"/>
    </w:pPr>
    <w:rPr>
      <w:rFonts w:ascii="Times New Roman" w:eastAsia="Times New Roman" w:hAnsi="Times New Roman" w:cs="Times New Roman"/>
      <w:sz w:val="28"/>
      <w:szCs w:val="20"/>
      <w:lang w:eastAsia="ru-RU"/>
    </w:rPr>
  </w:style>
  <w:style w:type="paragraph" w:customStyle="1" w:styleId="affffffff8">
    <w:name w:val="Заголовок таблицы"/>
    <w:basedOn w:val="affffffff4"/>
    <w:rsid w:val="00FA121D"/>
    <w:rPr>
      <w:rFonts w:eastAsia="Lucida Sans Unicode" w:cs="Mangal"/>
      <w:b/>
      <w:bCs/>
      <w:kern w:val="1"/>
      <w:lang w:eastAsia="hi-IN" w:bidi="hi-IN"/>
    </w:rPr>
  </w:style>
  <w:style w:type="paragraph" w:customStyle="1" w:styleId="1ff4">
    <w:name w:val="О чем1"/>
    <w:basedOn w:val="af2"/>
    <w:next w:val="af2"/>
    <w:rsid w:val="00FA121D"/>
    <w:pPr>
      <w:widowControl w:val="0"/>
      <w:autoSpaceDE w:val="0"/>
      <w:autoSpaceDN w:val="0"/>
      <w:spacing w:before="240" w:after="60"/>
      <w:ind w:right="5902" w:firstLine="709"/>
      <w:jc w:val="both"/>
    </w:pPr>
  </w:style>
  <w:style w:type="character" w:customStyle="1" w:styleId="WW8Num2z0">
    <w:name w:val="WW8Num2z0"/>
    <w:rsid w:val="00FA121D"/>
    <w:rPr>
      <w:rFonts w:ascii="Times New Roman" w:hAnsi="Times New Roman" w:cs="Times New Roman"/>
    </w:rPr>
  </w:style>
  <w:style w:type="character" w:customStyle="1" w:styleId="WW8Num3z0">
    <w:name w:val="WW8Num3z0"/>
    <w:rsid w:val="00FA121D"/>
    <w:rPr>
      <w:rFonts w:ascii="Symbol" w:hAnsi="Symbol" w:cs="StarSymbol"/>
      <w:sz w:val="18"/>
      <w:szCs w:val="18"/>
    </w:rPr>
  </w:style>
  <w:style w:type="character" w:customStyle="1" w:styleId="WW8Num5z0">
    <w:name w:val="WW8Num5z0"/>
    <w:rsid w:val="00FA121D"/>
    <w:rPr>
      <w:rFonts w:ascii="Symbol" w:hAnsi="Symbol" w:cs="StarSymbol"/>
      <w:sz w:val="18"/>
      <w:szCs w:val="18"/>
    </w:rPr>
  </w:style>
  <w:style w:type="character" w:customStyle="1" w:styleId="WW8Num10z0">
    <w:name w:val="WW8Num10z0"/>
    <w:rsid w:val="00FA121D"/>
    <w:rPr>
      <w:i/>
      <w:sz w:val="28"/>
      <w:szCs w:val="28"/>
    </w:rPr>
  </w:style>
  <w:style w:type="character" w:customStyle="1" w:styleId="WW8Num10z1">
    <w:name w:val="WW8Num10z1"/>
    <w:rsid w:val="00FA121D"/>
    <w:rPr>
      <w:rFonts w:ascii="Symbol" w:hAnsi="Symbol"/>
      <w:i/>
      <w:sz w:val="22"/>
      <w:szCs w:val="22"/>
    </w:rPr>
  </w:style>
  <w:style w:type="character" w:customStyle="1" w:styleId="WW8Num10z3">
    <w:name w:val="WW8Num10z3"/>
    <w:rsid w:val="00FA121D"/>
    <w:rPr>
      <w:i/>
      <w:sz w:val="22"/>
      <w:szCs w:val="22"/>
    </w:rPr>
  </w:style>
  <w:style w:type="character" w:customStyle="1" w:styleId="3f2">
    <w:name w:val="Основной шрифт абзаца3"/>
    <w:rsid w:val="00FA121D"/>
  </w:style>
  <w:style w:type="character" w:customStyle="1" w:styleId="Absatz-Standardschriftart">
    <w:name w:val="Absatz-Standardschriftart"/>
    <w:rsid w:val="00FA121D"/>
  </w:style>
  <w:style w:type="character" w:customStyle="1" w:styleId="WW-Absatz-Standardschriftart">
    <w:name w:val="WW-Absatz-Standardschriftart"/>
    <w:rsid w:val="00FA121D"/>
  </w:style>
  <w:style w:type="character" w:customStyle="1" w:styleId="2f9">
    <w:name w:val="Основной шрифт абзаца2"/>
    <w:rsid w:val="00FA121D"/>
  </w:style>
  <w:style w:type="character" w:customStyle="1" w:styleId="WW-Absatz-Standardschriftart1">
    <w:name w:val="WW-Absatz-Standardschriftart1"/>
    <w:rsid w:val="00FA121D"/>
  </w:style>
  <w:style w:type="character" w:customStyle="1" w:styleId="WW-Absatz-Standardschriftart11">
    <w:name w:val="WW-Absatz-Standardschriftart11"/>
    <w:rsid w:val="00FA121D"/>
  </w:style>
  <w:style w:type="character" w:customStyle="1" w:styleId="WW-Absatz-Standardschriftart111">
    <w:name w:val="WW-Absatz-Standardschriftart111"/>
    <w:rsid w:val="00FA121D"/>
  </w:style>
  <w:style w:type="character" w:customStyle="1" w:styleId="WW-Absatz-Standardschriftart1111">
    <w:name w:val="WW-Absatz-Standardschriftart1111"/>
    <w:rsid w:val="00FA121D"/>
  </w:style>
  <w:style w:type="character" w:customStyle="1" w:styleId="affffffff9">
    <w:name w:val="Символ нумерации"/>
    <w:rsid w:val="00FA121D"/>
  </w:style>
  <w:style w:type="paragraph" w:customStyle="1" w:styleId="1ff5">
    <w:name w:val="Заголовок1"/>
    <w:basedOn w:val="af2"/>
    <w:next w:val="af6"/>
    <w:rsid w:val="00FA121D"/>
    <w:pPr>
      <w:keepNext/>
      <w:suppressAutoHyphens/>
      <w:spacing w:before="240" w:after="120"/>
      <w:ind w:firstLine="709"/>
      <w:jc w:val="both"/>
    </w:pPr>
    <w:rPr>
      <w:rFonts w:ascii="Arial" w:eastAsia="Lucida Sans Unicode" w:hAnsi="Arial" w:cs="Tahoma"/>
      <w:sz w:val="28"/>
      <w:szCs w:val="28"/>
      <w:lang w:eastAsia="ar-SA"/>
    </w:rPr>
  </w:style>
  <w:style w:type="paragraph" w:customStyle="1" w:styleId="3f3">
    <w:name w:val="Название3"/>
    <w:basedOn w:val="af2"/>
    <w:rsid w:val="00FA121D"/>
    <w:pPr>
      <w:suppressLineNumbers/>
      <w:suppressAutoHyphens/>
      <w:spacing w:before="120" w:after="120"/>
      <w:ind w:firstLine="709"/>
      <w:jc w:val="both"/>
    </w:pPr>
    <w:rPr>
      <w:rFonts w:ascii="Arial" w:hAnsi="Arial" w:cs="Tahoma"/>
      <w:i/>
      <w:iCs/>
      <w:sz w:val="20"/>
      <w:lang w:eastAsia="ar-SA"/>
    </w:rPr>
  </w:style>
  <w:style w:type="paragraph" w:customStyle="1" w:styleId="3f4">
    <w:name w:val="Указатель3"/>
    <w:basedOn w:val="af2"/>
    <w:rsid w:val="00FA121D"/>
    <w:pPr>
      <w:suppressLineNumbers/>
      <w:suppressAutoHyphens/>
      <w:ind w:firstLine="709"/>
      <w:jc w:val="both"/>
    </w:pPr>
    <w:rPr>
      <w:rFonts w:ascii="Arial" w:hAnsi="Arial" w:cs="Tahoma"/>
      <w:lang w:eastAsia="ar-SA"/>
    </w:rPr>
  </w:style>
  <w:style w:type="paragraph" w:customStyle="1" w:styleId="2fa">
    <w:name w:val="Название2"/>
    <w:basedOn w:val="af2"/>
    <w:rsid w:val="00FA121D"/>
    <w:pPr>
      <w:suppressLineNumbers/>
      <w:suppressAutoHyphens/>
      <w:spacing w:before="120" w:after="120"/>
      <w:ind w:firstLine="709"/>
      <w:jc w:val="both"/>
    </w:pPr>
    <w:rPr>
      <w:rFonts w:ascii="Arial" w:hAnsi="Arial" w:cs="Tahoma"/>
      <w:i/>
      <w:iCs/>
      <w:sz w:val="20"/>
      <w:lang w:eastAsia="ar-SA"/>
    </w:rPr>
  </w:style>
  <w:style w:type="paragraph" w:customStyle="1" w:styleId="2fb">
    <w:name w:val="Указатель2"/>
    <w:basedOn w:val="af2"/>
    <w:rsid w:val="00FA121D"/>
    <w:pPr>
      <w:suppressLineNumbers/>
      <w:suppressAutoHyphens/>
      <w:ind w:firstLine="709"/>
      <w:jc w:val="both"/>
    </w:pPr>
    <w:rPr>
      <w:rFonts w:ascii="Arial" w:hAnsi="Arial" w:cs="Tahoma"/>
      <w:lang w:eastAsia="ar-SA"/>
    </w:rPr>
  </w:style>
  <w:style w:type="paragraph" w:customStyle="1" w:styleId="1ff6">
    <w:name w:val="Название1"/>
    <w:basedOn w:val="af2"/>
    <w:rsid w:val="00FA121D"/>
    <w:pPr>
      <w:suppressLineNumbers/>
      <w:suppressAutoHyphens/>
      <w:spacing w:before="120" w:after="120"/>
      <w:ind w:firstLine="709"/>
      <w:jc w:val="both"/>
    </w:pPr>
    <w:rPr>
      <w:rFonts w:cs="Tahoma"/>
      <w:i/>
      <w:iCs/>
      <w:lang w:eastAsia="ar-SA"/>
    </w:rPr>
  </w:style>
  <w:style w:type="paragraph" w:customStyle="1" w:styleId="1ff7">
    <w:name w:val="Указатель1"/>
    <w:basedOn w:val="af2"/>
    <w:rsid w:val="00FA121D"/>
    <w:pPr>
      <w:suppressLineNumbers/>
      <w:suppressAutoHyphens/>
      <w:ind w:firstLine="709"/>
      <w:jc w:val="both"/>
    </w:pPr>
    <w:rPr>
      <w:rFonts w:cs="Tahoma"/>
      <w:lang w:eastAsia="ar-SA"/>
    </w:rPr>
  </w:style>
  <w:style w:type="paragraph" w:customStyle="1" w:styleId="315">
    <w:name w:val="Основной текст с отступом 31"/>
    <w:basedOn w:val="af2"/>
    <w:rsid w:val="00FA121D"/>
    <w:pPr>
      <w:suppressAutoHyphens/>
      <w:ind w:left="1800" w:hanging="360"/>
      <w:jc w:val="both"/>
    </w:pPr>
    <w:rPr>
      <w:sz w:val="28"/>
      <w:lang w:eastAsia="ar-SA"/>
    </w:rPr>
  </w:style>
  <w:style w:type="paragraph" w:customStyle="1" w:styleId="FR3">
    <w:name w:val="FR3"/>
    <w:rsid w:val="00FA121D"/>
    <w:pPr>
      <w:widowControl w:val="0"/>
      <w:autoSpaceDE w:val="0"/>
      <w:autoSpaceDN w:val="0"/>
      <w:adjustRightInd w:val="0"/>
      <w:spacing w:before="180" w:after="0" w:line="360" w:lineRule="auto"/>
      <w:ind w:left="320" w:right="200"/>
      <w:jc w:val="center"/>
    </w:pPr>
    <w:rPr>
      <w:rFonts w:ascii="Arial" w:eastAsia="Times New Roman" w:hAnsi="Arial" w:cs="Times New Roman"/>
      <w:b/>
      <w:noProof/>
      <w:sz w:val="16"/>
      <w:szCs w:val="20"/>
      <w:lang w:eastAsia="ru-RU"/>
    </w:rPr>
  </w:style>
  <w:style w:type="character" w:customStyle="1" w:styleId="103">
    <w:name w:val="Знак Знак10"/>
    <w:semiHidden/>
    <w:locked/>
    <w:rsid w:val="00FA121D"/>
    <w:rPr>
      <w:sz w:val="24"/>
      <w:szCs w:val="24"/>
      <w:lang w:val="ru-RU" w:eastAsia="ru-RU" w:bidi="ar-SA"/>
    </w:rPr>
  </w:style>
  <w:style w:type="paragraph" w:customStyle="1" w:styleId="affffffffa">
    <w:name w:val="Мой Рисунок"/>
    <w:basedOn w:val="af2"/>
    <w:link w:val="affffffffb"/>
    <w:rsid w:val="00FA121D"/>
    <w:pPr>
      <w:spacing w:line="360" w:lineRule="auto"/>
      <w:jc w:val="center"/>
    </w:pPr>
    <w:rPr>
      <w:rFonts w:ascii="Arial" w:hAnsi="Arial" w:cs="Arial"/>
      <w:szCs w:val="20"/>
    </w:rPr>
  </w:style>
  <w:style w:type="table" w:customStyle="1" w:styleId="1ff8">
    <w:name w:val="Светлая заливка1"/>
    <w:basedOn w:val="af4"/>
    <w:uiPriority w:val="60"/>
    <w:rsid w:val="00FA121D"/>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character" w:customStyle="1" w:styleId="affffffff5">
    <w:name w:val="Содержимое таблицы Знак"/>
    <w:basedOn w:val="af3"/>
    <w:link w:val="affffffff4"/>
    <w:rsid w:val="00FA121D"/>
    <w:rPr>
      <w:rFonts w:ascii="Arial" w:eastAsia="Times New Roman" w:hAnsi="Arial" w:cs="Times New Roman"/>
      <w:sz w:val="20"/>
      <w:szCs w:val="24"/>
      <w:lang w:eastAsia="ar-SA"/>
    </w:rPr>
  </w:style>
  <w:style w:type="character" w:customStyle="1" w:styleId="affffffffb">
    <w:name w:val="Мой Рисунок Знак"/>
    <w:basedOn w:val="affffffff5"/>
    <w:link w:val="affffffffa"/>
    <w:rsid w:val="00FA121D"/>
    <w:rPr>
      <w:rFonts w:ascii="Arial" w:eastAsia="Times New Roman" w:hAnsi="Arial" w:cs="Arial"/>
      <w:sz w:val="24"/>
      <w:szCs w:val="20"/>
      <w:lang w:eastAsia="ru-RU"/>
    </w:rPr>
  </w:style>
  <w:style w:type="paragraph" w:customStyle="1" w:styleId="bodytext">
    <w:name w:val="bodytext"/>
    <w:basedOn w:val="af2"/>
    <w:rsid w:val="00FA121D"/>
    <w:pPr>
      <w:spacing w:before="100" w:beforeAutospacing="1" w:after="100" w:afterAutospacing="1"/>
    </w:pPr>
  </w:style>
  <w:style w:type="table" w:customStyle="1" w:styleId="1100">
    <w:name w:val="Сетка таблицы110"/>
    <w:basedOn w:val="af4"/>
    <w:next w:val="affff0"/>
    <w:uiPriority w:val="59"/>
    <w:rsid w:val="00FA121D"/>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c">
    <w:name w:val="Моя таблица"/>
    <w:basedOn w:val="af2"/>
    <w:link w:val="affffffffd"/>
    <w:autoRedefine/>
    <w:rsid w:val="00FA121D"/>
    <w:pPr>
      <w:spacing w:line="360" w:lineRule="auto"/>
      <w:jc w:val="both"/>
    </w:pPr>
    <w:rPr>
      <w:b/>
      <w:bCs/>
      <w:szCs w:val="26"/>
    </w:rPr>
  </w:style>
  <w:style w:type="character" w:customStyle="1" w:styleId="affffffffd">
    <w:name w:val="Моя таблица Знак"/>
    <w:basedOn w:val="af3"/>
    <w:link w:val="affffffffc"/>
    <w:rsid w:val="00FA121D"/>
    <w:rPr>
      <w:rFonts w:ascii="Times New Roman" w:eastAsia="Times New Roman" w:hAnsi="Times New Roman" w:cs="Times New Roman"/>
      <w:b/>
      <w:bCs/>
      <w:sz w:val="24"/>
      <w:szCs w:val="26"/>
      <w:lang w:eastAsia="ru-RU"/>
    </w:rPr>
  </w:style>
  <w:style w:type="numbering" w:customStyle="1" w:styleId="126">
    <w:name w:val="Нет списка12"/>
    <w:next w:val="af5"/>
    <w:uiPriority w:val="99"/>
    <w:semiHidden/>
    <w:unhideWhenUsed/>
    <w:rsid w:val="00FA121D"/>
  </w:style>
  <w:style w:type="table" w:customStyle="1" w:styleId="TableGridReport11">
    <w:name w:val="Table Grid Report11"/>
    <w:basedOn w:val="af4"/>
    <w:next w:val="affff0"/>
    <w:uiPriority w:val="59"/>
    <w:rsid w:val="00FA121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
    <w:name w:val="Сетка таблицы23"/>
    <w:basedOn w:val="af4"/>
    <w:next w:val="affff0"/>
    <w:rsid w:val="00FA12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f4">
    <w:name w:val="Стиль11"/>
    <w:uiPriority w:val="99"/>
    <w:rsid w:val="00FA121D"/>
  </w:style>
  <w:style w:type="paragraph" w:customStyle="1" w:styleId="1ff9">
    <w:name w:val="Абзац списка1"/>
    <w:basedOn w:val="af2"/>
    <w:rsid w:val="00FA121D"/>
    <w:pPr>
      <w:ind w:left="720"/>
      <w:jc w:val="center"/>
    </w:pPr>
    <w:rPr>
      <w:rFonts w:ascii="Calibri" w:hAnsi="Calibri" w:cs="Calibri"/>
      <w:sz w:val="22"/>
      <w:szCs w:val="22"/>
      <w:lang w:eastAsia="en-US"/>
    </w:rPr>
  </w:style>
  <w:style w:type="paragraph" w:customStyle="1" w:styleId="2fc">
    <w:name w:val="Абзац списка2"/>
    <w:basedOn w:val="af2"/>
    <w:rsid w:val="00FA121D"/>
    <w:pPr>
      <w:ind w:left="720"/>
      <w:jc w:val="center"/>
    </w:pPr>
    <w:rPr>
      <w:rFonts w:ascii="Calibri" w:hAnsi="Calibri" w:cs="Calibri"/>
      <w:sz w:val="22"/>
      <w:szCs w:val="22"/>
      <w:lang w:eastAsia="en-US"/>
    </w:rPr>
  </w:style>
  <w:style w:type="paragraph" w:customStyle="1" w:styleId="affffffffe">
    <w:name w:val="таблица"/>
    <w:basedOn w:val="af2"/>
    <w:link w:val="afffffffff"/>
    <w:qFormat/>
    <w:rsid w:val="00FA121D"/>
    <w:pPr>
      <w:jc w:val="center"/>
    </w:pPr>
    <w:rPr>
      <w:rFonts w:ascii="Arial" w:hAnsi="Arial"/>
      <w:sz w:val="20"/>
      <w:szCs w:val="28"/>
    </w:rPr>
  </w:style>
  <w:style w:type="character" w:customStyle="1" w:styleId="afffffffff">
    <w:name w:val="таблица Знак"/>
    <w:basedOn w:val="af3"/>
    <w:link w:val="affffffffe"/>
    <w:rsid w:val="00FA121D"/>
    <w:rPr>
      <w:rFonts w:ascii="Arial" w:eastAsia="Times New Roman" w:hAnsi="Arial" w:cs="Times New Roman"/>
      <w:sz w:val="20"/>
      <w:szCs w:val="28"/>
      <w:lang w:eastAsia="ru-RU"/>
    </w:rPr>
  </w:style>
  <w:style w:type="numbering" w:customStyle="1" w:styleId="PwCListBullets1">
    <w:name w:val="PwC List Bullets 1"/>
    <w:uiPriority w:val="99"/>
    <w:rsid w:val="00FA121D"/>
    <w:pPr>
      <w:numPr>
        <w:numId w:val="35"/>
      </w:numPr>
    </w:pPr>
  </w:style>
  <w:style w:type="numbering" w:customStyle="1" w:styleId="PwCListNumbers1">
    <w:name w:val="PwC List Numbers 1"/>
    <w:uiPriority w:val="99"/>
    <w:rsid w:val="00FA121D"/>
    <w:pPr>
      <w:numPr>
        <w:numId w:val="36"/>
      </w:numPr>
    </w:pPr>
  </w:style>
  <w:style w:type="paragraph" w:customStyle="1" w:styleId="316">
    <w:name w:val="Маркированный список 31"/>
    <w:basedOn w:val="af2"/>
    <w:next w:val="3f5"/>
    <w:uiPriority w:val="13"/>
    <w:unhideWhenUsed/>
    <w:rsid w:val="00FA121D"/>
    <w:pPr>
      <w:spacing w:after="240" w:line="240" w:lineRule="atLeast"/>
      <w:ind w:left="2962" w:hanging="360"/>
      <w:contextualSpacing/>
    </w:pPr>
    <w:rPr>
      <w:rFonts w:ascii="Georgia" w:eastAsia="Calibri" w:hAnsi="Georgia"/>
      <w:sz w:val="20"/>
      <w:szCs w:val="20"/>
      <w:lang w:val="en-GB" w:eastAsia="en-US"/>
    </w:rPr>
  </w:style>
  <w:style w:type="paragraph" w:customStyle="1" w:styleId="412">
    <w:name w:val="Маркированный список 41"/>
    <w:basedOn w:val="af2"/>
    <w:next w:val="40"/>
    <w:uiPriority w:val="13"/>
    <w:unhideWhenUsed/>
    <w:rsid w:val="00FA121D"/>
    <w:pPr>
      <w:spacing w:after="240" w:line="240" w:lineRule="atLeast"/>
      <w:ind w:left="3682" w:hanging="360"/>
      <w:contextualSpacing/>
    </w:pPr>
    <w:rPr>
      <w:rFonts w:ascii="Georgia" w:eastAsia="Calibri" w:hAnsi="Georgia"/>
      <w:sz w:val="20"/>
      <w:szCs w:val="20"/>
      <w:lang w:val="en-GB" w:eastAsia="en-US"/>
    </w:rPr>
  </w:style>
  <w:style w:type="paragraph" w:customStyle="1" w:styleId="511">
    <w:name w:val="Маркированный список 51"/>
    <w:basedOn w:val="af2"/>
    <w:next w:val="50"/>
    <w:uiPriority w:val="13"/>
    <w:unhideWhenUsed/>
    <w:rsid w:val="00FA121D"/>
    <w:pPr>
      <w:spacing w:after="240" w:line="240" w:lineRule="atLeast"/>
      <w:ind w:left="4402" w:hanging="360"/>
      <w:contextualSpacing/>
    </w:pPr>
    <w:rPr>
      <w:rFonts w:ascii="Georgia" w:eastAsia="Calibri" w:hAnsi="Georgia"/>
      <w:sz w:val="20"/>
      <w:szCs w:val="20"/>
      <w:lang w:val="en-GB" w:eastAsia="en-US"/>
    </w:rPr>
  </w:style>
  <w:style w:type="paragraph" w:customStyle="1" w:styleId="218">
    <w:name w:val="Нумерованный список 21"/>
    <w:basedOn w:val="af2"/>
    <w:next w:val="20"/>
    <w:uiPriority w:val="13"/>
    <w:unhideWhenUsed/>
    <w:rsid w:val="00FA121D"/>
    <w:pPr>
      <w:tabs>
        <w:tab w:val="num" w:pos="1134"/>
      </w:tabs>
      <w:spacing w:after="240" w:line="240" w:lineRule="atLeast"/>
      <w:ind w:left="1134" w:hanging="567"/>
      <w:contextualSpacing/>
    </w:pPr>
    <w:rPr>
      <w:rFonts w:ascii="Georgia" w:eastAsia="Calibri" w:hAnsi="Georgia"/>
      <w:sz w:val="20"/>
      <w:szCs w:val="20"/>
      <w:lang w:val="en-GB" w:eastAsia="en-US"/>
    </w:rPr>
  </w:style>
  <w:style w:type="paragraph" w:customStyle="1" w:styleId="317">
    <w:name w:val="Нумерованный список 31"/>
    <w:basedOn w:val="af2"/>
    <w:next w:val="33"/>
    <w:uiPriority w:val="13"/>
    <w:unhideWhenUsed/>
    <w:rsid w:val="00FA121D"/>
    <w:pPr>
      <w:tabs>
        <w:tab w:val="num" w:pos="1701"/>
      </w:tabs>
      <w:spacing w:after="240" w:line="240" w:lineRule="atLeast"/>
      <w:ind w:left="1701" w:hanging="567"/>
      <w:contextualSpacing/>
    </w:pPr>
    <w:rPr>
      <w:rFonts w:ascii="Georgia" w:eastAsia="Calibri" w:hAnsi="Georgia"/>
      <w:sz w:val="20"/>
      <w:szCs w:val="20"/>
      <w:lang w:val="en-GB" w:eastAsia="en-US"/>
    </w:rPr>
  </w:style>
  <w:style w:type="paragraph" w:customStyle="1" w:styleId="413">
    <w:name w:val="Нумерованный список 41"/>
    <w:basedOn w:val="af2"/>
    <w:next w:val="4c"/>
    <w:uiPriority w:val="13"/>
    <w:unhideWhenUsed/>
    <w:rsid w:val="00FA121D"/>
    <w:pPr>
      <w:tabs>
        <w:tab w:val="num" w:pos="2268"/>
      </w:tabs>
      <w:spacing w:after="240" w:line="240" w:lineRule="atLeast"/>
      <w:ind w:left="2268" w:hanging="567"/>
      <w:contextualSpacing/>
    </w:pPr>
    <w:rPr>
      <w:rFonts w:ascii="Georgia" w:eastAsia="Calibri" w:hAnsi="Georgia"/>
      <w:sz w:val="20"/>
      <w:szCs w:val="20"/>
      <w:lang w:val="en-GB" w:eastAsia="en-US"/>
    </w:rPr>
  </w:style>
  <w:style w:type="paragraph" w:customStyle="1" w:styleId="512">
    <w:name w:val="Нумерованный список 51"/>
    <w:basedOn w:val="af2"/>
    <w:next w:val="5"/>
    <w:uiPriority w:val="13"/>
    <w:unhideWhenUsed/>
    <w:rsid w:val="00FA121D"/>
    <w:pPr>
      <w:tabs>
        <w:tab w:val="num" w:pos="2835"/>
      </w:tabs>
      <w:spacing w:after="240" w:line="240" w:lineRule="atLeast"/>
      <w:ind w:left="2835" w:hanging="567"/>
      <w:contextualSpacing/>
    </w:pPr>
    <w:rPr>
      <w:rFonts w:ascii="Georgia" w:eastAsia="Calibri" w:hAnsi="Georgia"/>
      <w:sz w:val="20"/>
      <w:szCs w:val="20"/>
      <w:lang w:val="en-GB" w:eastAsia="en-US"/>
    </w:rPr>
  </w:style>
  <w:style w:type="character" w:customStyle="1" w:styleId="blk">
    <w:name w:val="blk"/>
    <w:basedOn w:val="af3"/>
    <w:rsid w:val="00FA121D"/>
  </w:style>
  <w:style w:type="table" w:customStyle="1" w:styleId="PwCTableText">
    <w:name w:val="PwC Table Text"/>
    <w:basedOn w:val="af4"/>
    <w:uiPriority w:val="99"/>
    <w:qFormat/>
    <w:rsid w:val="00FA121D"/>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paragraph" w:customStyle="1" w:styleId="-10">
    <w:name w:val="ЭК - заголовок 1"/>
    <w:basedOn w:val="a8"/>
    <w:next w:val="af2"/>
    <w:autoRedefine/>
    <w:rsid w:val="00FA121D"/>
    <w:pPr>
      <w:numPr>
        <w:numId w:val="38"/>
      </w:numPr>
      <w:tabs>
        <w:tab w:val="num" w:pos="360"/>
      </w:tabs>
      <w:ind w:left="720" w:firstLine="0"/>
      <w:outlineLvl w:val="0"/>
    </w:pPr>
    <w:rPr>
      <w:rFonts w:eastAsia="Calibri"/>
      <w:bCs/>
      <w:sz w:val="28"/>
      <w:szCs w:val="28"/>
      <w:lang w:bidi="en-US"/>
    </w:rPr>
  </w:style>
  <w:style w:type="paragraph" w:customStyle="1" w:styleId="-20">
    <w:name w:val="ЭК - заголовок 2"/>
    <w:basedOn w:val="a8"/>
    <w:next w:val="af2"/>
    <w:autoRedefine/>
    <w:rsid w:val="00FA121D"/>
    <w:pPr>
      <w:numPr>
        <w:ilvl w:val="1"/>
        <w:numId w:val="38"/>
      </w:numPr>
      <w:tabs>
        <w:tab w:val="num" w:pos="360"/>
      </w:tabs>
      <w:ind w:left="720" w:firstLine="0"/>
      <w:outlineLvl w:val="1"/>
    </w:pPr>
    <w:rPr>
      <w:rFonts w:eastAsia="Calibri"/>
      <w:bCs/>
      <w:lang w:val="en-US" w:bidi="en-US"/>
    </w:rPr>
  </w:style>
  <w:style w:type="character" w:customStyle="1" w:styleId="-30">
    <w:name w:val="ЭК - заголовок 3 Знак"/>
    <w:basedOn w:val="af3"/>
    <w:link w:val="-3"/>
    <w:locked/>
    <w:rsid w:val="00FA121D"/>
    <w:rPr>
      <w:rFonts w:ascii="Times New Roman" w:hAnsi="Times New Roman" w:cs="Times New Roman"/>
      <w:bCs/>
      <w:sz w:val="26"/>
      <w:szCs w:val="26"/>
      <w:lang w:bidi="en-US"/>
    </w:rPr>
  </w:style>
  <w:style w:type="paragraph" w:customStyle="1" w:styleId="-3">
    <w:name w:val="ЭК - заголовок 3"/>
    <w:basedOn w:val="a8"/>
    <w:next w:val="af2"/>
    <w:link w:val="-30"/>
    <w:autoRedefine/>
    <w:rsid w:val="00FA121D"/>
    <w:pPr>
      <w:keepNext/>
      <w:numPr>
        <w:ilvl w:val="2"/>
        <w:numId w:val="38"/>
      </w:numPr>
      <w:outlineLvl w:val="2"/>
    </w:pPr>
    <w:rPr>
      <w:rFonts w:eastAsiaTheme="minorEastAsia"/>
      <w:bCs/>
      <w:lang w:bidi="en-US"/>
    </w:rPr>
  </w:style>
  <w:style w:type="paragraph" w:customStyle="1" w:styleId="-4">
    <w:name w:val="ЭК - заголовок 4"/>
    <w:basedOn w:val="a8"/>
    <w:next w:val="af2"/>
    <w:rsid w:val="00FA121D"/>
    <w:pPr>
      <w:numPr>
        <w:ilvl w:val="3"/>
        <w:numId w:val="38"/>
      </w:numPr>
      <w:tabs>
        <w:tab w:val="num" w:pos="360"/>
      </w:tabs>
      <w:ind w:left="720" w:firstLine="0"/>
      <w:outlineLvl w:val="3"/>
    </w:pPr>
    <w:rPr>
      <w:rFonts w:eastAsia="Calibri"/>
      <w:lang w:bidi="en-US"/>
    </w:rPr>
  </w:style>
  <w:style w:type="paragraph" w:customStyle="1" w:styleId="BodySingle">
    <w:name w:val="Body Single"/>
    <w:basedOn w:val="af6"/>
    <w:link w:val="BodySingleChar"/>
    <w:uiPriority w:val="1"/>
    <w:rsid w:val="00FA121D"/>
    <w:pPr>
      <w:spacing w:line="240" w:lineRule="atLeast"/>
    </w:pPr>
    <w:rPr>
      <w:rFonts w:ascii="Georgia" w:eastAsia="Calibri" w:hAnsi="Georgia"/>
      <w:sz w:val="20"/>
      <w:szCs w:val="20"/>
      <w:lang w:val="en-GB" w:eastAsia="en-US"/>
    </w:rPr>
  </w:style>
  <w:style w:type="character" w:customStyle="1" w:styleId="BodySingleChar">
    <w:name w:val="Body Single Char"/>
    <w:basedOn w:val="af7"/>
    <w:link w:val="BodySingle"/>
    <w:uiPriority w:val="1"/>
    <w:rsid w:val="00FA121D"/>
    <w:rPr>
      <w:rFonts w:ascii="Georgia" w:eastAsia="Calibri" w:hAnsi="Georgia" w:cs="Times New Roman"/>
      <w:sz w:val="20"/>
      <w:szCs w:val="20"/>
      <w:lang w:val="en-GB"/>
    </w:rPr>
  </w:style>
  <w:style w:type="paragraph" w:customStyle="1" w:styleId="219">
    <w:name w:val="Список 21"/>
    <w:basedOn w:val="af2"/>
    <w:next w:val="2fd"/>
    <w:uiPriority w:val="99"/>
    <w:semiHidden/>
    <w:unhideWhenUsed/>
    <w:rsid w:val="00FA121D"/>
    <w:pPr>
      <w:spacing w:after="240" w:line="240" w:lineRule="atLeast"/>
      <w:ind w:left="1134" w:hanging="567"/>
      <w:contextualSpacing/>
    </w:pPr>
    <w:rPr>
      <w:rFonts w:ascii="Georgia" w:eastAsia="Calibri" w:hAnsi="Georgia"/>
      <w:sz w:val="20"/>
      <w:szCs w:val="20"/>
      <w:lang w:val="en-GB" w:eastAsia="en-US"/>
    </w:rPr>
  </w:style>
  <w:style w:type="paragraph" w:customStyle="1" w:styleId="1ffa">
    <w:name w:val="Продолжение списка1"/>
    <w:basedOn w:val="af2"/>
    <w:next w:val="afffffffff0"/>
    <w:uiPriority w:val="14"/>
    <w:unhideWhenUsed/>
    <w:rsid w:val="00FA121D"/>
    <w:pPr>
      <w:spacing w:after="120" w:line="240" w:lineRule="atLeast"/>
      <w:ind w:left="567"/>
      <w:contextualSpacing/>
    </w:pPr>
    <w:rPr>
      <w:rFonts w:ascii="Georgia" w:eastAsia="Calibri" w:hAnsi="Georgia"/>
      <w:sz w:val="20"/>
      <w:szCs w:val="20"/>
      <w:lang w:val="en-GB" w:eastAsia="en-US"/>
    </w:rPr>
  </w:style>
  <w:style w:type="paragraph" w:customStyle="1" w:styleId="21a">
    <w:name w:val="Продолжение списка 21"/>
    <w:basedOn w:val="af2"/>
    <w:next w:val="2fe"/>
    <w:uiPriority w:val="14"/>
    <w:unhideWhenUsed/>
    <w:rsid w:val="00FA121D"/>
    <w:pPr>
      <w:spacing w:after="120" w:line="240" w:lineRule="atLeast"/>
      <w:ind w:left="1134"/>
      <w:contextualSpacing/>
    </w:pPr>
    <w:rPr>
      <w:rFonts w:ascii="Georgia" w:eastAsia="Calibri" w:hAnsi="Georgia"/>
      <w:sz w:val="20"/>
      <w:szCs w:val="20"/>
      <w:lang w:val="en-GB" w:eastAsia="en-US"/>
    </w:rPr>
  </w:style>
  <w:style w:type="paragraph" w:customStyle="1" w:styleId="318">
    <w:name w:val="Продолжение списка 31"/>
    <w:basedOn w:val="af2"/>
    <w:next w:val="3f6"/>
    <w:uiPriority w:val="14"/>
    <w:unhideWhenUsed/>
    <w:rsid w:val="00FA121D"/>
    <w:pPr>
      <w:spacing w:after="120" w:line="240" w:lineRule="atLeast"/>
      <w:ind w:left="1701"/>
      <w:contextualSpacing/>
    </w:pPr>
    <w:rPr>
      <w:rFonts w:ascii="Georgia" w:eastAsia="Calibri" w:hAnsi="Georgia"/>
      <w:sz w:val="20"/>
      <w:szCs w:val="20"/>
      <w:lang w:val="en-GB" w:eastAsia="en-US"/>
    </w:rPr>
  </w:style>
  <w:style w:type="paragraph" w:customStyle="1" w:styleId="414">
    <w:name w:val="Продолжение списка 41"/>
    <w:basedOn w:val="af2"/>
    <w:next w:val="4d"/>
    <w:uiPriority w:val="14"/>
    <w:semiHidden/>
    <w:unhideWhenUsed/>
    <w:rsid w:val="00FA121D"/>
    <w:pPr>
      <w:spacing w:after="120" w:line="240" w:lineRule="atLeast"/>
      <w:ind w:left="2268"/>
      <w:contextualSpacing/>
    </w:pPr>
    <w:rPr>
      <w:rFonts w:ascii="Georgia" w:eastAsia="Calibri" w:hAnsi="Georgia"/>
      <w:sz w:val="20"/>
      <w:szCs w:val="20"/>
      <w:lang w:val="en-GB" w:eastAsia="en-US"/>
    </w:rPr>
  </w:style>
  <w:style w:type="paragraph" w:customStyle="1" w:styleId="513">
    <w:name w:val="Продолжение списка 51"/>
    <w:basedOn w:val="af2"/>
    <w:next w:val="56"/>
    <w:uiPriority w:val="14"/>
    <w:semiHidden/>
    <w:unhideWhenUsed/>
    <w:rsid w:val="00FA121D"/>
    <w:pPr>
      <w:spacing w:after="120" w:line="240" w:lineRule="atLeast"/>
      <w:ind w:left="2835"/>
      <w:contextualSpacing/>
    </w:pPr>
    <w:rPr>
      <w:rFonts w:ascii="Georgia" w:eastAsia="Calibri" w:hAnsi="Georgia"/>
      <w:sz w:val="20"/>
      <w:szCs w:val="20"/>
      <w:lang w:val="en-GB" w:eastAsia="en-US"/>
    </w:rPr>
  </w:style>
  <w:style w:type="paragraph" w:customStyle="1" w:styleId="319">
    <w:name w:val="Список 31"/>
    <w:basedOn w:val="af2"/>
    <w:next w:val="3f7"/>
    <w:uiPriority w:val="99"/>
    <w:semiHidden/>
    <w:unhideWhenUsed/>
    <w:rsid w:val="00FA121D"/>
    <w:pPr>
      <w:spacing w:after="240" w:line="240" w:lineRule="atLeast"/>
      <w:ind w:left="1701" w:hanging="567"/>
      <w:contextualSpacing/>
    </w:pPr>
    <w:rPr>
      <w:rFonts w:ascii="Georgia" w:eastAsia="Calibri" w:hAnsi="Georgia"/>
      <w:sz w:val="20"/>
      <w:szCs w:val="20"/>
      <w:lang w:val="en-GB" w:eastAsia="en-US"/>
    </w:rPr>
  </w:style>
  <w:style w:type="paragraph" w:customStyle="1" w:styleId="415">
    <w:name w:val="Список 41"/>
    <w:basedOn w:val="af2"/>
    <w:next w:val="4e"/>
    <w:uiPriority w:val="99"/>
    <w:semiHidden/>
    <w:unhideWhenUsed/>
    <w:rsid w:val="00FA121D"/>
    <w:pPr>
      <w:spacing w:after="240" w:line="240" w:lineRule="atLeast"/>
      <w:ind w:left="2268" w:hanging="567"/>
      <w:contextualSpacing/>
    </w:pPr>
    <w:rPr>
      <w:rFonts w:ascii="Georgia" w:eastAsia="Calibri" w:hAnsi="Georgia"/>
      <w:sz w:val="20"/>
      <w:szCs w:val="20"/>
      <w:lang w:val="en-GB" w:eastAsia="en-US"/>
    </w:rPr>
  </w:style>
  <w:style w:type="paragraph" w:customStyle="1" w:styleId="514">
    <w:name w:val="Список 51"/>
    <w:basedOn w:val="af2"/>
    <w:next w:val="57"/>
    <w:uiPriority w:val="99"/>
    <w:semiHidden/>
    <w:unhideWhenUsed/>
    <w:rsid w:val="00FA121D"/>
    <w:pPr>
      <w:spacing w:after="240" w:line="240" w:lineRule="atLeast"/>
      <w:ind w:left="2835" w:hanging="567"/>
      <w:contextualSpacing/>
    </w:pPr>
    <w:rPr>
      <w:rFonts w:ascii="Georgia" w:eastAsia="Calibri" w:hAnsi="Georgia"/>
      <w:sz w:val="20"/>
      <w:szCs w:val="20"/>
      <w:lang w:val="en-GB" w:eastAsia="en-US"/>
    </w:rPr>
  </w:style>
  <w:style w:type="table" w:customStyle="1" w:styleId="PwCTableFigures">
    <w:name w:val="PwC Table Figures"/>
    <w:basedOn w:val="af4"/>
    <w:uiPriority w:val="99"/>
    <w:qFormat/>
    <w:rsid w:val="00FA121D"/>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paragraph" w:customStyle="1" w:styleId="SubHeading">
    <w:name w:val="Sub Heading"/>
    <w:basedOn w:val="17"/>
    <w:uiPriority w:val="99"/>
    <w:rsid w:val="00FA121D"/>
    <w:pPr>
      <w:pageBreakBefore w:val="0"/>
      <w:spacing w:before="0" w:after="480" w:line="600" w:lineRule="atLeast"/>
      <w:ind w:left="0"/>
      <w:jc w:val="left"/>
    </w:pPr>
    <w:rPr>
      <w:rFonts w:ascii="Cambria" w:hAnsi="Cambria"/>
      <w:b w:val="0"/>
      <w:bCs/>
      <w:caps w:val="0"/>
      <w:snapToGrid/>
      <w:spacing w:val="0"/>
      <w:sz w:val="56"/>
      <w:szCs w:val="28"/>
      <w:lang w:val="en-GB" w:eastAsia="en-US"/>
    </w:rPr>
  </w:style>
  <w:style w:type="paragraph" w:customStyle="1" w:styleId="Heading1NoSpacing">
    <w:name w:val="Heading 1 No Spacing"/>
    <w:basedOn w:val="17"/>
    <w:next w:val="26"/>
    <w:link w:val="Heading1NoSpacingChar"/>
    <w:uiPriority w:val="9"/>
    <w:rsid w:val="00FA121D"/>
    <w:pPr>
      <w:pageBreakBefore w:val="0"/>
      <w:spacing w:before="0" w:after="0" w:line="600" w:lineRule="atLeast"/>
      <w:ind w:left="0"/>
      <w:jc w:val="left"/>
    </w:pPr>
    <w:rPr>
      <w:rFonts w:ascii="Cambria" w:hAnsi="Cambria"/>
      <w:bCs/>
      <w:i/>
      <w:caps w:val="0"/>
      <w:snapToGrid/>
      <w:sz w:val="56"/>
      <w:szCs w:val="28"/>
      <w:lang w:val="en-GB" w:eastAsia="en-US"/>
    </w:rPr>
  </w:style>
  <w:style w:type="character" w:customStyle="1" w:styleId="Heading1NoSpacingChar">
    <w:name w:val="Heading 1 No Spacing Char"/>
    <w:basedOn w:val="18"/>
    <w:link w:val="Heading1NoSpacing"/>
    <w:uiPriority w:val="9"/>
    <w:rsid w:val="00FA121D"/>
    <w:rPr>
      <w:rFonts w:ascii="Cambria" w:eastAsiaTheme="majorEastAsia" w:hAnsi="Cambria" w:cstheme="majorBidi"/>
      <w:b/>
      <w:bCs/>
      <w:i/>
      <w:caps w:val="0"/>
      <w:snapToGrid/>
      <w:spacing w:val="20"/>
      <w:sz w:val="56"/>
      <w:szCs w:val="28"/>
      <w:lang w:val="en-GB"/>
    </w:rPr>
  </w:style>
  <w:style w:type="paragraph" w:customStyle="1" w:styleId="BlockText2">
    <w:name w:val="Block Text 2"/>
    <w:basedOn w:val="af2"/>
    <w:uiPriority w:val="99"/>
    <w:rsid w:val="00FA121D"/>
    <w:pPr>
      <w:pBdr>
        <w:top w:val="single" w:sz="2" w:space="10" w:color="1F497D"/>
        <w:left w:val="single" w:sz="2" w:space="10" w:color="1F497D"/>
        <w:bottom w:val="single" w:sz="2" w:space="10" w:color="1F497D"/>
        <w:right w:val="single" w:sz="2" w:space="10" w:color="1F497D"/>
      </w:pBdr>
      <w:shd w:val="clear" w:color="auto" w:fill="1F497D"/>
      <w:spacing w:after="240"/>
      <w:ind w:left="227" w:right="227"/>
    </w:pPr>
    <w:rPr>
      <w:rFonts w:ascii="Georgia" w:eastAsia="Calibri" w:hAnsi="Georgia"/>
      <w:i/>
      <w:color w:val="EEECE1"/>
      <w:sz w:val="48"/>
      <w:szCs w:val="48"/>
      <w:lang w:val="en-GB" w:eastAsia="en-US"/>
    </w:rPr>
  </w:style>
  <w:style w:type="paragraph" w:customStyle="1" w:styleId="BlockText3">
    <w:name w:val="Block Text 3"/>
    <w:basedOn w:val="affffffff6"/>
    <w:uiPriority w:val="99"/>
    <w:rsid w:val="00FA121D"/>
    <w:pPr>
      <w:widowControl/>
      <w:pBdr>
        <w:top w:val="single" w:sz="8" w:space="10" w:color="E5E2D1"/>
        <w:left w:val="single" w:sz="8" w:space="10" w:color="E5E2D1"/>
        <w:bottom w:val="single" w:sz="8" w:space="10" w:color="E5E2D1"/>
        <w:right w:val="single" w:sz="8" w:space="10" w:color="E5E2D1"/>
      </w:pBdr>
      <w:shd w:val="clear" w:color="auto" w:fill="E5E2D1"/>
      <w:tabs>
        <w:tab w:val="clear" w:pos="576"/>
        <w:tab w:val="clear" w:pos="720"/>
        <w:tab w:val="clear" w:pos="864"/>
        <w:tab w:val="clear" w:pos="1152"/>
        <w:tab w:val="clear" w:pos="1296"/>
        <w:tab w:val="clear" w:pos="3168"/>
      </w:tabs>
      <w:spacing w:after="240"/>
      <w:ind w:left="227" w:right="227" w:firstLine="0"/>
      <w:jc w:val="left"/>
    </w:pPr>
    <w:rPr>
      <w:rFonts w:ascii="Georgia" w:hAnsi="Georgia"/>
      <w:b/>
      <w:i/>
      <w:iCs/>
      <w:snapToGrid/>
      <w:color w:val="4F81BD"/>
      <w:sz w:val="96"/>
      <w:lang w:val="en-GB" w:eastAsia="en-US"/>
    </w:rPr>
  </w:style>
  <w:style w:type="paragraph" w:customStyle="1" w:styleId="2ff">
    <w:name w:val="Заголовок 2 ориг"/>
    <w:basedOn w:val="af2"/>
    <w:rsid w:val="00FA121D"/>
    <w:pPr>
      <w:keepNext/>
      <w:keepLines/>
      <w:tabs>
        <w:tab w:val="left" w:pos="3402"/>
      </w:tabs>
      <w:spacing w:line="360" w:lineRule="auto"/>
      <w:outlineLvl w:val="1"/>
    </w:pPr>
    <w:rPr>
      <w:rFonts w:ascii="Arial" w:hAnsi="Arial"/>
      <w:bCs/>
      <w:sz w:val="26"/>
      <w:szCs w:val="22"/>
      <w:lang w:val="en-US"/>
    </w:rPr>
  </w:style>
  <w:style w:type="paragraph" w:customStyle="1" w:styleId="FR2">
    <w:name w:val="FR2"/>
    <w:rsid w:val="00FA121D"/>
    <w:pPr>
      <w:widowControl w:val="0"/>
      <w:overflowPunct w:val="0"/>
      <w:autoSpaceDE w:val="0"/>
      <w:autoSpaceDN w:val="0"/>
      <w:adjustRightInd w:val="0"/>
      <w:spacing w:before="2080" w:after="0" w:line="240" w:lineRule="auto"/>
      <w:jc w:val="center"/>
      <w:textAlignment w:val="baseline"/>
    </w:pPr>
    <w:rPr>
      <w:rFonts w:ascii="Times New Roman" w:eastAsia="Times New Roman" w:hAnsi="Times New Roman" w:cs="Times New Roman"/>
      <w:b/>
      <w:sz w:val="32"/>
      <w:szCs w:val="20"/>
      <w:lang w:eastAsia="ru-RU"/>
    </w:rPr>
  </w:style>
  <w:style w:type="paragraph" w:customStyle="1" w:styleId="heading">
    <w:name w:val="heading"/>
    <w:basedOn w:val="af2"/>
    <w:rsid w:val="00FA121D"/>
    <w:pPr>
      <w:spacing w:before="100" w:beforeAutospacing="1" w:after="100" w:afterAutospacing="1"/>
    </w:pPr>
  </w:style>
  <w:style w:type="numbering" w:customStyle="1" w:styleId="21b">
    <w:name w:val="Нет списка21"/>
    <w:next w:val="af5"/>
    <w:uiPriority w:val="99"/>
    <w:semiHidden/>
    <w:unhideWhenUsed/>
    <w:rsid w:val="00FA121D"/>
  </w:style>
  <w:style w:type="table" w:customStyle="1" w:styleId="TableGridReport22">
    <w:name w:val="Table Grid Report22"/>
    <w:basedOn w:val="af4"/>
    <w:next w:val="affff0"/>
    <w:uiPriority w:val="59"/>
    <w:rsid w:val="00FA121D"/>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1235">
    <w:name w:val="xl61235"/>
    <w:basedOn w:val="af2"/>
    <w:rsid w:val="00FA121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61236">
    <w:name w:val="xl61236"/>
    <w:basedOn w:val="af2"/>
    <w:rsid w:val="00FA121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1237">
    <w:name w:val="xl61237"/>
    <w:basedOn w:val="af2"/>
    <w:rsid w:val="00FA12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xl61238">
    <w:name w:val="xl61238"/>
    <w:basedOn w:val="af2"/>
    <w:rsid w:val="00FA121D"/>
    <w:pPr>
      <w:pBdr>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61239">
    <w:name w:val="xl61239"/>
    <w:basedOn w:val="af2"/>
    <w:rsid w:val="00FA121D"/>
    <w:pPr>
      <w:pBdr>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61240">
    <w:name w:val="xl61240"/>
    <w:basedOn w:val="af2"/>
    <w:rsid w:val="00FA121D"/>
    <w:pPr>
      <w:pBdr>
        <w:bottom w:val="single" w:sz="8" w:space="0" w:color="auto"/>
      </w:pBdr>
      <w:spacing w:before="100" w:beforeAutospacing="1" w:after="100" w:afterAutospacing="1"/>
      <w:jc w:val="center"/>
      <w:textAlignment w:val="center"/>
    </w:pPr>
    <w:rPr>
      <w:color w:val="000000"/>
      <w:sz w:val="20"/>
      <w:szCs w:val="20"/>
    </w:rPr>
  </w:style>
  <w:style w:type="paragraph" w:customStyle="1" w:styleId="xl61241">
    <w:name w:val="xl61241"/>
    <w:basedOn w:val="af2"/>
    <w:rsid w:val="00FA121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61242">
    <w:name w:val="xl61242"/>
    <w:basedOn w:val="af2"/>
    <w:rsid w:val="00FA121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61243">
    <w:name w:val="xl61243"/>
    <w:basedOn w:val="af2"/>
    <w:rsid w:val="00FA121D"/>
    <w:pPr>
      <w:pBdr>
        <w:right w:val="single" w:sz="8" w:space="0" w:color="auto"/>
      </w:pBdr>
      <w:spacing w:before="100" w:beforeAutospacing="1" w:after="100" w:afterAutospacing="1"/>
      <w:jc w:val="center"/>
      <w:textAlignment w:val="center"/>
    </w:pPr>
    <w:rPr>
      <w:color w:val="000000"/>
      <w:sz w:val="20"/>
      <w:szCs w:val="20"/>
    </w:rPr>
  </w:style>
  <w:style w:type="paragraph" w:customStyle="1" w:styleId="xl61244">
    <w:name w:val="xl61244"/>
    <w:basedOn w:val="af2"/>
    <w:rsid w:val="00FA121D"/>
    <w:pPr>
      <w:spacing w:before="100" w:beforeAutospacing="1" w:after="100" w:afterAutospacing="1"/>
    </w:pPr>
    <w:rPr>
      <w:color w:val="000000"/>
      <w:sz w:val="20"/>
      <w:szCs w:val="20"/>
    </w:rPr>
  </w:style>
  <w:style w:type="paragraph" w:customStyle="1" w:styleId="xl61245">
    <w:name w:val="xl61245"/>
    <w:basedOn w:val="af2"/>
    <w:rsid w:val="00FA121D"/>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jc w:val="center"/>
      <w:textAlignment w:val="center"/>
    </w:pPr>
    <w:rPr>
      <w:b/>
      <w:bCs/>
      <w:color w:val="000000"/>
      <w:sz w:val="20"/>
      <w:szCs w:val="20"/>
    </w:rPr>
  </w:style>
  <w:style w:type="paragraph" w:customStyle="1" w:styleId="xl61246">
    <w:name w:val="xl61246"/>
    <w:basedOn w:val="af2"/>
    <w:rsid w:val="00FA121D"/>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jc w:val="center"/>
      <w:textAlignment w:val="center"/>
    </w:pPr>
    <w:rPr>
      <w:color w:val="000000"/>
      <w:sz w:val="20"/>
      <w:szCs w:val="20"/>
    </w:rPr>
  </w:style>
  <w:style w:type="paragraph" w:customStyle="1" w:styleId="xl61247">
    <w:name w:val="xl61247"/>
    <w:basedOn w:val="af2"/>
    <w:rsid w:val="00FA121D"/>
    <w:pPr>
      <w:pBdr>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61248">
    <w:name w:val="xl61248"/>
    <w:basedOn w:val="af2"/>
    <w:rsid w:val="00FA121D"/>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61249">
    <w:name w:val="xl61249"/>
    <w:basedOn w:val="af2"/>
    <w:rsid w:val="00FA121D"/>
    <w:pPr>
      <w:pBdr>
        <w:top w:val="single" w:sz="8" w:space="0" w:color="auto"/>
        <w:bottom w:val="single" w:sz="8" w:space="0" w:color="auto"/>
        <w:right w:val="single" w:sz="8" w:space="0" w:color="auto"/>
      </w:pBdr>
      <w:spacing w:before="100" w:beforeAutospacing="1" w:after="100" w:afterAutospacing="1"/>
      <w:jc w:val="center"/>
      <w:textAlignment w:val="center"/>
    </w:pPr>
    <w:rPr>
      <w:color w:val="000000"/>
      <w:sz w:val="20"/>
      <w:szCs w:val="20"/>
    </w:rPr>
  </w:style>
  <w:style w:type="paragraph" w:customStyle="1" w:styleId="xl61250">
    <w:name w:val="xl61250"/>
    <w:basedOn w:val="af2"/>
    <w:rsid w:val="00FA121D"/>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xl61251">
    <w:name w:val="xl61251"/>
    <w:basedOn w:val="af2"/>
    <w:rsid w:val="00FA121D"/>
    <w:pPr>
      <w:pBdr>
        <w:top w:val="single" w:sz="8" w:space="0" w:color="auto"/>
        <w:left w:val="single" w:sz="8" w:space="0" w:color="auto"/>
        <w:bottom w:val="single" w:sz="8" w:space="0" w:color="auto"/>
      </w:pBdr>
      <w:shd w:val="clear" w:color="000000" w:fill="FF0000"/>
      <w:spacing w:before="100" w:beforeAutospacing="1" w:after="100" w:afterAutospacing="1"/>
      <w:jc w:val="center"/>
      <w:textAlignment w:val="center"/>
    </w:pPr>
    <w:rPr>
      <w:sz w:val="20"/>
      <w:szCs w:val="20"/>
    </w:rPr>
  </w:style>
  <w:style w:type="paragraph" w:customStyle="1" w:styleId="xl61252">
    <w:name w:val="xl61252"/>
    <w:basedOn w:val="af2"/>
    <w:rsid w:val="00FA121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styleId="3f5">
    <w:name w:val="List Bullet 3"/>
    <w:basedOn w:val="af2"/>
    <w:uiPriority w:val="13"/>
    <w:unhideWhenUsed/>
    <w:rsid w:val="00FA121D"/>
    <w:pPr>
      <w:ind w:left="1429" w:hanging="360"/>
      <w:contextualSpacing/>
    </w:pPr>
  </w:style>
  <w:style w:type="paragraph" w:styleId="40">
    <w:name w:val="List Bullet 4"/>
    <w:basedOn w:val="af2"/>
    <w:uiPriority w:val="13"/>
    <w:unhideWhenUsed/>
    <w:rsid w:val="00FA121D"/>
    <w:pPr>
      <w:numPr>
        <w:numId w:val="34"/>
      </w:numPr>
      <w:contextualSpacing/>
    </w:pPr>
  </w:style>
  <w:style w:type="paragraph" w:styleId="50">
    <w:name w:val="List Bullet 5"/>
    <w:basedOn w:val="af2"/>
    <w:uiPriority w:val="13"/>
    <w:unhideWhenUsed/>
    <w:rsid w:val="00FA121D"/>
    <w:pPr>
      <w:numPr>
        <w:numId w:val="35"/>
      </w:numPr>
      <w:contextualSpacing/>
    </w:pPr>
  </w:style>
  <w:style w:type="paragraph" w:styleId="20">
    <w:name w:val="List Number 2"/>
    <w:basedOn w:val="af2"/>
    <w:uiPriority w:val="13"/>
    <w:unhideWhenUsed/>
    <w:rsid w:val="00FA121D"/>
    <w:pPr>
      <w:numPr>
        <w:numId w:val="36"/>
      </w:numPr>
      <w:contextualSpacing/>
    </w:pPr>
  </w:style>
  <w:style w:type="paragraph" w:styleId="33">
    <w:name w:val="List Number 3"/>
    <w:basedOn w:val="af2"/>
    <w:uiPriority w:val="13"/>
    <w:unhideWhenUsed/>
    <w:rsid w:val="00FA121D"/>
    <w:pPr>
      <w:numPr>
        <w:numId w:val="37"/>
      </w:numPr>
      <w:contextualSpacing/>
    </w:pPr>
  </w:style>
  <w:style w:type="paragraph" w:styleId="4c">
    <w:name w:val="List Number 4"/>
    <w:basedOn w:val="af2"/>
    <w:uiPriority w:val="13"/>
    <w:unhideWhenUsed/>
    <w:rsid w:val="00FA121D"/>
    <w:pPr>
      <w:ind w:left="360" w:hanging="360"/>
      <w:contextualSpacing/>
    </w:pPr>
  </w:style>
  <w:style w:type="paragraph" w:styleId="5">
    <w:name w:val="List Number 5"/>
    <w:basedOn w:val="af2"/>
    <w:uiPriority w:val="13"/>
    <w:unhideWhenUsed/>
    <w:rsid w:val="00FA121D"/>
    <w:pPr>
      <w:numPr>
        <w:numId w:val="39"/>
      </w:numPr>
      <w:contextualSpacing/>
    </w:pPr>
  </w:style>
  <w:style w:type="paragraph" w:styleId="2fd">
    <w:name w:val="List 2"/>
    <w:basedOn w:val="af2"/>
    <w:uiPriority w:val="99"/>
    <w:semiHidden/>
    <w:unhideWhenUsed/>
    <w:rsid w:val="00FA121D"/>
    <w:pPr>
      <w:ind w:left="566" w:hanging="283"/>
      <w:contextualSpacing/>
    </w:pPr>
  </w:style>
  <w:style w:type="paragraph" w:styleId="afffffffff0">
    <w:name w:val="List Continue"/>
    <w:basedOn w:val="af2"/>
    <w:uiPriority w:val="14"/>
    <w:unhideWhenUsed/>
    <w:rsid w:val="00FA121D"/>
    <w:pPr>
      <w:spacing w:after="120"/>
      <w:ind w:left="283"/>
      <w:contextualSpacing/>
    </w:pPr>
  </w:style>
  <w:style w:type="paragraph" w:styleId="2fe">
    <w:name w:val="List Continue 2"/>
    <w:basedOn w:val="af2"/>
    <w:uiPriority w:val="14"/>
    <w:unhideWhenUsed/>
    <w:rsid w:val="00FA121D"/>
    <w:pPr>
      <w:spacing w:after="120"/>
      <w:ind w:left="566"/>
      <w:contextualSpacing/>
    </w:pPr>
  </w:style>
  <w:style w:type="paragraph" w:styleId="3f6">
    <w:name w:val="List Continue 3"/>
    <w:basedOn w:val="af2"/>
    <w:uiPriority w:val="14"/>
    <w:unhideWhenUsed/>
    <w:rsid w:val="00FA121D"/>
    <w:pPr>
      <w:spacing w:after="120"/>
      <w:ind w:left="849"/>
      <w:contextualSpacing/>
    </w:pPr>
  </w:style>
  <w:style w:type="paragraph" w:styleId="4d">
    <w:name w:val="List Continue 4"/>
    <w:basedOn w:val="af2"/>
    <w:uiPriority w:val="14"/>
    <w:semiHidden/>
    <w:unhideWhenUsed/>
    <w:rsid w:val="00FA121D"/>
    <w:pPr>
      <w:spacing w:after="120"/>
      <w:ind w:left="1132"/>
      <w:contextualSpacing/>
    </w:pPr>
  </w:style>
  <w:style w:type="paragraph" w:styleId="56">
    <w:name w:val="List Continue 5"/>
    <w:basedOn w:val="af2"/>
    <w:uiPriority w:val="14"/>
    <w:semiHidden/>
    <w:unhideWhenUsed/>
    <w:rsid w:val="00FA121D"/>
    <w:pPr>
      <w:spacing w:after="120"/>
      <w:ind w:left="1415"/>
      <w:contextualSpacing/>
    </w:pPr>
  </w:style>
  <w:style w:type="paragraph" w:styleId="3f7">
    <w:name w:val="List 3"/>
    <w:basedOn w:val="af2"/>
    <w:uiPriority w:val="99"/>
    <w:semiHidden/>
    <w:unhideWhenUsed/>
    <w:rsid w:val="00FA121D"/>
    <w:pPr>
      <w:ind w:left="849" w:hanging="283"/>
      <w:contextualSpacing/>
    </w:pPr>
  </w:style>
  <w:style w:type="paragraph" w:styleId="4e">
    <w:name w:val="List 4"/>
    <w:basedOn w:val="af2"/>
    <w:uiPriority w:val="99"/>
    <w:semiHidden/>
    <w:unhideWhenUsed/>
    <w:rsid w:val="00FA121D"/>
    <w:pPr>
      <w:ind w:left="1132" w:hanging="283"/>
      <w:contextualSpacing/>
    </w:pPr>
  </w:style>
  <w:style w:type="paragraph" w:styleId="57">
    <w:name w:val="List 5"/>
    <w:basedOn w:val="af2"/>
    <w:uiPriority w:val="99"/>
    <w:semiHidden/>
    <w:unhideWhenUsed/>
    <w:rsid w:val="00FA121D"/>
    <w:pPr>
      <w:ind w:left="1415" w:hanging="283"/>
      <w:contextualSpacing/>
    </w:pPr>
  </w:style>
  <w:style w:type="numbering" w:customStyle="1" w:styleId="63">
    <w:name w:val="Нет списка6"/>
    <w:next w:val="af5"/>
    <w:uiPriority w:val="99"/>
    <w:semiHidden/>
    <w:unhideWhenUsed/>
    <w:rsid w:val="001B5EA4"/>
  </w:style>
  <w:style w:type="table" w:customStyle="1" w:styleId="TableGridReport3">
    <w:name w:val="Table Grid Report3"/>
    <w:basedOn w:val="af4"/>
    <w:next w:val="affff0"/>
    <w:uiPriority w:val="59"/>
    <w:rsid w:val="001B5EA4"/>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1B5EA4"/>
  </w:style>
  <w:style w:type="table" w:customStyle="1" w:styleId="241">
    <w:name w:val="Сетка таблицы24"/>
    <w:basedOn w:val="af4"/>
    <w:next w:val="affff0"/>
    <w:uiPriority w:val="59"/>
    <w:rsid w:val="001B5EA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Стиль12"/>
    <w:uiPriority w:val="99"/>
    <w:rsid w:val="001B5EA4"/>
    <w:pPr>
      <w:numPr>
        <w:numId w:val="63"/>
      </w:numPr>
    </w:pPr>
  </w:style>
  <w:style w:type="table" w:customStyle="1" w:styleId="331">
    <w:name w:val="Сетка таблицы33"/>
    <w:basedOn w:val="af4"/>
    <w:uiPriority w:val="59"/>
    <w:rsid w:val="001B5EA4"/>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4"/>
    <w:uiPriority w:val="59"/>
    <w:rsid w:val="001B5EA4"/>
    <w:pPr>
      <w:spacing w:after="0" w:line="240" w:lineRule="auto"/>
      <w:jc w:val="center"/>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1B5EA4"/>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1ffb">
    <w:name w:val="Стиль Таблица Геоника1"/>
    <w:basedOn w:val="af4"/>
    <w:uiPriority w:val="99"/>
    <w:rsid w:val="001B5EA4"/>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1120">
    <w:name w:val="Сетка таблицы112"/>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
    <w:name w:val="Таблица-сетка 5 темная — акцент 312"/>
    <w:basedOn w:val="af4"/>
    <w:uiPriority w:val="50"/>
    <w:rsid w:val="001B5EA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2">
    <w:name w:val="Таблица-сетка 4 — акцент 312"/>
    <w:basedOn w:val="af4"/>
    <w:uiPriority w:val="49"/>
    <w:rsid w:val="001B5EA4"/>
    <w:pPr>
      <w:spacing w:after="0" w:line="240" w:lineRule="auto"/>
    </w:p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2">
    <w:name w:val="Таблица-сетка 5 темная12"/>
    <w:basedOn w:val="af4"/>
    <w:uiPriority w:val="50"/>
    <w:rsid w:val="001B5EA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1">
    <w:name w:val="Стиль 0.5 Список Заг.1"/>
    <w:basedOn w:val="af5"/>
    <w:rsid w:val="001B5EA4"/>
    <w:pPr>
      <w:numPr>
        <w:numId w:val="23"/>
      </w:numPr>
    </w:pPr>
  </w:style>
  <w:style w:type="table" w:customStyle="1" w:styleId="3120">
    <w:name w:val="3.1 Таблица2"/>
    <w:basedOn w:val="3-3"/>
    <w:uiPriority w:val="99"/>
    <w:rsid w:val="001B5EA4"/>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
    <w:name w:val="Средняя сетка 3 - Акцент 32"/>
    <w:basedOn w:val="af4"/>
    <w:next w:val="3-3"/>
    <w:uiPriority w:val="69"/>
    <w:unhideWhenUsed/>
    <w:rsid w:val="001B5EA4"/>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27">
    <w:name w:val="Сетка таблицы светлая12"/>
    <w:basedOn w:val="af4"/>
    <w:uiPriority w:val="40"/>
    <w:rsid w:val="001B5EA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54">
    <w:name w:val="Цветная заливка - Акцент 54"/>
    <w:basedOn w:val="af4"/>
    <w:next w:val="-5"/>
    <w:uiPriority w:val="71"/>
    <w:rsid w:val="001B5EA4"/>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34">
    <w:name w:val="Нет списка13"/>
    <w:next w:val="af5"/>
    <w:uiPriority w:val="99"/>
    <w:semiHidden/>
    <w:unhideWhenUsed/>
    <w:rsid w:val="001B5EA4"/>
  </w:style>
  <w:style w:type="table" w:customStyle="1" w:styleId="1130">
    <w:name w:val="Сетка таблицы113"/>
    <w:basedOn w:val="af4"/>
    <w:next w:val="affff0"/>
    <w:rsid w:val="001B5EA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7">
    <w:name w:val="Нет списка22"/>
    <w:next w:val="af5"/>
    <w:uiPriority w:val="99"/>
    <w:semiHidden/>
    <w:unhideWhenUsed/>
    <w:rsid w:val="001B5EA4"/>
  </w:style>
  <w:style w:type="table" w:customStyle="1" w:styleId="810">
    <w:name w:val="Сетка таблицы8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f4"/>
    <w:next w:val="affff0"/>
    <w:uiPriority w:val="59"/>
    <w:rsid w:val="001B5EA4"/>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Таблица-сетка 5 темная — акцент 3111"/>
    <w:basedOn w:val="af4"/>
    <w:uiPriority w:val="50"/>
    <w:rsid w:val="001B5EA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1">
    <w:name w:val="Таблица-сетка 4 — акцент 3111"/>
    <w:basedOn w:val="af4"/>
    <w:uiPriority w:val="49"/>
    <w:rsid w:val="001B5EA4"/>
    <w:pPr>
      <w:spacing w:after="0" w:line="240" w:lineRule="auto"/>
    </w:p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1">
    <w:name w:val="Таблица-сетка 5 темная111"/>
    <w:basedOn w:val="af4"/>
    <w:uiPriority w:val="50"/>
    <w:rsid w:val="001B5EA4"/>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10">
    <w:name w:val="3.1 Таблица11"/>
    <w:basedOn w:val="3-3"/>
    <w:uiPriority w:val="99"/>
    <w:rsid w:val="001B5EA4"/>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
    <w:name w:val="Средняя сетка 3 - Акцент 311"/>
    <w:basedOn w:val="af4"/>
    <w:next w:val="3-3"/>
    <w:uiPriority w:val="69"/>
    <w:unhideWhenUsed/>
    <w:rsid w:val="001B5EA4"/>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14">
    <w:name w:val="Сетка таблицы светлая111"/>
    <w:basedOn w:val="af4"/>
    <w:uiPriority w:val="40"/>
    <w:rsid w:val="001B5EA4"/>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5110">
    <w:name w:val="Цветная заливка - Акцент 511"/>
    <w:basedOn w:val="af4"/>
    <w:next w:val="-5"/>
    <w:uiPriority w:val="71"/>
    <w:rsid w:val="001B5EA4"/>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5">
    <w:name w:val="Нет списка111"/>
    <w:next w:val="af5"/>
    <w:uiPriority w:val="99"/>
    <w:semiHidden/>
    <w:unhideWhenUsed/>
    <w:rsid w:val="001B5EA4"/>
  </w:style>
  <w:style w:type="table" w:customStyle="1" w:styleId="11111">
    <w:name w:val="Сетка таблицы1111"/>
    <w:basedOn w:val="af4"/>
    <w:next w:val="affff0"/>
    <w:rsid w:val="001B5EA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Цветная заливка - Акцент 521"/>
    <w:basedOn w:val="af4"/>
    <w:next w:val="-5"/>
    <w:uiPriority w:val="71"/>
    <w:rsid w:val="001B5EA4"/>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paragraph" w:customStyle="1" w:styleId="xl2488">
    <w:name w:val="xl2488"/>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489">
    <w:name w:val="xl2489"/>
    <w:basedOn w:val="af2"/>
    <w:rsid w:val="001B5EA4"/>
    <w:pPr>
      <w:spacing w:before="100" w:beforeAutospacing="1" w:after="100" w:afterAutospacing="1"/>
    </w:pPr>
    <w:rPr>
      <w:b/>
      <w:bCs/>
    </w:rPr>
  </w:style>
  <w:style w:type="paragraph" w:customStyle="1" w:styleId="xl2490">
    <w:name w:val="xl2490"/>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1">
    <w:name w:val="xl2491"/>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2">
    <w:name w:val="xl2492"/>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3">
    <w:name w:val="xl2493"/>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4">
    <w:name w:val="xl2494"/>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495">
    <w:name w:val="xl2495"/>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6">
    <w:name w:val="xl2496"/>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497">
    <w:name w:val="xl2497"/>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498">
    <w:name w:val="xl2498"/>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499">
    <w:name w:val="xl2499"/>
    <w:basedOn w:val="af2"/>
    <w:rsid w:val="001B5EA4"/>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500">
    <w:name w:val="xl2500"/>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2501">
    <w:name w:val="xl2501"/>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2502">
    <w:name w:val="xl2502"/>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2503">
    <w:name w:val="xl2503"/>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2504">
    <w:name w:val="xl2504"/>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2505">
    <w:name w:val="xl2505"/>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506">
    <w:name w:val="xl2506"/>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2507">
    <w:name w:val="xl2507"/>
    <w:basedOn w:val="af2"/>
    <w:rsid w:val="001B5EA4"/>
    <w:pPr>
      <w:pBdr>
        <w:left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2508">
    <w:name w:val="xl2508"/>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2509">
    <w:name w:val="xl2509"/>
    <w:basedOn w:val="af2"/>
    <w:rsid w:val="001B5EA4"/>
    <w:pPr>
      <w:shd w:val="clear" w:color="000000" w:fill="D9D9D9"/>
      <w:spacing w:before="100" w:beforeAutospacing="1" w:after="100" w:afterAutospacing="1"/>
    </w:pPr>
  </w:style>
  <w:style w:type="paragraph" w:customStyle="1" w:styleId="xl2510">
    <w:name w:val="xl2510"/>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511">
    <w:name w:val="xl2511"/>
    <w:basedOn w:val="af2"/>
    <w:rsid w:val="001B5EA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2512">
    <w:name w:val="xl2512"/>
    <w:basedOn w:val="af2"/>
    <w:rsid w:val="001B5EA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2513">
    <w:name w:val="xl2513"/>
    <w:basedOn w:val="af2"/>
    <w:rsid w:val="001B5E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514">
    <w:name w:val="xl2514"/>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515">
    <w:name w:val="xl2515"/>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2516">
    <w:name w:val="xl2516"/>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517">
    <w:name w:val="xl2517"/>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2518">
    <w:name w:val="xl2518"/>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519">
    <w:name w:val="xl2519"/>
    <w:basedOn w:val="af2"/>
    <w:rsid w:val="001B5EA4"/>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2520">
    <w:name w:val="xl2520"/>
    <w:basedOn w:val="af2"/>
    <w:rsid w:val="001B5EA4"/>
    <w:pPr>
      <w:shd w:val="clear" w:color="000000" w:fill="00B0F0"/>
      <w:spacing w:before="100" w:beforeAutospacing="1" w:after="100" w:afterAutospacing="1"/>
    </w:pPr>
  </w:style>
  <w:style w:type="paragraph" w:customStyle="1" w:styleId="xl2521">
    <w:name w:val="xl2521"/>
    <w:basedOn w:val="af2"/>
    <w:rsid w:val="001B5EA4"/>
    <w:pPr>
      <w:pBdr>
        <w:top w:val="single" w:sz="4" w:space="0" w:color="auto"/>
        <w:left w:val="single" w:sz="4" w:space="0" w:color="auto"/>
        <w:bottom w:val="single" w:sz="4" w:space="0" w:color="auto"/>
      </w:pBdr>
      <w:shd w:val="clear" w:color="000000" w:fill="B1A0C7"/>
      <w:spacing w:before="100" w:beforeAutospacing="1" w:after="100" w:afterAutospacing="1"/>
      <w:textAlignment w:val="center"/>
    </w:pPr>
    <w:rPr>
      <w:sz w:val="20"/>
      <w:szCs w:val="20"/>
    </w:rPr>
  </w:style>
  <w:style w:type="paragraph" w:customStyle="1" w:styleId="xl2522">
    <w:name w:val="xl2522"/>
    <w:basedOn w:val="af2"/>
    <w:rsid w:val="001B5EA4"/>
    <w:pPr>
      <w:pBdr>
        <w:top w:val="single" w:sz="4" w:space="0" w:color="auto"/>
        <w:bottom w:val="single" w:sz="4" w:space="0" w:color="auto"/>
      </w:pBdr>
      <w:shd w:val="clear" w:color="000000" w:fill="B1A0C7"/>
      <w:spacing w:before="100" w:beforeAutospacing="1" w:after="100" w:afterAutospacing="1"/>
      <w:textAlignment w:val="center"/>
    </w:pPr>
    <w:rPr>
      <w:sz w:val="20"/>
      <w:szCs w:val="20"/>
    </w:rPr>
  </w:style>
  <w:style w:type="paragraph" w:customStyle="1" w:styleId="xl2523">
    <w:name w:val="xl2523"/>
    <w:basedOn w:val="af2"/>
    <w:rsid w:val="001B5EA4"/>
    <w:pPr>
      <w:pBdr>
        <w:top w:val="single" w:sz="4" w:space="0" w:color="auto"/>
        <w:bottom w:val="single" w:sz="4" w:space="0" w:color="auto"/>
        <w:right w:val="single" w:sz="4" w:space="0" w:color="auto"/>
      </w:pBdr>
      <w:shd w:val="clear" w:color="000000" w:fill="B1A0C7"/>
      <w:spacing w:before="100" w:beforeAutospacing="1" w:after="100" w:afterAutospacing="1"/>
      <w:textAlignment w:val="center"/>
    </w:pPr>
    <w:rPr>
      <w:sz w:val="20"/>
      <w:szCs w:val="20"/>
    </w:rPr>
  </w:style>
  <w:style w:type="numbering" w:customStyle="1" w:styleId="31a">
    <w:name w:val="Нет списка31"/>
    <w:next w:val="af5"/>
    <w:uiPriority w:val="99"/>
    <w:semiHidden/>
    <w:unhideWhenUsed/>
    <w:rsid w:val="001B5EA4"/>
  </w:style>
  <w:style w:type="paragraph" w:customStyle="1" w:styleId="xl2524">
    <w:name w:val="xl2524"/>
    <w:basedOn w:val="af2"/>
    <w:rsid w:val="001B5EA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2525">
    <w:name w:val="xl2525"/>
    <w:basedOn w:val="af2"/>
    <w:rsid w:val="001B5EA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xl2526">
    <w:name w:val="xl2526"/>
    <w:basedOn w:val="af2"/>
    <w:rsid w:val="001B5EA4"/>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8">
    <w:name w:val="Таб-Тхт-8"/>
    <w:basedOn w:val="af2"/>
    <w:link w:val="--80"/>
    <w:rsid w:val="001B5EA4"/>
    <w:pPr>
      <w:widowControl w:val="0"/>
      <w:adjustRightInd w:val="0"/>
      <w:textAlignment w:val="baseline"/>
    </w:pPr>
    <w:rPr>
      <w:bCs/>
      <w:color w:val="000000"/>
      <w:spacing w:val="-5"/>
      <w:sz w:val="16"/>
      <w:szCs w:val="16"/>
    </w:rPr>
  </w:style>
  <w:style w:type="character" w:customStyle="1" w:styleId="--80">
    <w:name w:val="Таб-Тхт-8 Знак"/>
    <w:basedOn w:val="af3"/>
    <w:link w:val="--8"/>
    <w:rsid w:val="001B5EA4"/>
    <w:rPr>
      <w:rFonts w:ascii="Times New Roman" w:eastAsia="Times New Roman" w:hAnsi="Times New Roman" w:cs="Times New Roman"/>
      <w:bCs/>
      <w:color w:val="000000"/>
      <w:spacing w:val="-5"/>
      <w:sz w:val="16"/>
      <w:szCs w:val="16"/>
      <w:lang w:eastAsia="ru-RU"/>
    </w:rPr>
  </w:style>
  <w:style w:type="paragraph" w:customStyle="1" w:styleId="--81">
    <w:name w:val="Таб-Цф-8"/>
    <w:basedOn w:val="--8"/>
    <w:link w:val="--82"/>
    <w:rsid w:val="001B5EA4"/>
    <w:pPr>
      <w:ind w:right="99"/>
      <w:jc w:val="right"/>
    </w:pPr>
  </w:style>
  <w:style w:type="character" w:customStyle="1" w:styleId="--82">
    <w:name w:val="Таб-Цф-8 Знак"/>
    <w:basedOn w:val="--80"/>
    <w:link w:val="--81"/>
    <w:rsid w:val="001B5EA4"/>
    <w:rPr>
      <w:rFonts w:ascii="Times New Roman" w:eastAsia="Times New Roman" w:hAnsi="Times New Roman" w:cs="Times New Roman"/>
      <w:bCs/>
      <w:color w:val="000000"/>
      <w:spacing w:val="-5"/>
      <w:sz w:val="16"/>
      <w:szCs w:val="16"/>
      <w:lang w:eastAsia="ru-RU"/>
    </w:rPr>
  </w:style>
  <w:style w:type="paragraph" w:customStyle="1" w:styleId="--83">
    <w:name w:val="Таб-Стб-8"/>
    <w:basedOn w:val="af2"/>
    <w:link w:val="--84"/>
    <w:rsid w:val="001B5EA4"/>
    <w:pPr>
      <w:widowControl w:val="0"/>
      <w:adjustRightInd w:val="0"/>
      <w:spacing w:before="60" w:after="60"/>
      <w:jc w:val="center"/>
      <w:textAlignment w:val="baseline"/>
    </w:pPr>
    <w:rPr>
      <w:b/>
      <w:bCs/>
      <w:color w:val="FFFFFF"/>
      <w:spacing w:val="-5"/>
      <w:sz w:val="16"/>
      <w:szCs w:val="16"/>
    </w:rPr>
  </w:style>
  <w:style w:type="character" w:customStyle="1" w:styleId="--84">
    <w:name w:val="Таб-Стб-8 Знак"/>
    <w:basedOn w:val="af3"/>
    <w:link w:val="--83"/>
    <w:rsid w:val="001B5EA4"/>
    <w:rPr>
      <w:rFonts w:ascii="Times New Roman" w:eastAsia="Times New Roman" w:hAnsi="Times New Roman" w:cs="Times New Roman"/>
      <w:b/>
      <w:bCs/>
      <w:color w:val="FFFFFF"/>
      <w:spacing w:val="-5"/>
      <w:sz w:val="16"/>
      <w:szCs w:val="16"/>
      <w:lang w:eastAsia="ru-RU"/>
    </w:rPr>
  </w:style>
  <w:style w:type="paragraph" w:customStyle="1" w:styleId="xl2527">
    <w:name w:val="xl2527"/>
    <w:basedOn w:val="af2"/>
    <w:rsid w:val="001B5EA4"/>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sz w:val="20"/>
      <w:szCs w:val="20"/>
    </w:rPr>
  </w:style>
  <w:style w:type="paragraph" w:customStyle="1" w:styleId="-1">
    <w:name w:val="Спи-1"/>
    <w:basedOn w:val="a8"/>
    <w:link w:val="-12"/>
    <w:rsid w:val="001B5EA4"/>
    <w:pPr>
      <w:numPr>
        <w:numId w:val="41"/>
      </w:numPr>
      <w:spacing w:after="60" w:line="276" w:lineRule="auto"/>
      <w:ind w:left="567" w:hanging="567"/>
      <w:textAlignment w:val="baseline"/>
    </w:pPr>
    <w:rPr>
      <w:rFonts w:eastAsia="Microsoft YaHei"/>
      <w:b/>
      <w:spacing w:val="-5"/>
      <w:sz w:val="28"/>
      <w:szCs w:val="28"/>
    </w:rPr>
  </w:style>
  <w:style w:type="character" w:customStyle="1" w:styleId="-12">
    <w:name w:val="Спи-1 Знак"/>
    <w:link w:val="-1"/>
    <w:rsid w:val="001B5EA4"/>
    <w:rPr>
      <w:rFonts w:ascii="Times New Roman" w:eastAsia="Microsoft YaHei" w:hAnsi="Times New Roman" w:cs="Times New Roman"/>
      <w:b/>
      <w:spacing w:val="-5"/>
      <w:sz w:val="28"/>
      <w:szCs w:val="28"/>
    </w:rPr>
  </w:style>
  <w:style w:type="character" w:customStyle="1" w:styleId="afffffffff1">
    <w:name w:val="Источник Знак"/>
    <w:basedOn w:val="af3"/>
    <w:link w:val="afffffffff2"/>
    <w:locked/>
    <w:rsid w:val="001B5EA4"/>
    <w:rPr>
      <w:rFonts w:ascii="Times New Roman" w:eastAsia="Times New Roman" w:hAnsi="Times New Roman" w:cs="Times New Roman"/>
      <w:bCs/>
      <w:color w:val="000000"/>
      <w:spacing w:val="-5"/>
      <w:sz w:val="16"/>
      <w:szCs w:val="16"/>
    </w:rPr>
  </w:style>
  <w:style w:type="paragraph" w:customStyle="1" w:styleId="afffffffff2">
    <w:name w:val="Источник"/>
    <w:basedOn w:val="af2"/>
    <w:next w:val="af2"/>
    <w:link w:val="afffffffff1"/>
    <w:rsid w:val="001B5EA4"/>
    <w:pPr>
      <w:adjustRightInd w:val="0"/>
      <w:spacing w:before="60" w:after="120"/>
      <w:ind w:left="851" w:hanging="851"/>
    </w:pPr>
    <w:rPr>
      <w:bCs/>
      <w:color w:val="000000"/>
      <w:spacing w:val="-5"/>
      <w:sz w:val="16"/>
      <w:szCs w:val="16"/>
      <w:lang w:eastAsia="en-US"/>
    </w:rPr>
  </w:style>
  <w:style w:type="numbering" w:customStyle="1" w:styleId="73">
    <w:name w:val="Нет списка7"/>
    <w:next w:val="af5"/>
    <w:uiPriority w:val="99"/>
    <w:semiHidden/>
    <w:unhideWhenUsed/>
    <w:rsid w:val="005A217D"/>
  </w:style>
  <w:style w:type="table" w:customStyle="1" w:styleId="250">
    <w:name w:val="Сетка таблицы25"/>
    <w:basedOn w:val="af4"/>
    <w:next w:val="affff0"/>
    <w:rsid w:val="005A217D"/>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f5">
    <w:name w:val="Светлая заливка11"/>
    <w:basedOn w:val="af4"/>
    <w:uiPriority w:val="60"/>
    <w:rsid w:val="005A217D"/>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етка таблицы114"/>
    <w:basedOn w:val="af4"/>
    <w:next w:val="affff0"/>
    <w:rsid w:val="005A217D"/>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41">
    <w:name w:val="Нет списка14"/>
    <w:next w:val="af5"/>
    <w:uiPriority w:val="99"/>
    <w:semiHidden/>
    <w:unhideWhenUsed/>
    <w:rsid w:val="005A217D"/>
  </w:style>
  <w:style w:type="table" w:customStyle="1" w:styleId="TableGridReport12">
    <w:name w:val="Table Grid Report12"/>
    <w:basedOn w:val="af4"/>
    <w:next w:val="affff0"/>
    <w:uiPriority w:val="59"/>
    <w:rsid w:val="005A217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4"/>
    <w:next w:val="affff0"/>
    <w:rsid w:val="005A21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
    <w:name w:val="Стиль13"/>
    <w:uiPriority w:val="99"/>
    <w:rsid w:val="005A217D"/>
  </w:style>
  <w:style w:type="numbering" w:customStyle="1" w:styleId="PwCListBullets11">
    <w:name w:val="PwC List Bullets 11"/>
    <w:uiPriority w:val="99"/>
    <w:rsid w:val="005A217D"/>
  </w:style>
  <w:style w:type="numbering" w:customStyle="1" w:styleId="PwCListNumbers11">
    <w:name w:val="PwC List Numbers 11"/>
    <w:uiPriority w:val="99"/>
    <w:rsid w:val="005A217D"/>
  </w:style>
  <w:style w:type="table" w:customStyle="1" w:styleId="PwCTableText1">
    <w:name w:val="PwC Table Text1"/>
    <w:basedOn w:val="af4"/>
    <w:uiPriority w:val="99"/>
    <w:qFormat/>
    <w:rsid w:val="005A217D"/>
    <w:pPr>
      <w:spacing w:before="60" w:after="60" w:line="240" w:lineRule="auto"/>
    </w:pPr>
    <w:rPr>
      <w:rFonts w:ascii="Georgia" w:eastAsia="Calibri" w:hAnsi="Georgia" w:cs="Times New Roman"/>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1">
    <w:name w:val="PwC Table Figures1"/>
    <w:basedOn w:val="af4"/>
    <w:uiPriority w:val="99"/>
    <w:qFormat/>
    <w:rsid w:val="005A217D"/>
    <w:pPr>
      <w:tabs>
        <w:tab w:val="decimal" w:pos="1134"/>
      </w:tabs>
      <w:spacing w:before="60" w:after="60" w:line="240" w:lineRule="auto"/>
    </w:pPr>
    <w:rPr>
      <w:rFonts w:ascii="Calibri" w:eastAsia="Calibri" w:hAnsi="Calibri" w:cs="Times New Roman"/>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Arial Unicode MS" w:hAnsi="Arial Unicode MS"/>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paragraph" w:customStyle="1" w:styleId="afffffffff3">
    <w:name w:val="Таблица Знак Знак"/>
    <w:basedOn w:val="affa"/>
    <w:link w:val="afffffffff4"/>
    <w:autoRedefine/>
    <w:rsid w:val="005A217D"/>
    <w:pPr>
      <w:keepNext w:val="0"/>
      <w:spacing w:line="240" w:lineRule="auto"/>
      <w:ind w:left="0" w:firstLine="0"/>
      <w:jc w:val="center"/>
    </w:pPr>
    <w:rPr>
      <w:b w:val="0"/>
      <w:iCs w:val="0"/>
      <w:sz w:val="26"/>
      <w:szCs w:val="24"/>
      <w:lang w:val="x-none" w:eastAsia="x-none"/>
    </w:rPr>
  </w:style>
  <w:style w:type="character" w:customStyle="1" w:styleId="afffffffff5">
    <w:name w:val="рисунка Знак Знак"/>
    <w:rsid w:val="005A217D"/>
    <w:rPr>
      <w:rFonts w:ascii="Times New Roman" w:eastAsia="Times New Roman" w:hAnsi="Times New Roman" w:cs="Times New Roman"/>
      <w:b/>
      <w:sz w:val="26"/>
      <w:szCs w:val="24"/>
      <w:lang w:eastAsia="ru-RU"/>
    </w:rPr>
  </w:style>
  <w:style w:type="character" w:customStyle="1" w:styleId="afffffffff4">
    <w:name w:val="Таблица Знак Знак Знак"/>
    <w:link w:val="afffffffff3"/>
    <w:rsid w:val="005A217D"/>
    <w:rPr>
      <w:rFonts w:ascii="Times New Roman" w:eastAsia="Times New Roman" w:hAnsi="Times New Roman" w:cs="Times New Roman"/>
      <w:sz w:val="26"/>
      <w:szCs w:val="24"/>
      <w:lang w:val="x-none" w:eastAsia="x-none"/>
    </w:rPr>
  </w:style>
  <w:style w:type="paragraph" w:customStyle="1" w:styleId="afffffffff6">
    <w:name w:val="Табл"/>
    <w:basedOn w:val="af2"/>
    <w:link w:val="afffffffff7"/>
    <w:uiPriority w:val="99"/>
    <w:rsid w:val="005A217D"/>
    <w:pPr>
      <w:tabs>
        <w:tab w:val="left" w:pos="1560"/>
      </w:tabs>
      <w:contextualSpacing/>
      <w:jc w:val="center"/>
    </w:pPr>
    <w:rPr>
      <w:rFonts w:ascii="Arial" w:eastAsia="Calibri" w:hAnsi="Arial"/>
      <w:bCs/>
      <w:sz w:val="20"/>
      <w:szCs w:val="20"/>
      <w:lang w:val="x-none" w:eastAsia="en-US"/>
    </w:rPr>
  </w:style>
  <w:style w:type="character" w:customStyle="1" w:styleId="afffffffff7">
    <w:name w:val="Табл Знак"/>
    <w:link w:val="afffffffff6"/>
    <w:uiPriority w:val="99"/>
    <w:rsid w:val="005A217D"/>
    <w:rPr>
      <w:rFonts w:ascii="Arial" w:eastAsia="Calibri" w:hAnsi="Arial" w:cs="Times New Roman"/>
      <w:bCs/>
      <w:sz w:val="20"/>
      <w:szCs w:val="20"/>
      <w:lang w:val="x-none"/>
    </w:rPr>
  </w:style>
  <w:style w:type="paragraph" w:customStyle="1" w:styleId="afffffffff8">
    <w:name w:val="Мой Обычный"/>
    <w:basedOn w:val="af2"/>
    <w:link w:val="afffffffff9"/>
    <w:rsid w:val="005A217D"/>
    <w:pPr>
      <w:tabs>
        <w:tab w:val="left" w:pos="1560"/>
      </w:tabs>
      <w:spacing w:line="360" w:lineRule="auto"/>
      <w:ind w:firstLine="567"/>
      <w:contextualSpacing/>
      <w:jc w:val="both"/>
    </w:pPr>
    <w:rPr>
      <w:lang w:val="x-none" w:eastAsia="en-US"/>
    </w:rPr>
  </w:style>
  <w:style w:type="character" w:customStyle="1" w:styleId="afffffffff9">
    <w:name w:val="Мой Обычный Знак"/>
    <w:link w:val="afffffffff8"/>
    <w:rsid w:val="005A217D"/>
    <w:rPr>
      <w:rFonts w:ascii="Times New Roman" w:eastAsia="Times New Roman" w:hAnsi="Times New Roman" w:cs="Times New Roman"/>
      <w:sz w:val="24"/>
      <w:szCs w:val="24"/>
      <w:lang w:val="x-none"/>
    </w:rPr>
  </w:style>
  <w:style w:type="character" w:customStyle="1" w:styleId="11pt">
    <w:name w:val="Основной текст + 11 pt"/>
    <w:rsid w:val="005A217D"/>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character" w:customStyle="1" w:styleId="3f8">
    <w:name w:val="Основной текст3"/>
    <w:rsid w:val="005A217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4f">
    <w:name w:val="Основной текст4"/>
    <w:rsid w:val="005A217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4f0">
    <w:name w:val="Основной текст (4)_"/>
    <w:rsid w:val="005A217D"/>
    <w:rPr>
      <w:rFonts w:ascii="Arial" w:eastAsia="Arial" w:hAnsi="Arial" w:cs="Arial"/>
      <w:b w:val="0"/>
      <w:bCs w:val="0"/>
      <w:i w:val="0"/>
      <w:iCs w:val="0"/>
      <w:smallCaps w:val="0"/>
      <w:strike w:val="0"/>
      <w:sz w:val="17"/>
      <w:szCs w:val="17"/>
      <w:u w:val="none"/>
    </w:rPr>
  </w:style>
  <w:style w:type="character" w:customStyle="1" w:styleId="4f1">
    <w:name w:val="Основной текст (4)"/>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58">
    <w:name w:val="Основной текст (5)_"/>
    <w:rsid w:val="005A217D"/>
    <w:rPr>
      <w:rFonts w:ascii="Arial" w:eastAsia="Arial" w:hAnsi="Arial" w:cs="Arial"/>
      <w:b w:val="0"/>
      <w:bCs w:val="0"/>
      <w:i w:val="0"/>
      <w:iCs w:val="0"/>
      <w:smallCaps w:val="0"/>
      <w:strike w:val="0"/>
      <w:sz w:val="15"/>
      <w:szCs w:val="15"/>
      <w:u w:val="none"/>
    </w:rPr>
  </w:style>
  <w:style w:type="character" w:customStyle="1" w:styleId="59">
    <w:name w:val="Основной текст (5)"/>
    <w:rsid w:val="005A217D"/>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585pt">
    <w:name w:val="Основной текст (5) + 8;5 pt"/>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2ff0">
    <w:name w:val="Заголовок №2_"/>
    <w:rsid w:val="005A217D"/>
    <w:rPr>
      <w:rFonts w:ascii="Arial" w:eastAsia="Arial" w:hAnsi="Arial" w:cs="Arial"/>
      <w:b w:val="0"/>
      <w:bCs w:val="0"/>
      <w:i w:val="0"/>
      <w:iCs w:val="0"/>
      <w:smallCaps w:val="0"/>
      <w:strike w:val="0"/>
      <w:sz w:val="17"/>
      <w:szCs w:val="17"/>
      <w:u w:val="none"/>
    </w:rPr>
  </w:style>
  <w:style w:type="character" w:customStyle="1" w:styleId="2ff1">
    <w:name w:val="Заголовок №2"/>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64">
    <w:name w:val="Основной текст (6)_"/>
    <w:rsid w:val="005A217D"/>
    <w:rPr>
      <w:rFonts w:ascii="Calibri" w:eastAsia="Calibri" w:hAnsi="Calibri" w:cs="Calibri"/>
      <w:b w:val="0"/>
      <w:bCs w:val="0"/>
      <w:i w:val="0"/>
      <w:iCs w:val="0"/>
      <w:smallCaps w:val="0"/>
      <w:strike w:val="0"/>
      <w:sz w:val="20"/>
      <w:szCs w:val="20"/>
      <w:u w:val="none"/>
    </w:rPr>
  </w:style>
  <w:style w:type="character" w:customStyle="1" w:styleId="65">
    <w:name w:val="Основной текст (6)"/>
    <w:rsid w:val="005A217D"/>
    <w:rPr>
      <w:rFonts w:ascii="Calibri" w:eastAsia="Calibri" w:hAnsi="Calibri" w:cs="Calibri"/>
      <w:b w:val="0"/>
      <w:bCs w:val="0"/>
      <w:i w:val="0"/>
      <w:iCs w:val="0"/>
      <w:smallCaps w:val="0"/>
      <w:strike w:val="0"/>
      <w:color w:val="000000"/>
      <w:spacing w:val="0"/>
      <w:w w:val="100"/>
      <w:position w:val="0"/>
      <w:sz w:val="20"/>
      <w:szCs w:val="20"/>
      <w:u w:val="none"/>
      <w:lang w:val="ru-RU" w:eastAsia="ru-RU" w:bidi="ru-RU"/>
    </w:rPr>
  </w:style>
  <w:style w:type="character" w:customStyle="1" w:styleId="6Arial85pt">
    <w:name w:val="Основной текст (6) + Arial;8;5 pt"/>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74">
    <w:name w:val="Основной текст (7)"/>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character" w:customStyle="1" w:styleId="775pt">
    <w:name w:val="Основной текст (7) + 7;5 pt;Полужирный"/>
    <w:rsid w:val="005A217D"/>
    <w:rPr>
      <w:rFonts w:ascii="Arial" w:eastAsia="Arial" w:hAnsi="Arial" w:cs="Arial"/>
      <w:b/>
      <w:bCs/>
      <w:i w:val="0"/>
      <w:iCs w:val="0"/>
      <w:smallCaps w:val="0"/>
      <w:strike w:val="0"/>
      <w:color w:val="000000"/>
      <w:spacing w:val="0"/>
      <w:w w:val="100"/>
      <w:position w:val="0"/>
      <w:sz w:val="15"/>
      <w:szCs w:val="15"/>
      <w:u w:val="none"/>
      <w:lang w:val="ru-RU" w:eastAsia="ru-RU" w:bidi="ru-RU"/>
    </w:rPr>
  </w:style>
  <w:style w:type="character" w:customStyle="1" w:styleId="75pt">
    <w:name w:val="Основной текст + 7;5 pt"/>
    <w:rsid w:val="005A217D"/>
    <w:rPr>
      <w:rFonts w:ascii="Arial" w:eastAsia="Arial" w:hAnsi="Arial" w:cs="Arial"/>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83">
    <w:name w:val="Основной текст (8)_"/>
    <w:rsid w:val="005A217D"/>
    <w:rPr>
      <w:rFonts w:ascii="Arial" w:eastAsia="Arial" w:hAnsi="Arial" w:cs="Arial"/>
      <w:b w:val="0"/>
      <w:bCs w:val="0"/>
      <w:i w:val="0"/>
      <w:iCs w:val="0"/>
      <w:smallCaps w:val="0"/>
      <w:strike w:val="0"/>
      <w:sz w:val="15"/>
      <w:szCs w:val="15"/>
      <w:u w:val="none"/>
    </w:rPr>
  </w:style>
  <w:style w:type="character" w:customStyle="1" w:styleId="84">
    <w:name w:val="Основной текст (8)"/>
    <w:rsid w:val="005A217D"/>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885pt">
    <w:name w:val="Основной текст (8) + 8;5 pt"/>
    <w:rsid w:val="005A217D"/>
    <w:rPr>
      <w:rFonts w:ascii="Arial" w:eastAsia="Arial" w:hAnsi="Arial" w:cs="Arial"/>
      <w:b w:val="0"/>
      <w:bCs w:val="0"/>
      <w:i w:val="0"/>
      <w:iCs w:val="0"/>
      <w:smallCaps w:val="0"/>
      <w:strike w:val="0"/>
      <w:color w:val="000000"/>
      <w:spacing w:val="0"/>
      <w:w w:val="100"/>
      <w:position w:val="0"/>
      <w:sz w:val="17"/>
      <w:szCs w:val="17"/>
      <w:u w:val="none"/>
      <w:lang w:val="ru-RU" w:eastAsia="ru-RU" w:bidi="ru-RU"/>
    </w:rPr>
  </w:style>
  <w:style w:type="paragraph" w:customStyle="1" w:styleId="5a">
    <w:name w:val="Основной текст5"/>
    <w:basedOn w:val="af2"/>
    <w:rsid w:val="005A217D"/>
    <w:pPr>
      <w:widowControl w:val="0"/>
      <w:shd w:val="clear" w:color="auto" w:fill="FFFFFF"/>
      <w:spacing w:line="0" w:lineRule="atLeast"/>
      <w:ind w:hanging="360"/>
    </w:pPr>
    <w:rPr>
      <w:rFonts w:ascii="Arial" w:eastAsia="Arial" w:hAnsi="Arial" w:cs="Arial"/>
      <w:color w:val="000000"/>
      <w:sz w:val="17"/>
      <w:szCs w:val="17"/>
      <w:lang w:bidi="ru-RU"/>
    </w:rPr>
  </w:style>
  <w:style w:type="numbering" w:customStyle="1" w:styleId="234">
    <w:name w:val="Нет списка23"/>
    <w:next w:val="af5"/>
    <w:uiPriority w:val="99"/>
    <w:semiHidden/>
    <w:unhideWhenUsed/>
    <w:rsid w:val="005A217D"/>
  </w:style>
  <w:style w:type="character" w:customStyle="1" w:styleId="1ffc">
    <w:name w:val="Заголовок №1_"/>
    <w:link w:val="1ffd"/>
    <w:rsid w:val="005A217D"/>
    <w:rPr>
      <w:rFonts w:ascii="Arial" w:eastAsia="Arial" w:hAnsi="Arial" w:cs="Arial"/>
      <w:b/>
      <w:bCs/>
      <w:sz w:val="23"/>
      <w:szCs w:val="23"/>
      <w:shd w:val="clear" w:color="auto" w:fill="FFFFFF"/>
    </w:rPr>
  </w:style>
  <w:style w:type="character" w:customStyle="1" w:styleId="3f9">
    <w:name w:val="Основной текст (3)_"/>
    <w:link w:val="3fa"/>
    <w:rsid w:val="005A217D"/>
    <w:rPr>
      <w:rFonts w:ascii="Arial" w:eastAsia="Arial" w:hAnsi="Arial" w:cs="Arial"/>
      <w:b/>
      <w:bCs/>
      <w:spacing w:val="-10"/>
      <w:sz w:val="23"/>
      <w:szCs w:val="23"/>
      <w:shd w:val="clear" w:color="auto" w:fill="FFFFFF"/>
    </w:rPr>
  </w:style>
  <w:style w:type="paragraph" w:customStyle="1" w:styleId="1ffd">
    <w:name w:val="Заголовок №1"/>
    <w:basedOn w:val="af2"/>
    <w:link w:val="1ffc"/>
    <w:rsid w:val="005A217D"/>
    <w:pPr>
      <w:widowControl w:val="0"/>
      <w:shd w:val="clear" w:color="auto" w:fill="FFFFFF"/>
      <w:spacing w:line="336" w:lineRule="exact"/>
      <w:ind w:hanging="360"/>
      <w:outlineLvl w:val="0"/>
    </w:pPr>
    <w:rPr>
      <w:rFonts w:ascii="Arial" w:eastAsia="Arial" w:hAnsi="Arial" w:cs="Arial"/>
      <w:b/>
      <w:bCs/>
      <w:sz w:val="23"/>
      <w:szCs w:val="23"/>
      <w:lang w:eastAsia="en-US"/>
    </w:rPr>
  </w:style>
  <w:style w:type="paragraph" w:customStyle="1" w:styleId="3fa">
    <w:name w:val="Основной текст (3)"/>
    <w:basedOn w:val="af2"/>
    <w:link w:val="3f9"/>
    <w:rsid w:val="005A217D"/>
    <w:pPr>
      <w:widowControl w:val="0"/>
      <w:shd w:val="clear" w:color="auto" w:fill="FFFFFF"/>
      <w:spacing w:line="283" w:lineRule="exact"/>
      <w:ind w:hanging="1140"/>
      <w:jc w:val="both"/>
    </w:pPr>
    <w:rPr>
      <w:rFonts w:ascii="Arial" w:eastAsia="Arial" w:hAnsi="Arial" w:cs="Arial"/>
      <w:b/>
      <w:bCs/>
      <w:spacing w:val="-10"/>
      <w:sz w:val="23"/>
      <w:szCs w:val="23"/>
      <w:lang w:eastAsia="en-US"/>
    </w:rPr>
  </w:style>
  <w:style w:type="paragraph" w:customStyle="1" w:styleId="afffffffffa">
    <w:name w:val="Обычный для таблиц и схем"/>
    <w:basedOn w:val="af2"/>
    <w:rsid w:val="005A217D"/>
    <w:pPr>
      <w:widowControl w:val="0"/>
      <w:jc w:val="both"/>
    </w:pPr>
    <w:rPr>
      <w:rFonts w:eastAsia="Arial Unicode MS"/>
      <w:snapToGrid w:val="0"/>
      <w:color w:val="000000"/>
    </w:rPr>
  </w:style>
  <w:style w:type="table" w:customStyle="1" w:styleId="342">
    <w:name w:val="Сетка таблицы34"/>
    <w:basedOn w:val="af4"/>
    <w:next w:val="affff0"/>
    <w:uiPriority w:val="59"/>
    <w:rsid w:val="005A217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5pt">
    <w:name w:val="Основной текст + 8;5 pt;Полужирный"/>
    <w:rsid w:val="005A217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table" w:customStyle="1" w:styleId="430">
    <w:name w:val="Сетка таблицы43"/>
    <w:basedOn w:val="af4"/>
    <w:next w:val="affff0"/>
    <w:uiPriority w:val="59"/>
    <w:rsid w:val="005A217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f4"/>
    <w:next w:val="affff0"/>
    <w:uiPriority w:val="59"/>
    <w:rsid w:val="005A217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
    <w:name w:val="Нет списка32"/>
    <w:next w:val="af5"/>
    <w:uiPriority w:val="99"/>
    <w:semiHidden/>
    <w:unhideWhenUsed/>
    <w:rsid w:val="005A217D"/>
  </w:style>
  <w:style w:type="numbering" w:customStyle="1" w:styleId="416">
    <w:name w:val="Нет списка41"/>
    <w:next w:val="af5"/>
    <w:uiPriority w:val="99"/>
    <w:semiHidden/>
    <w:unhideWhenUsed/>
    <w:rsid w:val="005A217D"/>
  </w:style>
  <w:style w:type="table" w:customStyle="1" w:styleId="620">
    <w:name w:val="Сетка таблицы62"/>
    <w:basedOn w:val="af4"/>
    <w:next w:val="affff0"/>
    <w:rsid w:val="005A21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2">
    <w:name w:val="Основной текст2"/>
    <w:basedOn w:val="af2"/>
    <w:rsid w:val="005A217D"/>
    <w:pPr>
      <w:widowControl w:val="0"/>
      <w:shd w:val="clear" w:color="auto" w:fill="FFFFFF"/>
      <w:spacing w:line="0" w:lineRule="atLeast"/>
      <w:ind w:hanging="1360"/>
      <w:jc w:val="both"/>
    </w:pPr>
    <w:rPr>
      <w:sz w:val="23"/>
      <w:szCs w:val="23"/>
    </w:rPr>
  </w:style>
  <w:style w:type="numbering" w:customStyle="1" w:styleId="515">
    <w:name w:val="Нет списка51"/>
    <w:next w:val="af5"/>
    <w:uiPriority w:val="99"/>
    <w:semiHidden/>
    <w:unhideWhenUsed/>
    <w:rsid w:val="005A217D"/>
  </w:style>
  <w:style w:type="table" w:customStyle="1" w:styleId="720">
    <w:name w:val="Сетка таблицы72"/>
    <w:basedOn w:val="af4"/>
    <w:next w:val="affff0"/>
    <w:rsid w:val="005A217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10">
    <w:name w:val="xl310"/>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1">
    <w:name w:val="xl311"/>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2">
    <w:name w:val="xl312"/>
    <w:basedOn w:val="af2"/>
    <w:rsid w:val="005A21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3">
    <w:name w:val="xl313"/>
    <w:basedOn w:val="af2"/>
    <w:rsid w:val="005A217D"/>
    <w:pPr>
      <w:pBdr>
        <w:left w:val="single" w:sz="4" w:space="0" w:color="auto"/>
        <w:bottom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4">
    <w:name w:val="xl314"/>
    <w:basedOn w:val="af2"/>
    <w:rsid w:val="005A217D"/>
    <w:pPr>
      <w:pBdr>
        <w:bottom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5">
    <w:name w:val="xl315"/>
    <w:basedOn w:val="af2"/>
    <w:rsid w:val="005A217D"/>
    <w:pPr>
      <w:pBdr>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6">
    <w:name w:val="xl316"/>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317">
    <w:name w:val="xl317"/>
    <w:basedOn w:val="af2"/>
    <w:rsid w:val="005A217D"/>
    <w:pPr>
      <w:spacing w:before="100" w:beforeAutospacing="1" w:after="100" w:afterAutospacing="1"/>
      <w:jc w:val="center"/>
      <w:textAlignment w:val="center"/>
    </w:pPr>
    <w:rPr>
      <w:rFonts w:ascii="Arial" w:hAnsi="Arial" w:cs="Arial"/>
      <w:sz w:val="20"/>
      <w:szCs w:val="20"/>
    </w:rPr>
  </w:style>
  <w:style w:type="paragraph" w:customStyle="1" w:styleId="xl318">
    <w:name w:val="xl318"/>
    <w:basedOn w:val="af2"/>
    <w:rsid w:val="005A217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ascii="Arial" w:hAnsi="Arial" w:cs="Arial"/>
      <w:sz w:val="20"/>
      <w:szCs w:val="20"/>
    </w:rPr>
  </w:style>
  <w:style w:type="paragraph" w:customStyle="1" w:styleId="xl319">
    <w:name w:val="xl319"/>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20">
    <w:name w:val="xl320"/>
    <w:basedOn w:val="af2"/>
    <w:rsid w:val="005A217D"/>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rFonts w:ascii="Arial" w:hAnsi="Arial" w:cs="Arial"/>
      <w:b/>
      <w:bCs/>
      <w:sz w:val="20"/>
      <w:szCs w:val="20"/>
    </w:rPr>
  </w:style>
  <w:style w:type="paragraph" w:customStyle="1" w:styleId="xl321">
    <w:name w:val="xl321"/>
    <w:basedOn w:val="af2"/>
    <w:rsid w:val="005A217D"/>
    <w:pPr>
      <w:pBdr>
        <w:top w:val="single" w:sz="4" w:space="0" w:color="auto"/>
        <w:bottom w:val="single" w:sz="4" w:space="0" w:color="auto"/>
      </w:pBdr>
      <w:shd w:val="clear" w:color="000000" w:fill="C5D9F1"/>
      <w:spacing w:before="100" w:beforeAutospacing="1" w:after="100" w:afterAutospacing="1"/>
      <w:jc w:val="center"/>
      <w:textAlignment w:val="center"/>
    </w:pPr>
    <w:rPr>
      <w:rFonts w:ascii="Arial" w:hAnsi="Arial" w:cs="Arial"/>
      <w:b/>
      <w:bCs/>
      <w:sz w:val="20"/>
      <w:szCs w:val="20"/>
    </w:rPr>
  </w:style>
  <w:style w:type="paragraph" w:customStyle="1" w:styleId="xl322">
    <w:name w:val="xl322"/>
    <w:basedOn w:val="af2"/>
    <w:rsid w:val="005A217D"/>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b/>
      <w:bCs/>
      <w:sz w:val="20"/>
      <w:szCs w:val="20"/>
    </w:rPr>
  </w:style>
  <w:style w:type="paragraph" w:customStyle="1" w:styleId="xl323">
    <w:name w:val="xl323"/>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24">
    <w:name w:val="xl324"/>
    <w:basedOn w:val="af2"/>
    <w:rsid w:val="005A217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25">
    <w:name w:val="xl325"/>
    <w:basedOn w:val="af2"/>
    <w:rsid w:val="005A217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20"/>
      <w:szCs w:val="20"/>
    </w:rPr>
  </w:style>
  <w:style w:type="paragraph" w:customStyle="1" w:styleId="xl326">
    <w:name w:val="xl326"/>
    <w:basedOn w:val="af2"/>
    <w:rsid w:val="005A217D"/>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327">
    <w:name w:val="xl327"/>
    <w:basedOn w:val="af2"/>
    <w:rsid w:val="005A217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328">
    <w:name w:val="xl328"/>
    <w:basedOn w:val="af2"/>
    <w:rsid w:val="005A21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329">
    <w:name w:val="xl329"/>
    <w:basedOn w:val="af2"/>
    <w:rsid w:val="005A217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sz w:val="20"/>
      <w:szCs w:val="20"/>
    </w:rPr>
  </w:style>
  <w:style w:type="paragraph" w:customStyle="1" w:styleId="xl330">
    <w:name w:val="xl330"/>
    <w:basedOn w:val="af2"/>
    <w:rsid w:val="005A217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b/>
      <w:bCs/>
      <w:sz w:val="20"/>
      <w:szCs w:val="20"/>
    </w:rPr>
  </w:style>
  <w:style w:type="paragraph" w:customStyle="1" w:styleId="xl331">
    <w:name w:val="xl331"/>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20"/>
      <w:szCs w:val="20"/>
    </w:rPr>
  </w:style>
  <w:style w:type="table" w:customStyle="1" w:styleId="TableGridReport24">
    <w:name w:val="Table Grid Report24"/>
    <w:basedOn w:val="af4"/>
    <w:next w:val="affff0"/>
    <w:uiPriority w:val="59"/>
    <w:rsid w:val="005A217D"/>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
    <w:basedOn w:val="af4"/>
    <w:next w:val="affff0"/>
    <w:uiPriority w:val="59"/>
    <w:rsid w:val="005A217D"/>
    <w:pPr>
      <w:spacing w:after="0" w:line="240" w:lineRule="auto"/>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4"/>
    <w:next w:val="affff0"/>
    <w:uiPriority w:val="59"/>
    <w:rsid w:val="005A217D"/>
    <w:pPr>
      <w:spacing w:after="0" w:line="240" w:lineRule="auto"/>
      <w:jc w:val="center"/>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1">
    <w:name w:val="Table Grid Report221"/>
    <w:basedOn w:val="af4"/>
    <w:next w:val="affff0"/>
    <w:uiPriority w:val="59"/>
    <w:rsid w:val="005A217D"/>
    <w:pPr>
      <w:spacing w:after="0" w:line="240" w:lineRule="auto"/>
      <w:jc w:val="center"/>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35">
    <w:name w:val="xl235"/>
    <w:basedOn w:val="af2"/>
    <w:rsid w:val="005A217D"/>
    <w:pPr>
      <w:spacing w:before="100" w:beforeAutospacing="1" w:after="100" w:afterAutospacing="1"/>
      <w:jc w:val="center"/>
      <w:textAlignment w:val="center"/>
    </w:pPr>
  </w:style>
  <w:style w:type="paragraph" w:customStyle="1" w:styleId="xl236">
    <w:name w:val="xl236"/>
    <w:basedOn w:val="af2"/>
    <w:rsid w:val="005A217D"/>
    <w:pPr>
      <w:spacing w:before="100" w:beforeAutospacing="1" w:after="100" w:afterAutospacing="1"/>
      <w:jc w:val="center"/>
      <w:textAlignment w:val="center"/>
    </w:pPr>
  </w:style>
  <w:style w:type="paragraph" w:customStyle="1" w:styleId="xl237">
    <w:name w:val="xl237"/>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38">
    <w:name w:val="xl238"/>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39">
    <w:name w:val="xl239"/>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240">
    <w:name w:val="xl240"/>
    <w:basedOn w:val="af2"/>
    <w:rsid w:val="005A21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000000"/>
      <w:sz w:val="20"/>
      <w:szCs w:val="20"/>
    </w:rPr>
  </w:style>
  <w:style w:type="paragraph" w:customStyle="1" w:styleId="xl241">
    <w:name w:val="xl241"/>
    <w:basedOn w:val="af2"/>
    <w:rsid w:val="005A217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242">
    <w:name w:val="xl242"/>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43">
    <w:name w:val="xl243"/>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20"/>
      <w:szCs w:val="20"/>
    </w:rPr>
  </w:style>
  <w:style w:type="paragraph" w:customStyle="1" w:styleId="xl244">
    <w:name w:val="xl244"/>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45">
    <w:name w:val="xl245"/>
    <w:basedOn w:val="af2"/>
    <w:rsid w:val="005A217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szCs w:val="20"/>
    </w:rPr>
  </w:style>
  <w:style w:type="paragraph" w:customStyle="1" w:styleId="xl246">
    <w:name w:val="xl246"/>
    <w:basedOn w:val="af2"/>
    <w:rsid w:val="005A217D"/>
    <w:pPr>
      <w:pBdr>
        <w:top w:val="single" w:sz="4" w:space="0" w:color="auto"/>
        <w:left w:val="single" w:sz="4" w:space="0" w:color="auto"/>
      </w:pBdr>
      <w:spacing w:before="100" w:beforeAutospacing="1" w:after="100" w:afterAutospacing="1"/>
      <w:jc w:val="center"/>
      <w:textAlignment w:val="center"/>
    </w:pPr>
    <w:rPr>
      <w:b/>
      <w:bCs/>
      <w:color w:val="000000"/>
      <w:sz w:val="20"/>
      <w:szCs w:val="20"/>
    </w:rPr>
  </w:style>
  <w:style w:type="paragraph" w:customStyle="1" w:styleId="xl247">
    <w:name w:val="xl247"/>
    <w:basedOn w:val="af2"/>
    <w:rsid w:val="005A217D"/>
    <w:pPr>
      <w:pBdr>
        <w:top w:val="single" w:sz="4" w:space="0" w:color="auto"/>
      </w:pBdr>
      <w:spacing w:before="100" w:beforeAutospacing="1" w:after="100" w:afterAutospacing="1"/>
      <w:jc w:val="center"/>
      <w:textAlignment w:val="center"/>
    </w:pPr>
    <w:rPr>
      <w:b/>
      <w:bCs/>
      <w:color w:val="000000"/>
      <w:sz w:val="20"/>
      <w:szCs w:val="20"/>
    </w:rPr>
  </w:style>
  <w:style w:type="numbering" w:customStyle="1" w:styleId="85">
    <w:name w:val="Нет списка8"/>
    <w:next w:val="af5"/>
    <w:uiPriority w:val="99"/>
    <w:semiHidden/>
    <w:unhideWhenUsed/>
    <w:rsid w:val="0033504F"/>
  </w:style>
  <w:style w:type="numbering" w:customStyle="1" w:styleId="053">
    <w:name w:val="0.5 Список Заг.3"/>
    <w:uiPriority w:val="99"/>
    <w:rsid w:val="0033504F"/>
  </w:style>
  <w:style w:type="table" w:customStyle="1" w:styleId="270">
    <w:name w:val="Сетка таблицы27"/>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Сетка таблицы115"/>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Сетка таблицы35"/>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Сетка таблицы44"/>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Таблица-сетка 5 темная — акцент 313"/>
    <w:basedOn w:val="af4"/>
    <w:uiPriority w:val="50"/>
    <w:rsid w:val="003350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3">
    <w:name w:val="Таблица-сетка 4 — акцент 313"/>
    <w:basedOn w:val="af4"/>
    <w:uiPriority w:val="49"/>
    <w:rsid w:val="0033504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3">
    <w:name w:val="Таблица-сетка 5 темная13"/>
    <w:basedOn w:val="af4"/>
    <w:uiPriority w:val="50"/>
    <w:rsid w:val="003350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2">
    <w:name w:val="Стиль 0.5 Список Заг.2"/>
    <w:basedOn w:val="af5"/>
    <w:rsid w:val="0033504F"/>
  </w:style>
  <w:style w:type="table" w:customStyle="1" w:styleId="3130">
    <w:name w:val="3.1 Таблица3"/>
    <w:basedOn w:val="3-3"/>
    <w:uiPriority w:val="99"/>
    <w:rsid w:val="0033504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3">
    <w:name w:val="Средняя сетка 3 - Акцент 33"/>
    <w:basedOn w:val="af4"/>
    <w:next w:val="3-3"/>
    <w:uiPriority w:val="69"/>
    <w:unhideWhenUsed/>
    <w:rsid w:val="0033504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37">
    <w:name w:val="Сетка таблицы светлая13"/>
    <w:basedOn w:val="af4"/>
    <w:uiPriority w:val="40"/>
    <w:rsid w:val="0033504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5">
    <w:name w:val="Цветная заливка - Акцент 55"/>
    <w:basedOn w:val="af4"/>
    <w:next w:val="-5"/>
    <w:uiPriority w:val="71"/>
    <w:rsid w:val="0033504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51">
    <w:name w:val="Нет списка15"/>
    <w:next w:val="af5"/>
    <w:uiPriority w:val="99"/>
    <w:semiHidden/>
    <w:unhideWhenUsed/>
    <w:rsid w:val="0033504F"/>
  </w:style>
  <w:style w:type="table" w:customStyle="1" w:styleId="1160">
    <w:name w:val="Сетка таблицы116"/>
    <w:basedOn w:val="af4"/>
    <w:next w:val="affff0"/>
    <w:rsid w:val="0033504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0">
    <w:name w:val="Сетка таблицы73"/>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Нет списка24"/>
    <w:next w:val="af5"/>
    <w:uiPriority w:val="99"/>
    <w:semiHidden/>
    <w:unhideWhenUsed/>
    <w:rsid w:val="0033504F"/>
  </w:style>
  <w:style w:type="table" w:customStyle="1" w:styleId="820">
    <w:name w:val="Сетка таблицы82"/>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Сетка таблицы412"/>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0">
    <w:name w:val="Сетка таблицы512"/>
    <w:basedOn w:val="af4"/>
    <w:next w:val="affff0"/>
    <w:uiPriority w:val="59"/>
    <w:rsid w:val="0033504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2">
    <w:name w:val="Таблица-сетка 5 темная — акцент 3112"/>
    <w:basedOn w:val="af4"/>
    <w:uiPriority w:val="50"/>
    <w:rsid w:val="003350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12">
    <w:name w:val="Таблица-сетка 4 — акцент 3112"/>
    <w:basedOn w:val="af4"/>
    <w:uiPriority w:val="49"/>
    <w:rsid w:val="0033504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12">
    <w:name w:val="Таблица-сетка 5 темная112"/>
    <w:basedOn w:val="af4"/>
    <w:uiPriority w:val="50"/>
    <w:rsid w:val="0033504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3112">
    <w:name w:val="3.1 Таблица12"/>
    <w:basedOn w:val="3-3"/>
    <w:uiPriority w:val="99"/>
    <w:rsid w:val="0033504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12">
    <w:name w:val="Средняя сетка 3 - Акцент 312"/>
    <w:basedOn w:val="af4"/>
    <w:next w:val="3-3"/>
    <w:uiPriority w:val="69"/>
    <w:unhideWhenUsed/>
    <w:rsid w:val="0033504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121">
    <w:name w:val="Сетка таблицы светлая112"/>
    <w:basedOn w:val="af4"/>
    <w:uiPriority w:val="40"/>
    <w:rsid w:val="0033504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120">
    <w:name w:val="Цветная заливка - Акцент 512"/>
    <w:basedOn w:val="af4"/>
    <w:next w:val="-5"/>
    <w:uiPriority w:val="71"/>
    <w:rsid w:val="0033504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122">
    <w:name w:val="Нет списка112"/>
    <w:next w:val="af5"/>
    <w:uiPriority w:val="99"/>
    <w:semiHidden/>
    <w:unhideWhenUsed/>
    <w:rsid w:val="0033504F"/>
  </w:style>
  <w:style w:type="table" w:customStyle="1" w:styleId="11120">
    <w:name w:val="Сетка таблицы1112"/>
    <w:basedOn w:val="af4"/>
    <w:next w:val="affff0"/>
    <w:rsid w:val="0033504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Цветная заливка - Акцент 522"/>
    <w:basedOn w:val="af4"/>
    <w:next w:val="-5"/>
    <w:uiPriority w:val="71"/>
    <w:rsid w:val="0033504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Report25">
    <w:name w:val="Table Grid Report25"/>
    <w:basedOn w:val="af4"/>
    <w:uiPriority w:val="59"/>
    <w:rsid w:val="0033504F"/>
    <w:pPr>
      <w:spacing w:after="0" w:line="240" w:lineRule="auto"/>
      <w:jc w:val="center"/>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
    <w:name w:val="Нет списка33"/>
    <w:next w:val="af5"/>
    <w:uiPriority w:val="99"/>
    <w:semiHidden/>
    <w:unhideWhenUsed/>
    <w:rsid w:val="0033504F"/>
  </w:style>
  <w:style w:type="table" w:customStyle="1" w:styleId="TableNormal3">
    <w:name w:val="Table Normal3"/>
    <w:uiPriority w:val="2"/>
    <w:semiHidden/>
    <w:unhideWhenUsed/>
    <w:qFormat/>
    <w:rsid w:val="0033504F"/>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table" w:customStyle="1" w:styleId="2ff3">
    <w:name w:val="Стиль Таблица Геоника2"/>
    <w:basedOn w:val="af4"/>
    <w:uiPriority w:val="99"/>
    <w:rsid w:val="0033504F"/>
    <w:pPr>
      <w:spacing w:after="0" w:line="240" w:lineRule="auto"/>
    </w:pPr>
    <w:rPr>
      <w:rFonts w:ascii="Times New Roman" w:hAnsi="Times New Roman" w:cs="Times New Roman"/>
      <w:sz w:val="20"/>
      <w:szCs w:val="20"/>
      <w:lang w:eastAsia="ru-RU"/>
    </w:rPr>
    <w:tblPr>
      <w:tblBorders>
        <w:top w:val="single" w:sz="4" w:space="0" w:color="D34817" w:themeColor="accent1"/>
        <w:left w:val="single" w:sz="4" w:space="0" w:color="D34817" w:themeColor="accent1"/>
        <w:bottom w:val="single" w:sz="4" w:space="0" w:color="D34817" w:themeColor="accent1"/>
        <w:right w:val="single" w:sz="4" w:space="0" w:color="D34817" w:themeColor="accent1"/>
        <w:insideH w:val="single" w:sz="4" w:space="0" w:color="D34817" w:themeColor="accent1"/>
        <w:insideV w:val="single" w:sz="4" w:space="0" w:color="D34817" w:themeColor="accent1"/>
      </w:tblBorders>
    </w:tblPr>
    <w:tcPr>
      <w:shd w:val="clear" w:color="auto" w:fill="FFFFFF" w:themeFill="background1"/>
    </w:tcPr>
  </w:style>
  <w:style w:type="paragraph" w:customStyle="1" w:styleId="afffffffffb">
    <w:name w:val="Отчёт"/>
    <w:basedOn w:val="af8"/>
    <w:link w:val="afffffffffc"/>
    <w:qFormat/>
    <w:rsid w:val="00213962"/>
    <w:pPr>
      <w:widowControl w:val="0"/>
      <w:suppressAutoHyphens/>
      <w:spacing w:line="360" w:lineRule="auto"/>
      <w:ind w:firstLine="709"/>
      <w:contextualSpacing/>
      <w:jc w:val="both"/>
    </w:pPr>
    <w:rPr>
      <w:rFonts w:ascii="Times New Roman" w:hAnsi="Times New Roman" w:cs="Times New Roman"/>
      <w:sz w:val="26"/>
      <w:szCs w:val="26"/>
    </w:rPr>
  </w:style>
  <w:style w:type="character" w:customStyle="1" w:styleId="afffffffffc">
    <w:name w:val="Отчёт Знак"/>
    <w:link w:val="afffffffffb"/>
    <w:locked/>
    <w:rsid w:val="00213962"/>
    <w:rPr>
      <w:rFonts w:ascii="Times New Roman" w:hAnsi="Times New Roman" w:cs="Times New Roman"/>
      <w:sz w:val="26"/>
      <w:szCs w:val="26"/>
    </w:rPr>
  </w:style>
  <w:style w:type="numbering" w:customStyle="1" w:styleId="93">
    <w:name w:val="Нет списка9"/>
    <w:next w:val="af5"/>
    <w:uiPriority w:val="99"/>
    <w:semiHidden/>
    <w:unhideWhenUsed/>
    <w:rsid w:val="00C73C70"/>
  </w:style>
  <w:style w:type="table" w:customStyle="1" w:styleId="TableGridReport4">
    <w:name w:val="Table Grid Report4"/>
    <w:basedOn w:val="af4"/>
    <w:next w:val="affff0"/>
    <w:uiPriority w:val="99"/>
    <w:rsid w:val="00C73C70"/>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8">
    <w:name w:val="Знак Знак Знак12"/>
    <w:basedOn w:val="af2"/>
    <w:uiPriority w:val="99"/>
    <w:rsid w:val="00C73C70"/>
    <w:pPr>
      <w:tabs>
        <w:tab w:val="num" w:pos="360"/>
      </w:tabs>
      <w:spacing w:after="160" w:line="240" w:lineRule="exact"/>
    </w:pPr>
    <w:rPr>
      <w:rFonts w:ascii="Verdana" w:hAnsi="Verdana" w:cs="Verdana"/>
      <w:sz w:val="20"/>
      <w:szCs w:val="20"/>
      <w:lang w:val="en-US" w:eastAsia="en-US"/>
    </w:rPr>
  </w:style>
  <w:style w:type="table" w:customStyle="1" w:styleId="290">
    <w:name w:val="Сетка таблицы29"/>
    <w:uiPriority w:val="99"/>
    <w:rsid w:val="00C73C7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
    <w:name w:val="Стиль14"/>
    <w:rsid w:val="00C73C70"/>
    <w:pPr>
      <w:numPr>
        <w:numId w:val="1"/>
      </w:numPr>
    </w:pPr>
  </w:style>
  <w:style w:type="paragraph" w:customStyle="1" w:styleId="xl51227">
    <w:name w:val="xl51227"/>
    <w:basedOn w:val="af2"/>
    <w:rsid w:val="00C73C7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51228">
    <w:name w:val="xl51228"/>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1229">
    <w:name w:val="xl51229"/>
    <w:basedOn w:val="af2"/>
    <w:rsid w:val="00C73C7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rPr>
  </w:style>
  <w:style w:type="paragraph" w:customStyle="1" w:styleId="xl51230">
    <w:name w:val="xl51230"/>
    <w:basedOn w:val="af2"/>
    <w:rsid w:val="00C73C70"/>
    <w:pPr>
      <w:pBdr>
        <w:left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rPr>
  </w:style>
  <w:style w:type="paragraph" w:customStyle="1" w:styleId="xl51231">
    <w:name w:val="xl51231"/>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1232">
    <w:name w:val="xl51232"/>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1233">
    <w:name w:val="xl51233"/>
    <w:basedOn w:val="af2"/>
    <w:rsid w:val="00C73C70"/>
    <w:pPr>
      <w:spacing w:before="100" w:beforeAutospacing="1" w:after="100" w:afterAutospacing="1"/>
    </w:pPr>
  </w:style>
  <w:style w:type="paragraph" w:customStyle="1" w:styleId="xl51234">
    <w:name w:val="xl51234"/>
    <w:basedOn w:val="af2"/>
    <w:rsid w:val="00C73C7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51235">
    <w:name w:val="xl51235"/>
    <w:basedOn w:val="af2"/>
    <w:rsid w:val="00C73C70"/>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51236">
    <w:name w:val="xl51236"/>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49">
    <w:name w:val="xl58049"/>
    <w:basedOn w:val="af2"/>
    <w:rsid w:val="00C73C7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58050">
    <w:name w:val="xl58050"/>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51">
    <w:name w:val="xl58051"/>
    <w:basedOn w:val="af2"/>
    <w:rsid w:val="00C73C7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rPr>
  </w:style>
  <w:style w:type="paragraph" w:customStyle="1" w:styleId="xl58052">
    <w:name w:val="xl58052"/>
    <w:basedOn w:val="af2"/>
    <w:rsid w:val="00C73C70"/>
    <w:pPr>
      <w:pBdr>
        <w:left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rPr>
  </w:style>
  <w:style w:type="paragraph" w:customStyle="1" w:styleId="xl58053">
    <w:name w:val="xl58053"/>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54">
    <w:name w:val="xl58054"/>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55">
    <w:name w:val="xl58055"/>
    <w:basedOn w:val="af2"/>
    <w:rsid w:val="00C73C70"/>
    <w:pPr>
      <w:spacing w:before="100" w:beforeAutospacing="1" w:after="100" w:afterAutospacing="1"/>
    </w:pPr>
  </w:style>
  <w:style w:type="paragraph" w:customStyle="1" w:styleId="xl58056">
    <w:name w:val="xl58056"/>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57">
    <w:name w:val="xl58057"/>
    <w:basedOn w:val="af2"/>
    <w:rsid w:val="00C73C70"/>
    <w:pPr>
      <w:spacing w:before="100" w:beforeAutospacing="1" w:after="100" w:afterAutospacing="1"/>
    </w:pPr>
  </w:style>
  <w:style w:type="paragraph" w:customStyle="1" w:styleId="xl58058">
    <w:name w:val="xl58058"/>
    <w:basedOn w:val="af2"/>
    <w:rsid w:val="00C73C7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sz w:val="20"/>
      <w:szCs w:val="20"/>
    </w:rPr>
  </w:style>
  <w:style w:type="paragraph" w:customStyle="1" w:styleId="xl58059">
    <w:name w:val="xl58059"/>
    <w:basedOn w:val="af2"/>
    <w:rsid w:val="00C73C70"/>
    <w:pPr>
      <w:pBdr>
        <w:left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b/>
      <w:bCs/>
      <w:sz w:val="20"/>
      <w:szCs w:val="20"/>
    </w:rPr>
  </w:style>
  <w:style w:type="paragraph" w:customStyle="1" w:styleId="xl58060">
    <w:name w:val="xl58060"/>
    <w:basedOn w:val="af2"/>
    <w:rsid w:val="00C73C70"/>
    <w:pPr>
      <w:spacing w:before="100" w:beforeAutospacing="1" w:after="100" w:afterAutospacing="1"/>
    </w:pPr>
    <w:rPr>
      <w:sz w:val="20"/>
      <w:szCs w:val="20"/>
    </w:rPr>
  </w:style>
  <w:style w:type="table" w:customStyle="1" w:styleId="TableGridReport26">
    <w:name w:val="Table Grid Report26"/>
    <w:basedOn w:val="af4"/>
    <w:next w:val="affff0"/>
    <w:uiPriority w:val="59"/>
    <w:rsid w:val="00C73C70"/>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Сетка таблицы117"/>
    <w:basedOn w:val="af4"/>
    <w:next w:val="affff0"/>
    <w:uiPriority w:val="59"/>
    <w:rsid w:val="00C73C70"/>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8061">
    <w:name w:val="xl58061"/>
    <w:basedOn w:val="af2"/>
    <w:rsid w:val="00C73C70"/>
    <w:pPr>
      <w:pBdr>
        <w:top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58062">
    <w:name w:val="xl58062"/>
    <w:basedOn w:val="af2"/>
    <w:rsid w:val="00C73C70"/>
    <w:pPr>
      <w:shd w:val="clear" w:color="000000" w:fill="FFFFFF"/>
      <w:spacing w:before="100" w:beforeAutospacing="1" w:after="100" w:afterAutospacing="1"/>
    </w:pPr>
  </w:style>
  <w:style w:type="paragraph" w:customStyle="1" w:styleId="xl58063">
    <w:name w:val="xl58063"/>
    <w:basedOn w:val="af2"/>
    <w:rsid w:val="00C73C70"/>
    <w:pPr>
      <w:shd w:val="clear" w:color="000000" w:fill="FFFFFF"/>
      <w:spacing w:before="100" w:beforeAutospacing="1" w:after="100" w:afterAutospacing="1"/>
      <w:jc w:val="center"/>
      <w:textAlignment w:val="center"/>
    </w:pPr>
  </w:style>
  <w:style w:type="paragraph" w:customStyle="1" w:styleId="xl58064">
    <w:name w:val="xl58064"/>
    <w:basedOn w:val="af2"/>
    <w:rsid w:val="00C73C7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Arial" w:hAnsi="Arial" w:cs="Arial"/>
    </w:rPr>
  </w:style>
  <w:style w:type="paragraph" w:customStyle="1" w:styleId="xl58065">
    <w:name w:val="xl58065"/>
    <w:basedOn w:val="af2"/>
    <w:rsid w:val="00C73C70"/>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hAnsi="Arial" w:cs="Arial"/>
    </w:rPr>
  </w:style>
  <w:style w:type="paragraph" w:customStyle="1" w:styleId="xl58066">
    <w:name w:val="xl58066"/>
    <w:basedOn w:val="af2"/>
    <w:rsid w:val="00C73C7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Arial" w:hAnsi="Arial" w:cs="Arial"/>
    </w:rPr>
  </w:style>
  <w:style w:type="paragraph" w:customStyle="1" w:styleId="xl58067">
    <w:name w:val="xl58067"/>
    <w:basedOn w:val="af2"/>
    <w:rsid w:val="00C73C7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hAnsi="Arial" w:cs="Arial"/>
    </w:rPr>
  </w:style>
  <w:style w:type="paragraph" w:customStyle="1" w:styleId="xl58068">
    <w:name w:val="xl58068"/>
    <w:basedOn w:val="af2"/>
    <w:rsid w:val="00C73C70"/>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b/>
      <w:bCs/>
    </w:rPr>
  </w:style>
  <w:style w:type="paragraph" w:customStyle="1" w:styleId="xl58069">
    <w:name w:val="xl58069"/>
    <w:basedOn w:val="af2"/>
    <w:rsid w:val="00C73C70"/>
    <w:pPr>
      <w:shd w:val="clear" w:color="000000" w:fill="FFC000"/>
      <w:spacing w:before="100" w:beforeAutospacing="1" w:after="100" w:afterAutospacing="1"/>
    </w:pPr>
  </w:style>
  <w:style w:type="paragraph" w:customStyle="1" w:styleId="xl58070">
    <w:name w:val="xl58070"/>
    <w:basedOn w:val="af2"/>
    <w:rsid w:val="00C73C7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071">
    <w:name w:val="xl58071"/>
    <w:basedOn w:val="af2"/>
    <w:rsid w:val="00C73C70"/>
    <w:pPr>
      <w:pBdr>
        <w:top w:val="single" w:sz="4" w:space="0" w:color="auto"/>
        <w:left w:val="single" w:sz="4" w:space="0" w:color="auto"/>
        <w:bottom w:val="single" w:sz="4" w:space="0" w:color="auto"/>
        <w:right w:val="single" w:sz="4" w:space="0" w:color="auto"/>
      </w:pBdr>
      <w:shd w:val="clear" w:color="000000" w:fill="F79646"/>
      <w:spacing w:before="100" w:beforeAutospacing="1" w:after="100" w:afterAutospacing="1"/>
      <w:jc w:val="center"/>
      <w:textAlignment w:val="center"/>
    </w:pPr>
    <w:rPr>
      <w:rFonts w:ascii="Arial" w:hAnsi="Arial" w:cs="Arial"/>
    </w:rPr>
  </w:style>
  <w:style w:type="paragraph" w:customStyle="1" w:styleId="xl58072">
    <w:name w:val="xl58072"/>
    <w:basedOn w:val="af2"/>
    <w:rsid w:val="00C73C70"/>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Arial" w:hAnsi="Arial" w:cs="Arial"/>
    </w:rPr>
  </w:style>
  <w:style w:type="paragraph" w:customStyle="1" w:styleId="xl58073">
    <w:name w:val="xl58073"/>
    <w:basedOn w:val="af2"/>
    <w:rsid w:val="00C73C70"/>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jc w:val="center"/>
      <w:textAlignment w:val="center"/>
    </w:pPr>
    <w:rPr>
      <w:rFonts w:ascii="Arial" w:hAnsi="Arial" w:cs="Arial"/>
    </w:rPr>
  </w:style>
  <w:style w:type="paragraph" w:customStyle="1" w:styleId="xl58074">
    <w:name w:val="xl58074"/>
    <w:basedOn w:val="af2"/>
    <w:rsid w:val="00C73C7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58075">
    <w:name w:val="xl58075"/>
    <w:basedOn w:val="af2"/>
    <w:rsid w:val="00C73C70"/>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Arial" w:hAnsi="Arial" w:cs="Arial"/>
    </w:rPr>
  </w:style>
  <w:style w:type="paragraph" w:customStyle="1" w:styleId="xl58076">
    <w:name w:val="xl58076"/>
    <w:basedOn w:val="af2"/>
    <w:rsid w:val="00C73C7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rFonts w:ascii="Arial" w:hAnsi="Arial" w:cs="Arial"/>
    </w:rPr>
  </w:style>
  <w:style w:type="paragraph" w:customStyle="1" w:styleId="xl58077">
    <w:name w:val="xl58077"/>
    <w:basedOn w:val="af2"/>
    <w:rsid w:val="00C73C70"/>
    <w:pPr>
      <w:pBdr>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rPr>
  </w:style>
  <w:style w:type="paragraph" w:customStyle="1" w:styleId="xl58078">
    <w:name w:val="xl58078"/>
    <w:basedOn w:val="af2"/>
    <w:rsid w:val="00C73C7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rPr>
  </w:style>
  <w:style w:type="paragraph" w:customStyle="1" w:styleId="xl58079">
    <w:name w:val="xl58079"/>
    <w:basedOn w:val="af2"/>
    <w:rsid w:val="00C73C7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rPr>
  </w:style>
  <w:style w:type="paragraph" w:customStyle="1" w:styleId="xl58080">
    <w:name w:val="xl58080"/>
    <w:basedOn w:val="af2"/>
    <w:rsid w:val="00C73C7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style>
  <w:style w:type="paragraph" w:customStyle="1" w:styleId="xl58081">
    <w:name w:val="xl58081"/>
    <w:basedOn w:val="af2"/>
    <w:rsid w:val="00C73C7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Arial" w:hAnsi="Arial" w:cs="Arial"/>
    </w:rPr>
  </w:style>
  <w:style w:type="paragraph" w:customStyle="1" w:styleId="xl58082">
    <w:name w:val="xl58082"/>
    <w:basedOn w:val="af2"/>
    <w:rsid w:val="00C73C70"/>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paragraph" w:customStyle="1" w:styleId="xl58083">
    <w:name w:val="xl58083"/>
    <w:basedOn w:val="af2"/>
    <w:rsid w:val="00C73C7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paragraph" w:customStyle="1" w:styleId="xl58084">
    <w:name w:val="xl58084"/>
    <w:basedOn w:val="af2"/>
    <w:rsid w:val="00C73C7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paragraph" w:customStyle="1" w:styleId="xl58085">
    <w:name w:val="xl58085"/>
    <w:basedOn w:val="af2"/>
    <w:rsid w:val="00C73C7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style>
  <w:style w:type="paragraph" w:customStyle="1" w:styleId="xl58086">
    <w:name w:val="xl58086"/>
    <w:basedOn w:val="af2"/>
    <w:rsid w:val="00C73C7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paragraph" w:customStyle="1" w:styleId="xl58087">
    <w:name w:val="xl58087"/>
    <w:basedOn w:val="af2"/>
    <w:rsid w:val="00C73C7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pPr>
    <w:rPr>
      <w:rFonts w:ascii="Arial" w:hAnsi="Arial" w:cs="Arial"/>
    </w:rPr>
  </w:style>
  <w:style w:type="paragraph" w:customStyle="1" w:styleId="xl58088">
    <w:name w:val="xl58088"/>
    <w:basedOn w:val="af2"/>
    <w:rsid w:val="00C73C70"/>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paragraph" w:customStyle="1" w:styleId="xl58089">
    <w:name w:val="xl58089"/>
    <w:basedOn w:val="af2"/>
    <w:rsid w:val="00C73C70"/>
    <w:pPr>
      <w:pBdr>
        <w:top w:val="single" w:sz="8"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hAnsi="Arial" w:cs="Arial"/>
    </w:rPr>
  </w:style>
  <w:style w:type="table" w:customStyle="1" w:styleId="360">
    <w:name w:val="Сетка таблицы36"/>
    <w:basedOn w:val="af4"/>
    <w:next w:val="affff0"/>
    <w:uiPriority w:val="59"/>
    <w:rsid w:val="00C73C70"/>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C73C70"/>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fb">
    <w:name w:val="Стиль Таблица Геоника3"/>
    <w:basedOn w:val="af4"/>
    <w:uiPriority w:val="99"/>
    <w:rsid w:val="00C73C70"/>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numbering" w:customStyle="1" w:styleId="25">
    <w:name w:val="Стиль2"/>
    <w:uiPriority w:val="99"/>
    <w:rsid w:val="00C73C70"/>
    <w:pPr>
      <w:numPr>
        <w:numId w:val="45"/>
      </w:numPr>
    </w:pPr>
  </w:style>
  <w:style w:type="numbering" w:customStyle="1" w:styleId="104">
    <w:name w:val="Нет списка10"/>
    <w:next w:val="af5"/>
    <w:uiPriority w:val="99"/>
    <w:semiHidden/>
    <w:unhideWhenUsed/>
    <w:rsid w:val="00743648"/>
  </w:style>
  <w:style w:type="table" w:customStyle="1" w:styleId="TableGridReport5">
    <w:name w:val="Table Grid Report5"/>
    <w:basedOn w:val="af4"/>
    <w:next w:val="affff0"/>
    <w:uiPriority w:val="99"/>
    <w:rsid w:val="00743648"/>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9">
    <w:name w:val="Светлая заливка12"/>
    <w:basedOn w:val="af4"/>
    <w:uiPriority w:val="60"/>
    <w:rsid w:val="00743648"/>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0">
    <w:name w:val="Сетка таблицы118"/>
    <w:basedOn w:val="af4"/>
    <w:next w:val="affff0"/>
    <w:uiPriority w:val="59"/>
    <w:rsid w:val="00743648"/>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3">
    <w:name w:val="Нет списка16"/>
    <w:next w:val="af5"/>
    <w:uiPriority w:val="99"/>
    <w:semiHidden/>
    <w:unhideWhenUsed/>
    <w:rsid w:val="00743648"/>
  </w:style>
  <w:style w:type="table" w:customStyle="1" w:styleId="TableGridReport13">
    <w:name w:val="Table Grid Report13"/>
    <w:basedOn w:val="af4"/>
    <w:next w:val="affff0"/>
    <w:uiPriority w:val="59"/>
    <w:rsid w:val="0074364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4"/>
    <w:next w:val="affff0"/>
    <w:uiPriority w:val="99"/>
    <w:rsid w:val="007436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Стиль15"/>
    <w:rsid w:val="00743648"/>
  </w:style>
  <w:style w:type="numbering" w:customStyle="1" w:styleId="PwCListBullets12">
    <w:name w:val="PwC List Bullets 12"/>
    <w:uiPriority w:val="99"/>
    <w:rsid w:val="00743648"/>
  </w:style>
  <w:style w:type="numbering" w:customStyle="1" w:styleId="PwCListNumbers12">
    <w:name w:val="PwC List Numbers 12"/>
    <w:uiPriority w:val="99"/>
    <w:rsid w:val="00743648"/>
  </w:style>
  <w:style w:type="table" w:customStyle="1" w:styleId="PwCTableText2">
    <w:name w:val="PwC Table Text2"/>
    <w:basedOn w:val="af4"/>
    <w:uiPriority w:val="99"/>
    <w:qFormat/>
    <w:rsid w:val="00743648"/>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2">
    <w:name w:val="PwC Table Figures2"/>
    <w:basedOn w:val="af4"/>
    <w:uiPriority w:val="99"/>
    <w:qFormat/>
    <w:rsid w:val="00743648"/>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51">
    <w:name w:val="Нет списка25"/>
    <w:next w:val="af5"/>
    <w:uiPriority w:val="99"/>
    <w:semiHidden/>
    <w:unhideWhenUsed/>
    <w:rsid w:val="00743648"/>
  </w:style>
  <w:style w:type="table" w:customStyle="1" w:styleId="TableGridReport27">
    <w:name w:val="Table Grid Report27"/>
    <w:basedOn w:val="af4"/>
    <w:next w:val="affff0"/>
    <w:uiPriority w:val="59"/>
    <w:rsid w:val="00743648"/>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743648"/>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paragraph" w:customStyle="1" w:styleId="afffffffffd">
    <w:name w:val="(Схема ТС) Основной текст"/>
    <w:basedOn w:val="af2"/>
    <w:qFormat/>
    <w:rsid w:val="00743648"/>
    <w:pPr>
      <w:spacing w:line="360" w:lineRule="auto"/>
      <w:ind w:firstLine="709"/>
      <w:contextualSpacing/>
      <w:jc w:val="both"/>
    </w:pPr>
    <w:rPr>
      <w:sz w:val="26"/>
      <w:szCs w:val="26"/>
      <w:lang w:eastAsia="en-US"/>
    </w:rPr>
  </w:style>
  <w:style w:type="paragraph" w:customStyle="1" w:styleId="a9">
    <w:name w:val="(Схема ТС) Маркированный список"/>
    <w:basedOn w:val="af2"/>
    <w:next w:val="afffffffffd"/>
    <w:qFormat/>
    <w:rsid w:val="00743648"/>
    <w:pPr>
      <w:numPr>
        <w:numId w:val="46"/>
      </w:numPr>
      <w:suppressAutoHyphens/>
      <w:spacing w:before="120" w:after="120" w:line="360" w:lineRule="auto"/>
      <w:ind w:left="709" w:hanging="283"/>
      <w:contextualSpacing/>
      <w:jc w:val="both"/>
    </w:pPr>
    <w:rPr>
      <w:rFonts w:eastAsia="Calibri"/>
      <w:sz w:val="26"/>
      <w:szCs w:val="22"/>
      <w:lang w:eastAsia="en-US"/>
    </w:rPr>
  </w:style>
  <w:style w:type="table" w:customStyle="1" w:styleId="370">
    <w:name w:val="Сетка таблицы37"/>
    <w:basedOn w:val="af4"/>
    <w:next w:val="affff0"/>
    <w:uiPriority w:val="99"/>
    <w:rsid w:val="00743648"/>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Цветная заливка - Акцент 513"/>
    <w:basedOn w:val="af4"/>
    <w:next w:val="-5"/>
    <w:uiPriority w:val="71"/>
    <w:rsid w:val="00743648"/>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6">
    <w:name w:val="Цветная заливка - Акцент 56"/>
    <w:basedOn w:val="af4"/>
    <w:next w:val="-5"/>
    <w:uiPriority w:val="71"/>
    <w:unhideWhenUsed/>
    <w:rsid w:val="00743648"/>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211">
    <w:name w:val="Стиль21"/>
    <w:uiPriority w:val="99"/>
    <w:rsid w:val="00743648"/>
    <w:pPr>
      <w:numPr>
        <w:numId w:val="47"/>
      </w:numPr>
    </w:pPr>
  </w:style>
  <w:style w:type="numbering" w:customStyle="1" w:styleId="1ffe">
    <w:name w:val="(Схема ТС) Структура документа1"/>
    <w:uiPriority w:val="99"/>
    <w:rsid w:val="00743648"/>
  </w:style>
  <w:style w:type="numbering" w:customStyle="1" w:styleId="a6">
    <w:name w:val="(Схема ТС) Подписи к рисункам"/>
    <w:aliases w:val="таблицам,etc"/>
    <w:uiPriority w:val="99"/>
    <w:rsid w:val="00743648"/>
    <w:pPr>
      <w:numPr>
        <w:numId w:val="48"/>
      </w:numPr>
    </w:pPr>
  </w:style>
  <w:style w:type="numbering" w:customStyle="1" w:styleId="1110">
    <w:name w:val="Стиль111"/>
    <w:uiPriority w:val="99"/>
    <w:rsid w:val="00743648"/>
    <w:pPr>
      <w:numPr>
        <w:numId w:val="49"/>
      </w:numPr>
    </w:pPr>
  </w:style>
  <w:style w:type="paragraph" w:customStyle="1" w:styleId="af1">
    <w:name w:val="(Схема ТС) Нумерованный список"/>
    <w:basedOn w:val="a9"/>
    <w:next w:val="afffffffffd"/>
    <w:rsid w:val="00743648"/>
    <w:pPr>
      <w:numPr>
        <w:numId w:val="50"/>
      </w:numPr>
      <w:ind w:left="709" w:hanging="425"/>
    </w:pPr>
  </w:style>
  <w:style w:type="paragraph" w:customStyle="1" w:styleId="4f2">
    <w:name w:val="(Схема ТС) Заголовок 4 уровня"/>
    <w:basedOn w:val="af2"/>
    <w:next w:val="afffffffffd"/>
    <w:rsid w:val="00743648"/>
    <w:pPr>
      <w:spacing w:before="120" w:after="120" w:line="360" w:lineRule="auto"/>
      <w:ind w:left="851"/>
      <w:jc w:val="both"/>
      <w:outlineLvl w:val="3"/>
    </w:pPr>
    <w:rPr>
      <w:rFonts w:eastAsia="Calibri"/>
      <w:b/>
      <w:sz w:val="26"/>
      <w:szCs w:val="22"/>
      <w:u w:val="single"/>
      <w:lang w:eastAsia="en-US"/>
    </w:rPr>
  </w:style>
  <w:style w:type="paragraph" w:customStyle="1" w:styleId="afffffffffe">
    <w:name w:val="(Схема ТС) Рисунок в тексте"/>
    <w:basedOn w:val="af2"/>
    <w:next w:val="afffffffffd"/>
    <w:qFormat/>
    <w:rsid w:val="00743648"/>
    <w:pPr>
      <w:widowControl w:val="0"/>
      <w:spacing w:line="259" w:lineRule="auto"/>
      <w:jc w:val="center"/>
    </w:pPr>
    <w:rPr>
      <w:rFonts w:eastAsia="Calibri"/>
      <w:noProof/>
      <w:sz w:val="26"/>
      <w:szCs w:val="22"/>
      <w:lang w:eastAsia="en-US"/>
    </w:rPr>
  </w:style>
  <w:style w:type="paragraph" w:customStyle="1" w:styleId="-7">
    <w:name w:val="(Схема ТС) Основной текст [Подраздел - нижнее подчеркивание]"/>
    <w:basedOn w:val="af2"/>
    <w:next w:val="afffffffffd"/>
    <w:rsid w:val="00743648"/>
    <w:pPr>
      <w:keepNext/>
      <w:spacing w:before="120" w:after="240" w:line="259" w:lineRule="auto"/>
      <w:ind w:left="851"/>
      <w:jc w:val="both"/>
      <w:outlineLvl w:val="3"/>
    </w:pPr>
    <w:rPr>
      <w:rFonts w:eastAsia="Calibri"/>
      <w:b/>
      <w:sz w:val="26"/>
      <w:szCs w:val="22"/>
      <w:lang w:eastAsia="en-US"/>
    </w:rPr>
  </w:style>
  <w:style w:type="paragraph" w:customStyle="1" w:styleId="1fff">
    <w:name w:val="(Схема ТС) Заголовок 1 уровня"/>
    <w:basedOn w:val="af2"/>
    <w:rsid w:val="00743648"/>
    <w:pPr>
      <w:pageBreakBefore/>
      <w:suppressAutoHyphens/>
      <w:spacing w:after="160" w:line="259" w:lineRule="auto"/>
      <w:jc w:val="center"/>
      <w:outlineLvl w:val="0"/>
    </w:pPr>
    <w:rPr>
      <w:b/>
      <w:bCs/>
      <w:caps/>
      <w:sz w:val="28"/>
      <w:szCs w:val="28"/>
    </w:rPr>
  </w:style>
  <w:style w:type="paragraph" w:customStyle="1" w:styleId="3fc">
    <w:name w:val="(Схема ТС) Заголовок 3 уровня"/>
    <w:basedOn w:val="af2"/>
    <w:rsid w:val="00743648"/>
    <w:pPr>
      <w:suppressAutoHyphens/>
      <w:spacing w:before="360" w:after="240"/>
      <w:ind w:left="1225" w:hanging="505"/>
      <w:jc w:val="center"/>
      <w:outlineLvl w:val="2"/>
    </w:pPr>
    <w:rPr>
      <w:b/>
      <w:bCs/>
      <w:kern w:val="28"/>
      <w:sz w:val="26"/>
      <w:szCs w:val="26"/>
    </w:rPr>
  </w:style>
  <w:style w:type="paragraph" w:customStyle="1" w:styleId="-8">
    <w:name w:val="(Схема ТС) Заголовок - #Подпункт"/>
    <w:basedOn w:val="3fc"/>
    <w:next w:val="afffffffffd"/>
    <w:rsid w:val="00743648"/>
  </w:style>
  <w:style w:type="paragraph" w:customStyle="1" w:styleId="-9">
    <w:name w:val="(Схема ТС) Таблица - Текст"/>
    <w:basedOn w:val="af2"/>
    <w:qFormat/>
    <w:rsid w:val="00743648"/>
    <w:pPr>
      <w:jc w:val="center"/>
    </w:pPr>
    <w:rPr>
      <w:sz w:val="20"/>
      <w:szCs w:val="20"/>
    </w:rPr>
  </w:style>
  <w:style w:type="paragraph" w:customStyle="1" w:styleId="0122">
    <w:name w:val="(Схема ТС) Титульный лист #01 (22 п.)"/>
    <w:basedOn w:val="afffffffffd"/>
    <w:next w:val="afffffffffd"/>
    <w:rsid w:val="00743648"/>
    <w:pPr>
      <w:keepNext/>
      <w:keepLines/>
      <w:spacing w:before="720" w:line="336" w:lineRule="auto"/>
      <w:ind w:firstLine="0"/>
      <w:jc w:val="center"/>
    </w:pPr>
    <w:rPr>
      <w:b/>
      <w:sz w:val="44"/>
    </w:rPr>
  </w:style>
  <w:style w:type="paragraph" w:customStyle="1" w:styleId="0224">
    <w:name w:val="(Схема ТС) Титульный лист #02 (24 п.)"/>
    <w:basedOn w:val="afffffffffd"/>
    <w:next w:val="afffffffffd"/>
    <w:rsid w:val="00743648"/>
    <w:pPr>
      <w:keepNext/>
      <w:keepLines/>
      <w:spacing w:before="480"/>
      <w:ind w:firstLine="0"/>
      <w:jc w:val="center"/>
    </w:pPr>
    <w:rPr>
      <w:b/>
      <w:sz w:val="48"/>
    </w:rPr>
  </w:style>
  <w:style w:type="paragraph" w:customStyle="1" w:styleId="0318">
    <w:name w:val="(Схема ТС) Титульный лист #03 (18 п.)"/>
    <w:basedOn w:val="afffffffffd"/>
    <w:next w:val="afffffffffd"/>
    <w:rsid w:val="00743648"/>
    <w:pPr>
      <w:spacing w:line="240" w:lineRule="auto"/>
      <w:ind w:firstLine="0"/>
      <w:jc w:val="center"/>
    </w:pPr>
    <w:rPr>
      <w:b/>
      <w:sz w:val="36"/>
    </w:rPr>
  </w:style>
  <w:style w:type="paragraph" w:customStyle="1" w:styleId="0412">
    <w:name w:val="(Схема ТС) Титульный лист #04 (12 п.)"/>
    <w:basedOn w:val="afffffffffd"/>
    <w:next w:val="afffffffffd"/>
    <w:rsid w:val="00743648"/>
    <w:pPr>
      <w:ind w:firstLine="0"/>
      <w:jc w:val="center"/>
    </w:pPr>
    <w:rPr>
      <w:b/>
      <w:sz w:val="24"/>
    </w:rPr>
  </w:style>
  <w:style w:type="table" w:customStyle="1" w:styleId="TableGridReport31">
    <w:name w:val="Table Grid Report31"/>
    <w:basedOn w:val="af4"/>
    <w:next w:val="affff0"/>
    <w:uiPriority w:val="59"/>
    <w:rsid w:val="00743648"/>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Схема ТС) Таблица - Заголовок"/>
    <w:basedOn w:val="-9"/>
    <w:next w:val="-9"/>
    <w:qFormat/>
    <w:rsid w:val="00743648"/>
    <w:rPr>
      <w:b/>
      <w:sz w:val="22"/>
      <w:szCs w:val="22"/>
    </w:rPr>
  </w:style>
  <w:style w:type="character" w:customStyle="1" w:styleId="11f6">
    <w:name w:val="Неразрешенное упоминание11"/>
    <w:basedOn w:val="af3"/>
    <w:uiPriority w:val="99"/>
    <w:semiHidden/>
    <w:unhideWhenUsed/>
    <w:rsid w:val="00743648"/>
    <w:rPr>
      <w:color w:val="808080"/>
      <w:shd w:val="clear" w:color="auto" w:fill="E6E6E6"/>
    </w:rPr>
  </w:style>
  <w:style w:type="character" w:customStyle="1" w:styleId="2ff4">
    <w:name w:val="Неразрешенное упоминание2"/>
    <w:basedOn w:val="af3"/>
    <w:uiPriority w:val="99"/>
    <w:semiHidden/>
    <w:unhideWhenUsed/>
    <w:rsid w:val="00743648"/>
    <w:rPr>
      <w:color w:val="605E5C"/>
      <w:shd w:val="clear" w:color="auto" w:fill="E1DFDD"/>
    </w:rPr>
  </w:style>
  <w:style w:type="paragraph" w:customStyle="1" w:styleId="a0">
    <w:name w:val="_рисунок"/>
    <w:basedOn w:val="af2"/>
    <w:link w:val="affffffffff"/>
    <w:rsid w:val="00743648"/>
    <w:pPr>
      <w:numPr>
        <w:numId w:val="51"/>
      </w:numPr>
      <w:adjustRightInd w:val="0"/>
      <w:jc w:val="center"/>
    </w:pPr>
    <w:rPr>
      <w:rFonts w:eastAsia="Calibri"/>
      <w:b/>
    </w:rPr>
  </w:style>
  <w:style w:type="numbering" w:customStyle="1" w:styleId="310">
    <w:name w:val="Стиль31"/>
    <w:uiPriority w:val="99"/>
    <w:rsid w:val="00743648"/>
    <w:pPr>
      <w:numPr>
        <w:numId w:val="54"/>
      </w:numPr>
    </w:pPr>
  </w:style>
  <w:style w:type="paragraph" w:customStyle="1" w:styleId="12">
    <w:name w:val="(Текущий документ) Заголовок 1"/>
    <w:basedOn w:val="af2"/>
    <w:uiPriority w:val="99"/>
    <w:qFormat/>
    <w:rsid w:val="00A5590E"/>
    <w:pPr>
      <w:widowControl w:val="0"/>
      <w:numPr>
        <w:numId w:val="56"/>
      </w:numPr>
      <w:tabs>
        <w:tab w:val="left" w:pos="284"/>
        <w:tab w:val="left" w:pos="851"/>
      </w:tabs>
      <w:spacing w:before="120" w:after="240"/>
      <w:outlineLvl w:val="0"/>
    </w:pPr>
    <w:rPr>
      <w:b/>
      <w:bCs/>
      <w:caps/>
      <w:kern w:val="28"/>
      <w:sz w:val="28"/>
      <w:szCs w:val="28"/>
      <w:lang w:eastAsia="en-US"/>
    </w:rPr>
  </w:style>
  <w:style w:type="paragraph" w:customStyle="1" w:styleId="21">
    <w:name w:val="(Текущий документ) Заголовок 2"/>
    <w:basedOn w:val="af2"/>
    <w:uiPriority w:val="99"/>
    <w:qFormat/>
    <w:rsid w:val="00A5590E"/>
    <w:pPr>
      <w:numPr>
        <w:ilvl w:val="1"/>
        <w:numId w:val="56"/>
      </w:numPr>
      <w:suppressAutoHyphens/>
      <w:spacing w:before="120" w:after="240"/>
      <w:outlineLvl w:val="1"/>
    </w:pPr>
    <w:rPr>
      <w:rFonts w:eastAsiaTheme="minorEastAsia"/>
      <w:b/>
      <w:szCs w:val="22"/>
      <w:lang w:eastAsia="en-US"/>
    </w:rPr>
  </w:style>
  <w:style w:type="paragraph" w:customStyle="1" w:styleId="31">
    <w:name w:val="(Текущий документ) Заголовок 3"/>
    <w:basedOn w:val="af2"/>
    <w:next w:val="4"/>
    <w:uiPriority w:val="99"/>
    <w:qFormat/>
    <w:rsid w:val="00A5590E"/>
    <w:pPr>
      <w:numPr>
        <w:ilvl w:val="2"/>
        <w:numId w:val="56"/>
      </w:numPr>
      <w:suppressAutoHyphens/>
      <w:spacing w:before="120" w:after="240"/>
      <w:outlineLvl w:val="2"/>
    </w:pPr>
    <w:rPr>
      <w:rFonts w:eastAsiaTheme="minorEastAsia" w:cstheme="minorBidi"/>
      <w:b/>
      <w:sz w:val="22"/>
      <w:szCs w:val="22"/>
      <w:lang w:eastAsia="en-US"/>
    </w:rPr>
  </w:style>
  <w:style w:type="numbering" w:customStyle="1" w:styleId="a2">
    <w:name w:val="Структура документа"/>
    <w:uiPriority w:val="99"/>
    <w:rsid w:val="00A5590E"/>
    <w:pPr>
      <w:numPr>
        <w:numId w:val="55"/>
      </w:numPr>
    </w:pPr>
  </w:style>
  <w:style w:type="paragraph" w:customStyle="1" w:styleId="4">
    <w:name w:val="(Текущий документ) Заголовок 4"/>
    <w:basedOn w:val="af2"/>
    <w:uiPriority w:val="99"/>
    <w:qFormat/>
    <w:rsid w:val="00A5590E"/>
    <w:pPr>
      <w:numPr>
        <w:ilvl w:val="3"/>
        <w:numId w:val="56"/>
      </w:numPr>
      <w:spacing w:after="160" w:line="259" w:lineRule="auto"/>
      <w:outlineLvl w:val="3"/>
    </w:pPr>
    <w:rPr>
      <w:rFonts w:eastAsiaTheme="minorEastAsia" w:cstheme="minorBidi"/>
      <w:b/>
      <w:sz w:val="22"/>
      <w:szCs w:val="22"/>
      <w:lang w:eastAsia="en-US"/>
    </w:rPr>
  </w:style>
  <w:style w:type="paragraph" w:customStyle="1" w:styleId="-2">
    <w:name w:val="(Текущий документ) Подпись - рисунок"/>
    <w:basedOn w:val="a5"/>
    <w:uiPriority w:val="99"/>
    <w:qFormat/>
    <w:rsid w:val="00A5590E"/>
    <w:pPr>
      <w:keepLines/>
      <w:numPr>
        <w:ilvl w:val="4"/>
        <w:numId w:val="56"/>
      </w:numPr>
      <w:suppressLineNumbers w:val="0"/>
      <w:suppressAutoHyphens w:val="0"/>
      <w:spacing w:before="60" w:after="60"/>
    </w:pPr>
    <w:rPr>
      <w:lang w:eastAsia="en-US"/>
    </w:rPr>
  </w:style>
  <w:style w:type="paragraph" w:customStyle="1" w:styleId="a3">
    <w:name w:val="(Текущий документ) Подпись таблица"/>
    <w:basedOn w:val="a4"/>
    <w:qFormat/>
    <w:rsid w:val="00A5590E"/>
    <w:pPr>
      <w:keepNext w:val="0"/>
      <w:keepLines w:val="0"/>
      <w:numPr>
        <w:ilvl w:val="5"/>
        <w:numId w:val="56"/>
      </w:numPr>
      <w:tabs>
        <w:tab w:val="clear" w:pos="1134"/>
        <w:tab w:val="left" w:pos="2410"/>
      </w:tabs>
      <w:spacing w:line="240" w:lineRule="auto"/>
      <w:contextualSpacing/>
    </w:pPr>
    <w:rPr>
      <w:rFonts w:ascii="Times New Roman" w:hAnsi="Times New Roman" w:cs="Times New Roman"/>
      <w:lang w:eastAsia="en-US"/>
    </w:rPr>
  </w:style>
  <w:style w:type="numbering" w:customStyle="1" w:styleId="171">
    <w:name w:val="Нет списка17"/>
    <w:next w:val="af5"/>
    <w:uiPriority w:val="99"/>
    <w:semiHidden/>
    <w:unhideWhenUsed/>
    <w:rsid w:val="00782366"/>
  </w:style>
  <w:style w:type="table" w:customStyle="1" w:styleId="TableGridReport6">
    <w:name w:val="Table Grid Report6"/>
    <w:basedOn w:val="af4"/>
    <w:next w:val="affff0"/>
    <w:uiPriority w:val="59"/>
    <w:rsid w:val="00782366"/>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4">
    <w:name w:val="0.5 Список Заг.4"/>
    <w:uiPriority w:val="99"/>
    <w:rsid w:val="00782366"/>
    <w:pPr>
      <w:numPr>
        <w:numId w:val="6"/>
      </w:numPr>
    </w:pPr>
  </w:style>
  <w:style w:type="table" w:customStyle="1" w:styleId="2130">
    <w:name w:val="Сетка таблицы213"/>
    <w:basedOn w:val="af4"/>
    <w:next w:val="affff0"/>
    <w:rsid w:val="0078236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Стиль16"/>
    <w:uiPriority w:val="99"/>
    <w:rsid w:val="00782366"/>
    <w:pPr>
      <w:numPr>
        <w:numId w:val="9"/>
      </w:numPr>
    </w:pPr>
  </w:style>
  <w:style w:type="paragraph" w:customStyle="1" w:styleId="xl2486">
    <w:name w:val="xl2486"/>
    <w:basedOn w:val="af2"/>
    <w:rsid w:val="00782366"/>
    <w:pPr>
      <w:spacing w:before="100" w:beforeAutospacing="1" w:after="100" w:afterAutospacing="1"/>
      <w:jc w:val="center"/>
      <w:textAlignment w:val="center"/>
    </w:pPr>
    <w:rPr>
      <w:sz w:val="20"/>
      <w:szCs w:val="20"/>
    </w:rPr>
  </w:style>
  <w:style w:type="paragraph" w:customStyle="1" w:styleId="xl2487">
    <w:name w:val="xl2487"/>
    <w:basedOn w:val="af2"/>
    <w:rsid w:val="00782366"/>
    <w:pPr>
      <w:spacing w:before="100" w:beforeAutospacing="1" w:after="100" w:afterAutospacing="1"/>
      <w:jc w:val="center"/>
      <w:textAlignment w:val="center"/>
    </w:pPr>
    <w:rPr>
      <w:b/>
      <w:bCs/>
      <w:sz w:val="20"/>
      <w:szCs w:val="20"/>
    </w:rPr>
  </w:style>
  <w:style w:type="table" w:customStyle="1" w:styleId="TableGridReport28">
    <w:name w:val="Table Grid Report28"/>
    <w:basedOn w:val="af4"/>
    <w:next w:val="affff0"/>
    <w:uiPriority w:val="59"/>
    <w:rsid w:val="00782366"/>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Сетка таблицы38"/>
    <w:basedOn w:val="af4"/>
    <w:next w:val="affff0"/>
    <w:uiPriority w:val="59"/>
    <w:rsid w:val="00782366"/>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
    <w:name w:val="Нет списка18"/>
    <w:next w:val="af5"/>
    <w:uiPriority w:val="99"/>
    <w:semiHidden/>
    <w:unhideWhenUsed/>
    <w:rsid w:val="006A01C7"/>
  </w:style>
  <w:style w:type="table" w:customStyle="1" w:styleId="300">
    <w:name w:val="Сетка таблицы30"/>
    <w:basedOn w:val="af4"/>
    <w:next w:val="affff0"/>
    <w:uiPriority w:val="39"/>
    <w:rsid w:val="006A01C7"/>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Светлая заливка13"/>
    <w:basedOn w:val="af4"/>
    <w:uiPriority w:val="60"/>
    <w:rsid w:val="006A01C7"/>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0">
    <w:name w:val="Сетка таблицы119"/>
    <w:basedOn w:val="af4"/>
    <w:next w:val="affff0"/>
    <w:uiPriority w:val="59"/>
    <w:rsid w:val="006A01C7"/>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91">
    <w:name w:val="Нет списка19"/>
    <w:next w:val="af5"/>
    <w:uiPriority w:val="99"/>
    <w:semiHidden/>
    <w:unhideWhenUsed/>
    <w:rsid w:val="006A01C7"/>
  </w:style>
  <w:style w:type="table" w:customStyle="1" w:styleId="TableGridReport14">
    <w:name w:val="Table Grid Report14"/>
    <w:basedOn w:val="af4"/>
    <w:next w:val="affff0"/>
    <w:uiPriority w:val="59"/>
    <w:rsid w:val="006A01C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4"/>
    <w:next w:val="affff0"/>
    <w:uiPriority w:val="39"/>
    <w:rsid w:val="006A01C7"/>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Стиль17"/>
    <w:uiPriority w:val="99"/>
    <w:rsid w:val="006A01C7"/>
  </w:style>
  <w:style w:type="numbering" w:customStyle="1" w:styleId="PwCListBullets13">
    <w:name w:val="PwC List Bullets 13"/>
    <w:uiPriority w:val="99"/>
    <w:rsid w:val="006A01C7"/>
  </w:style>
  <w:style w:type="numbering" w:customStyle="1" w:styleId="PwCListNumbers13">
    <w:name w:val="PwC List Numbers 13"/>
    <w:uiPriority w:val="99"/>
    <w:rsid w:val="006A01C7"/>
  </w:style>
  <w:style w:type="table" w:customStyle="1" w:styleId="PwCTableText3">
    <w:name w:val="PwC Table Text3"/>
    <w:basedOn w:val="af4"/>
    <w:uiPriority w:val="99"/>
    <w:qFormat/>
    <w:rsid w:val="006A01C7"/>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3">
    <w:name w:val="PwC Table Figures3"/>
    <w:basedOn w:val="af4"/>
    <w:uiPriority w:val="99"/>
    <w:qFormat/>
    <w:rsid w:val="006A01C7"/>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61">
    <w:name w:val="Нет списка26"/>
    <w:next w:val="af5"/>
    <w:uiPriority w:val="99"/>
    <w:semiHidden/>
    <w:unhideWhenUsed/>
    <w:rsid w:val="006A01C7"/>
  </w:style>
  <w:style w:type="table" w:customStyle="1" w:styleId="TableGridReport29">
    <w:name w:val="Table Grid Report29"/>
    <w:basedOn w:val="af4"/>
    <w:next w:val="affff0"/>
    <w:uiPriority w:val="59"/>
    <w:rsid w:val="006A01C7"/>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6A01C7"/>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90">
    <w:name w:val="Сетка таблицы39"/>
    <w:basedOn w:val="af4"/>
    <w:next w:val="affff0"/>
    <w:uiPriority w:val="99"/>
    <w:rsid w:val="006A01C7"/>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Цветная заливка - Акцент 514"/>
    <w:basedOn w:val="af4"/>
    <w:next w:val="-5"/>
    <w:uiPriority w:val="71"/>
    <w:rsid w:val="006A01C7"/>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7">
    <w:name w:val="Цветная заливка - Акцент 57"/>
    <w:basedOn w:val="af4"/>
    <w:next w:val="-5"/>
    <w:uiPriority w:val="71"/>
    <w:unhideWhenUsed/>
    <w:rsid w:val="006A01C7"/>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220">
    <w:name w:val="Стиль22"/>
    <w:uiPriority w:val="99"/>
    <w:rsid w:val="006A01C7"/>
    <w:pPr>
      <w:numPr>
        <w:numId w:val="11"/>
      </w:numPr>
    </w:pPr>
  </w:style>
  <w:style w:type="numbering" w:customStyle="1" w:styleId="2ff5">
    <w:name w:val="(Схема ТС) Структура документа2"/>
    <w:uiPriority w:val="99"/>
    <w:rsid w:val="006A01C7"/>
  </w:style>
  <w:style w:type="numbering" w:customStyle="1" w:styleId="etc1">
    <w:name w:val="etc1"/>
    <w:uiPriority w:val="99"/>
    <w:rsid w:val="006A01C7"/>
  </w:style>
  <w:style w:type="numbering" w:customStyle="1" w:styleId="1123">
    <w:name w:val="Стиль112"/>
    <w:uiPriority w:val="99"/>
    <w:rsid w:val="006A01C7"/>
  </w:style>
  <w:style w:type="table" w:customStyle="1" w:styleId="TableGridReport32">
    <w:name w:val="Table Grid Report32"/>
    <w:basedOn w:val="af4"/>
    <w:next w:val="affff0"/>
    <w:uiPriority w:val="59"/>
    <w:rsid w:val="006A01C7"/>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fff">
    <w:name w:val="_рисунок Знак"/>
    <w:link w:val="a0"/>
    <w:rsid w:val="006A01C7"/>
    <w:rPr>
      <w:rFonts w:ascii="Times New Roman" w:eastAsia="Calibri" w:hAnsi="Times New Roman" w:cs="Times New Roman"/>
      <w:b/>
      <w:sz w:val="24"/>
      <w:szCs w:val="24"/>
      <w:lang w:eastAsia="ru-RU"/>
    </w:rPr>
  </w:style>
  <w:style w:type="paragraph" w:customStyle="1" w:styleId="af">
    <w:name w:val="_таблица"/>
    <w:basedOn w:val="af2"/>
    <w:link w:val="affffffffff0"/>
    <w:rsid w:val="006A01C7"/>
    <w:pPr>
      <w:numPr>
        <w:numId w:val="58"/>
      </w:numPr>
      <w:autoSpaceDE w:val="0"/>
      <w:autoSpaceDN w:val="0"/>
      <w:adjustRightInd w:val="0"/>
      <w:spacing w:line="360" w:lineRule="auto"/>
      <w:jc w:val="right"/>
    </w:pPr>
    <w:rPr>
      <w:rFonts w:eastAsia="Calibri"/>
      <w:b/>
      <w:sz w:val="26"/>
      <w:szCs w:val="26"/>
      <w:lang w:eastAsia="en-US"/>
    </w:rPr>
  </w:style>
  <w:style w:type="character" w:customStyle="1" w:styleId="affffffffff0">
    <w:name w:val="_таблица Знак"/>
    <w:link w:val="af"/>
    <w:rsid w:val="006A01C7"/>
    <w:rPr>
      <w:rFonts w:ascii="Times New Roman" w:eastAsia="Calibri" w:hAnsi="Times New Roman" w:cs="Times New Roman"/>
      <w:b/>
      <w:sz w:val="26"/>
      <w:szCs w:val="26"/>
    </w:rPr>
  </w:style>
  <w:style w:type="character" w:customStyle="1" w:styleId="FontStyle24">
    <w:name w:val="Font Style24"/>
    <w:uiPriority w:val="99"/>
    <w:rsid w:val="006A01C7"/>
    <w:rPr>
      <w:rFonts w:ascii="Times New Roman" w:hAnsi="Times New Roman" w:cs="Times New Roman"/>
      <w:b/>
      <w:bCs/>
      <w:sz w:val="20"/>
      <w:szCs w:val="20"/>
    </w:rPr>
  </w:style>
  <w:style w:type="character" w:customStyle="1" w:styleId="FontStyle27">
    <w:name w:val="Font Style27"/>
    <w:uiPriority w:val="99"/>
    <w:rsid w:val="006A01C7"/>
    <w:rPr>
      <w:rFonts w:ascii="Times New Roman" w:hAnsi="Times New Roman" w:cs="Times New Roman"/>
      <w:sz w:val="20"/>
      <w:szCs w:val="20"/>
    </w:rPr>
  </w:style>
  <w:style w:type="numbering" w:customStyle="1" w:styleId="32">
    <w:name w:val="Стиль32"/>
    <w:uiPriority w:val="99"/>
    <w:rsid w:val="006A01C7"/>
    <w:pPr>
      <w:numPr>
        <w:numId w:val="18"/>
      </w:numPr>
    </w:pPr>
  </w:style>
  <w:style w:type="character" w:customStyle="1" w:styleId="afffffffb">
    <w:name w:val="заголовок таблицы Знак Знак"/>
    <w:link w:val="a4"/>
    <w:locked/>
    <w:rsid w:val="006A01C7"/>
    <w:rPr>
      <w:rFonts w:ascii="Arial" w:eastAsia="Times New Roman" w:hAnsi="Arial" w:cs="Arial"/>
      <w:b/>
      <w:sz w:val="24"/>
      <w:szCs w:val="24"/>
      <w:lang w:eastAsia="ru-RU"/>
    </w:rPr>
  </w:style>
  <w:style w:type="character" w:customStyle="1" w:styleId="affffffffff1">
    <w:name w:val="Заголовок рис. Знак"/>
    <w:link w:val="a1"/>
    <w:locked/>
    <w:rsid w:val="006A01C7"/>
    <w:rPr>
      <w:rFonts w:ascii="Times New Roman" w:eastAsia="Times New Roman" w:hAnsi="Times New Roman"/>
      <w:b/>
      <w:sz w:val="24"/>
      <w:lang w:val="x-none" w:eastAsia="x-none"/>
    </w:rPr>
  </w:style>
  <w:style w:type="paragraph" w:customStyle="1" w:styleId="a1">
    <w:name w:val="Заголовок рис."/>
    <w:basedOn w:val="a5"/>
    <w:link w:val="affffffffff1"/>
    <w:rsid w:val="006A01C7"/>
    <w:pPr>
      <w:numPr>
        <w:numId w:val="19"/>
      </w:numPr>
      <w:tabs>
        <w:tab w:val="left" w:pos="0"/>
        <w:tab w:val="left" w:pos="709"/>
        <w:tab w:val="left" w:pos="1134"/>
      </w:tabs>
      <w:suppressAutoHyphens w:val="0"/>
      <w:spacing w:before="60" w:line="360" w:lineRule="auto"/>
      <w:jc w:val="both"/>
    </w:pPr>
    <w:rPr>
      <w:rFonts w:cstheme="minorBidi"/>
      <w:bCs w:val="0"/>
      <w:szCs w:val="22"/>
      <w:lang w:val="x-none" w:eastAsia="x-none"/>
    </w:rPr>
  </w:style>
  <w:style w:type="paragraph" w:customStyle="1" w:styleId="ac">
    <w:name w:val="Заголовок третий уровень"/>
    <w:basedOn w:val="34"/>
    <w:link w:val="affffffffff2"/>
    <w:rsid w:val="006A01C7"/>
    <w:pPr>
      <w:keepNext w:val="0"/>
      <w:keepLines w:val="0"/>
      <w:numPr>
        <w:ilvl w:val="2"/>
        <w:numId w:val="59"/>
      </w:numPr>
      <w:tabs>
        <w:tab w:val="left" w:pos="1418"/>
      </w:tabs>
      <w:spacing w:after="0" w:line="360" w:lineRule="auto"/>
      <w:jc w:val="both"/>
    </w:pPr>
    <w:rPr>
      <w:rFonts w:eastAsia="Times New Roman" w:cs="Times New Roman"/>
      <w:bCs/>
      <w:smallCaps w:val="0"/>
      <w:sz w:val="26"/>
      <w:szCs w:val="26"/>
      <w:lang w:eastAsia="ar-SA"/>
    </w:rPr>
  </w:style>
  <w:style w:type="character" w:customStyle="1" w:styleId="affffffffff2">
    <w:name w:val="Заголовок третий уровень Знак"/>
    <w:basedOn w:val="35"/>
    <w:link w:val="ac"/>
    <w:rsid w:val="006A01C7"/>
    <w:rPr>
      <w:rFonts w:ascii="Times New Roman" w:eastAsia="Times New Roman" w:hAnsi="Times New Roman" w:cs="Times New Roman"/>
      <w:b/>
      <w:bCs/>
      <w:smallCaps w:val="0"/>
      <w:spacing w:val="20"/>
      <w:sz w:val="26"/>
      <w:szCs w:val="26"/>
      <w:lang w:eastAsia="ar-SA"/>
    </w:rPr>
  </w:style>
  <w:style w:type="character" w:customStyle="1" w:styleId="FontStyle89">
    <w:name w:val="Font Style89"/>
    <w:basedOn w:val="af3"/>
    <w:uiPriority w:val="99"/>
    <w:rsid w:val="006A01C7"/>
    <w:rPr>
      <w:rFonts w:ascii="Times New Roman" w:hAnsi="Times New Roman" w:cs="Times New Roman"/>
      <w:sz w:val="18"/>
      <w:szCs w:val="18"/>
    </w:rPr>
  </w:style>
  <w:style w:type="paragraph" w:customStyle="1" w:styleId="Style57">
    <w:name w:val="Style57"/>
    <w:basedOn w:val="af2"/>
    <w:uiPriority w:val="99"/>
    <w:rsid w:val="006A01C7"/>
    <w:pPr>
      <w:widowControl w:val="0"/>
      <w:autoSpaceDE w:val="0"/>
      <w:autoSpaceDN w:val="0"/>
      <w:adjustRightInd w:val="0"/>
      <w:spacing w:line="230" w:lineRule="exact"/>
      <w:jc w:val="center"/>
    </w:pPr>
  </w:style>
  <w:style w:type="character" w:customStyle="1" w:styleId="FontStyle90">
    <w:name w:val="Font Style90"/>
    <w:basedOn w:val="af3"/>
    <w:uiPriority w:val="99"/>
    <w:rsid w:val="006A01C7"/>
    <w:rPr>
      <w:rFonts w:ascii="Times New Roman" w:hAnsi="Times New Roman" w:cs="Times New Roman"/>
      <w:b/>
      <w:bCs/>
      <w:sz w:val="18"/>
      <w:szCs w:val="18"/>
    </w:rPr>
  </w:style>
  <w:style w:type="paragraph" w:customStyle="1" w:styleId="Style18">
    <w:name w:val="Style18"/>
    <w:basedOn w:val="af2"/>
    <w:uiPriority w:val="99"/>
    <w:rsid w:val="006A01C7"/>
    <w:pPr>
      <w:widowControl w:val="0"/>
      <w:autoSpaceDE w:val="0"/>
      <w:autoSpaceDN w:val="0"/>
      <w:adjustRightInd w:val="0"/>
    </w:pPr>
  </w:style>
  <w:style w:type="table" w:customStyle="1" w:styleId="3140">
    <w:name w:val="Сетка таблицы314"/>
    <w:basedOn w:val="af4"/>
    <w:next w:val="affff0"/>
    <w:uiPriority w:val="59"/>
    <w:rsid w:val="006A01C7"/>
    <w:pPr>
      <w:spacing w:after="0" w:line="240" w:lineRule="auto"/>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4"/>
    <w:next w:val="affff0"/>
    <w:uiPriority w:val="59"/>
    <w:rsid w:val="006A01C7"/>
    <w:pPr>
      <w:spacing w:after="0" w:line="240" w:lineRule="auto"/>
      <w:jc w:val="center"/>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
    <w:name w:val="Нет списка20"/>
    <w:next w:val="af5"/>
    <w:uiPriority w:val="99"/>
    <w:semiHidden/>
    <w:unhideWhenUsed/>
    <w:rsid w:val="00C667B0"/>
  </w:style>
  <w:style w:type="table" w:customStyle="1" w:styleId="400">
    <w:name w:val="Сетка таблицы40"/>
    <w:basedOn w:val="af4"/>
    <w:next w:val="affff0"/>
    <w:uiPriority w:val="39"/>
    <w:rsid w:val="00C667B0"/>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ветлая заливка14"/>
    <w:basedOn w:val="af4"/>
    <w:uiPriority w:val="60"/>
    <w:rsid w:val="00C667B0"/>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0">
    <w:name w:val="Сетка таблицы120"/>
    <w:basedOn w:val="af4"/>
    <w:next w:val="affff0"/>
    <w:uiPriority w:val="59"/>
    <w:rsid w:val="00C667B0"/>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
    <w:name w:val="Нет списка110"/>
    <w:next w:val="af5"/>
    <w:uiPriority w:val="99"/>
    <w:semiHidden/>
    <w:unhideWhenUsed/>
    <w:rsid w:val="00C667B0"/>
  </w:style>
  <w:style w:type="table" w:customStyle="1" w:styleId="TableGridReport15">
    <w:name w:val="Table Grid Report15"/>
    <w:basedOn w:val="af4"/>
    <w:next w:val="affff0"/>
    <w:uiPriority w:val="59"/>
    <w:rsid w:val="00C667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f4"/>
    <w:next w:val="affff0"/>
    <w:uiPriority w:val="39"/>
    <w:rsid w:val="00C667B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Стиль18"/>
    <w:uiPriority w:val="99"/>
    <w:rsid w:val="00C667B0"/>
  </w:style>
  <w:style w:type="numbering" w:customStyle="1" w:styleId="PwCListBullets14">
    <w:name w:val="PwC List Bullets 14"/>
    <w:uiPriority w:val="99"/>
    <w:rsid w:val="00C667B0"/>
  </w:style>
  <w:style w:type="numbering" w:customStyle="1" w:styleId="PwCListNumbers14">
    <w:name w:val="PwC List Numbers 14"/>
    <w:uiPriority w:val="99"/>
    <w:rsid w:val="00C667B0"/>
  </w:style>
  <w:style w:type="table" w:customStyle="1" w:styleId="PwCTableText4">
    <w:name w:val="PwC Table Text4"/>
    <w:basedOn w:val="af4"/>
    <w:uiPriority w:val="99"/>
    <w:qFormat/>
    <w:rsid w:val="00C667B0"/>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4">
    <w:name w:val="PwC Table Figures4"/>
    <w:basedOn w:val="af4"/>
    <w:uiPriority w:val="99"/>
    <w:qFormat/>
    <w:rsid w:val="00C667B0"/>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71">
    <w:name w:val="Нет списка27"/>
    <w:next w:val="af5"/>
    <w:uiPriority w:val="99"/>
    <w:semiHidden/>
    <w:unhideWhenUsed/>
    <w:rsid w:val="00C667B0"/>
  </w:style>
  <w:style w:type="table" w:customStyle="1" w:styleId="TableGridReport210">
    <w:name w:val="Table Grid Report210"/>
    <w:basedOn w:val="af4"/>
    <w:next w:val="affff0"/>
    <w:uiPriority w:val="59"/>
    <w:rsid w:val="00C667B0"/>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uiPriority w:val="2"/>
    <w:semiHidden/>
    <w:unhideWhenUsed/>
    <w:qFormat/>
    <w:rsid w:val="00C667B0"/>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100">
    <w:name w:val="Сетка таблицы310"/>
    <w:basedOn w:val="af4"/>
    <w:next w:val="affff0"/>
    <w:uiPriority w:val="99"/>
    <w:rsid w:val="00C667B0"/>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Цветная заливка - Акцент 515"/>
    <w:basedOn w:val="af4"/>
    <w:next w:val="-5"/>
    <w:uiPriority w:val="71"/>
    <w:rsid w:val="00C667B0"/>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8">
    <w:name w:val="Цветная заливка - Акцент 58"/>
    <w:basedOn w:val="af4"/>
    <w:next w:val="-5"/>
    <w:uiPriority w:val="71"/>
    <w:unhideWhenUsed/>
    <w:rsid w:val="00C667B0"/>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230">
    <w:name w:val="Стиль23"/>
    <w:uiPriority w:val="99"/>
    <w:rsid w:val="00C667B0"/>
    <w:pPr>
      <w:numPr>
        <w:numId w:val="12"/>
      </w:numPr>
    </w:pPr>
  </w:style>
  <w:style w:type="numbering" w:customStyle="1" w:styleId="30">
    <w:name w:val="(Схема ТС) Структура документа3"/>
    <w:uiPriority w:val="99"/>
    <w:rsid w:val="00C667B0"/>
    <w:pPr>
      <w:numPr>
        <w:numId w:val="16"/>
      </w:numPr>
    </w:pPr>
  </w:style>
  <w:style w:type="numbering" w:customStyle="1" w:styleId="etc2">
    <w:name w:val="etc2"/>
    <w:uiPriority w:val="99"/>
    <w:rsid w:val="00C667B0"/>
  </w:style>
  <w:style w:type="numbering" w:customStyle="1" w:styleId="1131">
    <w:name w:val="Стиль113"/>
    <w:uiPriority w:val="99"/>
    <w:rsid w:val="00C667B0"/>
  </w:style>
  <w:style w:type="table" w:customStyle="1" w:styleId="TableGridReport33">
    <w:name w:val="Table Grid Report33"/>
    <w:basedOn w:val="af4"/>
    <w:next w:val="affff0"/>
    <w:uiPriority w:val="59"/>
    <w:rsid w:val="00C667B0"/>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4"/>
    <w:next w:val="affff0"/>
    <w:uiPriority w:val="59"/>
    <w:rsid w:val="00C667B0"/>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Сетка таблицы315"/>
    <w:basedOn w:val="af4"/>
    <w:next w:val="affff0"/>
    <w:uiPriority w:val="59"/>
    <w:rsid w:val="00C667B0"/>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f4"/>
    <w:next w:val="affff0"/>
    <w:uiPriority w:val="59"/>
    <w:rsid w:val="00C667B0"/>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2">
    <w:name w:val="Table Grid Report222"/>
    <w:basedOn w:val="af4"/>
    <w:next w:val="affff0"/>
    <w:uiPriority w:val="59"/>
    <w:rsid w:val="00C667B0"/>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
    <w:name w:val="Нет списка28"/>
    <w:next w:val="af5"/>
    <w:uiPriority w:val="99"/>
    <w:semiHidden/>
    <w:unhideWhenUsed/>
    <w:rsid w:val="00550C7B"/>
  </w:style>
  <w:style w:type="table" w:customStyle="1" w:styleId="450">
    <w:name w:val="Сетка таблицы45"/>
    <w:basedOn w:val="af4"/>
    <w:next w:val="affff0"/>
    <w:uiPriority w:val="39"/>
    <w:rsid w:val="00550C7B"/>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3">
    <w:name w:val="Светлая заливка15"/>
    <w:basedOn w:val="af4"/>
    <w:uiPriority w:val="60"/>
    <w:rsid w:val="00550C7B"/>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етка таблицы123"/>
    <w:basedOn w:val="af4"/>
    <w:next w:val="affff0"/>
    <w:uiPriority w:val="59"/>
    <w:rsid w:val="00550C7B"/>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32">
    <w:name w:val="Нет списка113"/>
    <w:next w:val="af5"/>
    <w:uiPriority w:val="99"/>
    <w:semiHidden/>
    <w:unhideWhenUsed/>
    <w:rsid w:val="00550C7B"/>
  </w:style>
  <w:style w:type="table" w:customStyle="1" w:styleId="TableGridReport16">
    <w:name w:val="Table Grid Report16"/>
    <w:basedOn w:val="af4"/>
    <w:next w:val="affff0"/>
    <w:uiPriority w:val="59"/>
    <w:rsid w:val="00550C7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f4"/>
    <w:next w:val="affff0"/>
    <w:uiPriority w:val="39"/>
    <w:rsid w:val="00550C7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
    <w:name w:val="Стиль19"/>
    <w:uiPriority w:val="99"/>
    <w:rsid w:val="00550C7B"/>
    <w:pPr>
      <w:numPr>
        <w:numId w:val="3"/>
      </w:numPr>
    </w:pPr>
  </w:style>
  <w:style w:type="numbering" w:customStyle="1" w:styleId="PwCListBullets15">
    <w:name w:val="PwC List Bullets 15"/>
    <w:uiPriority w:val="99"/>
    <w:rsid w:val="00550C7B"/>
    <w:pPr>
      <w:numPr>
        <w:numId w:val="4"/>
      </w:numPr>
    </w:pPr>
  </w:style>
  <w:style w:type="numbering" w:customStyle="1" w:styleId="PwCListNumbers15">
    <w:name w:val="PwC List Numbers 15"/>
    <w:uiPriority w:val="99"/>
    <w:rsid w:val="00550C7B"/>
    <w:pPr>
      <w:numPr>
        <w:numId w:val="5"/>
      </w:numPr>
    </w:pPr>
  </w:style>
  <w:style w:type="table" w:customStyle="1" w:styleId="PwCTableText5">
    <w:name w:val="PwC Table Text5"/>
    <w:basedOn w:val="af4"/>
    <w:uiPriority w:val="99"/>
    <w:qFormat/>
    <w:rsid w:val="00550C7B"/>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5">
    <w:name w:val="PwC Table Figures5"/>
    <w:basedOn w:val="af4"/>
    <w:uiPriority w:val="99"/>
    <w:qFormat/>
    <w:rsid w:val="00550C7B"/>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91">
    <w:name w:val="Нет списка29"/>
    <w:next w:val="af5"/>
    <w:uiPriority w:val="99"/>
    <w:semiHidden/>
    <w:unhideWhenUsed/>
    <w:rsid w:val="00550C7B"/>
  </w:style>
  <w:style w:type="table" w:customStyle="1" w:styleId="TableGridReport214">
    <w:name w:val="Table Grid Report214"/>
    <w:basedOn w:val="af4"/>
    <w:next w:val="affff0"/>
    <w:uiPriority w:val="59"/>
    <w:rsid w:val="00550C7B"/>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8">
    <w:name w:val="Table Normal8"/>
    <w:uiPriority w:val="2"/>
    <w:semiHidden/>
    <w:unhideWhenUsed/>
    <w:qFormat/>
    <w:rsid w:val="00550C7B"/>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160">
    <w:name w:val="Сетка таблицы316"/>
    <w:basedOn w:val="af4"/>
    <w:next w:val="affff0"/>
    <w:uiPriority w:val="99"/>
    <w:rsid w:val="00550C7B"/>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Цветная заливка - Акцент 516"/>
    <w:basedOn w:val="af4"/>
    <w:next w:val="-5"/>
    <w:uiPriority w:val="71"/>
    <w:rsid w:val="00550C7B"/>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9">
    <w:name w:val="Цветная заливка - Акцент 59"/>
    <w:basedOn w:val="af4"/>
    <w:next w:val="-5"/>
    <w:uiPriority w:val="71"/>
    <w:unhideWhenUsed/>
    <w:rsid w:val="00550C7B"/>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24">
    <w:name w:val="Стиль24"/>
    <w:uiPriority w:val="99"/>
    <w:rsid w:val="00550C7B"/>
    <w:pPr>
      <w:numPr>
        <w:numId w:val="13"/>
      </w:numPr>
    </w:pPr>
  </w:style>
  <w:style w:type="numbering" w:customStyle="1" w:styleId="41">
    <w:name w:val="(Схема ТС) Структура документа4"/>
    <w:uiPriority w:val="99"/>
    <w:rsid w:val="00550C7B"/>
    <w:pPr>
      <w:numPr>
        <w:numId w:val="17"/>
      </w:numPr>
    </w:pPr>
  </w:style>
  <w:style w:type="numbering" w:customStyle="1" w:styleId="etc3">
    <w:name w:val="etc3"/>
    <w:uiPriority w:val="99"/>
    <w:rsid w:val="00550C7B"/>
    <w:pPr>
      <w:numPr>
        <w:numId w:val="14"/>
      </w:numPr>
    </w:pPr>
  </w:style>
  <w:style w:type="numbering" w:customStyle="1" w:styleId="114">
    <w:name w:val="Стиль114"/>
    <w:uiPriority w:val="99"/>
    <w:rsid w:val="00550C7B"/>
    <w:pPr>
      <w:numPr>
        <w:numId w:val="15"/>
      </w:numPr>
    </w:pPr>
  </w:style>
  <w:style w:type="table" w:customStyle="1" w:styleId="TableGridReport34">
    <w:name w:val="Table Grid Report34"/>
    <w:basedOn w:val="af4"/>
    <w:next w:val="affff0"/>
    <w:uiPriority w:val="59"/>
    <w:rsid w:val="00550C7B"/>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етка таблицы317"/>
    <w:basedOn w:val="af4"/>
    <w:next w:val="affff0"/>
    <w:uiPriority w:val="59"/>
    <w:rsid w:val="00550C7B"/>
    <w:pPr>
      <w:spacing w:after="0" w:line="240" w:lineRule="auto"/>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
    <w:name w:val="Table Grid Report7"/>
    <w:basedOn w:val="af4"/>
    <w:next w:val="affff0"/>
    <w:uiPriority w:val="99"/>
    <w:rsid w:val="00294A96"/>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1">
    <w:name w:val="Нет списка30"/>
    <w:next w:val="af5"/>
    <w:uiPriority w:val="99"/>
    <w:semiHidden/>
    <w:unhideWhenUsed/>
    <w:rsid w:val="00302C3F"/>
  </w:style>
  <w:style w:type="numbering" w:customStyle="1" w:styleId="055">
    <w:name w:val="0.5 Список Заг.5"/>
    <w:uiPriority w:val="99"/>
    <w:rsid w:val="00302C3F"/>
  </w:style>
  <w:style w:type="table" w:customStyle="1" w:styleId="TableGridReport8">
    <w:name w:val="Table Grid Report8"/>
    <w:basedOn w:val="af4"/>
    <w:next w:val="affff0"/>
    <w:uiPriority w:val="9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Сетка таблицы217"/>
    <w:basedOn w:val="af4"/>
    <w:next w:val="affff0"/>
    <w:uiPriority w:val="9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Сетка таблицы318"/>
    <w:basedOn w:val="af4"/>
    <w:next w:val="affff0"/>
    <w:uiPriority w:val="9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Сетка таблицы46"/>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4">
    <w:name w:val="Таблица-сетка 5 темная — акцент 314"/>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4">
    <w:name w:val="Таблица-сетка 4 — акцент 314"/>
    <w:basedOn w:val="af4"/>
    <w:uiPriority w:val="49"/>
    <w:rsid w:val="00302C3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40">
    <w:name w:val="Таблица-сетка 5 темная14"/>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30">
    <w:name w:val="Стиль 0.5 Список Заг.3"/>
    <w:basedOn w:val="af5"/>
    <w:rsid w:val="00302C3F"/>
  </w:style>
  <w:style w:type="table" w:customStyle="1" w:styleId="3141">
    <w:name w:val="3.1 Таблица4"/>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4">
    <w:name w:val="Средняя сетка 3 - Акцент 34"/>
    <w:basedOn w:val="af4"/>
    <w:next w:val="3-3"/>
    <w:uiPriority w:val="69"/>
    <w:unhideWhenUsed/>
    <w:rsid w:val="00302C3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43">
    <w:name w:val="Сетка таблицы светлая14"/>
    <w:basedOn w:val="af4"/>
    <w:uiPriority w:val="40"/>
    <w:rsid w:val="00302C3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100">
    <w:name w:val="Цветная заливка - Акцент 510"/>
    <w:basedOn w:val="af4"/>
    <w:next w:val="-5"/>
    <w:uiPriority w:val="71"/>
    <w:rsid w:val="00302C3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141">
    <w:name w:val="Нет списка114"/>
    <w:next w:val="af5"/>
    <w:uiPriority w:val="99"/>
    <w:semiHidden/>
    <w:unhideWhenUsed/>
    <w:rsid w:val="00302C3F"/>
  </w:style>
  <w:style w:type="table" w:customStyle="1" w:styleId="11100">
    <w:name w:val="Сетка таблицы1110"/>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1">
    <w:name w:val="Нет списка210"/>
    <w:next w:val="af5"/>
    <w:uiPriority w:val="99"/>
    <w:semiHidden/>
    <w:unhideWhenUsed/>
    <w:rsid w:val="00302C3F"/>
  </w:style>
  <w:style w:type="table" w:customStyle="1" w:styleId="830">
    <w:name w:val="Сетка таблицы83"/>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0">
    <w:name w:val="Сетка таблицы218"/>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3">
    <w:name w:val="Таблица-сетка 5 темная — акцент 3113"/>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13">
    <w:name w:val="Таблица-сетка 4 — акцент 3113"/>
    <w:basedOn w:val="af4"/>
    <w:uiPriority w:val="49"/>
    <w:rsid w:val="00302C3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13">
    <w:name w:val="Таблица-сетка 5 темная113"/>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3113">
    <w:name w:val="3.1 Таблица13"/>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13">
    <w:name w:val="Средняя сетка 3 - Акцент 313"/>
    <w:basedOn w:val="af4"/>
    <w:next w:val="3-3"/>
    <w:uiPriority w:val="69"/>
    <w:unhideWhenUsed/>
    <w:rsid w:val="00302C3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133">
    <w:name w:val="Сетка таблицы светлая113"/>
    <w:basedOn w:val="af4"/>
    <w:uiPriority w:val="40"/>
    <w:rsid w:val="00302C3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17">
    <w:name w:val="Цветная заливка - Акцент 517"/>
    <w:basedOn w:val="af4"/>
    <w:next w:val="-5"/>
    <w:uiPriority w:val="71"/>
    <w:rsid w:val="00302C3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151">
    <w:name w:val="Нет списка115"/>
    <w:next w:val="af5"/>
    <w:uiPriority w:val="99"/>
    <w:semiHidden/>
    <w:unhideWhenUsed/>
    <w:rsid w:val="00302C3F"/>
  </w:style>
  <w:style w:type="table" w:customStyle="1" w:styleId="11130">
    <w:name w:val="Сетка таблицы1113"/>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Цветная заливка - Акцент 523"/>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43">
    <w:name w:val="Нет списка34"/>
    <w:next w:val="af5"/>
    <w:uiPriority w:val="99"/>
    <w:semiHidden/>
    <w:unhideWhenUsed/>
    <w:rsid w:val="00302C3F"/>
  </w:style>
  <w:style w:type="table" w:customStyle="1" w:styleId="910">
    <w:name w:val="Сетка таблицы91"/>
    <w:basedOn w:val="af4"/>
    <w:next w:val="affff0"/>
    <w:uiPriority w:val="3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4"/>
    <w:next w:val="affff0"/>
    <w:uiPriority w:val="59"/>
    <w:rsid w:val="00302C3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Сетка таблицы131"/>
    <w:basedOn w:val="af4"/>
    <w:next w:val="affff0"/>
    <w:uiPriority w:val="3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f4"/>
    <w:next w:val="affff0"/>
    <w:uiPriority w:val="59"/>
    <w:rsid w:val="00302C3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0">
    <w:name w:val="Сетка таблицы151"/>
    <w:basedOn w:val="af4"/>
    <w:next w:val="affff0"/>
    <w:uiPriority w:val="59"/>
    <w:rsid w:val="00302C3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0">
    <w:name w:val="Сетка таблицы161"/>
    <w:basedOn w:val="af4"/>
    <w:next w:val="affff0"/>
    <w:uiPriority w:val="59"/>
    <w:rsid w:val="00302C3F"/>
    <w:pPr>
      <w:spacing w:after="0" w:line="240" w:lineRule="auto"/>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Grid1"/>
    <w:rsid w:val="00302C3F"/>
    <w:pPr>
      <w:spacing w:after="0" w:line="240" w:lineRule="auto"/>
    </w:pPr>
    <w:rPr>
      <w:lang w:eastAsia="ru-RU"/>
    </w:rPr>
    <w:tblPr>
      <w:tblCellMar>
        <w:top w:w="0" w:type="dxa"/>
        <w:left w:w="0" w:type="dxa"/>
        <w:bottom w:w="0" w:type="dxa"/>
        <w:right w:w="0" w:type="dxa"/>
      </w:tblCellMar>
    </w:tblPr>
  </w:style>
  <w:style w:type="table" w:customStyle="1" w:styleId="TableGridReport215">
    <w:name w:val="Table Grid Report215"/>
    <w:basedOn w:val="af4"/>
    <w:next w:val="affff0"/>
    <w:uiPriority w:val="59"/>
    <w:rsid w:val="00302C3F"/>
    <w:pPr>
      <w:spacing w:after="0" w:line="240" w:lineRule="auto"/>
      <w:jc w:val="center"/>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9">
    <w:name w:val="Table Normal9"/>
    <w:uiPriority w:val="2"/>
    <w:semiHidden/>
    <w:unhideWhenUsed/>
    <w:qFormat/>
    <w:rsid w:val="00302C3F"/>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table" w:customStyle="1" w:styleId="-5310">
    <w:name w:val="Цветная заливка - Акцент 531"/>
    <w:basedOn w:val="af4"/>
    <w:next w:val="-5"/>
    <w:uiPriority w:val="71"/>
    <w:rsid w:val="00302C3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table" w:customStyle="1" w:styleId="1710">
    <w:name w:val="Сетка таблицы17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1211"/>
    <w:basedOn w:val="af4"/>
    <w:next w:val="affff0"/>
    <w:uiPriority w:val="39"/>
    <w:rsid w:val="00302C3F"/>
    <w:pPr>
      <w:widowControl w:val="0"/>
      <w:autoSpaceDE w:val="0"/>
      <w:autoSpaceDN w:val="0"/>
      <w:spacing w:after="0" w:line="240" w:lineRule="auto"/>
    </w:pPr>
    <w:rPr>
      <w:rFonts w:eastAsia="Calibr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1">
    <w:name w:val="Нет списка42"/>
    <w:next w:val="af5"/>
    <w:uiPriority w:val="99"/>
    <w:semiHidden/>
    <w:unhideWhenUsed/>
    <w:rsid w:val="00302C3F"/>
  </w:style>
  <w:style w:type="table" w:customStyle="1" w:styleId="TableGridReport17">
    <w:name w:val="Table Grid Report17"/>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10">
    <w:name w:val="0.5 Список Заг.11"/>
    <w:uiPriority w:val="99"/>
    <w:rsid w:val="00302C3F"/>
  </w:style>
  <w:style w:type="table" w:customStyle="1" w:styleId="2210">
    <w:name w:val="Сетка таблицы22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f4"/>
    <w:uiPriority w:val="59"/>
    <w:rsid w:val="00302C3F"/>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4"/>
    <w:uiPriority w:val="59"/>
    <w:rsid w:val="00302C3F"/>
    <w:pPr>
      <w:spacing w:after="0" w:line="240" w:lineRule="auto"/>
      <w:jc w:val="center"/>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4f3">
    <w:name w:val="Стиль Таблица Геоника4"/>
    <w:basedOn w:val="af4"/>
    <w:uiPriority w:val="99"/>
    <w:rsid w:val="00302C3F"/>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numbering" w:customStyle="1" w:styleId="521">
    <w:name w:val="Нет списка52"/>
    <w:next w:val="af5"/>
    <w:uiPriority w:val="99"/>
    <w:semiHidden/>
    <w:unhideWhenUsed/>
    <w:rsid w:val="00302C3F"/>
  </w:style>
  <w:style w:type="table" w:customStyle="1" w:styleId="2010">
    <w:name w:val="Сетка таблицы201"/>
    <w:basedOn w:val="af4"/>
    <w:next w:val="affff0"/>
    <w:uiPriority w:val="39"/>
    <w:rsid w:val="00302C3F"/>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4">
    <w:name w:val="Светлая заливка16"/>
    <w:basedOn w:val="af4"/>
    <w:uiPriority w:val="60"/>
    <w:rsid w:val="00302C3F"/>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0">
    <w:name w:val="Сетка таблицы1101"/>
    <w:basedOn w:val="af4"/>
    <w:next w:val="affff0"/>
    <w:uiPriority w:val="59"/>
    <w:rsid w:val="00302C3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2">
    <w:name w:val="Нет списка121"/>
    <w:next w:val="af5"/>
    <w:uiPriority w:val="99"/>
    <w:semiHidden/>
    <w:unhideWhenUsed/>
    <w:rsid w:val="00302C3F"/>
  </w:style>
  <w:style w:type="table" w:customStyle="1" w:styleId="TableGridReport111">
    <w:name w:val="Table Grid Report11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Стиль115"/>
    <w:uiPriority w:val="99"/>
    <w:rsid w:val="00302C3F"/>
  </w:style>
  <w:style w:type="table" w:customStyle="1" w:styleId="PwCTableText6">
    <w:name w:val="PwC Table Text6"/>
    <w:basedOn w:val="af4"/>
    <w:uiPriority w:val="99"/>
    <w:qFormat/>
    <w:rsid w:val="00302C3F"/>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6">
    <w:name w:val="PwC Table Figures6"/>
    <w:basedOn w:val="af4"/>
    <w:uiPriority w:val="99"/>
    <w:qFormat/>
    <w:rsid w:val="00302C3F"/>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111">
    <w:name w:val="Нет списка211"/>
    <w:next w:val="af5"/>
    <w:uiPriority w:val="99"/>
    <w:semiHidden/>
    <w:unhideWhenUsed/>
    <w:rsid w:val="00302C3F"/>
  </w:style>
  <w:style w:type="table" w:customStyle="1" w:styleId="TableGridReport223">
    <w:name w:val="Table Grid Report223"/>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
    <w:name w:val="Нет списка61"/>
    <w:next w:val="af5"/>
    <w:uiPriority w:val="99"/>
    <w:semiHidden/>
    <w:unhideWhenUsed/>
    <w:rsid w:val="00302C3F"/>
  </w:style>
  <w:style w:type="table" w:customStyle="1" w:styleId="TableGridReport35">
    <w:name w:val="Table Grid Report35"/>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0">
    <w:name w:val="0.5 Список Заг.21"/>
    <w:uiPriority w:val="99"/>
    <w:rsid w:val="00302C3F"/>
  </w:style>
  <w:style w:type="table" w:customStyle="1" w:styleId="2410">
    <w:name w:val="Сетка таблицы241"/>
    <w:basedOn w:val="af4"/>
    <w:next w:val="affff0"/>
    <w:uiPriority w:val="5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f4"/>
    <w:uiPriority w:val="59"/>
    <w:rsid w:val="00302C3F"/>
    <w:pPr>
      <w:spacing w:after="0" w:line="240" w:lineRule="auto"/>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1">
    <w:name w:val="Table Grid Report231"/>
    <w:basedOn w:val="af4"/>
    <w:uiPriority w:val="59"/>
    <w:rsid w:val="00302C3F"/>
    <w:pPr>
      <w:spacing w:after="0" w:line="240" w:lineRule="auto"/>
      <w:jc w:val="center"/>
    </w:pPr>
    <w:rPr>
      <w:rFonts w:eastAsia="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1">
    <w:name w:val="Table Normal2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11f7">
    <w:name w:val="Стиль Таблица Геоника11"/>
    <w:basedOn w:val="af4"/>
    <w:uiPriority w:val="99"/>
    <w:rsid w:val="00302C3F"/>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table" w:customStyle="1" w:styleId="11210">
    <w:name w:val="Сетка таблицы112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Таблица-сетка 5 темная — акцент 3121"/>
    <w:basedOn w:val="af4"/>
    <w:uiPriority w:val="50"/>
    <w:rsid w:val="00302C3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21">
    <w:name w:val="Таблица-сетка 4 — акцент 3121"/>
    <w:basedOn w:val="af4"/>
    <w:uiPriority w:val="49"/>
    <w:rsid w:val="00302C3F"/>
    <w:pPr>
      <w:spacing w:after="0" w:line="240" w:lineRule="auto"/>
    </w:p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21">
    <w:name w:val="Таблица-сетка 5 темная121"/>
    <w:basedOn w:val="af4"/>
    <w:uiPriority w:val="50"/>
    <w:rsid w:val="00302C3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210">
    <w:name w:val="3.1 Таблица21"/>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21">
    <w:name w:val="Средняя сетка 3 - Акцент 321"/>
    <w:basedOn w:val="af4"/>
    <w:next w:val="3-3"/>
    <w:uiPriority w:val="69"/>
    <w:unhideWhenUsed/>
    <w:rsid w:val="00302C3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213">
    <w:name w:val="Сетка таблицы светлая121"/>
    <w:basedOn w:val="af4"/>
    <w:uiPriority w:val="40"/>
    <w:rsid w:val="00302C3F"/>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541">
    <w:name w:val="Цветная заливка - Акцент 54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312">
    <w:name w:val="Нет списка131"/>
    <w:next w:val="af5"/>
    <w:uiPriority w:val="99"/>
    <w:semiHidden/>
    <w:unhideWhenUsed/>
    <w:rsid w:val="00302C3F"/>
  </w:style>
  <w:style w:type="table" w:customStyle="1" w:styleId="11310">
    <w:name w:val="Сетка таблицы1131"/>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Нет списка221"/>
    <w:next w:val="af5"/>
    <w:uiPriority w:val="99"/>
    <w:semiHidden/>
    <w:unhideWhenUsed/>
    <w:rsid w:val="00302C3F"/>
  </w:style>
  <w:style w:type="table" w:customStyle="1" w:styleId="811">
    <w:name w:val="Сетка таблицы8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0">
    <w:name w:val="Сетка таблицы41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1">
    <w:name w:val="Таблица-сетка 5 темная — акцент 31111"/>
    <w:basedOn w:val="af4"/>
    <w:uiPriority w:val="50"/>
    <w:rsid w:val="00302C3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11">
    <w:name w:val="Таблица-сетка 4 — акцент 31111"/>
    <w:basedOn w:val="af4"/>
    <w:uiPriority w:val="49"/>
    <w:rsid w:val="00302C3F"/>
    <w:pPr>
      <w:spacing w:after="0" w:line="240" w:lineRule="auto"/>
    </w:p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11">
    <w:name w:val="Таблица-сетка 5 темная1111"/>
    <w:basedOn w:val="af4"/>
    <w:uiPriority w:val="50"/>
    <w:rsid w:val="00302C3F"/>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customStyle="1" w:styleId="311110">
    <w:name w:val="3.1 Таблица111"/>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3-3111">
    <w:name w:val="Средняя сетка 3 - Акцент 3111"/>
    <w:basedOn w:val="af4"/>
    <w:next w:val="3-3"/>
    <w:uiPriority w:val="69"/>
    <w:unhideWhenUsed/>
    <w:rsid w:val="00302C3F"/>
    <w:pPr>
      <w:spacing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112">
    <w:name w:val="Сетка таблицы светлая1111"/>
    <w:basedOn w:val="af4"/>
    <w:uiPriority w:val="40"/>
    <w:rsid w:val="00302C3F"/>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51110">
    <w:name w:val="Цветная заливка - Акцент 511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113">
    <w:name w:val="Нет списка1111"/>
    <w:next w:val="af5"/>
    <w:uiPriority w:val="99"/>
    <w:semiHidden/>
    <w:unhideWhenUsed/>
    <w:rsid w:val="00302C3F"/>
  </w:style>
  <w:style w:type="table" w:customStyle="1" w:styleId="111110">
    <w:name w:val="Сетка таблицы11111"/>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
    <w:name w:val="Цветная заливка - Акцент 521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3114">
    <w:name w:val="Нет списка311"/>
    <w:next w:val="af5"/>
    <w:uiPriority w:val="99"/>
    <w:semiHidden/>
    <w:unhideWhenUsed/>
    <w:rsid w:val="00302C3F"/>
  </w:style>
  <w:style w:type="numbering" w:customStyle="1" w:styleId="712">
    <w:name w:val="Нет списка71"/>
    <w:next w:val="af5"/>
    <w:uiPriority w:val="99"/>
    <w:semiHidden/>
    <w:unhideWhenUsed/>
    <w:rsid w:val="00302C3F"/>
  </w:style>
  <w:style w:type="table" w:customStyle="1" w:styleId="2510">
    <w:name w:val="Сетка таблицы251"/>
    <w:basedOn w:val="af4"/>
    <w:next w:val="affff0"/>
    <w:rsid w:val="00302C3F"/>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6">
    <w:name w:val="Светлая заливка111"/>
    <w:basedOn w:val="af4"/>
    <w:uiPriority w:val="60"/>
    <w:rsid w:val="00302C3F"/>
    <w:pPr>
      <w:spacing w:after="0" w:line="240" w:lineRule="auto"/>
    </w:pPr>
    <w:rPr>
      <w:rFonts w:ascii="Calibri" w:eastAsia="Times New Roman"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етка таблицы1141"/>
    <w:basedOn w:val="af4"/>
    <w:next w:val="affff0"/>
    <w:rsid w:val="00302C3F"/>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411">
    <w:name w:val="Нет списка141"/>
    <w:next w:val="af5"/>
    <w:uiPriority w:val="99"/>
    <w:semiHidden/>
    <w:unhideWhenUsed/>
    <w:rsid w:val="00302C3F"/>
  </w:style>
  <w:style w:type="table" w:customStyle="1" w:styleId="TableGridReport121">
    <w:name w:val="Table Grid Report12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
    <w:name w:val="Стиль131"/>
    <w:uiPriority w:val="99"/>
    <w:rsid w:val="00302C3F"/>
  </w:style>
  <w:style w:type="numbering" w:customStyle="1" w:styleId="PwCListBullets111">
    <w:name w:val="PwC List Bullets 111"/>
    <w:uiPriority w:val="99"/>
    <w:rsid w:val="00302C3F"/>
  </w:style>
  <w:style w:type="numbering" w:customStyle="1" w:styleId="PwCListNumbers111">
    <w:name w:val="PwC List Numbers 111"/>
    <w:uiPriority w:val="99"/>
    <w:rsid w:val="00302C3F"/>
  </w:style>
  <w:style w:type="table" w:customStyle="1" w:styleId="PwCTableText11">
    <w:name w:val="PwC Table Text11"/>
    <w:basedOn w:val="af4"/>
    <w:uiPriority w:val="99"/>
    <w:qFormat/>
    <w:rsid w:val="00302C3F"/>
    <w:pPr>
      <w:spacing w:before="60" w:after="60" w:line="240" w:lineRule="auto"/>
    </w:pPr>
    <w:rPr>
      <w:rFonts w:ascii="Georgia" w:eastAsia="Calibri" w:hAnsi="Georgia" w:cs="Times New Roman"/>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11">
    <w:name w:val="PwC Table Figures11"/>
    <w:basedOn w:val="af4"/>
    <w:uiPriority w:val="99"/>
    <w:qFormat/>
    <w:rsid w:val="00302C3F"/>
    <w:pPr>
      <w:tabs>
        <w:tab w:val="decimal" w:pos="1134"/>
      </w:tabs>
      <w:spacing w:before="60" w:after="60" w:line="240" w:lineRule="auto"/>
    </w:pPr>
    <w:rPr>
      <w:rFonts w:ascii="Calibri" w:eastAsia="Calibri" w:hAnsi="Calibri" w:cs="Times New Roman"/>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Arial Unicode MS" w:hAnsi="Arial Unicode MS"/>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311">
    <w:name w:val="Нет списка231"/>
    <w:next w:val="af5"/>
    <w:uiPriority w:val="99"/>
    <w:semiHidden/>
    <w:unhideWhenUsed/>
    <w:rsid w:val="00302C3F"/>
  </w:style>
  <w:style w:type="table" w:customStyle="1" w:styleId="3410">
    <w:name w:val="Сетка таблицы34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Сетка таблицы43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
    <w:name w:val="Сетка таблицы53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1">
    <w:name w:val="Нет списка321"/>
    <w:next w:val="af5"/>
    <w:uiPriority w:val="99"/>
    <w:semiHidden/>
    <w:unhideWhenUsed/>
    <w:rsid w:val="00302C3F"/>
  </w:style>
  <w:style w:type="numbering" w:customStyle="1" w:styleId="4112">
    <w:name w:val="Нет списка411"/>
    <w:next w:val="af5"/>
    <w:uiPriority w:val="99"/>
    <w:semiHidden/>
    <w:unhideWhenUsed/>
    <w:rsid w:val="00302C3F"/>
  </w:style>
  <w:style w:type="table" w:customStyle="1" w:styleId="621">
    <w:name w:val="Сетка таблицы62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f5"/>
    <w:uiPriority w:val="99"/>
    <w:semiHidden/>
    <w:unhideWhenUsed/>
    <w:rsid w:val="00302C3F"/>
  </w:style>
  <w:style w:type="table" w:customStyle="1" w:styleId="721">
    <w:name w:val="Сетка таблицы72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1">
    <w:name w:val="Table Grid Report241"/>
    <w:basedOn w:val="af4"/>
    <w:next w:val="affff0"/>
    <w:uiPriority w:val="59"/>
    <w:rsid w:val="00302C3F"/>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Сетка таблицы3121"/>
    <w:basedOn w:val="af4"/>
    <w:next w:val="affff0"/>
    <w:uiPriority w:val="59"/>
    <w:rsid w:val="00302C3F"/>
    <w:pPr>
      <w:spacing w:after="0" w:line="240" w:lineRule="auto"/>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1">
    <w:name w:val="Table Grid Report2111"/>
    <w:basedOn w:val="af4"/>
    <w:next w:val="affff0"/>
    <w:uiPriority w:val="59"/>
    <w:rsid w:val="00302C3F"/>
    <w:pPr>
      <w:spacing w:after="0" w:line="240" w:lineRule="auto"/>
      <w:jc w:val="center"/>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11">
    <w:name w:val="Table Grid Report2211"/>
    <w:basedOn w:val="af4"/>
    <w:next w:val="affff0"/>
    <w:uiPriority w:val="59"/>
    <w:rsid w:val="00302C3F"/>
    <w:pPr>
      <w:spacing w:after="0" w:line="240" w:lineRule="auto"/>
      <w:jc w:val="center"/>
    </w:pPr>
    <w:rPr>
      <w:rFonts w:ascii="Garamond" w:eastAsia="Garamond" w:hAnsi="Garamond"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12">
    <w:name w:val="Нет списка81"/>
    <w:next w:val="af5"/>
    <w:uiPriority w:val="99"/>
    <w:semiHidden/>
    <w:unhideWhenUsed/>
    <w:rsid w:val="00302C3F"/>
  </w:style>
  <w:style w:type="numbering" w:customStyle="1" w:styleId="0531">
    <w:name w:val="0.5 Список Заг.31"/>
    <w:uiPriority w:val="99"/>
    <w:rsid w:val="00302C3F"/>
  </w:style>
  <w:style w:type="table" w:customStyle="1" w:styleId="2710">
    <w:name w:val="Сетка таблицы27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0">
    <w:name w:val="Сетка таблицы115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1">
    <w:name w:val="Таблица-сетка 5 темная — акцент 3131"/>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31">
    <w:name w:val="Таблица-сетка 4 — акцент 3131"/>
    <w:basedOn w:val="af4"/>
    <w:uiPriority w:val="49"/>
    <w:rsid w:val="00302C3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31">
    <w:name w:val="Таблица-сетка 5 темная131"/>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numbering" w:customStyle="1" w:styleId="05211">
    <w:name w:val="Стиль 0.5 Список Заг.21"/>
    <w:basedOn w:val="af5"/>
    <w:rsid w:val="00302C3F"/>
  </w:style>
  <w:style w:type="table" w:customStyle="1" w:styleId="31310">
    <w:name w:val="3.1 Таблица31"/>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31">
    <w:name w:val="Средняя сетка 3 - Акцент 331"/>
    <w:basedOn w:val="af4"/>
    <w:next w:val="3-3"/>
    <w:uiPriority w:val="69"/>
    <w:unhideWhenUsed/>
    <w:rsid w:val="00302C3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314">
    <w:name w:val="Сетка таблицы светлая131"/>
    <w:basedOn w:val="af4"/>
    <w:uiPriority w:val="40"/>
    <w:rsid w:val="00302C3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51">
    <w:name w:val="Цветная заливка - Акцент 551"/>
    <w:basedOn w:val="af4"/>
    <w:next w:val="-5"/>
    <w:uiPriority w:val="71"/>
    <w:rsid w:val="00302C3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511">
    <w:name w:val="Нет списка151"/>
    <w:next w:val="af5"/>
    <w:uiPriority w:val="99"/>
    <w:semiHidden/>
    <w:unhideWhenUsed/>
    <w:rsid w:val="00302C3F"/>
  </w:style>
  <w:style w:type="table" w:customStyle="1" w:styleId="1161">
    <w:name w:val="Сетка таблицы1161"/>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1">
    <w:name w:val="Нет списка241"/>
    <w:next w:val="af5"/>
    <w:uiPriority w:val="99"/>
    <w:semiHidden/>
    <w:unhideWhenUsed/>
    <w:rsid w:val="00302C3F"/>
  </w:style>
  <w:style w:type="table" w:customStyle="1" w:styleId="821">
    <w:name w:val="Сетка таблицы82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Сетка таблицы313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Сетка таблицы412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
    <w:name w:val="Сетка таблицы5121"/>
    <w:basedOn w:val="af4"/>
    <w:next w:val="affff0"/>
    <w:uiPriority w:val="5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21">
    <w:name w:val="Таблица-сетка 5 темная — акцент 31121"/>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E8E1"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28E6A"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28E6A"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28E6A"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28E6A" w:themeFill="accent3"/>
      </w:tcPr>
    </w:tblStylePr>
    <w:tblStylePr w:type="band1Vert">
      <w:tblPr/>
      <w:tcPr>
        <w:shd w:val="clear" w:color="auto" w:fill="D9D1C3" w:themeFill="accent3" w:themeFillTint="66"/>
      </w:tcPr>
    </w:tblStylePr>
    <w:tblStylePr w:type="band1Horz">
      <w:tblPr/>
      <w:tcPr>
        <w:shd w:val="clear" w:color="auto" w:fill="D9D1C3" w:themeFill="accent3" w:themeFillTint="66"/>
      </w:tcPr>
    </w:tblStylePr>
  </w:style>
  <w:style w:type="table" w:customStyle="1" w:styleId="-431121">
    <w:name w:val="Таблица-сетка 4 — акцент 31121"/>
    <w:basedOn w:val="af4"/>
    <w:uiPriority w:val="49"/>
    <w:rsid w:val="00302C3F"/>
    <w:pPr>
      <w:spacing w:after="0" w:line="240" w:lineRule="auto"/>
    </w:pPr>
    <w:tblPr>
      <w:tblStyleRowBandSize w:val="1"/>
      <w:tblStyleColBandSize w:val="1"/>
      <w:tblBorders>
        <w:top w:val="single" w:sz="4" w:space="0" w:color="C7BBA5" w:themeColor="accent3" w:themeTint="99"/>
        <w:left w:val="single" w:sz="4" w:space="0" w:color="C7BBA5" w:themeColor="accent3" w:themeTint="99"/>
        <w:bottom w:val="single" w:sz="4" w:space="0" w:color="C7BBA5" w:themeColor="accent3" w:themeTint="99"/>
        <w:right w:val="single" w:sz="4" w:space="0" w:color="C7BBA5" w:themeColor="accent3" w:themeTint="99"/>
        <w:insideH w:val="single" w:sz="4" w:space="0" w:color="C7BBA5" w:themeColor="accent3" w:themeTint="99"/>
        <w:insideV w:val="single" w:sz="4" w:space="0" w:color="C7BBA5" w:themeColor="accent3" w:themeTint="99"/>
      </w:tblBorders>
    </w:tblPr>
    <w:tblStylePr w:type="firstRow">
      <w:rPr>
        <w:b/>
        <w:bCs/>
        <w:color w:val="FFFFFF" w:themeColor="background1"/>
      </w:rPr>
      <w:tblPr/>
      <w:tcPr>
        <w:tcBorders>
          <w:top w:val="single" w:sz="4" w:space="0" w:color="A28E6A" w:themeColor="accent3"/>
          <w:left w:val="single" w:sz="4" w:space="0" w:color="A28E6A" w:themeColor="accent3"/>
          <w:bottom w:val="single" w:sz="4" w:space="0" w:color="A28E6A" w:themeColor="accent3"/>
          <w:right w:val="single" w:sz="4" w:space="0" w:color="A28E6A" w:themeColor="accent3"/>
          <w:insideH w:val="nil"/>
          <w:insideV w:val="nil"/>
        </w:tcBorders>
        <w:shd w:val="clear" w:color="auto" w:fill="A28E6A" w:themeFill="accent3"/>
      </w:tcPr>
    </w:tblStylePr>
    <w:tblStylePr w:type="lastRow">
      <w:rPr>
        <w:b/>
        <w:bCs/>
      </w:rPr>
      <w:tblPr/>
      <w:tcPr>
        <w:tcBorders>
          <w:top w:val="double" w:sz="4" w:space="0" w:color="A28E6A" w:themeColor="accent3"/>
        </w:tcBorders>
      </w:tcPr>
    </w:tblStylePr>
    <w:tblStylePr w:type="firstCol">
      <w:rPr>
        <w:b/>
        <w:bCs/>
      </w:rPr>
    </w:tblStylePr>
    <w:tblStylePr w:type="lastCol">
      <w:rPr>
        <w:b/>
        <w:bCs/>
      </w:rPr>
    </w:tblStylePr>
    <w:tblStylePr w:type="band1Vert">
      <w:tblPr/>
      <w:tcPr>
        <w:shd w:val="clear" w:color="auto" w:fill="ECE8E1" w:themeFill="accent3" w:themeFillTint="33"/>
      </w:tcPr>
    </w:tblStylePr>
    <w:tblStylePr w:type="band1Horz">
      <w:tblPr/>
      <w:tcPr>
        <w:shd w:val="clear" w:color="auto" w:fill="ECE8E1" w:themeFill="accent3" w:themeFillTint="33"/>
      </w:tcPr>
    </w:tblStylePr>
  </w:style>
  <w:style w:type="table" w:customStyle="1" w:styleId="-51121">
    <w:name w:val="Таблица-сетка 5 темная1121"/>
    <w:basedOn w:val="af4"/>
    <w:uiPriority w:val="50"/>
    <w:rsid w:val="00302C3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31121">
    <w:name w:val="3.1 Таблица121"/>
    <w:basedOn w:val="3-3"/>
    <w:uiPriority w:val="99"/>
    <w:rsid w:val="00302C3F"/>
    <w:rPr>
      <w:rFonts w:ascii="Times New Roman" w:hAnsi="Times New Roman"/>
      <w:sz w:val="20"/>
      <w:szCs w:val="20"/>
      <w:lang w:eastAsia="ru-RU"/>
    </w:rPr>
    <w:tblPr/>
    <w:tcPr>
      <w:shd w:val="clear" w:color="auto" w:fill="E8E2DA" w:themeFill="accent3" w:themeFillTint="3F"/>
      <w:vAlign w:val="center"/>
    </w:tcPr>
    <w:tblStylePr w:type="firstRow">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Row">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A28E6A" w:themeFill="accent3"/>
      </w:tcPr>
    </w:tblStylePr>
    <w:tblStylePr w:type="fir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lastCol">
      <w:pPr>
        <w:jc w:val="center"/>
      </w:pPr>
      <w:rPr>
        <w:rFonts w:ascii="Times New Roman" w:hAnsi="Times New Roman"/>
        <w:b/>
        <w:bCs/>
        <w:i w:val="0"/>
        <w:iCs w:val="0"/>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A28E6A" w:themeFill="accent3"/>
        <w:vAlign w:val="center"/>
      </w:tcPr>
    </w:tblStylePr>
    <w:tblStylePr w:type="band1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shd w:val="clear" w:color="auto" w:fill="D0C6B4" w:themeFill="accent3" w:themeFillTint="7F"/>
        <w:vAlign w:val="center"/>
      </w:tcPr>
    </w:tblStylePr>
    <w:tblStylePr w:type="band2Vert">
      <w:pPr>
        <w:jc w:val="center"/>
      </w:pPr>
      <w:rPr>
        <w:rFonts w:ascii="Times New Roman" w:hAnsi="Times New Roman"/>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tblStylePr w:type="band1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l2br w:val="nil"/>
          <w:tr2bl w:val="nil"/>
        </w:tcBorders>
        <w:shd w:val="clear" w:color="auto" w:fill="D0C6B4" w:themeFill="accent3" w:themeFillTint="7F"/>
        <w:vAlign w:val="center"/>
      </w:tcPr>
    </w:tblStylePr>
    <w:tblStylePr w:type="band2Horz">
      <w:pPr>
        <w:jc w:val="center"/>
      </w:pPr>
      <w:rPr>
        <w:rFonts w:ascii="Times New Roman" w:hAnsi="Times New Roman"/>
        <w:color w:val="auto"/>
        <w:sz w:val="20"/>
      </w:rPr>
      <w:tblPr/>
      <w:tcPr>
        <w:tc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cBorders>
        <w:vAlign w:val="center"/>
      </w:tcPr>
    </w:tblStylePr>
  </w:style>
  <w:style w:type="table" w:customStyle="1" w:styleId="3-3121">
    <w:name w:val="Средняя сетка 3 - Акцент 3121"/>
    <w:basedOn w:val="af4"/>
    <w:next w:val="3-3"/>
    <w:uiPriority w:val="69"/>
    <w:unhideWhenUsed/>
    <w:rsid w:val="00302C3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2DA"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28E6A"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28E6A"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28E6A"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0C6B4"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0C6B4" w:themeFill="accent3" w:themeFillTint="7F"/>
      </w:tcPr>
    </w:tblStylePr>
  </w:style>
  <w:style w:type="table" w:customStyle="1" w:styleId="11211">
    <w:name w:val="Сетка таблицы светлая1121"/>
    <w:basedOn w:val="af4"/>
    <w:uiPriority w:val="40"/>
    <w:rsid w:val="00302C3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51210">
    <w:name w:val="Цветная заливка - Акцент 5121"/>
    <w:basedOn w:val="af4"/>
    <w:next w:val="-5"/>
    <w:uiPriority w:val="71"/>
    <w:rsid w:val="00302C3F"/>
    <w:pPr>
      <w:spacing w:after="0" w:line="240" w:lineRule="auto"/>
    </w:pPr>
    <w:rPr>
      <w:rFonts w:eastAsiaTheme="minorHAnsi"/>
      <w:color w:val="000000" w:themeColor="text1"/>
    </w:rPr>
    <w:tblPr>
      <w:tblStyleRowBandSize w:val="1"/>
      <w:tblStyleColBandSize w:val="1"/>
      <w:tblBorders>
        <w:top w:val="single" w:sz="24" w:space="0" w:color="855D5D" w:themeColor="accent6"/>
        <w:left w:val="single" w:sz="4" w:space="0" w:color="918485" w:themeColor="accent5"/>
        <w:bottom w:val="single" w:sz="4" w:space="0" w:color="918485" w:themeColor="accent5"/>
        <w:right w:val="single" w:sz="4" w:space="0" w:color="918485" w:themeColor="accent5"/>
        <w:insideH w:val="single" w:sz="4" w:space="0" w:color="FFFFFF" w:themeColor="background1"/>
        <w:insideV w:val="single" w:sz="4" w:space="0" w:color="FFFFFF" w:themeColor="background1"/>
      </w:tblBorders>
    </w:tblPr>
    <w:tcPr>
      <w:shd w:val="clear" w:color="auto" w:fill="F4F2F2" w:themeFill="accent5" w:themeFillTint="19"/>
    </w:tcPr>
    <w:tblStylePr w:type="firstRow">
      <w:rPr>
        <w:b/>
        <w:bCs/>
      </w:rPr>
      <w:tblPr/>
      <w:tcPr>
        <w:tcBorders>
          <w:top w:val="nil"/>
          <w:left w:val="nil"/>
          <w:bottom w:val="single" w:sz="24" w:space="0" w:color="855D5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4E4F" w:themeFill="accent5" w:themeFillShade="99"/>
      </w:tcPr>
    </w:tblStylePr>
    <w:tblStylePr w:type="firstCol">
      <w:rPr>
        <w:color w:val="FFFFFF" w:themeColor="background1"/>
      </w:rPr>
      <w:tblPr/>
      <w:tcPr>
        <w:tcBorders>
          <w:top w:val="nil"/>
          <w:left w:val="nil"/>
          <w:bottom w:val="nil"/>
          <w:right w:val="nil"/>
          <w:insideH w:val="single" w:sz="4" w:space="0" w:color="574E4F" w:themeColor="accent5" w:themeShade="99"/>
          <w:insideV w:val="nil"/>
        </w:tcBorders>
        <w:shd w:val="clear" w:color="auto" w:fill="574E4F"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4E4F" w:themeFill="accent5" w:themeFillShade="99"/>
      </w:tcPr>
    </w:tblStylePr>
    <w:tblStylePr w:type="band1Vert">
      <w:tblPr/>
      <w:tcPr>
        <w:shd w:val="clear" w:color="auto" w:fill="D3CDCE" w:themeFill="accent5" w:themeFillTint="66"/>
      </w:tcPr>
    </w:tblStylePr>
    <w:tblStylePr w:type="band1Horz">
      <w:tblPr/>
      <w:tcPr>
        <w:shd w:val="clear" w:color="auto" w:fill="C8C1C1" w:themeFill="accent5" w:themeFillTint="7F"/>
      </w:tcPr>
    </w:tblStylePr>
    <w:tblStylePr w:type="neCell">
      <w:rPr>
        <w:color w:val="000000" w:themeColor="text1"/>
      </w:rPr>
    </w:tblStylePr>
    <w:tblStylePr w:type="nwCell">
      <w:rPr>
        <w:color w:val="000000" w:themeColor="text1"/>
      </w:rPr>
    </w:tblStylePr>
  </w:style>
  <w:style w:type="numbering" w:customStyle="1" w:styleId="11212">
    <w:name w:val="Нет списка1121"/>
    <w:next w:val="af5"/>
    <w:uiPriority w:val="99"/>
    <w:semiHidden/>
    <w:unhideWhenUsed/>
    <w:rsid w:val="00302C3F"/>
  </w:style>
  <w:style w:type="table" w:customStyle="1" w:styleId="11121">
    <w:name w:val="Сетка таблицы11121"/>
    <w:basedOn w:val="af4"/>
    <w:next w:val="affff0"/>
    <w:rsid w:val="00302C3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Цветная заливка - Акцент 522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Report251">
    <w:name w:val="Table Grid Report251"/>
    <w:basedOn w:val="af4"/>
    <w:uiPriority w:val="59"/>
    <w:rsid w:val="00302C3F"/>
    <w:pPr>
      <w:spacing w:after="0" w:line="240" w:lineRule="auto"/>
      <w:jc w:val="center"/>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2">
    <w:name w:val="Нет списка331"/>
    <w:next w:val="af5"/>
    <w:uiPriority w:val="99"/>
    <w:semiHidden/>
    <w:unhideWhenUsed/>
    <w:rsid w:val="00302C3F"/>
  </w:style>
  <w:style w:type="table" w:customStyle="1" w:styleId="TableNormal31">
    <w:name w:val="Table Normal31"/>
    <w:uiPriority w:val="2"/>
    <w:semiHidden/>
    <w:unhideWhenUsed/>
    <w:qFormat/>
    <w:rsid w:val="00302C3F"/>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table" w:customStyle="1" w:styleId="21c">
    <w:name w:val="Стиль Таблица Геоника21"/>
    <w:basedOn w:val="af4"/>
    <w:uiPriority w:val="99"/>
    <w:rsid w:val="00302C3F"/>
    <w:pPr>
      <w:spacing w:after="0" w:line="240" w:lineRule="auto"/>
    </w:pPr>
    <w:rPr>
      <w:rFonts w:ascii="Times New Roman" w:hAnsi="Times New Roman" w:cs="Times New Roman"/>
      <w:sz w:val="20"/>
      <w:szCs w:val="20"/>
      <w:lang w:eastAsia="ru-RU"/>
    </w:rPr>
    <w:tblPr>
      <w:tblBorders>
        <w:top w:val="single" w:sz="4" w:space="0" w:color="D34817" w:themeColor="accent1"/>
        <w:left w:val="single" w:sz="4" w:space="0" w:color="D34817" w:themeColor="accent1"/>
        <w:bottom w:val="single" w:sz="4" w:space="0" w:color="D34817" w:themeColor="accent1"/>
        <w:right w:val="single" w:sz="4" w:space="0" w:color="D34817" w:themeColor="accent1"/>
        <w:insideH w:val="single" w:sz="4" w:space="0" w:color="D34817" w:themeColor="accent1"/>
        <w:insideV w:val="single" w:sz="4" w:space="0" w:color="D34817" w:themeColor="accent1"/>
      </w:tblBorders>
    </w:tblPr>
    <w:tcPr>
      <w:shd w:val="clear" w:color="auto" w:fill="FFFFFF" w:themeFill="background1"/>
    </w:tcPr>
  </w:style>
  <w:style w:type="numbering" w:customStyle="1" w:styleId="911">
    <w:name w:val="Нет списка91"/>
    <w:next w:val="af5"/>
    <w:uiPriority w:val="99"/>
    <w:semiHidden/>
    <w:unhideWhenUsed/>
    <w:rsid w:val="00302C3F"/>
  </w:style>
  <w:style w:type="table" w:customStyle="1" w:styleId="TableGridReport41">
    <w:name w:val="Table Grid Report41"/>
    <w:basedOn w:val="af4"/>
    <w:next w:val="affff0"/>
    <w:uiPriority w:val="99"/>
    <w:rsid w:val="00302C3F"/>
    <w:pPr>
      <w:spacing w:after="0" w:line="240" w:lineRule="auto"/>
    </w:pPr>
    <w:rPr>
      <w:rFonts w:ascii="Calibri" w:eastAsia="Calibri"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uiPriority w:val="9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Report261">
    <w:name w:val="Table Grid Report261"/>
    <w:basedOn w:val="af4"/>
    <w:next w:val="affff0"/>
    <w:uiPriority w:val="59"/>
    <w:rsid w:val="00302C3F"/>
    <w:pPr>
      <w:spacing w:after="0" w:line="240" w:lineRule="auto"/>
      <w:jc w:val="center"/>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Сетка таблицы1171"/>
    <w:basedOn w:val="af4"/>
    <w:next w:val="affff0"/>
    <w:uiPriority w:val="59"/>
    <w:rsid w:val="00302C3F"/>
    <w:pPr>
      <w:spacing w:after="0" w:line="240" w:lineRule="auto"/>
    </w:pPr>
    <w:rPr>
      <w:rFonts w:ascii="Times New Roman" w:eastAsia="Calibri"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1">
    <w:name w:val="Table Normal4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1b">
    <w:name w:val="Стиль Таблица Геоника31"/>
    <w:basedOn w:val="af4"/>
    <w:uiPriority w:val="99"/>
    <w:rsid w:val="00302C3F"/>
    <w:pPr>
      <w:spacing w:after="0" w:line="240" w:lineRule="auto"/>
    </w:pPr>
    <w:rPr>
      <w:rFonts w:ascii="Times New Roman" w:hAnsi="Times New Roman" w:cs="Times New Roman"/>
      <w:sz w:val="20"/>
      <w:szCs w:val="20"/>
      <w:lang w:eastAsia="ru-RU"/>
    </w:rPr>
    <w:tblP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cPr>
      <w:shd w:val="clear" w:color="auto" w:fill="FFFFFF"/>
    </w:tcPr>
  </w:style>
  <w:style w:type="numbering" w:customStyle="1" w:styleId="1011">
    <w:name w:val="Нет списка101"/>
    <w:next w:val="af5"/>
    <w:uiPriority w:val="99"/>
    <w:semiHidden/>
    <w:unhideWhenUsed/>
    <w:rsid w:val="00302C3F"/>
  </w:style>
  <w:style w:type="table" w:customStyle="1" w:styleId="TableGridReport51">
    <w:name w:val="Table Grid Report51"/>
    <w:basedOn w:val="af4"/>
    <w:next w:val="affff0"/>
    <w:uiPriority w:val="99"/>
    <w:rsid w:val="00302C3F"/>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4">
    <w:name w:val="Светлая заливка121"/>
    <w:basedOn w:val="af4"/>
    <w:uiPriority w:val="60"/>
    <w:rsid w:val="00302C3F"/>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1">
    <w:name w:val="Сетка таблицы1181"/>
    <w:basedOn w:val="af4"/>
    <w:next w:val="affff0"/>
    <w:uiPriority w:val="59"/>
    <w:rsid w:val="00302C3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611">
    <w:name w:val="Нет списка161"/>
    <w:next w:val="af5"/>
    <w:uiPriority w:val="99"/>
    <w:semiHidden/>
    <w:unhideWhenUsed/>
    <w:rsid w:val="00302C3F"/>
  </w:style>
  <w:style w:type="table" w:customStyle="1" w:styleId="TableGridReport131">
    <w:name w:val="Table Grid Report13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f4"/>
    <w:next w:val="affff0"/>
    <w:uiPriority w:val="9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Стиль151"/>
    <w:rsid w:val="00302C3F"/>
  </w:style>
  <w:style w:type="numbering" w:customStyle="1" w:styleId="PwCListBullets121">
    <w:name w:val="PwC List Bullets 121"/>
    <w:uiPriority w:val="99"/>
    <w:rsid w:val="00302C3F"/>
  </w:style>
  <w:style w:type="numbering" w:customStyle="1" w:styleId="PwCListNumbers121">
    <w:name w:val="PwC List Numbers 121"/>
    <w:uiPriority w:val="99"/>
    <w:rsid w:val="00302C3F"/>
  </w:style>
  <w:style w:type="table" w:customStyle="1" w:styleId="PwCTableText21">
    <w:name w:val="PwC Table Text21"/>
    <w:basedOn w:val="af4"/>
    <w:uiPriority w:val="99"/>
    <w:qFormat/>
    <w:rsid w:val="00302C3F"/>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21">
    <w:name w:val="PwC Table Figures21"/>
    <w:basedOn w:val="af4"/>
    <w:uiPriority w:val="99"/>
    <w:qFormat/>
    <w:rsid w:val="00302C3F"/>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511">
    <w:name w:val="Нет списка251"/>
    <w:next w:val="af5"/>
    <w:uiPriority w:val="99"/>
    <w:semiHidden/>
    <w:unhideWhenUsed/>
    <w:rsid w:val="00302C3F"/>
  </w:style>
  <w:style w:type="table" w:customStyle="1" w:styleId="TableGridReport271">
    <w:name w:val="Table Grid Report27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1">
    <w:name w:val="Table Normal5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71">
    <w:name w:val="Сетка таблицы371"/>
    <w:basedOn w:val="af4"/>
    <w:next w:val="affff0"/>
    <w:uiPriority w:val="9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Цветная заливка - Акцент 513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61">
    <w:name w:val="Цветная заливка - Акцент 561"/>
    <w:basedOn w:val="af4"/>
    <w:next w:val="-5"/>
    <w:uiPriority w:val="71"/>
    <w:unhideWhenUsed/>
    <w:rsid w:val="00302C3F"/>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11f8">
    <w:name w:val="(Схема ТС) Структура документа11"/>
    <w:uiPriority w:val="99"/>
    <w:rsid w:val="00302C3F"/>
  </w:style>
  <w:style w:type="table" w:customStyle="1" w:styleId="TableGridReport311">
    <w:name w:val="Table Grid Report31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1">
    <w:name w:val="Нет списка171"/>
    <w:next w:val="af5"/>
    <w:uiPriority w:val="99"/>
    <w:semiHidden/>
    <w:unhideWhenUsed/>
    <w:rsid w:val="00302C3F"/>
  </w:style>
  <w:style w:type="table" w:customStyle="1" w:styleId="TableGridReport61">
    <w:name w:val="Table Grid Report6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1"/>
    <w:basedOn w:val="af4"/>
    <w:next w:val="affff0"/>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1">
    <w:name w:val="Table Grid Report28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1"/>
    <w:basedOn w:val="af4"/>
    <w:next w:val="affff0"/>
    <w:uiPriority w:val="59"/>
    <w:rsid w:val="00302C3F"/>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1">
    <w:name w:val="Нет списка181"/>
    <w:next w:val="af5"/>
    <w:uiPriority w:val="99"/>
    <w:semiHidden/>
    <w:unhideWhenUsed/>
    <w:rsid w:val="00302C3F"/>
  </w:style>
  <w:style w:type="table" w:customStyle="1" w:styleId="3010">
    <w:name w:val="Сетка таблицы301"/>
    <w:basedOn w:val="af4"/>
    <w:next w:val="affff0"/>
    <w:uiPriority w:val="39"/>
    <w:rsid w:val="00302C3F"/>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5">
    <w:name w:val="Светлая заливка131"/>
    <w:basedOn w:val="af4"/>
    <w:uiPriority w:val="60"/>
    <w:rsid w:val="00302C3F"/>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
    <w:name w:val="Сетка таблицы1191"/>
    <w:basedOn w:val="af4"/>
    <w:next w:val="affff0"/>
    <w:uiPriority w:val="59"/>
    <w:rsid w:val="00302C3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911">
    <w:name w:val="Нет списка191"/>
    <w:next w:val="af5"/>
    <w:uiPriority w:val="99"/>
    <w:semiHidden/>
    <w:unhideWhenUsed/>
    <w:rsid w:val="00302C3F"/>
  </w:style>
  <w:style w:type="table" w:customStyle="1" w:styleId="TableGridReport141">
    <w:name w:val="Table Grid Report14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Сетка таблицы2141"/>
    <w:basedOn w:val="af4"/>
    <w:next w:val="affff0"/>
    <w:uiPriority w:val="3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2">
    <w:name w:val="Стиль171"/>
    <w:uiPriority w:val="99"/>
    <w:rsid w:val="00302C3F"/>
  </w:style>
  <w:style w:type="numbering" w:customStyle="1" w:styleId="PwCListBullets131">
    <w:name w:val="PwC List Bullets 131"/>
    <w:uiPriority w:val="99"/>
    <w:rsid w:val="00302C3F"/>
  </w:style>
  <w:style w:type="numbering" w:customStyle="1" w:styleId="PwCListNumbers131">
    <w:name w:val="PwC List Numbers 131"/>
    <w:uiPriority w:val="99"/>
    <w:rsid w:val="00302C3F"/>
  </w:style>
  <w:style w:type="table" w:customStyle="1" w:styleId="PwCTableText31">
    <w:name w:val="PwC Table Text31"/>
    <w:basedOn w:val="af4"/>
    <w:uiPriority w:val="99"/>
    <w:qFormat/>
    <w:rsid w:val="00302C3F"/>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31">
    <w:name w:val="PwC Table Figures31"/>
    <w:basedOn w:val="af4"/>
    <w:uiPriority w:val="99"/>
    <w:qFormat/>
    <w:rsid w:val="00302C3F"/>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611">
    <w:name w:val="Нет списка261"/>
    <w:next w:val="af5"/>
    <w:uiPriority w:val="99"/>
    <w:semiHidden/>
    <w:unhideWhenUsed/>
    <w:rsid w:val="00302C3F"/>
  </w:style>
  <w:style w:type="table" w:customStyle="1" w:styleId="TableGridReport291">
    <w:name w:val="Table Grid Report29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1">
    <w:name w:val="Table Normal6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91">
    <w:name w:val="Сетка таблицы391"/>
    <w:basedOn w:val="af4"/>
    <w:next w:val="affff0"/>
    <w:uiPriority w:val="9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1">
    <w:name w:val="Цветная заливка - Акцент 514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71">
    <w:name w:val="Цветная заливка - Акцент 571"/>
    <w:basedOn w:val="af4"/>
    <w:next w:val="-5"/>
    <w:uiPriority w:val="71"/>
    <w:unhideWhenUsed/>
    <w:rsid w:val="00302C3F"/>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21d">
    <w:name w:val="(Схема ТС) Структура документа21"/>
    <w:uiPriority w:val="99"/>
    <w:rsid w:val="00302C3F"/>
  </w:style>
  <w:style w:type="numbering" w:customStyle="1" w:styleId="etc11">
    <w:name w:val="etc11"/>
    <w:uiPriority w:val="99"/>
    <w:rsid w:val="00302C3F"/>
  </w:style>
  <w:style w:type="numbering" w:customStyle="1" w:styleId="11213">
    <w:name w:val="Стиль1121"/>
    <w:uiPriority w:val="99"/>
    <w:rsid w:val="00302C3F"/>
  </w:style>
  <w:style w:type="table" w:customStyle="1" w:styleId="TableGridReport321">
    <w:name w:val="Table Grid Report32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f4"/>
    <w:next w:val="affff0"/>
    <w:uiPriority w:val="59"/>
    <w:rsid w:val="00302C3F"/>
    <w:pPr>
      <w:spacing w:after="0" w:line="240" w:lineRule="auto"/>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1">
    <w:name w:val="Table Grid Report2121"/>
    <w:basedOn w:val="af4"/>
    <w:next w:val="affff0"/>
    <w:uiPriority w:val="59"/>
    <w:rsid w:val="00302C3F"/>
    <w:pPr>
      <w:spacing w:after="0" w:line="240" w:lineRule="auto"/>
      <w:jc w:val="center"/>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11">
    <w:name w:val="Нет списка201"/>
    <w:next w:val="af5"/>
    <w:uiPriority w:val="99"/>
    <w:semiHidden/>
    <w:unhideWhenUsed/>
    <w:rsid w:val="00302C3F"/>
  </w:style>
  <w:style w:type="table" w:customStyle="1" w:styleId="401">
    <w:name w:val="Сетка таблицы401"/>
    <w:basedOn w:val="af4"/>
    <w:next w:val="affff0"/>
    <w:uiPriority w:val="39"/>
    <w:rsid w:val="00302C3F"/>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Светлая заливка141"/>
    <w:basedOn w:val="af4"/>
    <w:uiPriority w:val="60"/>
    <w:rsid w:val="00302C3F"/>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1">
    <w:name w:val="Сетка таблицы1201"/>
    <w:basedOn w:val="af4"/>
    <w:next w:val="affff0"/>
    <w:uiPriority w:val="59"/>
    <w:rsid w:val="00302C3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011">
    <w:name w:val="Нет списка1101"/>
    <w:next w:val="af5"/>
    <w:uiPriority w:val="99"/>
    <w:semiHidden/>
    <w:unhideWhenUsed/>
    <w:rsid w:val="00302C3F"/>
  </w:style>
  <w:style w:type="table" w:customStyle="1" w:styleId="TableGridReport151">
    <w:name w:val="Table Grid Report15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f4"/>
    <w:next w:val="affff0"/>
    <w:uiPriority w:val="3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12">
    <w:name w:val="Стиль181"/>
    <w:uiPriority w:val="99"/>
    <w:rsid w:val="00302C3F"/>
  </w:style>
  <w:style w:type="numbering" w:customStyle="1" w:styleId="PwCListBullets141">
    <w:name w:val="PwC List Bullets 141"/>
    <w:uiPriority w:val="99"/>
    <w:rsid w:val="00302C3F"/>
  </w:style>
  <w:style w:type="numbering" w:customStyle="1" w:styleId="PwCListNumbers141">
    <w:name w:val="PwC List Numbers 141"/>
    <w:uiPriority w:val="99"/>
    <w:rsid w:val="00302C3F"/>
  </w:style>
  <w:style w:type="table" w:customStyle="1" w:styleId="PwCTableText41">
    <w:name w:val="PwC Table Text41"/>
    <w:basedOn w:val="af4"/>
    <w:uiPriority w:val="99"/>
    <w:qFormat/>
    <w:rsid w:val="00302C3F"/>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41">
    <w:name w:val="PwC Table Figures41"/>
    <w:basedOn w:val="af4"/>
    <w:uiPriority w:val="99"/>
    <w:qFormat/>
    <w:rsid w:val="00302C3F"/>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711">
    <w:name w:val="Нет списка271"/>
    <w:next w:val="af5"/>
    <w:uiPriority w:val="99"/>
    <w:semiHidden/>
    <w:unhideWhenUsed/>
    <w:rsid w:val="00302C3F"/>
  </w:style>
  <w:style w:type="table" w:customStyle="1" w:styleId="TableGridReport2101">
    <w:name w:val="Table Grid Report210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1">
    <w:name w:val="Table Normal7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101">
    <w:name w:val="Сетка таблицы3101"/>
    <w:basedOn w:val="af4"/>
    <w:next w:val="affff0"/>
    <w:uiPriority w:val="9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1">
    <w:name w:val="Цветная заливка - Акцент 515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81">
    <w:name w:val="Цветная заливка - Акцент 581"/>
    <w:basedOn w:val="af4"/>
    <w:next w:val="-5"/>
    <w:uiPriority w:val="71"/>
    <w:unhideWhenUsed/>
    <w:rsid w:val="00302C3F"/>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numbering" w:customStyle="1" w:styleId="etc21">
    <w:name w:val="etc21"/>
    <w:uiPriority w:val="99"/>
    <w:rsid w:val="00302C3F"/>
  </w:style>
  <w:style w:type="numbering" w:customStyle="1" w:styleId="11311">
    <w:name w:val="Стиль1131"/>
    <w:uiPriority w:val="99"/>
    <w:rsid w:val="00302C3F"/>
  </w:style>
  <w:style w:type="table" w:customStyle="1" w:styleId="TableGridReport331">
    <w:name w:val="Table Grid Report33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1">
    <w:name w:val="Table Grid Report2131"/>
    <w:basedOn w:val="af4"/>
    <w:next w:val="affff0"/>
    <w:uiPriority w:val="59"/>
    <w:rsid w:val="00302C3F"/>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1"/>
    <w:basedOn w:val="af4"/>
    <w:next w:val="affff0"/>
    <w:uiPriority w:val="59"/>
    <w:rsid w:val="00302C3F"/>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0">
    <w:name w:val="Сетка таблицы3211"/>
    <w:basedOn w:val="af4"/>
    <w:next w:val="affff0"/>
    <w:uiPriority w:val="59"/>
    <w:rsid w:val="00302C3F"/>
    <w:pPr>
      <w:spacing w:after="0" w:line="240" w:lineRule="auto"/>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21">
    <w:name w:val="Table Grid Report2221"/>
    <w:basedOn w:val="af4"/>
    <w:next w:val="affff0"/>
    <w:uiPriority w:val="59"/>
    <w:rsid w:val="00302C3F"/>
    <w:pPr>
      <w:spacing w:after="0" w:line="240" w:lineRule="auto"/>
      <w:jc w:val="center"/>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11">
    <w:name w:val="Нет списка281"/>
    <w:next w:val="af5"/>
    <w:uiPriority w:val="99"/>
    <w:semiHidden/>
    <w:unhideWhenUsed/>
    <w:rsid w:val="00302C3F"/>
  </w:style>
  <w:style w:type="table" w:customStyle="1" w:styleId="451">
    <w:name w:val="Сетка таблицы451"/>
    <w:basedOn w:val="af4"/>
    <w:next w:val="affff0"/>
    <w:uiPriority w:val="39"/>
    <w:rsid w:val="00302C3F"/>
    <w:pPr>
      <w:spacing w:after="0" w:line="240" w:lineRule="auto"/>
    </w:pPr>
    <w:rPr>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3">
    <w:name w:val="Светлая заливка151"/>
    <w:basedOn w:val="af4"/>
    <w:uiPriority w:val="60"/>
    <w:rsid w:val="00302C3F"/>
    <w:pPr>
      <w:spacing w:after="0" w:line="240" w:lineRule="auto"/>
    </w:pPr>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етка таблицы1231"/>
    <w:basedOn w:val="af4"/>
    <w:next w:val="affff0"/>
    <w:uiPriority w:val="59"/>
    <w:rsid w:val="00302C3F"/>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312">
    <w:name w:val="Нет списка1131"/>
    <w:next w:val="af5"/>
    <w:uiPriority w:val="99"/>
    <w:semiHidden/>
    <w:unhideWhenUsed/>
    <w:rsid w:val="00302C3F"/>
  </w:style>
  <w:style w:type="table" w:customStyle="1" w:styleId="TableGridReport161">
    <w:name w:val="Table Grid Report161"/>
    <w:basedOn w:val="af4"/>
    <w:next w:val="affff0"/>
    <w:uiPriority w:val="59"/>
    <w:rsid w:val="00302C3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
    <w:name w:val="Сетка таблицы2161"/>
    <w:basedOn w:val="af4"/>
    <w:next w:val="affff0"/>
    <w:uiPriority w:val="39"/>
    <w:rsid w:val="00302C3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wCTableText51">
    <w:name w:val="PwC Table Text51"/>
    <w:basedOn w:val="af4"/>
    <w:uiPriority w:val="99"/>
    <w:qFormat/>
    <w:rsid w:val="00302C3F"/>
    <w:pPr>
      <w:spacing w:before="60" w:after="60" w:line="240" w:lineRule="auto"/>
    </w:pPr>
    <w:rPr>
      <w:rFonts w:ascii="Georgia" w:eastAsia="Calibri" w:hAnsi="Georgia"/>
      <w:sz w:val="20"/>
      <w:szCs w:val="20"/>
      <w:lang w:val="en-GB"/>
    </w:rPr>
    <w:tblPr>
      <w:tblStyleRowBandSize w:val="1"/>
      <w:tblBorders>
        <w:insideH w:val="dotted" w:sz="4" w:space="0" w:color="1F497D"/>
      </w:tblBorders>
    </w:tblPr>
    <w:tblStylePr w:type="firstRow">
      <w:rPr>
        <w:b/>
      </w:rPr>
      <w:tblPr/>
      <w:tcPr>
        <w:tcBorders>
          <w:top w:val="single" w:sz="6" w:space="0" w:color="1F497D"/>
          <w:bottom w:val="single" w:sz="6" w:space="0" w:color="1F497D"/>
        </w:tcBorders>
      </w:tcPr>
    </w:tblStylePr>
    <w:tblStylePr w:type="lastRow">
      <w:rPr>
        <w:b/>
      </w:rPr>
      <w:tblPr/>
      <w:tcPr>
        <w:tcBorders>
          <w:top w:val="single" w:sz="6" w:space="0" w:color="1F497D"/>
          <w:bottom w:val="single" w:sz="6" w:space="0" w:color="1F497D"/>
        </w:tcBorders>
      </w:tcPr>
    </w:tblStylePr>
    <w:tblStylePr w:type="band1Horz">
      <w:tblPr/>
      <w:tcPr>
        <w:tcBorders>
          <w:bottom w:val="nil"/>
        </w:tcBorders>
      </w:tcPr>
    </w:tblStylePr>
  </w:style>
  <w:style w:type="table" w:customStyle="1" w:styleId="PwCTableFigures51">
    <w:name w:val="PwC Table Figures51"/>
    <w:basedOn w:val="af4"/>
    <w:uiPriority w:val="99"/>
    <w:qFormat/>
    <w:rsid w:val="00302C3F"/>
    <w:pPr>
      <w:tabs>
        <w:tab w:val="decimal" w:pos="1134"/>
      </w:tabs>
      <w:spacing w:before="60" w:after="60" w:line="240" w:lineRule="auto"/>
    </w:pPr>
    <w:rPr>
      <w:rFonts w:eastAsia="Calibri"/>
      <w:sz w:val="20"/>
      <w:szCs w:val="20"/>
      <w:lang w:val="en-GB"/>
    </w:rPr>
    <w:tblPr>
      <w:tblBorders>
        <w:insideH w:val="dotted" w:sz="4" w:space="0" w:color="1F497D"/>
      </w:tblBorders>
    </w:tblPr>
    <w:tblStylePr w:type="firstRow">
      <w:rPr>
        <w:b/>
      </w:rPr>
      <w:tblPr/>
      <w:tcPr>
        <w:tcBorders>
          <w:top w:val="single" w:sz="6" w:space="0" w:color="1F497D"/>
          <w:left w:val="nil"/>
          <w:bottom w:val="single" w:sz="6" w:space="0" w:color="1F497D"/>
          <w:right w:val="nil"/>
          <w:insideH w:val="nil"/>
          <w:insideV w:val="nil"/>
          <w:tl2br w:val="nil"/>
          <w:tr2bl w:val="nil"/>
        </w:tcBorders>
      </w:tcPr>
    </w:tblStylePr>
    <w:tblStylePr w:type="lastRow">
      <w:rPr>
        <w:rFonts w:ascii="Calibri" w:hAnsi="Calibri"/>
        <w:b/>
        <w:i w:val="0"/>
        <w:color w:val="auto"/>
        <w:sz w:val="20"/>
      </w:rPr>
      <w:tblPr/>
      <w:tcPr>
        <w:tcBorders>
          <w:top w:val="single" w:sz="6" w:space="0" w:color="1F497D"/>
          <w:left w:val="nil"/>
          <w:bottom w:val="single" w:sz="6" w:space="0" w:color="1F497D"/>
          <w:right w:val="nil"/>
          <w:insideH w:val="nil"/>
          <w:insideV w:val="nil"/>
          <w:tl2br w:val="nil"/>
          <w:tr2bl w:val="nil"/>
        </w:tcBorders>
      </w:tcPr>
    </w:tblStylePr>
  </w:style>
  <w:style w:type="numbering" w:customStyle="1" w:styleId="2911">
    <w:name w:val="Нет списка291"/>
    <w:next w:val="af5"/>
    <w:uiPriority w:val="99"/>
    <w:semiHidden/>
    <w:unhideWhenUsed/>
    <w:rsid w:val="00302C3F"/>
  </w:style>
  <w:style w:type="table" w:customStyle="1" w:styleId="TableGridReport2141">
    <w:name w:val="Table Grid Report214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81">
    <w:name w:val="Table Normal81"/>
    <w:uiPriority w:val="2"/>
    <w:semiHidden/>
    <w:unhideWhenUsed/>
    <w:qFormat/>
    <w:rsid w:val="00302C3F"/>
    <w:pPr>
      <w:widowControl w:val="0"/>
      <w:autoSpaceDE w:val="0"/>
      <w:autoSpaceDN w:val="0"/>
      <w:spacing w:after="0" w:line="240" w:lineRule="auto"/>
    </w:pPr>
    <w:rPr>
      <w:rFonts w:eastAsia="Calibri"/>
      <w:lang w:val="en-US"/>
    </w:rPr>
    <w:tblPr>
      <w:tblInd w:w="0" w:type="dxa"/>
      <w:tblCellMar>
        <w:top w:w="0" w:type="dxa"/>
        <w:left w:w="0" w:type="dxa"/>
        <w:bottom w:w="0" w:type="dxa"/>
        <w:right w:w="0" w:type="dxa"/>
      </w:tblCellMar>
    </w:tblPr>
  </w:style>
  <w:style w:type="table" w:customStyle="1" w:styleId="3161">
    <w:name w:val="Сетка таблицы3161"/>
    <w:basedOn w:val="af4"/>
    <w:next w:val="affff0"/>
    <w:uiPriority w:val="9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1">
    <w:name w:val="Цветная заливка - Акцент 5161"/>
    <w:basedOn w:val="af4"/>
    <w:next w:val="-5"/>
    <w:uiPriority w:val="71"/>
    <w:rsid w:val="00302C3F"/>
    <w:pPr>
      <w:spacing w:after="0" w:line="240" w:lineRule="auto"/>
    </w:pPr>
    <w:rPr>
      <w:rFonts w:eastAsia="Calibri"/>
      <w:color w:val="000000"/>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91">
    <w:name w:val="Цветная заливка - Акцент 591"/>
    <w:basedOn w:val="af4"/>
    <w:next w:val="-5"/>
    <w:uiPriority w:val="71"/>
    <w:unhideWhenUsed/>
    <w:rsid w:val="00302C3F"/>
    <w:pPr>
      <w:widowControl w:val="0"/>
      <w:autoSpaceDE w:val="0"/>
      <w:autoSpaceDN w:val="0"/>
      <w:spacing w:after="0" w:line="240" w:lineRule="auto"/>
    </w:pPr>
    <w:rPr>
      <w:rFonts w:eastAsia="Calibri"/>
      <w:color w:val="000000"/>
      <w:lang w:val="en-US"/>
    </w:rPr>
    <w:tblPr>
      <w:tblStyleRowBandSize w:val="1"/>
      <w:tblStyleColBandSize w:val="1"/>
      <w:tblBorders>
        <w:top w:val="single" w:sz="24" w:space="0" w:color="F79646"/>
        <w:left w:val="single" w:sz="4" w:space="0" w:color="4BACC6"/>
        <w:bottom w:val="single" w:sz="4" w:space="0" w:color="4BACC6"/>
        <w:right w:val="single" w:sz="4" w:space="0" w:color="4BACC6"/>
        <w:insideH w:val="single" w:sz="4" w:space="0" w:color="FFFFFF"/>
        <w:insideV w:val="single" w:sz="4" w:space="0" w:color="FFFFFF"/>
      </w:tblBorders>
    </w:tblPr>
    <w:tcPr>
      <w:shd w:val="clear" w:color="auto" w:fill="EDF6F9"/>
    </w:tcPr>
    <w:tblStylePr w:type="firstRow">
      <w:rPr>
        <w:b/>
        <w:bCs/>
      </w:rPr>
      <w:tblPr/>
      <w:tcPr>
        <w:tcBorders>
          <w:top w:val="nil"/>
          <w:left w:val="nil"/>
          <w:bottom w:val="single" w:sz="24" w:space="0" w:color="F79646"/>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76A7C"/>
      </w:tcPr>
    </w:tblStylePr>
    <w:tblStylePr w:type="firstCol">
      <w:rPr>
        <w:color w:val="FFFFFF"/>
      </w:rPr>
      <w:tblPr/>
      <w:tcPr>
        <w:tcBorders>
          <w:top w:val="nil"/>
          <w:left w:val="nil"/>
          <w:bottom w:val="nil"/>
          <w:right w:val="nil"/>
          <w:insideH w:val="single" w:sz="4" w:space="0" w:color="276A7C"/>
          <w:insideV w:val="nil"/>
        </w:tcBorders>
        <w:shd w:val="clear" w:color="auto" w:fill="276A7C"/>
      </w:tcPr>
    </w:tblStylePr>
    <w:tblStylePr w:type="lastCol">
      <w:rPr>
        <w:color w:val="FFFFFF"/>
      </w:rPr>
      <w:tblPr/>
      <w:tcPr>
        <w:tcBorders>
          <w:top w:val="nil"/>
          <w:left w:val="nil"/>
          <w:bottom w:val="nil"/>
          <w:right w:val="nil"/>
          <w:insideH w:val="nil"/>
          <w:insideV w:val="nil"/>
        </w:tcBorders>
        <w:shd w:val="clear" w:color="auto" w:fill="276A7C"/>
      </w:tcPr>
    </w:tblStylePr>
    <w:tblStylePr w:type="band1Vert">
      <w:tblPr/>
      <w:tcPr>
        <w:shd w:val="clear" w:color="auto" w:fill="B6DDE8"/>
      </w:tcPr>
    </w:tblStylePr>
    <w:tblStylePr w:type="band1Horz">
      <w:tblPr/>
      <w:tcPr>
        <w:shd w:val="clear" w:color="auto" w:fill="A5D5E2"/>
      </w:tcPr>
    </w:tblStylePr>
    <w:tblStylePr w:type="neCell">
      <w:rPr>
        <w:color w:val="000000"/>
      </w:rPr>
    </w:tblStylePr>
    <w:tblStylePr w:type="nwCell">
      <w:rPr>
        <w:color w:val="000000"/>
      </w:rPr>
    </w:tblStylePr>
  </w:style>
  <w:style w:type="table" w:customStyle="1" w:styleId="TableGridReport341">
    <w:name w:val="Table Grid Report341"/>
    <w:basedOn w:val="af4"/>
    <w:next w:val="affff0"/>
    <w:uiPriority w:val="59"/>
    <w:rsid w:val="00302C3F"/>
    <w:pPr>
      <w:spacing w:after="0" w:line="240" w:lineRule="auto"/>
      <w:jc w:val="center"/>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1"/>
    <w:basedOn w:val="af4"/>
    <w:next w:val="affff0"/>
    <w:uiPriority w:val="59"/>
    <w:rsid w:val="00302C3F"/>
    <w:pPr>
      <w:spacing w:after="0" w:line="240" w:lineRule="auto"/>
    </w:pPr>
    <w:rPr>
      <w:rFonts w:eastAsia="Garamond"/>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71">
    <w:name w:val="Table Grid Report71"/>
    <w:basedOn w:val="af4"/>
    <w:next w:val="affff0"/>
    <w:uiPriority w:val="99"/>
    <w:rsid w:val="00302C3F"/>
    <w:pPr>
      <w:spacing w:after="0" w:line="240" w:lineRule="auto"/>
    </w:pPr>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4">
    <w:name w:val="(Схема ТС) Заголовок - #04Подпункт"/>
    <w:basedOn w:val="3fc"/>
    <w:next w:val="afffffffffd"/>
    <w:qFormat/>
    <w:rsid w:val="001B2C2F"/>
    <w:pPr>
      <w:keepNext/>
      <w:keepLines/>
      <w:spacing w:before="120" w:after="120"/>
      <w:ind w:left="864" w:hanging="864"/>
      <w:jc w:val="both"/>
      <w:outlineLvl w:val="3"/>
    </w:pPr>
  </w:style>
  <w:style w:type="paragraph" w:customStyle="1" w:styleId="-05">
    <w:name w:val="(Схема ТС) Заголовок - #05Подпункт"/>
    <w:basedOn w:val="af2"/>
    <w:next w:val="afffffffffd"/>
    <w:qFormat/>
    <w:rsid w:val="001B2C2F"/>
    <w:pPr>
      <w:keepNext/>
      <w:keepLines/>
      <w:autoSpaceDE w:val="0"/>
      <w:autoSpaceDN w:val="0"/>
      <w:spacing w:before="120" w:after="120"/>
      <w:ind w:left="1008" w:hanging="1008"/>
      <w:outlineLvl w:val="4"/>
    </w:pPr>
    <w:rPr>
      <w:b/>
      <w:sz w:val="26"/>
      <w:szCs w:val="22"/>
      <w:lang w:bidi="ru-RU"/>
    </w:rPr>
  </w:style>
  <w:style w:type="paragraph" w:customStyle="1" w:styleId="xl62902">
    <w:name w:val="xl62902"/>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62903">
    <w:name w:val="xl62903"/>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62904">
    <w:name w:val="xl62904"/>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rPr>
  </w:style>
  <w:style w:type="paragraph" w:customStyle="1" w:styleId="xl62905">
    <w:name w:val="xl62905"/>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2906">
    <w:name w:val="xl62906"/>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2907">
    <w:name w:val="xl62907"/>
    <w:basedOn w:val="af2"/>
    <w:rsid w:val="003C4B2C"/>
    <w:pPr>
      <w:pBdr>
        <w:top w:val="single" w:sz="4" w:space="0" w:color="auto"/>
        <w:left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2908">
    <w:name w:val="xl62908"/>
    <w:basedOn w:val="af2"/>
    <w:rsid w:val="003C4B2C"/>
    <w:pPr>
      <w:pBdr>
        <w:top w:val="single" w:sz="4" w:space="0" w:color="auto"/>
        <w:bottom w:val="single" w:sz="4" w:space="0" w:color="auto"/>
      </w:pBdr>
      <w:spacing w:before="100" w:beforeAutospacing="1" w:after="100" w:afterAutospacing="1"/>
      <w:jc w:val="center"/>
      <w:textAlignment w:val="center"/>
    </w:pPr>
    <w:rPr>
      <w:b/>
      <w:bCs/>
      <w:sz w:val="16"/>
      <w:szCs w:val="16"/>
    </w:rPr>
  </w:style>
  <w:style w:type="paragraph" w:customStyle="1" w:styleId="xl62909">
    <w:name w:val="xl62909"/>
    <w:basedOn w:val="af2"/>
    <w:rsid w:val="003C4B2C"/>
    <w:pPr>
      <w:pBdr>
        <w:top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62910">
    <w:name w:val="xl62910"/>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62911">
    <w:name w:val="xl62911"/>
    <w:basedOn w:val="af2"/>
    <w:rsid w:val="003C4B2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62912">
    <w:name w:val="xl62912"/>
    <w:basedOn w:val="af2"/>
    <w:rsid w:val="003C4B2C"/>
    <w:pPr>
      <w:spacing w:before="100" w:beforeAutospacing="1" w:after="100" w:afterAutospacing="1"/>
    </w:pPr>
    <w:rPr>
      <w:sz w:val="16"/>
      <w:szCs w:val="16"/>
    </w:rPr>
  </w:style>
  <w:style w:type="paragraph" w:customStyle="1" w:styleId="-040">
    <w:name w:val="(Схема ТС) Заголовок - #04Часть"/>
    <w:basedOn w:val="af2"/>
    <w:next w:val="afffffff4"/>
    <w:autoRedefine/>
    <w:qFormat/>
    <w:rsid w:val="000753B3"/>
    <w:pPr>
      <w:suppressAutoHyphens/>
      <w:snapToGrid w:val="0"/>
      <w:spacing w:before="480" w:after="120" w:line="360" w:lineRule="auto"/>
      <w:jc w:val="both"/>
      <w:outlineLvl w:val="3"/>
    </w:pPr>
    <w:rPr>
      <w:rFonts w:eastAsia="MS PGothic"/>
      <w:b/>
      <w:bCs/>
      <w:iCs/>
      <w:color w:val="000000" w:themeColor="text1"/>
      <w:kern w:val="28"/>
      <w:sz w:val="26"/>
      <w:szCs w:val="26"/>
    </w:rPr>
  </w:style>
  <w:style w:type="paragraph" w:customStyle="1" w:styleId="affffffffff3">
    <w:name w:val="(Схема ТС) Рисунок"/>
    <w:qFormat/>
    <w:rsid w:val="000753B3"/>
    <w:pPr>
      <w:keepLines/>
      <w:tabs>
        <w:tab w:val="num" w:pos="1134"/>
        <w:tab w:val="num" w:pos="2693"/>
      </w:tabs>
      <w:snapToGrid w:val="0"/>
      <w:spacing w:before="120" w:after="240" w:line="360" w:lineRule="auto"/>
      <w:jc w:val="both"/>
    </w:pPr>
    <w:rPr>
      <w:rFonts w:ascii="Times New Roman" w:eastAsia="MS PGothic" w:hAnsi="Times New Roman" w:cs="Times New Roman"/>
      <w:b/>
      <w:iCs/>
      <w:szCs w:val="26"/>
    </w:rPr>
  </w:style>
  <w:style w:type="character" w:customStyle="1" w:styleId="affffffffff4">
    <w:name w:val="(Схема ТС) Таблица Знак"/>
    <w:basedOn w:val="af3"/>
    <w:link w:val="affffffffff5"/>
    <w:uiPriority w:val="1"/>
    <w:locked/>
    <w:rsid w:val="000753B3"/>
    <w:rPr>
      <w:rFonts w:ascii="Times New Roman" w:eastAsia="Calibri" w:hAnsi="Times New Roman" w:cs="Times New Roman"/>
      <w:b/>
      <w:sz w:val="24"/>
      <w:szCs w:val="24"/>
    </w:rPr>
  </w:style>
  <w:style w:type="paragraph" w:customStyle="1" w:styleId="affffffffff5">
    <w:name w:val="(Схема ТС) Таблица"/>
    <w:basedOn w:val="af2"/>
    <w:link w:val="affffffffff4"/>
    <w:autoRedefine/>
    <w:uiPriority w:val="1"/>
    <w:qFormat/>
    <w:rsid w:val="000753B3"/>
    <w:pPr>
      <w:keepNext/>
      <w:keepLines/>
      <w:widowControl w:val="0"/>
      <w:tabs>
        <w:tab w:val="left" w:pos="0"/>
        <w:tab w:val="num" w:pos="1701"/>
      </w:tabs>
      <w:autoSpaceDE w:val="0"/>
      <w:autoSpaceDN w:val="0"/>
      <w:spacing w:before="120"/>
      <w:jc w:val="both"/>
    </w:pPr>
    <w:rPr>
      <w:rFonts w:eastAsia="Calibri"/>
      <w:b/>
      <w:lang w:eastAsia="en-US"/>
    </w:rPr>
  </w:style>
  <w:style w:type="character" w:customStyle="1" w:styleId="11f9">
    <w:name w:val="1.1. заголовок Знак"/>
    <w:basedOn w:val="af3"/>
    <w:link w:val="11fa"/>
    <w:uiPriority w:val="1"/>
    <w:locked/>
    <w:rsid w:val="00F51479"/>
    <w:rPr>
      <w:rFonts w:ascii="Times New Roman" w:eastAsia="Times New Roman" w:hAnsi="Times New Roman" w:cs="Times New Roman"/>
      <w:b/>
      <w:bCs/>
      <w:sz w:val="26"/>
      <w:szCs w:val="26"/>
      <w:lang w:eastAsia="ru-RU" w:bidi="ru-RU"/>
    </w:rPr>
  </w:style>
  <w:style w:type="paragraph" w:customStyle="1" w:styleId="11fa">
    <w:name w:val="1.1. заголовок"/>
    <w:next w:val="af2"/>
    <w:link w:val="11f9"/>
    <w:uiPriority w:val="1"/>
    <w:qFormat/>
    <w:rsid w:val="00F51479"/>
    <w:pPr>
      <w:keepNext/>
      <w:keepLines/>
      <w:autoSpaceDE w:val="0"/>
      <w:autoSpaceDN w:val="0"/>
      <w:spacing w:after="0" w:line="360" w:lineRule="auto"/>
      <w:ind w:firstLine="851"/>
      <w:jc w:val="both"/>
      <w:outlineLvl w:val="1"/>
    </w:pPr>
    <w:rPr>
      <w:rFonts w:ascii="Times New Roman" w:eastAsia="Times New Roman" w:hAnsi="Times New Roman" w:cs="Times New Roman"/>
      <w:b/>
      <w:bCs/>
      <w:sz w:val="26"/>
      <w:szCs w:val="26"/>
      <w:lang w:eastAsia="ru-RU" w:bidi="ru-RU"/>
    </w:rPr>
  </w:style>
  <w:style w:type="character" w:customStyle="1" w:styleId="001">
    <w:name w:val="0.0 Текст Знак"/>
    <w:link w:val="002"/>
    <w:locked/>
    <w:rsid w:val="00F51479"/>
    <w:rPr>
      <w:rFonts w:ascii="Times New Roman" w:eastAsia="Times New Roman" w:hAnsi="Times New Roman" w:cs="Arial"/>
      <w:sz w:val="26"/>
    </w:rPr>
  </w:style>
  <w:style w:type="paragraph" w:customStyle="1" w:styleId="002">
    <w:name w:val="0.0 Текст"/>
    <w:basedOn w:val="af2"/>
    <w:link w:val="001"/>
    <w:qFormat/>
    <w:rsid w:val="00F51479"/>
    <w:pPr>
      <w:snapToGrid w:val="0"/>
      <w:spacing w:before="120" w:after="120" w:line="360" w:lineRule="auto"/>
      <w:ind w:firstLine="709"/>
      <w:contextualSpacing/>
      <w:jc w:val="both"/>
    </w:pPr>
    <w:rPr>
      <w:rFonts w:cs="Arial"/>
      <w:sz w:val="26"/>
      <w:szCs w:val="22"/>
      <w:lang w:eastAsia="en-US"/>
    </w:rPr>
  </w:style>
  <w:style w:type="paragraph" w:customStyle="1" w:styleId="1fff0">
    <w:name w:val="Стиль1ЛИ"/>
    <w:basedOn w:val="51"/>
    <w:qFormat/>
    <w:rsid w:val="00F51479"/>
    <w:pPr>
      <w:tabs>
        <w:tab w:val="clear" w:pos="8647"/>
      </w:tabs>
    </w:pPr>
    <w:rPr>
      <w:rFonts w:eastAsiaTheme="minorEastAsia" w:cs="Times New Roman"/>
      <w:i w:val="0"/>
      <w:iCs w:val="0"/>
      <w:spacing w:val="0"/>
      <w:sz w:val="24"/>
      <w:szCs w:val="24"/>
    </w:rPr>
  </w:style>
  <w:style w:type="character" w:customStyle="1" w:styleId="affffffffff6">
    <w:name w:val="Таблица_м Знак"/>
    <w:basedOn w:val="af3"/>
    <w:link w:val="affffffffff7"/>
    <w:uiPriority w:val="1"/>
    <w:locked/>
    <w:rsid w:val="00621E1C"/>
    <w:rPr>
      <w:rFonts w:ascii="Times New Roman" w:eastAsia="MS PGothic" w:hAnsi="Times New Roman" w:cs="Times New Roman"/>
      <w:b/>
      <w:iCs/>
      <w:sz w:val="24"/>
      <w:szCs w:val="26"/>
    </w:rPr>
  </w:style>
  <w:style w:type="paragraph" w:customStyle="1" w:styleId="affffffffff7">
    <w:name w:val="Таблица_м"/>
    <w:basedOn w:val="210"/>
    <w:link w:val="affffffffff6"/>
    <w:uiPriority w:val="1"/>
    <w:qFormat/>
    <w:rsid w:val="00621E1C"/>
    <w:pPr>
      <w:numPr>
        <w:ilvl w:val="0"/>
        <w:numId w:val="0"/>
      </w:numPr>
      <w:snapToGrid w:val="0"/>
      <w:spacing w:after="80"/>
    </w:pPr>
    <w:rPr>
      <w:rFonts w:eastAsia="MS PGothic" w:cs="Times New Roman"/>
      <w:snapToGrid/>
      <w:sz w:val="24"/>
    </w:rPr>
  </w:style>
  <w:style w:type="paragraph" w:customStyle="1" w:styleId="xl8088">
    <w:name w:val="xl8088"/>
    <w:basedOn w:val="af2"/>
    <w:rsid w:val="006B02EA"/>
    <w:pPr>
      <w:spacing w:before="100" w:beforeAutospacing="1" w:after="100" w:afterAutospacing="1"/>
    </w:pPr>
  </w:style>
  <w:style w:type="paragraph" w:customStyle="1" w:styleId="xl8089">
    <w:name w:val="xl8089"/>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0">
    <w:name w:val="xl8090"/>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1">
    <w:name w:val="xl8091"/>
    <w:basedOn w:val="af2"/>
    <w:rsid w:val="006B02EA"/>
    <w:pPr>
      <w:spacing w:before="100" w:beforeAutospacing="1" w:after="100" w:afterAutospacing="1"/>
    </w:pPr>
  </w:style>
  <w:style w:type="paragraph" w:customStyle="1" w:styleId="xl8092">
    <w:name w:val="xl8092"/>
    <w:basedOn w:val="af2"/>
    <w:rsid w:val="006B02EA"/>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3">
    <w:name w:val="xl8093"/>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094">
    <w:name w:val="xl8094"/>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095">
    <w:name w:val="xl8095"/>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8096">
    <w:name w:val="xl8096"/>
    <w:basedOn w:val="af2"/>
    <w:rsid w:val="006B0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affffffffff8">
    <w:name w:val="!рисунок"/>
    <w:basedOn w:val="affa"/>
    <w:next w:val="af2"/>
    <w:uiPriority w:val="1"/>
    <w:rsid w:val="00181E3C"/>
    <w:pPr>
      <w:keepNext w:val="0"/>
      <w:autoSpaceDE w:val="0"/>
      <w:autoSpaceDN w:val="0"/>
      <w:spacing w:after="240"/>
      <w:ind w:left="0" w:firstLine="0"/>
      <w:jc w:val="center"/>
    </w:pPr>
    <w:rPr>
      <w:sz w:val="26"/>
      <w:szCs w:val="24"/>
      <w:lang w:bidi="ru-RU"/>
    </w:rPr>
  </w:style>
  <w:style w:type="paragraph" w:customStyle="1" w:styleId="affffffffff9">
    <w:name w:val="!таблица"/>
    <w:basedOn w:val="affa"/>
    <w:next w:val="af2"/>
    <w:uiPriority w:val="1"/>
    <w:rsid w:val="00181E3C"/>
    <w:pPr>
      <w:keepLines/>
      <w:autoSpaceDE w:val="0"/>
      <w:autoSpaceDN w:val="0"/>
      <w:spacing w:before="60" w:after="200" w:line="240" w:lineRule="auto"/>
      <w:ind w:left="0" w:firstLine="0"/>
    </w:pPr>
    <w:rPr>
      <w:sz w:val="26"/>
      <w:szCs w:val="24"/>
      <w:lang w:bidi="ru-RU"/>
    </w:rPr>
  </w:style>
  <w:style w:type="paragraph" w:customStyle="1" w:styleId="affffffffffa">
    <w:name w:val="Для таблицы"/>
    <w:basedOn w:val="af2"/>
    <w:next w:val="af2"/>
    <w:rsid w:val="00181E3C"/>
    <w:pPr>
      <w:spacing w:line="360" w:lineRule="auto"/>
      <w:ind w:firstLine="851"/>
      <w:jc w:val="center"/>
    </w:pPr>
    <w:rPr>
      <w:rFonts w:eastAsia="Calibri"/>
      <w:sz w:val="20"/>
      <w:szCs w:val="22"/>
      <w:lang w:eastAsia="en-US"/>
    </w:rPr>
  </w:style>
  <w:style w:type="character" w:customStyle="1" w:styleId="11114">
    <w:name w:val="1.1.1. Заголовок1 Знак"/>
    <w:basedOn w:val="af3"/>
    <w:link w:val="11115"/>
    <w:uiPriority w:val="1"/>
    <w:locked/>
    <w:rsid w:val="00181E3C"/>
    <w:rPr>
      <w:rFonts w:ascii="Times New Roman" w:eastAsia="Times New Roman" w:hAnsi="Times New Roman" w:cs="Times New Roman"/>
      <w:b/>
      <w:sz w:val="26"/>
    </w:rPr>
  </w:style>
  <w:style w:type="paragraph" w:customStyle="1" w:styleId="11115">
    <w:name w:val="1.1.1. Заголовок1"/>
    <w:next w:val="af2"/>
    <w:link w:val="11114"/>
    <w:uiPriority w:val="1"/>
    <w:rsid w:val="00181E3C"/>
    <w:pPr>
      <w:keepNext/>
      <w:keepLines/>
      <w:autoSpaceDE w:val="0"/>
      <w:autoSpaceDN w:val="0"/>
      <w:spacing w:after="0" w:line="360" w:lineRule="auto"/>
      <w:ind w:firstLine="851"/>
      <w:jc w:val="both"/>
      <w:outlineLvl w:val="2"/>
    </w:pPr>
    <w:rPr>
      <w:rFonts w:ascii="Times New Roman" w:eastAsia="Times New Roman" w:hAnsi="Times New Roman" w:cs="Times New Roman"/>
      <w:b/>
      <w:sz w:val="26"/>
    </w:rPr>
  </w:style>
  <w:style w:type="character" w:customStyle="1" w:styleId="11116">
    <w:name w:val="1.1.1.1 Заголовок Знак"/>
    <w:basedOn w:val="af3"/>
    <w:link w:val="11117"/>
    <w:uiPriority w:val="1"/>
    <w:locked/>
    <w:rsid w:val="00181E3C"/>
    <w:rPr>
      <w:rFonts w:ascii="Times New Roman" w:eastAsia="MS PGothic" w:hAnsi="Times New Roman" w:cs="Times New Roman"/>
      <w:b/>
      <w:bCs/>
      <w:iCs/>
      <w:sz w:val="26"/>
      <w:szCs w:val="26"/>
    </w:rPr>
  </w:style>
  <w:style w:type="paragraph" w:customStyle="1" w:styleId="11117">
    <w:name w:val="1.1.1.1 Заголовок"/>
    <w:next w:val="af2"/>
    <w:link w:val="11116"/>
    <w:uiPriority w:val="1"/>
    <w:rsid w:val="00181E3C"/>
    <w:pPr>
      <w:keepNext/>
      <w:keepLines/>
      <w:autoSpaceDE w:val="0"/>
      <w:autoSpaceDN w:val="0"/>
      <w:spacing w:after="0" w:line="360" w:lineRule="auto"/>
      <w:ind w:firstLine="851"/>
      <w:jc w:val="both"/>
      <w:outlineLvl w:val="3"/>
    </w:pPr>
    <w:rPr>
      <w:rFonts w:ascii="Times New Roman" w:eastAsia="MS PGothic" w:hAnsi="Times New Roman" w:cs="Times New Roman"/>
      <w:b/>
      <w:bCs/>
      <w:iCs/>
      <w:sz w:val="26"/>
      <w:szCs w:val="26"/>
    </w:rPr>
  </w:style>
  <w:style w:type="character" w:customStyle="1" w:styleId="0">
    <w:name w:val="0. Заголовок без нумерации Знак"/>
    <w:basedOn w:val="af3"/>
    <w:link w:val="02"/>
    <w:uiPriority w:val="1"/>
    <w:locked/>
    <w:rsid w:val="00181E3C"/>
    <w:rPr>
      <w:rFonts w:ascii="Times New Roman" w:eastAsia="Times New Roman" w:hAnsi="Times New Roman" w:cs="Times New Roman"/>
      <w:b/>
      <w:bCs/>
      <w:sz w:val="26"/>
      <w:szCs w:val="26"/>
      <w:lang w:eastAsia="ru-RU" w:bidi="ru-RU"/>
    </w:rPr>
  </w:style>
  <w:style w:type="paragraph" w:customStyle="1" w:styleId="02">
    <w:name w:val="0. Заголовок без нумерации"/>
    <w:next w:val="af2"/>
    <w:link w:val="0"/>
    <w:uiPriority w:val="1"/>
    <w:rsid w:val="00181E3C"/>
    <w:pPr>
      <w:keepNext/>
      <w:keepLines/>
      <w:autoSpaceDE w:val="0"/>
      <w:autoSpaceDN w:val="0"/>
      <w:spacing w:before="120" w:after="0" w:line="360" w:lineRule="auto"/>
      <w:jc w:val="center"/>
      <w:outlineLvl w:val="0"/>
    </w:pPr>
    <w:rPr>
      <w:rFonts w:ascii="Times New Roman" w:eastAsia="Times New Roman" w:hAnsi="Times New Roman" w:cs="Times New Roman"/>
      <w:b/>
      <w:bCs/>
      <w:sz w:val="26"/>
      <w:szCs w:val="26"/>
      <w:lang w:eastAsia="ru-RU" w:bidi="ru-RU"/>
    </w:rPr>
  </w:style>
  <w:style w:type="character" w:customStyle="1" w:styleId="affffffffffb">
    <w:name w:val="!центр Знак"/>
    <w:basedOn w:val="af3"/>
    <w:link w:val="affffffffffc"/>
    <w:uiPriority w:val="1"/>
    <w:locked/>
    <w:rsid w:val="00181E3C"/>
    <w:rPr>
      <w:rFonts w:ascii="Times New Roman" w:eastAsia="Times New Roman" w:hAnsi="Times New Roman" w:cs="Times New Roman"/>
      <w:sz w:val="26"/>
      <w:lang w:eastAsia="ru-RU" w:bidi="ru-RU"/>
    </w:rPr>
  </w:style>
  <w:style w:type="paragraph" w:customStyle="1" w:styleId="affffffffffc">
    <w:name w:val="!центр"/>
    <w:basedOn w:val="af2"/>
    <w:link w:val="affffffffffb"/>
    <w:uiPriority w:val="1"/>
    <w:rsid w:val="00181E3C"/>
    <w:pPr>
      <w:tabs>
        <w:tab w:val="left" w:pos="0"/>
      </w:tabs>
      <w:autoSpaceDE w:val="0"/>
      <w:autoSpaceDN w:val="0"/>
      <w:spacing w:line="360" w:lineRule="auto"/>
      <w:jc w:val="center"/>
    </w:pPr>
    <w:rPr>
      <w:sz w:val="26"/>
      <w:szCs w:val="22"/>
      <w:lang w:bidi="ru-RU"/>
    </w:rPr>
  </w:style>
  <w:style w:type="paragraph" w:customStyle="1" w:styleId="font0">
    <w:name w:val="font0"/>
    <w:basedOn w:val="af2"/>
    <w:rsid w:val="00181E3C"/>
    <w:pPr>
      <w:spacing w:before="100" w:beforeAutospacing="1" w:after="100" w:afterAutospacing="1"/>
    </w:pPr>
    <w:rPr>
      <w:color w:val="000000"/>
      <w:sz w:val="20"/>
      <w:szCs w:val="20"/>
    </w:rPr>
  </w:style>
  <w:style w:type="character" w:customStyle="1" w:styleId="affffffffffd">
    <w:name w:val="!Таблица и Рисунок Знак"/>
    <w:basedOn w:val="af3"/>
    <w:link w:val="affffffffffe"/>
    <w:uiPriority w:val="1"/>
    <w:locked/>
    <w:rsid w:val="00181E3C"/>
    <w:rPr>
      <w:rFonts w:ascii="Times New Roman" w:eastAsia="Times New Roman" w:hAnsi="Times New Roman" w:cs="Times New Roman"/>
      <w:b/>
      <w:iCs/>
      <w:color w:val="000000" w:themeColor="text1"/>
      <w:sz w:val="26"/>
      <w:szCs w:val="18"/>
      <w:lang w:eastAsia="ru-RU" w:bidi="ru-RU"/>
    </w:rPr>
  </w:style>
  <w:style w:type="paragraph" w:customStyle="1" w:styleId="affffffffffe">
    <w:name w:val="!Таблица и Рисунок"/>
    <w:basedOn w:val="affa"/>
    <w:link w:val="affffffffffd"/>
    <w:uiPriority w:val="1"/>
    <w:rsid w:val="00181E3C"/>
    <w:pPr>
      <w:keepNext w:val="0"/>
      <w:autoSpaceDE w:val="0"/>
      <w:autoSpaceDN w:val="0"/>
      <w:spacing w:before="120"/>
      <w:ind w:left="0" w:firstLine="0"/>
      <w:jc w:val="left"/>
    </w:pPr>
    <w:rPr>
      <w:color w:val="000000" w:themeColor="text1"/>
      <w:sz w:val="26"/>
      <w:lang w:bidi="ru-RU"/>
    </w:rPr>
  </w:style>
  <w:style w:type="paragraph" w:customStyle="1" w:styleId="xl26479">
    <w:name w:val="xl26479"/>
    <w:basedOn w:val="af2"/>
    <w:rsid w:val="00181E3C"/>
    <w:pPr>
      <w:spacing w:before="100" w:beforeAutospacing="1" w:after="100" w:afterAutospacing="1"/>
      <w:jc w:val="center"/>
    </w:pPr>
  </w:style>
  <w:style w:type="paragraph" w:customStyle="1" w:styleId="xl26480">
    <w:name w:val="xl26480"/>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26481">
    <w:name w:val="xl26481"/>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6482">
    <w:name w:val="xl26482"/>
    <w:basedOn w:val="af2"/>
    <w:rsid w:val="00181E3C"/>
    <w:pPr>
      <w:pBdr>
        <w:top w:val="single" w:sz="4" w:space="0" w:color="auto"/>
        <w:left w:val="single" w:sz="4" w:space="7" w:color="auto"/>
        <w:bottom w:val="single" w:sz="4" w:space="0" w:color="auto"/>
        <w:right w:val="single" w:sz="4" w:space="0" w:color="auto"/>
      </w:pBdr>
      <w:spacing w:before="100" w:beforeAutospacing="1" w:after="100" w:afterAutospacing="1"/>
      <w:ind w:firstLineChars="100" w:firstLine="100"/>
    </w:pPr>
    <w:rPr>
      <w:sz w:val="20"/>
      <w:szCs w:val="20"/>
    </w:rPr>
  </w:style>
  <w:style w:type="paragraph" w:customStyle="1" w:styleId="xl26483">
    <w:name w:val="xl26483"/>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84">
    <w:name w:val="xl26484"/>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85">
    <w:name w:val="xl26485"/>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86">
    <w:name w:val="xl26486"/>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87">
    <w:name w:val="xl26487"/>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6488">
    <w:name w:val="xl26488"/>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6489">
    <w:name w:val="xl26489"/>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0"/>
      <w:szCs w:val="20"/>
    </w:rPr>
  </w:style>
  <w:style w:type="paragraph" w:customStyle="1" w:styleId="xl26490">
    <w:name w:val="xl26490"/>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6491">
    <w:name w:val="xl26491"/>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6492">
    <w:name w:val="xl26492"/>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6493">
    <w:name w:val="xl26493"/>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6494">
    <w:name w:val="xl26494"/>
    <w:basedOn w:val="af2"/>
    <w:rsid w:val="00181E3C"/>
    <w:pPr>
      <w:spacing w:before="100" w:beforeAutospacing="1" w:after="100" w:afterAutospacing="1"/>
    </w:pPr>
  </w:style>
  <w:style w:type="paragraph" w:customStyle="1" w:styleId="xl26495">
    <w:name w:val="xl26495"/>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96">
    <w:name w:val="xl26496"/>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26497">
    <w:name w:val="xl26497"/>
    <w:basedOn w:val="af2"/>
    <w:rsid w:val="00181E3C"/>
    <w:pPr>
      <w:spacing w:before="100" w:beforeAutospacing="1" w:after="100" w:afterAutospacing="1"/>
      <w:jc w:val="center"/>
    </w:pPr>
  </w:style>
  <w:style w:type="paragraph" w:customStyle="1" w:styleId="xl26498">
    <w:name w:val="xl26498"/>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26499">
    <w:name w:val="xl26499"/>
    <w:basedOn w:val="af2"/>
    <w:rsid w:val="00181E3C"/>
    <w:pPr>
      <w:shd w:val="clear" w:color="auto" w:fill="E2EFDA"/>
      <w:spacing w:before="100" w:beforeAutospacing="1" w:after="100" w:afterAutospacing="1"/>
      <w:jc w:val="center"/>
    </w:pPr>
  </w:style>
  <w:style w:type="paragraph" w:customStyle="1" w:styleId="xl26500">
    <w:name w:val="xl26500"/>
    <w:basedOn w:val="af2"/>
    <w:rsid w:val="00181E3C"/>
    <w:pPr>
      <w:shd w:val="clear" w:color="auto" w:fill="E2EFDA"/>
      <w:spacing w:before="100" w:beforeAutospacing="1" w:after="100" w:afterAutospacing="1"/>
    </w:pPr>
  </w:style>
  <w:style w:type="paragraph" w:customStyle="1" w:styleId="xl26501">
    <w:name w:val="xl26501"/>
    <w:basedOn w:val="af2"/>
    <w:rsid w:val="00181E3C"/>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table" w:customStyle="1" w:styleId="1fff1">
    <w:name w:val="Сетка таблицы ВК1"/>
    <w:basedOn w:val="af4"/>
    <w:uiPriority w:val="99"/>
    <w:rsid w:val="00181E3C"/>
    <w:pPr>
      <w:widowControl w:val="0"/>
      <w:autoSpaceDE w:val="0"/>
      <w:autoSpaceDN w:val="0"/>
      <w:spacing w:after="0" w:line="240" w:lineRule="auto"/>
    </w:pPr>
    <w:rPr>
      <w:rFonts w:eastAsiaTheme="minorHAnsi"/>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61614">
      <w:bodyDiv w:val="1"/>
      <w:marLeft w:val="0"/>
      <w:marRight w:val="0"/>
      <w:marTop w:val="0"/>
      <w:marBottom w:val="0"/>
      <w:divBdr>
        <w:top w:val="none" w:sz="0" w:space="0" w:color="auto"/>
        <w:left w:val="none" w:sz="0" w:space="0" w:color="auto"/>
        <w:bottom w:val="none" w:sz="0" w:space="0" w:color="auto"/>
        <w:right w:val="none" w:sz="0" w:space="0" w:color="auto"/>
      </w:divBdr>
    </w:div>
    <w:div w:id="1125610">
      <w:bodyDiv w:val="1"/>
      <w:marLeft w:val="0"/>
      <w:marRight w:val="0"/>
      <w:marTop w:val="0"/>
      <w:marBottom w:val="0"/>
      <w:divBdr>
        <w:top w:val="none" w:sz="0" w:space="0" w:color="auto"/>
        <w:left w:val="none" w:sz="0" w:space="0" w:color="auto"/>
        <w:bottom w:val="none" w:sz="0" w:space="0" w:color="auto"/>
        <w:right w:val="none" w:sz="0" w:space="0" w:color="auto"/>
      </w:divBdr>
    </w:div>
    <w:div w:id="1518901">
      <w:bodyDiv w:val="1"/>
      <w:marLeft w:val="0"/>
      <w:marRight w:val="0"/>
      <w:marTop w:val="0"/>
      <w:marBottom w:val="0"/>
      <w:divBdr>
        <w:top w:val="none" w:sz="0" w:space="0" w:color="auto"/>
        <w:left w:val="none" w:sz="0" w:space="0" w:color="auto"/>
        <w:bottom w:val="none" w:sz="0" w:space="0" w:color="auto"/>
        <w:right w:val="none" w:sz="0" w:space="0" w:color="auto"/>
      </w:divBdr>
    </w:div>
    <w:div w:id="1519348">
      <w:bodyDiv w:val="1"/>
      <w:marLeft w:val="0"/>
      <w:marRight w:val="0"/>
      <w:marTop w:val="0"/>
      <w:marBottom w:val="0"/>
      <w:divBdr>
        <w:top w:val="none" w:sz="0" w:space="0" w:color="auto"/>
        <w:left w:val="none" w:sz="0" w:space="0" w:color="auto"/>
        <w:bottom w:val="none" w:sz="0" w:space="0" w:color="auto"/>
        <w:right w:val="none" w:sz="0" w:space="0" w:color="auto"/>
      </w:divBdr>
    </w:div>
    <w:div w:id="3749806">
      <w:bodyDiv w:val="1"/>
      <w:marLeft w:val="0"/>
      <w:marRight w:val="0"/>
      <w:marTop w:val="0"/>
      <w:marBottom w:val="0"/>
      <w:divBdr>
        <w:top w:val="none" w:sz="0" w:space="0" w:color="auto"/>
        <w:left w:val="none" w:sz="0" w:space="0" w:color="auto"/>
        <w:bottom w:val="none" w:sz="0" w:space="0" w:color="auto"/>
        <w:right w:val="none" w:sz="0" w:space="0" w:color="auto"/>
      </w:divBdr>
    </w:div>
    <w:div w:id="6912494">
      <w:bodyDiv w:val="1"/>
      <w:marLeft w:val="0"/>
      <w:marRight w:val="0"/>
      <w:marTop w:val="0"/>
      <w:marBottom w:val="0"/>
      <w:divBdr>
        <w:top w:val="none" w:sz="0" w:space="0" w:color="auto"/>
        <w:left w:val="none" w:sz="0" w:space="0" w:color="auto"/>
        <w:bottom w:val="none" w:sz="0" w:space="0" w:color="auto"/>
        <w:right w:val="none" w:sz="0" w:space="0" w:color="auto"/>
      </w:divBdr>
    </w:div>
    <w:div w:id="10380944">
      <w:bodyDiv w:val="1"/>
      <w:marLeft w:val="0"/>
      <w:marRight w:val="0"/>
      <w:marTop w:val="0"/>
      <w:marBottom w:val="0"/>
      <w:divBdr>
        <w:top w:val="none" w:sz="0" w:space="0" w:color="auto"/>
        <w:left w:val="none" w:sz="0" w:space="0" w:color="auto"/>
        <w:bottom w:val="none" w:sz="0" w:space="0" w:color="auto"/>
        <w:right w:val="none" w:sz="0" w:space="0" w:color="auto"/>
      </w:divBdr>
    </w:div>
    <w:div w:id="10648512">
      <w:bodyDiv w:val="1"/>
      <w:marLeft w:val="0"/>
      <w:marRight w:val="0"/>
      <w:marTop w:val="0"/>
      <w:marBottom w:val="0"/>
      <w:divBdr>
        <w:top w:val="none" w:sz="0" w:space="0" w:color="auto"/>
        <w:left w:val="none" w:sz="0" w:space="0" w:color="auto"/>
        <w:bottom w:val="none" w:sz="0" w:space="0" w:color="auto"/>
        <w:right w:val="none" w:sz="0" w:space="0" w:color="auto"/>
      </w:divBdr>
    </w:div>
    <w:div w:id="12876959">
      <w:bodyDiv w:val="1"/>
      <w:marLeft w:val="0"/>
      <w:marRight w:val="0"/>
      <w:marTop w:val="0"/>
      <w:marBottom w:val="0"/>
      <w:divBdr>
        <w:top w:val="none" w:sz="0" w:space="0" w:color="auto"/>
        <w:left w:val="none" w:sz="0" w:space="0" w:color="auto"/>
        <w:bottom w:val="none" w:sz="0" w:space="0" w:color="auto"/>
        <w:right w:val="none" w:sz="0" w:space="0" w:color="auto"/>
      </w:divBdr>
    </w:div>
    <w:div w:id="14505678">
      <w:bodyDiv w:val="1"/>
      <w:marLeft w:val="0"/>
      <w:marRight w:val="0"/>
      <w:marTop w:val="0"/>
      <w:marBottom w:val="0"/>
      <w:divBdr>
        <w:top w:val="none" w:sz="0" w:space="0" w:color="auto"/>
        <w:left w:val="none" w:sz="0" w:space="0" w:color="auto"/>
        <w:bottom w:val="none" w:sz="0" w:space="0" w:color="auto"/>
        <w:right w:val="none" w:sz="0" w:space="0" w:color="auto"/>
      </w:divBdr>
    </w:div>
    <w:div w:id="16473783">
      <w:bodyDiv w:val="1"/>
      <w:marLeft w:val="0"/>
      <w:marRight w:val="0"/>
      <w:marTop w:val="0"/>
      <w:marBottom w:val="0"/>
      <w:divBdr>
        <w:top w:val="none" w:sz="0" w:space="0" w:color="auto"/>
        <w:left w:val="none" w:sz="0" w:space="0" w:color="auto"/>
        <w:bottom w:val="none" w:sz="0" w:space="0" w:color="auto"/>
        <w:right w:val="none" w:sz="0" w:space="0" w:color="auto"/>
      </w:divBdr>
    </w:div>
    <w:div w:id="16658125">
      <w:bodyDiv w:val="1"/>
      <w:marLeft w:val="0"/>
      <w:marRight w:val="0"/>
      <w:marTop w:val="0"/>
      <w:marBottom w:val="0"/>
      <w:divBdr>
        <w:top w:val="none" w:sz="0" w:space="0" w:color="auto"/>
        <w:left w:val="none" w:sz="0" w:space="0" w:color="auto"/>
        <w:bottom w:val="none" w:sz="0" w:space="0" w:color="auto"/>
        <w:right w:val="none" w:sz="0" w:space="0" w:color="auto"/>
      </w:divBdr>
    </w:div>
    <w:div w:id="16932577">
      <w:bodyDiv w:val="1"/>
      <w:marLeft w:val="0"/>
      <w:marRight w:val="0"/>
      <w:marTop w:val="0"/>
      <w:marBottom w:val="0"/>
      <w:divBdr>
        <w:top w:val="none" w:sz="0" w:space="0" w:color="auto"/>
        <w:left w:val="none" w:sz="0" w:space="0" w:color="auto"/>
        <w:bottom w:val="none" w:sz="0" w:space="0" w:color="auto"/>
        <w:right w:val="none" w:sz="0" w:space="0" w:color="auto"/>
      </w:divBdr>
    </w:div>
    <w:div w:id="18895920">
      <w:bodyDiv w:val="1"/>
      <w:marLeft w:val="0"/>
      <w:marRight w:val="0"/>
      <w:marTop w:val="0"/>
      <w:marBottom w:val="0"/>
      <w:divBdr>
        <w:top w:val="none" w:sz="0" w:space="0" w:color="auto"/>
        <w:left w:val="none" w:sz="0" w:space="0" w:color="auto"/>
        <w:bottom w:val="none" w:sz="0" w:space="0" w:color="auto"/>
        <w:right w:val="none" w:sz="0" w:space="0" w:color="auto"/>
      </w:divBdr>
    </w:div>
    <w:div w:id="19017530">
      <w:bodyDiv w:val="1"/>
      <w:marLeft w:val="0"/>
      <w:marRight w:val="0"/>
      <w:marTop w:val="0"/>
      <w:marBottom w:val="0"/>
      <w:divBdr>
        <w:top w:val="none" w:sz="0" w:space="0" w:color="auto"/>
        <w:left w:val="none" w:sz="0" w:space="0" w:color="auto"/>
        <w:bottom w:val="none" w:sz="0" w:space="0" w:color="auto"/>
        <w:right w:val="none" w:sz="0" w:space="0" w:color="auto"/>
      </w:divBdr>
    </w:div>
    <w:div w:id="20471990">
      <w:bodyDiv w:val="1"/>
      <w:marLeft w:val="0"/>
      <w:marRight w:val="0"/>
      <w:marTop w:val="0"/>
      <w:marBottom w:val="0"/>
      <w:divBdr>
        <w:top w:val="none" w:sz="0" w:space="0" w:color="auto"/>
        <w:left w:val="none" w:sz="0" w:space="0" w:color="auto"/>
        <w:bottom w:val="none" w:sz="0" w:space="0" w:color="auto"/>
        <w:right w:val="none" w:sz="0" w:space="0" w:color="auto"/>
      </w:divBdr>
    </w:div>
    <w:div w:id="27073948">
      <w:bodyDiv w:val="1"/>
      <w:marLeft w:val="0"/>
      <w:marRight w:val="0"/>
      <w:marTop w:val="0"/>
      <w:marBottom w:val="0"/>
      <w:divBdr>
        <w:top w:val="none" w:sz="0" w:space="0" w:color="auto"/>
        <w:left w:val="none" w:sz="0" w:space="0" w:color="auto"/>
        <w:bottom w:val="none" w:sz="0" w:space="0" w:color="auto"/>
        <w:right w:val="none" w:sz="0" w:space="0" w:color="auto"/>
      </w:divBdr>
    </w:div>
    <w:div w:id="27414139">
      <w:bodyDiv w:val="1"/>
      <w:marLeft w:val="0"/>
      <w:marRight w:val="0"/>
      <w:marTop w:val="0"/>
      <w:marBottom w:val="0"/>
      <w:divBdr>
        <w:top w:val="none" w:sz="0" w:space="0" w:color="auto"/>
        <w:left w:val="none" w:sz="0" w:space="0" w:color="auto"/>
        <w:bottom w:val="none" w:sz="0" w:space="0" w:color="auto"/>
        <w:right w:val="none" w:sz="0" w:space="0" w:color="auto"/>
      </w:divBdr>
    </w:div>
    <w:div w:id="29303882">
      <w:bodyDiv w:val="1"/>
      <w:marLeft w:val="0"/>
      <w:marRight w:val="0"/>
      <w:marTop w:val="0"/>
      <w:marBottom w:val="0"/>
      <w:divBdr>
        <w:top w:val="none" w:sz="0" w:space="0" w:color="auto"/>
        <w:left w:val="none" w:sz="0" w:space="0" w:color="auto"/>
        <w:bottom w:val="none" w:sz="0" w:space="0" w:color="auto"/>
        <w:right w:val="none" w:sz="0" w:space="0" w:color="auto"/>
      </w:divBdr>
    </w:div>
    <w:div w:id="32197192">
      <w:bodyDiv w:val="1"/>
      <w:marLeft w:val="0"/>
      <w:marRight w:val="0"/>
      <w:marTop w:val="0"/>
      <w:marBottom w:val="0"/>
      <w:divBdr>
        <w:top w:val="none" w:sz="0" w:space="0" w:color="auto"/>
        <w:left w:val="none" w:sz="0" w:space="0" w:color="auto"/>
        <w:bottom w:val="none" w:sz="0" w:space="0" w:color="auto"/>
        <w:right w:val="none" w:sz="0" w:space="0" w:color="auto"/>
      </w:divBdr>
    </w:div>
    <w:div w:id="33503608">
      <w:bodyDiv w:val="1"/>
      <w:marLeft w:val="0"/>
      <w:marRight w:val="0"/>
      <w:marTop w:val="0"/>
      <w:marBottom w:val="0"/>
      <w:divBdr>
        <w:top w:val="none" w:sz="0" w:space="0" w:color="auto"/>
        <w:left w:val="none" w:sz="0" w:space="0" w:color="auto"/>
        <w:bottom w:val="none" w:sz="0" w:space="0" w:color="auto"/>
        <w:right w:val="none" w:sz="0" w:space="0" w:color="auto"/>
      </w:divBdr>
    </w:div>
    <w:div w:id="34354303">
      <w:bodyDiv w:val="1"/>
      <w:marLeft w:val="0"/>
      <w:marRight w:val="0"/>
      <w:marTop w:val="0"/>
      <w:marBottom w:val="0"/>
      <w:divBdr>
        <w:top w:val="none" w:sz="0" w:space="0" w:color="auto"/>
        <w:left w:val="none" w:sz="0" w:space="0" w:color="auto"/>
        <w:bottom w:val="none" w:sz="0" w:space="0" w:color="auto"/>
        <w:right w:val="none" w:sz="0" w:space="0" w:color="auto"/>
      </w:divBdr>
    </w:div>
    <w:div w:id="34502209">
      <w:bodyDiv w:val="1"/>
      <w:marLeft w:val="0"/>
      <w:marRight w:val="0"/>
      <w:marTop w:val="0"/>
      <w:marBottom w:val="0"/>
      <w:divBdr>
        <w:top w:val="none" w:sz="0" w:space="0" w:color="auto"/>
        <w:left w:val="none" w:sz="0" w:space="0" w:color="auto"/>
        <w:bottom w:val="none" w:sz="0" w:space="0" w:color="auto"/>
        <w:right w:val="none" w:sz="0" w:space="0" w:color="auto"/>
      </w:divBdr>
    </w:div>
    <w:div w:id="35080250">
      <w:bodyDiv w:val="1"/>
      <w:marLeft w:val="0"/>
      <w:marRight w:val="0"/>
      <w:marTop w:val="0"/>
      <w:marBottom w:val="0"/>
      <w:divBdr>
        <w:top w:val="none" w:sz="0" w:space="0" w:color="auto"/>
        <w:left w:val="none" w:sz="0" w:space="0" w:color="auto"/>
        <w:bottom w:val="none" w:sz="0" w:space="0" w:color="auto"/>
        <w:right w:val="none" w:sz="0" w:space="0" w:color="auto"/>
      </w:divBdr>
    </w:div>
    <w:div w:id="35929708">
      <w:bodyDiv w:val="1"/>
      <w:marLeft w:val="0"/>
      <w:marRight w:val="0"/>
      <w:marTop w:val="0"/>
      <w:marBottom w:val="0"/>
      <w:divBdr>
        <w:top w:val="none" w:sz="0" w:space="0" w:color="auto"/>
        <w:left w:val="none" w:sz="0" w:space="0" w:color="auto"/>
        <w:bottom w:val="none" w:sz="0" w:space="0" w:color="auto"/>
        <w:right w:val="none" w:sz="0" w:space="0" w:color="auto"/>
      </w:divBdr>
    </w:div>
    <w:div w:id="36201218">
      <w:bodyDiv w:val="1"/>
      <w:marLeft w:val="0"/>
      <w:marRight w:val="0"/>
      <w:marTop w:val="0"/>
      <w:marBottom w:val="0"/>
      <w:divBdr>
        <w:top w:val="none" w:sz="0" w:space="0" w:color="auto"/>
        <w:left w:val="none" w:sz="0" w:space="0" w:color="auto"/>
        <w:bottom w:val="none" w:sz="0" w:space="0" w:color="auto"/>
        <w:right w:val="none" w:sz="0" w:space="0" w:color="auto"/>
      </w:divBdr>
    </w:div>
    <w:div w:id="36201468">
      <w:bodyDiv w:val="1"/>
      <w:marLeft w:val="0"/>
      <w:marRight w:val="0"/>
      <w:marTop w:val="0"/>
      <w:marBottom w:val="0"/>
      <w:divBdr>
        <w:top w:val="none" w:sz="0" w:space="0" w:color="auto"/>
        <w:left w:val="none" w:sz="0" w:space="0" w:color="auto"/>
        <w:bottom w:val="none" w:sz="0" w:space="0" w:color="auto"/>
        <w:right w:val="none" w:sz="0" w:space="0" w:color="auto"/>
      </w:divBdr>
    </w:div>
    <w:div w:id="37511761">
      <w:bodyDiv w:val="1"/>
      <w:marLeft w:val="0"/>
      <w:marRight w:val="0"/>
      <w:marTop w:val="0"/>
      <w:marBottom w:val="0"/>
      <w:divBdr>
        <w:top w:val="none" w:sz="0" w:space="0" w:color="auto"/>
        <w:left w:val="none" w:sz="0" w:space="0" w:color="auto"/>
        <w:bottom w:val="none" w:sz="0" w:space="0" w:color="auto"/>
        <w:right w:val="none" w:sz="0" w:space="0" w:color="auto"/>
      </w:divBdr>
    </w:div>
    <w:div w:id="38407460">
      <w:bodyDiv w:val="1"/>
      <w:marLeft w:val="0"/>
      <w:marRight w:val="0"/>
      <w:marTop w:val="0"/>
      <w:marBottom w:val="0"/>
      <w:divBdr>
        <w:top w:val="none" w:sz="0" w:space="0" w:color="auto"/>
        <w:left w:val="none" w:sz="0" w:space="0" w:color="auto"/>
        <w:bottom w:val="none" w:sz="0" w:space="0" w:color="auto"/>
        <w:right w:val="none" w:sz="0" w:space="0" w:color="auto"/>
      </w:divBdr>
    </w:div>
    <w:div w:id="39594703">
      <w:bodyDiv w:val="1"/>
      <w:marLeft w:val="0"/>
      <w:marRight w:val="0"/>
      <w:marTop w:val="0"/>
      <w:marBottom w:val="0"/>
      <w:divBdr>
        <w:top w:val="none" w:sz="0" w:space="0" w:color="auto"/>
        <w:left w:val="none" w:sz="0" w:space="0" w:color="auto"/>
        <w:bottom w:val="none" w:sz="0" w:space="0" w:color="auto"/>
        <w:right w:val="none" w:sz="0" w:space="0" w:color="auto"/>
      </w:divBdr>
    </w:div>
    <w:div w:id="46228698">
      <w:bodyDiv w:val="1"/>
      <w:marLeft w:val="0"/>
      <w:marRight w:val="0"/>
      <w:marTop w:val="0"/>
      <w:marBottom w:val="0"/>
      <w:divBdr>
        <w:top w:val="none" w:sz="0" w:space="0" w:color="auto"/>
        <w:left w:val="none" w:sz="0" w:space="0" w:color="auto"/>
        <w:bottom w:val="none" w:sz="0" w:space="0" w:color="auto"/>
        <w:right w:val="none" w:sz="0" w:space="0" w:color="auto"/>
      </w:divBdr>
    </w:div>
    <w:div w:id="48384078">
      <w:bodyDiv w:val="1"/>
      <w:marLeft w:val="0"/>
      <w:marRight w:val="0"/>
      <w:marTop w:val="0"/>
      <w:marBottom w:val="0"/>
      <w:divBdr>
        <w:top w:val="none" w:sz="0" w:space="0" w:color="auto"/>
        <w:left w:val="none" w:sz="0" w:space="0" w:color="auto"/>
        <w:bottom w:val="none" w:sz="0" w:space="0" w:color="auto"/>
        <w:right w:val="none" w:sz="0" w:space="0" w:color="auto"/>
      </w:divBdr>
    </w:div>
    <w:div w:id="49350162">
      <w:bodyDiv w:val="1"/>
      <w:marLeft w:val="0"/>
      <w:marRight w:val="0"/>
      <w:marTop w:val="0"/>
      <w:marBottom w:val="0"/>
      <w:divBdr>
        <w:top w:val="none" w:sz="0" w:space="0" w:color="auto"/>
        <w:left w:val="none" w:sz="0" w:space="0" w:color="auto"/>
        <w:bottom w:val="none" w:sz="0" w:space="0" w:color="auto"/>
        <w:right w:val="none" w:sz="0" w:space="0" w:color="auto"/>
      </w:divBdr>
    </w:div>
    <w:div w:id="51006844">
      <w:bodyDiv w:val="1"/>
      <w:marLeft w:val="0"/>
      <w:marRight w:val="0"/>
      <w:marTop w:val="0"/>
      <w:marBottom w:val="0"/>
      <w:divBdr>
        <w:top w:val="none" w:sz="0" w:space="0" w:color="auto"/>
        <w:left w:val="none" w:sz="0" w:space="0" w:color="auto"/>
        <w:bottom w:val="none" w:sz="0" w:space="0" w:color="auto"/>
        <w:right w:val="none" w:sz="0" w:space="0" w:color="auto"/>
      </w:divBdr>
    </w:div>
    <w:div w:id="51201359">
      <w:bodyDiv w:val="1"/>
      <w:marLeft w:val="0"/>
      <w:marRight w:val="0"/>
      <w:marTop w:val="0"/>
      <w:marBottom w:val="0"/>
      <w:divBdr>
        <w:top w:val="none" w:sz="0" w:space="0" w:color="auto"/>
        <w:left w:val="none" w:sz="0" w:space="0" w:color="auto"/>
        <w:bottom w:val="none" w:sz="0" w:space="0" w:color="auto"/>
        <w:right w:val="none" w:sz="0" w:space="0" w:color="auto"/>
      </w:divBdr>
    </w:div>
    <w:div w:id="51930769">
      <w:bodyDiv w:val="1"/>
      <w:marLeft w:val="0"/>
      <w:marRight w:val="0"/>
      <w:marTop w:val="0"/>
      <w:marBottom w:val="0"/>
      <w:divBdr>
        <w:top w:val="none" w:sz="0" w:space="0" w:color="auto"/>
        <w:left w:val="none" w:sz="0" w:space="0" w:color="auto"/>
        <w:bottom w:val="none" w:sz="0" w:space="0" w:color="auto"/>
        <w:right w:val="none" w:sz="0" w:space="0" w:color="auto"/>
      </w:divBdr>
    </w:div>
    <w:div w:id="54476169">
      <w:bodyDiv w:val="1"/>
      <w:marLeft w:val="0"/>
      <w:marRight w:val="0"/>
      <w:marTop w:val="0"/>
      <w:marBottom w:val="0"/>
      <w:divBdr>
        <w:top w:val="none" w:sz="0" w:space="0" w:color="auto"/>
        <w:left w:val="none" w:sz="0" w:space="0" w:color="auto"/>
        <w:bottom w:val="none" w:sz="0" w:space="0" w:color="auto"/>
        <w:right w:val="none" w:sz="0" w:space="0" w:color="auto"/>
      </w:divBdr>
    </w:div>
    <w:div w:id="57676655">
      <w:bodyDiv w:val="1"/>
      <w:marLeft w:val="0"/>
      <w:marRight w:val="0"/>
      <w:marTop w:val="0"/>
      <w:marBottom w:val="0"/>
      <w:divBdr>
        <w:top w:val="none" w:sz="0" w:space="0" w:color="auto"/>
        <w:left w:val="none" w:sz="0" w:space="0" w:color="auto"/>
        <w:bottom w:val="none" w:sz="0" w:space="0" w:color="auto"/>
        <w:right w:val="none" w:sz="0" w:space="0" w:color="auto"/>
      </w:divBdr>
    </w:div>
    <w:div w:id="59133935">
      <w:bodyDiv w:val="1"/>
      <w:marLeft w:val="0"/>
      <w:marRight w:val="0"/>
      <w:marTop w:val="0"/>
      <w:marBottom w:val="0"/>
      <w:divBdr>
        <w:top w:val="none" w:sz="0" w:space="0" w:color="auto"/>
        <w:left w:val="none" w:sz="0" w:space="0" w:color="auto"/>
        <w:bottom w:val="none" w:sz="0" w:space="0" w:color="auto"/>
        <w:right w:val="none" w:sz="0" w:space="0" w:color="auto"/>
      </w:divBdr>
    </w:div>
    <w:div w:id="59183311">
      <w:bodyDiv w:val="1"/>
      <w:marLeft w:val="0"/>
      <w:marRight w:val="0"/>
      <w:marTop w:val="0"/>
      <w:marBottom w:val="0"/>
      <w:divBdr>
        <w:top w:val="none" w:sz="0" w:space="0" w:color="auto"/>
        <w:left w:val="none" w:sz="0" w:space="0" w:color="auto"/>
        <w:bottom w:val="none" w:sz="0" w:space="0" w:color="auto"/>
        <w:right w:val="none" w:sz="0" w:space="0" w:color="auto"/>
      </w:divBdr>
    </w:div>
    <w:div w:id="62408981">
      <w:bodyDiv w:val="1"/>
      <w:marLeft w:val="0"/>
      <w:marRight w:val="0"/>
      <w:marTop w:val="0"/>
      <w:marBottom w:val="0"/>
      <w:divBdr>
        <w:top w:val="none" w:sz="0" w:space="0" w:color="auto"/>
        <w:left w:val="none" w:sz="0" w:space="0" w:color="auto"/>
        <w:bottom w:val="none" w:sz="0" w:space="0" w:color="auto"/>
        <w:right w:val="none" w:sz="0" w:space="0" w:color="auto"/>
      </w:divBdr>
    </w:div>
    <w:div w:id="62720869">
      <w:bodyDiv w:val="1"/>
      <w:marLeft w:val="0"/>
      <w:marRight w:val="0"/>
      <w:marTop w:val="0"/>
      <w:marBottom w:val="0"/>
      <w:divBdr>
        <w:top w:val="none" w:sz="0" w:space="0" w:color="auto"/>
        <w:left w:val="none" w:sz="0" w:space="0" w:color="auto"/>
        <w:bottom w:val="none" w:sz="0" w:space="0" w:color="auto"/>
        <w:right w:val="none" w:sz="0" w:space="0" w:color="auto"/>
      </w:divBdr>
    </w:div>
    <w:div w:id="65499096">
      <w:bodyDiv w:val="1"/>
      <w:marLeft w:val="0"/>
      <w:marRight w:val="0"/>
      <w:marTop w:val="0"/>
      <w:marBottom w:val="0"/>
      <w:divBdr>
        <w:top w:val="none" w:sz="0" w:space="0" w:color="auto"/>
        <w:left w:val="none" w:sz="0" w:space="0" w:color="auto"/>
        <w:bottom w:val="none" w:sz="0" w:space="0" w:color="auto"/>
        <w:right w:val="none" w:sz="0" w:space="0" w:color="auto"/>
      </w:divBdr>
    </w:div>
    <w:div w:id="65760665">
      <w:bodyDiv w:val="1"/>
      <w:marLeft w:val="0"/>
      <w:marRight w:val="0"/>
      <w:marTop w:val="0"/>
      <w:marBottom w:val="0"/>
      <w:divBdr>
        <w:top w:val="none" w:sz="0" w:space="0" w:color="auto"/>
        <w:left w:val="none" w:sz="0" w:space="0" w:color="auto"/>
        <w:bottom w:val="none" w:sz="0" w:space="0" w:color="auto"/>
        <w:right w:val="none" w:sz="0" w:space="0" w:color="auto"/>
      </w:divBdr>
    </w:div>
    <w:div w:id="67075875">
      <w:bodyDiv w:val="1"/>
      <w:marLeft w:val="0"/>
      <w:marRight w:val="0"/>
      <w:marTop w:val="0"/>
      <w:marBottom w:val="0"/>
      <w:divBdr>
        <w:top w:val="none" w:sz="0" w:space="0" w:color="auto"/>
        <w:left w:val="none" w:sz="0" w:space="0" w:color="auto"/>
        <w:bottom w:val="none" w:sz="0" w:space="0" w:color="auto"/>
        <w:right w:val="none" w:sz="0" w:space="0" w:color="auto"/>
      </w:divBdr>
    </w:div>
    <w:div w:id="69082223">
      <w:bodyDiv w:val="1"/>
      <w:marLeft w:val="0"/>
      <w:marRight w:val="0"/>
      <w:marTop w:val="0"/>
      <w:marBottom w:val="0"/>
      <w:divBdr>
        <w:top w:val="none" w:sz="0" w:space="0" w:color="auto"/>
        <w:left w:val="none" w:sz="0" w:space="0" w:color="auto"/>
        <w:bottom w:val="none" w:sz="0" w:space="0" w:color="auto"/>
        <w:right w:val="none" w:sz="0" w:space="0" w:color="auto"/>
      </w:divBdr>
    </w:div>
    <w:div w:id="69230402">
      <w:bodyDiv w:val="1"/>
      <w:marLeft w:val="0"/>
      <w:marRight w:val="0"/>
      <w:marTop w:val="0"/>
      <w:marBottom w:val="0"/>
      <w:divBdr>
        <w:top w:val="none" w:sz="0" w:space="0" w:color="auto"/>
        <w:left w:val="none" w:sz="0" w:space="0" w:color="auto"/>
        <w:bottom w:val="none" w:sz="0" w:space="0" w:color="auto"/>
        <w:right w:val="none" w:sz="0" w:space="0" w:color="auto"/>
      </w:divBdr>
    </w:div>
    <w:div w:id="71321657">
      <w:bodyDiv w:val="1"/>
      <w:marLeft w:val="0"/>
      <w:marRight w:val="0"/>
      <w:marTop w:val="0"/>
      <w:marBottom w:val="0"/>
      <w:divBdr>
        <w:top w:val="none" w:sz="0" w:space="0" w:color="auto"/>
        <w:left w:val="none" w:sz="0" w:space="0" w:color="auto"/>
        <w:bottom w:val="none" w:sz="0" w:space="0" w:color="auto"/>
        <w:right w:val="none" w:sz="0" w:space="0" w:color="auto"/>
      </w:divBdr>
    </w:div>
    <w:div w:id="73287015">
      <w:bodyDiv w:val="1"/>
      <w:marLeft w:val="0"/>
      <w:marRight w:val="0"/>
      <w:marTop w:val="0"/>
      <w:marBottom w:val="0"/>
      <w:divBdr>
        <w:top w:val="none" w:sz="0" w:space="0" w:color="auto"/>
        <w:left w:val="none" w:sz="0" w:space="0" w:color="auto"/>
        <w:bottom w:val="none" w:sz="0" w:space="0" w:color="auto"/>
        <w:right w:val="none" w:sz="0" w:space="0" w:color="auto"/>
      </w:divBdr>
    </w:div>
    <w:div w:id="76829127">
      <w:bodyDiv w:val="1"/>
      <w:marLeft w:val="0"/>
      <w:marRight w:val="0"/>
      <w:marTop w:val="0"/>
      <w:marBottom w:val="0"/>
      <w:divBdr>
        <w:top w:val="none" w:sz="0" w:space="0" w:color="auto"/>
        <w:left w:val="none" w:sz="0" w:space="0" w:color="auto"/>
        <w:bottom w:val="none" w:sz="0" w:space="0" w:color="auto"/>
        <w:right w:val="none" w:sz="0" w:space="0" w:color="auto"/>
      </w:divBdr>
    </w:div>
    <w:div w:id="77021761">
      <w:bodyDiv w:val="1"/>
      <w:marLeft w:val="0"/>
      <w:marRight w:val="0"/>
      <w:marTop w:val="0"/>
      <w:marBottom w:val="0"/>
      <w:divBdr>
        <w:top w:val="none" w:sz="0" w:space="0" w:color="auto"/>
        <w:left w:val="none" w:sz="0" w:space="0" w:color="auto"/>
        <w:bottom w:val="none" w:sz="0" w:space="0" w:color="auto"/>
        <w:right w:val="none" w:sz="0" w:space="0" w:color="auto"/>
      </w:divBdr>
    </w:div>
    <w:div w:id="77757710">
      <w:bodyDiv w:val="1"/>
      <w:marLeft w:val="0"/>
      <w:marRight w:val="0"/>
      <w:marTop w:val="0"/>
      <w:marBottom w:val="0"/>
      <w:divBdr>
        <w:top w:val="none" w:sz="0" w:space="0" w:color="auto"/>
        <w:left w:val="none" w:sz="0" w:space="0" w:color="auto"/>
        <w:bottom w:val="none" w:sz="0" w:space="0" w:color="auto"/>
        <w:right w:val="none" w:sz="0" w:space="0" w:color="auto"/>
      </w:divBdr>
    </w:div>
    <w:div w:id="78136593">
      <w:bodyDiv w:val="1"/>
      <w:marLeft w:val="0"/>
      <w:marRight w:val="0"/>
      <w:marTop w:val="0"/>
      <w:marBottom w:val="0"/>
      <w:divBdr>
        <w:top w:val="none" w:sz="0" w:space="0" w:color="auto"/>
        <w:left w:val="none" w:sz="0" w:space="0" w:color="auto"/>
        <w:bottom w:val="none" w:sz="0" w:space="0" w:color="auto"/>
        <w:right w:val="none" w:sz="0" w:space="0" w:color="auto"/>
      </w:divBdr>
    </w:div>
    <w:div w:id="78648202">
      <w:bodyDiv w:val="1"/>
      <w:marLeft w:val="0"/>
      <w:marRight w:val="0"/>
      <w:marTop w:val="0"/>
      <w:marBottom w:val="0"/>
      <w:divBdr>
        <w:top w:val="none" w:sz="0" w:space="0" w:color="auto"/>
        <w:left w:val="none" w:sz="0" w:space="0" w:color="auto"/>
        <w:bottom w:val="none" w:sz="0" w:space="0" w:color="auto"/>
        <w:right w:val="none" w:sz="0" w:space="0" w:color="auto"/>
      </w:divBdr>
    </w:div>
    <w:div w:id="79832786">
      <w:bodyDiv w:val="1"/>
      <w:marLeft w:val="0"/>
      <w:marRight w:val="0"/>
      <w:marTop w:val="0"/>
      <w:marBottom w:val="0"/>
      <w:divBdr>
        <w:top w:val="none" w:sz="0" w:space="0" w:color="auto"/>
        <w:left w:val="none" w:sz="0" w:space="0" w:color="auto"/>
        <w:bottom w:val="none" w:sz="0" w:space="0" w:color="auto"/>
        <w:right w:val="none" w:sz="0" w:space="0" w:color="auto"/>
      </w:divBdr>
    </w:div>
    <w:div w:id="81948766">
      <w:bodyDiv w:val="1"/>
      <w:marLeft w:val="0"/>
      <w:marRight w:val="0"/>
      <w:marTop w:val="0"/>
      <w:marBottom w:val="0"/>
      <w:divBdr>
        <w:top w:val="none" w:sz="0" w:space="0" w:color="auto"/>
        <w:left w:val="none" w:sz="0" w:space="0" w:color="auto"/>
        <w:bottom w:val="none" w:sz="0" w:space="0" w:color="auto"/>
        <w:right w:val="none" w:sz="0" w:space="0" w:color="auto"/>
      </w:divBdr>
    </w:div>
    <w:div w:id="82646699">
      <w:bodyDiv w:val="1"/>
      <w:marLeft w:val="0"/>
      <w:marRight w:val="0"/>
      <w:marTop w:val="0"/>
      <w:marBottom w:val="0"/>
      <w:divBdr>
        <w:top w:val="none" w:sz="0" w:space="0" w:color="auto"/>
        <w:left w:val="none" w:sz="0" w:space="0" w:color="auto"/>
        <w:bottom w:val="none" w:sz="0" w:space="0" w:color="auto"/>
        <w:right w:val="none" w:sz="0" w:space="0" w:color="auto"/>
      </w:divBdr>
    </w:div>
    <w:div w:id="82916859">
      <w:bodyDiv w:val="1"/>
      <w:marLeft w:val="0"/>
      <w:marRight w:val="0"/>
      <w:marTop w:val="0"/>
      <w:marBottom w:val="0"/>
      <w:divBdr>
        <w:top w:val="none" w:sz="0" w:space="0" w:color="auto"/>
        <w:left w:val="none" w:sz="0" w:space="0" w:color="auto"/>
        <w:bottom w:val="none" w:sz="0" w:space="0" w:color="auto"/>
        <w:right w:val="none" w:sz="0" w:space="0" w:color="auto"/>
      </w:divBdr>
    </w:div>
    <w:div w:id="83259458">
      <w:bodyDiv w:val="1"/>
      <w:marLeft w:val="0"/>
      <w:marRight w:val="0"/>
      <w:marTop w:val="0"/>
      <w:marBottom w:val="0"/>
      <w:divBdr>
        <w:top w:val="none" w:sz="0" w:space="0" w:color="auto"/>
        <w:left w:val="none" w:sz="0" w:space="0" w:color="auto"/>
        <w:bottom w:val="none" w:sz="0" w:space="0" w:color="auto"/>
        <w:right w:val="none" w:sz="0" w:space="0" w:color="auto"/>
      </w:divBdr>
    </w:div>
    <w:div w:id="84959601">
      <w:bodyDiv w:val="1"/>
      <w:marLeft w:val="0"/>
      <w:marRight w:val="0"/>
      <w:marTop w:val="0"/>
      <w:marBottom w:val="0"/>
      <w:divBdr>
        <w:top w:val="none" w:sz="0" w:space="0" w:color="auto"/>
        <w:left w:val="none" w:sz="0" w:space="0" w:color="auto"/>
        <w:bottom w:val="none" w:sz="0" w:space="0" w:color="auto"/>
        <w:right w:val="none" w:sz="0" w:space="0" w:color="auto"/>
      </w:divBdr>
    </w:div>
    <w:div w:id="85930405">
      <w:bodyDiv w:val="1"/>
      <w:marLeft w:val="0"/>
      <w:marRight w:val="0"/>
      <w:marTop w:val="0"/>
      <w:marBottom w:val="0"/>
      <w:divBdr>
        <w:top w:val="none" w:sz="0" w:space="0" w:color="auto"/>
        <w:left w:val="none" w:sz="0" w:space="0" w:color="auto"/>
        <w:bottom w:val="none" w:sz="0" w:space="0" w:color="auto"/>
        <w:right w:val="none" w:sz="0" w:space="0" w:color="auto"/>
      </w:divBdr>
    </w:div>
    <w:div w:id="86394096">
      <w:bodyDiv w:val="1"/>
      <w:marLeft w:val="0"/>
      <w:marRight w:val="0"/>
      <w:marTop w:val="0"/>
      <w:marBottom w:val="0"/>
      <w:divBdr>
        <w:top w:val="none" w:sz="0" w:space="0" w:color="auto"/>
        <w:left w:val="none" w:sz="0" w:space="0" w:color="auto"/>
        <w:bottom w:val="none" w:sz="0" w:space="0" w:color="auto"/>
        <w:right w:val="none" w:sz="0" w:space="0" w:color="auto"/>
      </w:divBdr>
    </w:div>
    <w:div w:id="86656912">
      <w:bodyDiv w:val="1"/>
      <w:marLeft w:val="0"/>
      <w:marRight w:val="0"/>
      <w:marTop w:val="0"/>
      <w:marBottom w:val="0"/>
      <w:divBdr>
        <w:top w:val="none" w:sz="0" w:space="0" w:color="auto"/>
        <w:left w:val="none" w:sz="0" w:space="0" w:color="auto"/>
        <w:bottom w:val="none" w:sz="0" w:space="0" w:color="auto"/>
        <w:right w:val="none" w:sz="0" w:space="0" w:color="auto"/>
      </w:divBdr>
    </w:div>
    <w:div w:id="86969545">
      <w:bodyDiv w:val="1"/>
      <w:marLeft w:val="0"/>
      <w:marRight w:val="0"/>
      <w:marTop w:val="0"/>
      <w:marBottom w:val="0"/>
      <w:divBdr>
        <w:top w:val="none" w:sz="0" w:space="0" w:color="auto"/>
        <w:left w:val="none" w:sz="0" w:space="0" w:color="auto"/>
        <w:bottom w:val="none" w:sz="0" w:space="0" w:color="auto"/>
        <w:right w:val="none" w:sz="0" w:space="0" w:color="auto"/>
      </w:divBdr>
    </w:div>
    <w:div w:id="87046433">
      <w:bodyDiv w:val="1"/>
      <w:marLeft w:val="0"/>
      <w:marRight w:val="0"/>
      <w:marTop w:val="0"/>
      <w:marBottom w:val="0"/>
      <w:divBdr>
        <w:top w:val="none" w:sz="0" w:space="0" w:color="auto"/>
        <w:left w:val="none" w:sz="0" w:space="0" w:color="auto"/>
        <w:bottom w:val="none" w:sz="0" w:space="0" w:color="auto"/>
        <w:right w:val="none" w:sz="0" w:space="0" w:color="auto"/>
      </w:divBdr>
    </w:div>
    <w:div w:id="92626446">
      <w:bodyDiv w:val="1"/>
      <w:marLeft w:val="0"/>
      <w:marRight w:val="0"/>
      <w:marTop w:val="0"/>
      <w:marBottom w:val="0"/>
      <w:divBdr>
        <w:top w:val="none" w:sz="0" w:space="0" w:color="auto"/>
        <w:left w:val="none" w:sz="0" w:space="0" w:color="auto"/>
        <w:bottom w:val="none" w:sz="0" w:space="0" w:color="auto"/>
        <w:right w:val="none" w:sz="0" w:space="0" w:color="auto"/>
      </w:divBdr>
    </w:div>
    <w:div w:id="95058085">
      <w:bodyDiv w:val="1"/>
      <w:marLeft w:val="0"/>
      <w:marRight w:val="0"/>
      <w:marTop w:val="0"/>
      <w:marBottom w:val="0"/>
      <w:divBdr>
        <w:top w:val="none" w:sz="0" w:space="0" w:color="auto"/>
        <w:left w:val="none" w:sz="0" w:space="0" w:color="auto"/>
        <w:bottom w:val="none" w:sz="0" w:space="0" w:color="auto"/>
        <w:right w:val="none" w:sz="0" w:space="0" w:color="auto"/>
      </w:divBdr>
    </w:div>
    <w:div w:id="95638539">
      <w:bodyDiv w:val="1"/>
      <w:marLeft w:val="0"/>
      <w:marRight w:val="0"/>
      <w:marTop w:val="0"/>
      <w:marBottom w:val="0"/>
      <w:divBdr>
        <w:top w:val="none" w:sz="0" w:space="0" w:color="auto"/>
        <w:left w:val="none" w:sz="0" w:space="0" w:color="auto"/>
        <w:bottom w:val="none" w:sz="0" w:space="0" w:color="auto"/>
        <w:right w:val="none" w:sz="0" w:space="0" w:color="auto"/>
      </w:divBdr>
    </w:div>
    <w:div w:id="96412252">
      <w:bodyDiv w:val="1"/>
      <w:marLeft w:val="0"/>
      <w:marRight w:val="0"/>
      <w:marTop w:val="0"/>
      <w:marBottom w:val="0"/>
      <w:divBdr>
        <w:top w:val="none" w:sz="0" w:space="0" w:color="auto"/>
        <w:left w:val="none" w:sz="0" w:space="0" w:color="auto"/>
        <w:bottom w:val="none" w:sz="0" w:space="0" w:color="auto"/>
        <w:right w:val="none" w:sz="0" w:space="0" w:color="auto"/>
      </w:divBdr>
    </w:div>
    <w:div w:id="99029592">
      <w:bodyDiv w:val="1"/>
      <w:marLeft w:val="0"/>
      <w:marRight w:val="0"/>
      <w:marTop w:val="0"/>
      <w:marBottom w:val="0"/>
      <w:divBdr>
        <w:top w:val="none" w:sz="0" w:space="0" w:color="auto"/>
        <w:left w:val="none" w:sz="0" w:space="0" w:color="auto"/>
        <w:bottom w:val="none" w:sz="0" w:space="0" w:color="auto"/>
        <w:right w:val="none" w:sz="0" w:space="0" w:color="auto"/>
      </w:divBdr>
    </w:div>
    <w:div w:id="101001257">
      <w:bodyDiv w:val="1"/>
      <w:marLeft w:val="0"/>
      <w:marRight w:val="0"/>
      <w:marTop w:val="0"/>
      <w:marBottom w:val="0"/>
      <w:divBdr>
        <w:top w:val="none" w:sz="0" w:space="0" w:color="auto"/>
        <w:left w:val="none" w:sz="0" w:space="0" w:color="auto"/>
        <w:bottom w:val="none" w:sz="0" w:space="0" w:color="auto"/>
        <w:right w:val="none" w:sz="0" w:space="0" w:color="auto"/>
      </w:divBdr>
    </w:div>
    <w:div w:id="101806710">
      <w:bodyDiv w:val="1"/>
      <w:marLeft w:val="0"/>
      <w:marRight w:val="0"/>
      <w:marTop w:val="0"/>
      <w:marBottom w:val="0"/>
      <w:divBdr>
        <w:top w:val="none" w:sz="0" w:space="0" w:color="auto"/>
        <w:left w:val="none" w:sz="0" w:space="0" w:color="auto"/>
        <w:bottom w:val="none" w:sz="0" w:space="0" w:color="auto"/>
        <w:right w:val="none" w:sz="0" w:space="0" w:color="auto"/>
      </w:divBdr>
    </w:div>
    <w:div w:id="101919372">
      <w:bodyDiv w:val="1"/>
      <w:marLeft w:val="0"/>
      <w:marRight w:val="0"/>
      <w:marTop w:val="0"/>
      <w:marBottom w:val="0"/>
      <w:divBdr>
        <w:top w:val="none" w:sz="0" w:space="0" w:color="auto"/>
        <w:left w:val="none" w:sz="0" w:space="0" w:color="auto"/>
        <w:bottom w:val="none" w:sz="0" w:space="0" w:color="auto"/>
        <w:right w:val="none" w:sz="0" w:space="0" w:color="auto"/>
      </w:divBdr>
    </w:div>
    <w:div w:id="104350757">
      <w:bodyDiv w:val="1"/>
      <w:marLeft w:val="0"/>
      <w:marRight w:val="0"/>
      <w:marTop w:val="0"/>
      <w:marBottom w:val="0"/>
      <w:divBdr>
        <w:top w:val="none" w:sz="0" w:space="0" w:color="auto"/>
        <w:left w:val="none" w:sz="0" w:space="0" w:color="auto"/>
        <w:bottom w:val="none" w:sz="0" w:space="0" w:color="auto"/>
        <w:right w:val="none" w:sz="0" w:space="0" w:color="auto"/>
      </w:divBdr>
    </w:div>
    <w:div w:id="105270315">
      <w:bodyDiv w:val="1"/>
      <w:marLeft w:val="0"/>
      <w:marRight w:val="0"/>
      <w:marTop w:val="0"/>
      <w:marBottom w:val="0"/>
      <w:divBdr>
        <w:top w:val="none" w:sz="0" w:space="0" w:color="auto"/>
        <w:left w:val="none" w:sz="0" w:space="0" w:color="auto"/>
        <w:bottom w:val="none" w:sz="0" w:space="0" w:color="auto"/>
        <w:right w:val="none" w:sz="0" w:space="0" w:color="auto"/>
      </w:divBdr>
    </w:div>
    <w:div w:id="110827023">
      <w:bodyDiv w:val="1"/>
      <w:marLeft w:val="0"/>
      <w:marRight w:val="0"/>
      <w:marTop w:val="0"/>
      <w:marBottom w:val="0"/>
      <w:divBdr>
        <w:top w:val="none" w:sz="0" w:space="0" w:color="auto"/>
        <w:left w:val="none" w:sz="0" w:space="0" w:color="auto"/>
        <w:bottom w:val="none" w:sz="0" w:space="0" w:color="auto"/>
        <w:right w:val="none" w:sz="0" w:space="0" w:color="auto"/>
      </w:divBdr>
    </w:div>
    <w:div w:id="111243501">
      <w:bodyDiv w:val="1"/>
      <w:marLeft w:val="0"/>
      <w:marRight w:val="0"/>
      <w:marTop w:val="0"/>
      <w:marBottom w:val="0"/>
      <w:divBdr>
        <w:top w:val="none" w:sz="0" w:space="0" w:color="auto"/>
        <w:left w:val="none" w:sz="0" w:space="0" w:color="auto"/>
        <w:bottom w:val="none" w:sz="0" w:space="0" w:color="auto"/>
        <w:right w:val="none" w:sz="0" w:space="0" w:color="auto"/>
      </w:divBdr>
    </w:div>
    <w:div w:id="113445552">
      <w:bodyDiv w:val="1"/>
      <w:marLeft w:val="0"/>
      <w:marRight w:val="0"/>
      <w:marTop w:val="0"/>
      <w:marBottom w:val="0"/>
      <w:divBdr>
        <w:top w:val="none" w:sz="0" w:space="0" w:color="auto"/>
        <w:left w:val="none" w:sz="0" w:space="0" w:color="auto"/>
        <w:bottom w:val="none" w:sz="0" w:space="0" w:color="auto"/>
        <w:right w:val="none" w:sz="0" w:space="0" w:color="auto"/>
      </w:divBdr>
    </w:div>
    <w:div w:id="113868329">
      <w:bodyDiv w:val="1"/>
      <w:marLeft w:val="0"/>
      <w:marRight w:val="0"/>
      <w:marTop w:val="0"/>
      <w:marBottom w:val="0"/>
      <w:divBdr>
        <w:top w:val="none" w:sz="0" w:space="0" w:color="auto"/>
        <w:left w:val="none" w:sz="0" w:space="0" w:color="auto"/>
        <w:bottom w:val="none" w:sz="0" w:space="0" w:color="auto"/>
        <w:right w:val="none" w:sz="0" w:space="0" w:color="auto"/>
      </w:divBdr>
    </w:div>
    <w:div w:id="114065241">
      <w:bodyDiv w:val="1"/>
      <w:marLeft w:val="0"/>
      <w:marRight w:val="0"/>
      <w:marTop w:val="0"/>
      <w:marBottom w:val="0"/>
      <w:divBdr>
        <w:top w:val="none" w:sz="0" w:space="0" w:color="auto"/>
        <w:left w:val="none" w:sz="0" w:space="0" w:color="auto"/>
        <w:bottom w:val="none" w:sz="0" w:space="0" w:color="auto"/>
        <w:right w:val="none" w:sz="0" w:space="0" w:color="auto"/>
      </w:divBdr>
    </w:div>
    <w:div w:id="115102681">
      <w:bodyDiv w:val="1"/>
      <w:marLeft w:val="0"/>
      <w:marRight w:val="0"/>
      <w:marTop w:val="0"/>
      <w:marBottom w:val="0"/>
      <w:divBdr>
        <w:top w:val="none" w:sz="0" w:space="0" w:color="auto"/>
        <w:left w:val="none" w:sz="0" w:space="0" w:color="auto"/>
        <w:bottom w:val="none" w:sz="0" w:space="0" w:color="auto"/>
        <w:right w:val="none" w:sz="0" w:space="0" w:color="auto"/>
      </w:divBdr>
    </w:div>
    <w:div w:id="117072937">
      <w:bodyDiv w:val="1"/>
      <w:marLeft w:val="0"/>
      <w:marRight w:val="0"/>
      <w:marTop w:val="0"/>
      <w:marBottom w:val="0"/>
      <w:divBdr>
        <w:top w:val="none" w:sz="0" w:space="0" w:color="auto"/>
        <w:left w:val="none" w:sz="0" w:space="0" w:color="auto"/>
        <w:bottom w:val="none" w:sz="0" w:space="0" w:color="auto"/>
        <w:right w:val="none" w:sz="0" w:space="0" w:color="auto"/>
      </w:divBdr>
    </w:div>
    <w:div w:id="118912423">
      <w:bodyDiv w:val="1"/>
      <w:marLeft w:val="0"/>
      <w:marRight w:val="0"/>
      <w:marTop w:val="0"/>
      <w:marBottom w:val="0"/>
      <w:divBdr>
        <w:top w:val="none" w:sz="0" w:space="0" w:color="auto"/>
        <w:left w:val="none" w:sz="0" w:space="0" w:color="auto"/>
        <w:bottom w:val="none" w:sz="0" w:space="0" w:color="auto"/>
        <w:right w:val="none" w:sz="0" w:space="0" w:color="auto"/>
      </w:divBdr>
    </w:div>
    <w:div w:id="119689444">
      <w:bodyDiv w:val="1"/>
      <w:marLeft w:val="0"/>
      <w:marRight w:val="0"/>
      <w:marTop w:val="0"/>
      <w:marBottom w:val="0"/>
      <w:divBdr>
        <w:top w:val="none" w:sz="0" w:space="0" w:color="auto"/>
        <w:left w:val="none" w:sz="0" w:space="0" w:color="auto"/>
        <w:bottom w:val="none" w:sz="0" w:space="0" w:color="auto"/>
        <w:right w:val="none" w:sz="0" w:space="0" w:color="auto"/>
      </w:divBdr>
    </w:div>
    <w:div w:id="120197700">
      <w:bodyDiv w:val="1"/>
      <w:marLeft w:val="0"/>
      <w:marRight w:val="0"/>
      <w:marTop w:val="0"/>
      <w:marBottom w:val="0"/>
      <w:divBdr>
        <w:top w:val="none" w:sz="0" w:space="0" w:color="auto"/>
        <w:left w:val="none" w:sz="0" w:space="0" w:color="auto"/>
        <w:bottom w:val="none" w:sz="0" w:space="0" w:color="auto"/>
        <w:right w:val="none" w:sz="0" w:space="0" w:color="auto"/>
      </w:divBdr>
    </w:div>
    <w:div w:id="120268972">
      <w:bodyDiv w:val="1"/>
      <w:marLeft w:val="0"/>
      <w:marRight w:val="0"/>
      <w:marTop w:val="0"/>
      <w:marBottom w:val="0"/>
      <w:divBdr>
        <w:top w:val="none" w:sz="0" w:space="0" w:color="auto"/>
        <w:left w:val="none" w:sz="0" w:space="0" w:color="auto"/>
        <w:bottom w:val="none" w:sz="0" w:space="0" w:color="auto"/>
        <w:right w:val="none" w:sz="0" w:space="0" w:color="auto"/>
      </w:divBdr>
    </w:div>
    <w:div w:id="121193201">
      <w:bodyDiv w:val="1"/>
      <w:marLeft w:val="0"/>
      <w:marRight w:val="0"/>
      <w:marTop w:val="0"/>
      <w:marBottom w:val="0"/>
      <w:divBdr>
        <w:top w:val="none" w:sz="0" w:space="0" w:color="auto"/>
        <w:left w:val="none" w:sz="0" w:space="0" w:color="auto"/>
        <w:bottom w:val="none" w:sz="0" w:space="0" w:color="auto"/>
        <w:right w:val="none" w:sz="0" w:space="0" w:color="auto"/>
      </w:divBdr>
    </w:div>
    <w:div w:id="121269969">
      <w:bodyDiv w:val="1"/>
      <w:marLeft w:val="0"/>
      <w:marRight w:val="0"/>
      <w:marTop w:val="0"/>
      <w:marBottom w:val="0"/>
      <w:divBdr>
        <w:top w:val="none" w:sz="0" w:space="0" w:color="auto"/>
        <w:left w:val="none" w:sz="0" w:space="0" w:color="auto"/>
        <w:bottom w:val="none" w:sz="0" w:space="0" w:color="auto"/>
        <w:right w:val="none" w:sz="0" w:space="0" w:color="auto"/>
      </w:divBdr>
    </w:div>
    <w:div w:id="122625682">
      <w:bodyDiv w:val="1"/>
      <w:marLeft w:val="0"/>
      <w:marRight w:val="0"/>
      <w:marTop w:val="0"/>
      <w:marBottom w:val="0"/>
      <w:divBdr>
        <w:top w:val="none" w:sz="0" w:space="0" w:color="auto"/>
        <w:left w:val="none" w:sz="0" w:space="0" w:color="auto"/>
        <w:bottom w:val="none" w:sz="0" w:space="0" w:color="auto"/>
        <w:right w:val="none" w:sz="0" w:space="0" w:color="auto"/>
      </w:divBdr>
    </w:div>
    <w:div w:id="123895085">
      <w:bodyDiv w:val="1"/>
      <w:marLeft w:val="0"/>
      <w:marRight w:val="0"/>
      <w:marTop w:val="0"/>
      <w:marBottom w:val="0"/>
      <w:divBdr>
        <w:top w:val="none" w:sz="0" w:space="0" w:color="auto"/>
        <w:left w:val="none" w:sz="0" w:space="0" w:color="auto"/>
        <w:bottom w:val="none" w:sz="0" w:space="0" w:color="auto"/>
        <w:right w:val="none" w:sz="0" w:space="0" w:color="auto"/>
      </w:divBdr>
    </w:div>
    <w:div w:id="124587116">
      <w:bodyDiv w:val="1"/>
      <w:marLeft w:val="0"/>
      <w:marRight w:val="0"/>
      <w:marTop w:val="0"/>
      <w:marBottom w:val="0"/>
      <w:divBdr>
        <w:top w:val="none" w:sz="0" w:space="0" w:color="auto"/>
        <w:left w:val="none" w:sz="0" w:space="0" w:color="auto"/>
        <w:bottom w:val="none" w:sz="0" w:space="0" w:color="auto"/>
        <w:right w:val="none" w:sz="0" w:space="0" w:color="auto"/>
      </w:divBdr>
    </w:div>
    <w:div w:id="126749592">
      <w:bodyDiv w:val="1"/>
      <w:marLeft w:val="0"/>
      <w:marRight w:val="0"/>
      <w:marTop w:val="0"/>
      <w:marBottom w:val="0"/>
      <w:divBdr>
        <w:top w:val="none" w:sz="0" w:space="0" w:color="auto"/>
        <w:left w:val="none" w:sz="0" w:space="0" w:color="auto"/>
        <w:bottom w:val="none" w:sz="0" w:space="0" w:color="auto"/>
        <w:right w:val="none" w:sz="0" w:space="0" w:color="auto"/>
      </w:divBdr>
    </w:div>
    <w:div w:id="128403187">
      <w:bodyDiv w:val="1"/>
      <w:marLeft w:val="0"/>
      <w:marRight w:val="0"/>
      <w:marTop w:val="0"/>
      <w:marBottom w:val="0"/>
      <w:divBdr>
        <w:top w:val="none" w:sz="0" w:space="0" w:color="auto"/>
        <w:left w:val="none" w:sz="0" w:space="0" w:color="auto"/>
        <w:bottom w:val="none" w:sz="0" w:space="0" w:color="auto"/>
        <w:right w:val="none" w:sz="0" w:space="0" w:color="auto"/>
      </w:divBdr>
    </w:div>
    <w:div w:id="128594937">
      <w:bodyDiv w:val="1"/>
      <w:marLeft w:val="0"/>
      <w:marRight w:val="0"/>
      <w:marTop w:val="0"/>
      <w:marBottom w:val="0"/>
      <w:divBdr>
        <w:top w:val="none" w:sz="0" w:space="0" w:color="auto"/>
        <w:left w:val="none" w:sz="0" w:space="0" w:color="auto"/>
        <w:bottom w:val="none" w:sz="0" w:space="0" w:color="auto"/>
        <w:right w:val="none" w:sz="0" w:space="0" w:color="auto"/>
      </w:divBdr>
    </w:div>
    <w:div w:id="129053175">
      <w:bodyDiv w:val="1"/>
      <w:marLeft w:val="0"/>
      <w:marRight w:val="0"/>
      <w:marTop w:val="0"/>
      <w:marBottom w:val="0"/>
      <w:divBdr>
        <w:top w:val="none" w:sz="0" w:space="0" w:color="auto"/>
        <w:left w:val="none" w:sz="0" w:space="0" w:color="auto"/>
        <w:bottom w:val="none" w:sz="0" w:space="0" w:color="auto"/>
        <w:right w:val="none" w:sz="0" w:space="0" w:color="auto"/>
      </w:divBdr>
    </w:div>
    <w:div w:id="130635816">
      <w:bodyDiv w:val="1"/>
      <w:marLeft w:val="0"/>
      <w:marRight w:val="0"/>
      <w:marTop w:val="0"/>
      <w:marBottom w:val="0"/>
      <w:divBdr>
        <w:top w:val="none" w:sz="0" w:space="0" w:color="auto"/>
        <w:left w:val="none" w:sz="0" w:space="0" w:color="auto"/>
        <w:bottom w:val="none" w:sz="0" w:space="0" w:color="auto"/>
        <w:right w:val="none" w:sz="0" w:space="0" w:color="auto"/>
      </w:divBdr>
    </w:div>
    <w:div w:id="132333776">
      <w:bodyDiv w:val="1"/>
      <w:marLeft w:val="0"/>
      <w:marRight w:val="0"/>
      <w:marTop w:val="0"/>
      <w:marBottom w:val="0"/>
      <w:divBdr>
        <w:top w:val="none" w:sz="0" w:space="0" w:color="auto"/>
        <w:left w:val="none" w:sz="0" w:space="0" w:color="auto"/>
        <w:bottom w:val="none" w:sz="0" w:space="0" w:color="auto"/>
        <w:right w:val="none" w:sz="0" w:space="0" w:color="auto"/>
      </w:divBdr>
    </w:div>
    <w:div w:id="132522379">
      <w:bodyDiv w:val="1"/>
      <w:marLeft w:val="0"/>
      <w:marRight w:val="0"/>
      <w:marTop w:val="0"/>
      <w:marBottom w:val="0"/>
      <w:divBdr>
        <w:top w:val="none" w:sz="0" w:space="0" w:color="auto"/>
        <w:left w:val="none" w:sz="0" w:space="0" w:color="auto"/>
        <w:bottom w:val="none" w:sz="0" w:space="0" w:color="auto"/>
        <w:right w:val="none" w:sz="0" w:space="0" w:color="auto"/>
      </w:divBdr>
    </w:div>
    <w:div w:id="132908595">
      <w:bodyDiv w:val="1"/>
      <w:marLeft w:val="0"/>
      <w:marRight w:val="0"/>
      <w:marTop w:val="0"/>
      <w:marBottom w:val="0"/>
      <w:divBdr>
        <w:top w:val="none" w:sz="0" w:space="0" w:color="auto"/>
        <w:left w:val="none" w:sz="0" w:space="0" w:color="auto"/>
        <w:bottom w:val="none" w:sz="0" w:space="0" w:color="auto"/>
        <w:right w:val="none" w:sz="0" w:space="0" w:color="auto"/>
      </w:divBdr>
    </w:div>
    <w:div w:id="135801696">
      <w:bodyDiv w:val="1"/>
      <w:marLeft w:val="0"/>
      <w:marRight w:val="0"/>
      <w:marTop w:val="0"/>
      <w:marBottom w:val="0"/>
      <w:divBdr>
        <w:top w:val="none" w:sz="0" w:space="0" w:color="auto"/>
        <w:left w:val="none" w:sz="0" w:space="0" w:color="auto"/>
        <w:bottom w:val="none" w:sz="0" w:space="0" w:color="auto"/>
        <w:right w:val="none" w:sz="0" w:space="0" w:color="auto"/>
      </w:divBdr>
    </w:div>
    <w:div w:id="138348564">
      <w:bodyDiv w:val="1"/>
      <w:marLeft w:val="0"/>
      <w:marRight w:val="0"/>
      <w:marTop w:val="0"/>
      <w:marBottom w:val="0"/>
      <w:divBdr>
        <w:top w:val="none" w:sz="0" w:space="0" w:color="auto"/>
        <w:left w:val="none" w:sz="0" w:space="0" w:color="auto"/>
        <w:bottom w:val="none" w:sz="0" w:space="0" w:color="auto"/>
        <w:right w:val="none" w:sz="0" w:space="0" w:color="auto"/>
      </w:divBdr>
    </w:div>
    <w:div w:id="139616356">
      <w:bodyDiv w:val="1"/>
      <w:marLeft w:val="0"/>
      <w:marRight w:val="0"/>
      <w:marTop w:val="0"/>
      <w:marBottom w:val="0"/>
      <w:divBdr>
        <w:top w:val="none" w:sz="0" w:space="0" w:color="auto"/>
        <w:left w:val="none" w:sz="0" w:space="0" w:color="auto"/>
        <w:bottom w:val="none" w:sz="0" w:space="0" w:color="auto"/>
        <w:right w:val="none" w:sz="0" w:space="0" w:color="auto"/>
      </w:divBdr>
    </w:div>
    <w:div w:id="141898819">
      <w:bodyDiv w:val="1"/>
      <w:marLeft w:val="0"/>
      <w:marRight w:val="0"/>
      <w:marTop w:val="0"/>
      <w:marBottom w:val="0"/>
      <w:divBdr>
        <w:top w:val="none" w:sz="0" w:space="0" w:color="auto"/>
        <w:left w:val="none" w:sz="0" w:space="0" w:color="auto"/>
        <w:bottom w:val="none" w:sz="0" w:space="0" w:color="auto"/>
        <w:right w:val="none" w:sz="0" w:space="0" w:color="auto"/>
      </w:divBdr>
    </w:div>
    <w:div w:id="142236741">
      <w:bodyDiv w:val="1"/>
      <w:marLeft w:val="0"/>
      <w:marRight w:val="0"/>
      <w:marTop w:val="0"/>
      <w:marBottom w:val="0"/>
      <w:divBdr>
        <w:top w:val="none" w:sz="0" w:space="0" w:color="auto"/>
        <w:left w:val="none" w:sz="0" w:space="0" w:color="auto"/>
        <w:bottom w:val="none" w:sz="0" w:space="0" w:color="auto"/>
        <w:right w:val="none" w:sz="0" w:space="0" w:color="auto"/>
      </w:divBdr>
    </w:div>
    <w:div w:id="142310328">
      <w:bodyDiv w:val="1"/>
      <w:marLeft w:val="0"/>
      <w:marRight w:val="0"/>
      <w:marTop w:val="0"/>
      <w:marBottom w:val="0"/>
      <w:divBdr>
        <w:top w:val="none" w:sz="0" w:space="0" w:color="auto"/>
        <w:left w:val="none" w:sz="0" w:space="0" w:color="auto"/>
        <w:bottom w:val="none" w:sz="0" w:space="0" w:color="auto"/>
        <w:right w:val="none" w:sz="0" w:space="0" w:color="auto"/>
      </w:divBdr>
    </w:div>
    <w:div w:id="143359411">
      <w:bodyDiv w:val="1"/>
      <w:marLeft w:val="0"/>
      <w:marRight w:val="0"/>
      <w:marTop w:val="0"/>
      <w:marBottom w:val="0"/>
      <w:divBdr>
        <w:top w:val="none" w:sz="0" w:space="0" w:color="auto"/>
        <w:left w:val="none" w:sz="0" w:space="0" w:color="auto"/>
        <w:bottom w:val="none" w:sz="0" w:space="0" w:color="auto"/>
        <w:right w:val="none" w:sz="0" w:space="0" w:color="auto"/>
      </w:divBdr>
    </w:div>
    <w:div w:id="144249303">
      <w:bodyDiv w:val="1"/>
      <w:marLeft w:val="0"/>
      <w:marRight w:val="0"/>
      <w:marTop w:val="0"/>
      <w:marBottom w:val="0"/>
      <w:divBdr>
        <w:top w:val="none" w:sz="0" w:space="0" w:color="auto"/>
        <w:left w:val="none" w:sz="0" w:space="0" w:color="auto"/>
        <w:bottom w:val="none" w:sz="0" w:space="0" w:color="auto"/>
        <w:right w:val="none" w:sz="0" w:space="0" w:color="auto"/>
      </w:divBdr>
    </w:div>
    <w:div w:id="144594457">
      <w:bodyDiv w:val="1"/>
      <w:marLeft w:val="0"/>
      <w:marRight w:val="0"/>
      <w:marTop w:val="0"/>
      <w:marBottom w:val="0"/>
      <w:divBdr>
        <w:top w:val="none" w:sz="0" w:space="0" w:color="auto"/>
        <w:left w:val="none" w:sz="0" w:space="0" w:color="auto"/>
        <w:bottom w:val="none" w:sz="0" w:space="0" w:color="auto"/>
        <w:right w:val="none" w:sz="0" w:space="0" w:color="auto"/>
      </w:divBdr>
    </w:div>
    <w:div w:id="145364945">
      <w:bodyDiv w:val="1"/>
      <w:marLeft w:val="0"/>
      <w:marRight w:val="0"/>
      <w:marTop w:val="0"/>
      <w:marBottom w:val="0"/>
      <w:divBdr>
        <w:top w:val="none" w:sz="0" w:space="0" w:color="auto"/>
        <w:left w:val="none" w:sz="0" w:space="0" w:color="auto"/>
        <w:bottom w:val="none" w:sz="0" w:space="0" w:color="auto"/>
        <w:right w:val="none" w:sz="0" w:space="0" w:color="auto"/>
      </w:divBdr>
    </w:div>
    <w:div w:id="145974615">
      <w:bodyDiv w:val="1"/>
      <w:marLeft w:val="0"/>
      <w:marRight w:val="0"/>
      <w:marTop w:val="0"/>
      <w:marBottom w:val="0"/>
      <w:divBdr>
        <w:top w:val="none" w:sz="0" w:space="0" w:color="auto"/>
        <w:left w:val="none" w:sz="0" w:space="0" w:color="auto"/>
        <w:bottom w:val="none" w:sz="0" w:space="0" w:color="auto"/>
        <w:right w:val="none" w:sz="0" w:space="0" w:color="auto"/>
      </w:divBdr>
    </w:div>
    <w:div w:id="147091306">
      <w:bodyDiv w:val="1"/>
      <w:marLeft w:val="0"/>
      <w:marRight w:val="0"/>
      <w:marTop w:val="0"/>
      <w:marBottom w:val="0"/>
      <w:divBdr>
        <w:top w:val="none" w:sz="0" w:space="0" w:color="auto"/>
        <w:left w:val="none" w:sz="0" w:space="0" w:color="auto"/>
        <w:bottom w:val="none" w:sz="0" w:space="0" w:color="auto"/>
        <w:right w:val="none" w:sz="0" w:space="0" w:color="auto"/>
      </w:divBdr>
    </w:div>
    <w:div w:id="148524287">
      <w:bodyDiv w:val="1"/>
      <w:marLeft w:val="0"/>
      <w:marRight w:val="0"/>
      <w:marTop w:val="0"/>
      <w:marBottom w:val="0"/>
      <w:divBdr>
        <w:top w:val="none" w:sz="0" w:space="0" w:color="auto"/>
        <w:left w:val="none" w:sz="0" w:space="0" w:color="auto"/>
        <w:bottom w:val="none" w:sz="0" w:space="0" w:color="auto"/>
        <w:right w:val="none" w:sz="0" w:space="0" w:color="auto"/>
      </w:divBdr>
    </w:div>
    <w:div w:id="149368937">
      <w:bodyDiv w:val="1"/>
      <w:marLeft w:val="0"/>
      <w:marRight w:val="0"/>
      <w:marTop w:val="0"/>
      <w:marBottom w:val="0"/>
      <w:divBdr>
        <w:top w:val="none" w:sz="0" w:space="0" w:color="auto"/>
        <w:left w:val="none" w:sz="0" w:space="0" w:color="auto"/>
        <w:bottom w:val="none" w:sz="0" w:space="0" w:color="auto"/>
        <w:right w:val="none" w:sz="0" w:space="0" w:color="auto"/>
      </w:divBdr>
    </w:div>
    <w:div w:id="150293405">
      <w:bodyDiv w:val="1"/>
      <w:marLeft w:val="0"/>
      <w:marRight w:val="0"/>
      <w:marTop w:val="0"/>
      <w:marBottom w:val="0"/>
      <w:divBdr>
        <w:top w:val="none" w:sz="0" w:space="0" w:color="auto"/>
        <w:left w:val="none" w:sz="0" w:space="0" w:color="auto"/>
        <w:bottom w:val="none" w:sz="0" w:space="0" w:color="auto"/>
        <w:right w:val="none" w:sz="0" w:space="0" w:color="auto"/>
      </w:divBdr>
    </w:div>
    <w:div w:id="153110497">
      <w:bodyDiv w:val="1"/>
      <w:marLeft w:val="0"/>
      <w:marRight w:val="0"/>
      <w:marTop w:val="0"/>
      <w:marBottom w:val="0"/>
      <w:divBdr>
        <w:top w:val="none" w:sz="0" w:space="0" w:color="auto"/>
        <w:left w:val="none" w:sz="0" w:space="0" w:color="auto"/>
        <w:bottom w:val="none" w:sz="0" w:space="0" w:color="auto"/>
        <w:right w:val="none" w:sz="0" w:space="0" w:color="auto"/>
      </w:divBdr>
    </w:div>
    <w:div w:id="154037200">
      <w:bodyDiv w:val="1"/>
      <w:marLeft w:val="0"/>
      <w:marRight w:val="0"/>
      <w:marTop w:val="0"/>
      <w:marBottom w:val="0"/>
      <w:divBdr>
        <w:top w:val="none" w:sz="0" w:space="0" w:color="auto"/>
        <w:left w:val="none" w:sz="0" w:space="0" w:color="auto"/>
        <w:bottom w:val="none" w:sz="0" w:space="0" w:color="auto"/>
        <w:right w:val="none" w:sz="0" w:space="0" w:color="auto"/>
      </w:divBdr>
    </w:div>
    <w:div w:id="158034989">
      <w:bodyDiv w:val="1"/>
      <w:marLeft w:val="0"/>
      <w:marRight w:val="0"/>
      <w:marTop w:val="0"/>
      <w:marBottom w:val="0"/>
      <w:divBdr>
        <w:top w:val="none" w:sz="0" w:space="0" w:color="auto"/>
        <w:left w:val="none" w:sz="0" w:space="0" w:color="auto"/>
        <w:bottom w:val="none" w:sz="0" w:space="0" w:color="auto"/>
        <w:right w:val="none" w:sz="0" w:space="0" w:color="auto"/>
      </w:divBdr>
    </w:div>
    <w:div w:id="159857079">
      <w:bodyDiv w:val="1"/>
      <w:marLeft w:val="0"/>
      <w:marRight w:val="0"/>
      <w:marTop w:val="0"/>
      <w:marBottom w:val="0"/>
      <w:divBdr>
        <w:top w:val="none" w:sz="0" w:space="0" w:color="auto"/>
        <w:left w:val="none" w:sz="0" w:space="0" w:color="auto"/>
        <w:bottom w:val="none" w:sz="0" w:space="0" w:color="auto"/>
        <w:right w:val="none" w:sz="0" w:space="0" w:color="auto"/>
      </w:divBdr>
    </w:div>
    <w:div w:id="161817200">
      <w:bodyDiv w:val="1"/>
      <w:marLeft w:val="0"/>
      <w:marRight w:val="0"/>
      <w:marTop w:val="0"/>
      <w:marBottom w:val="0"/>
      <w:divBdr>
        <w:top w:val="none" w:sz="0" w:space="0" w:color="auto"/>
        <w:left w:val="none" w:sz="0" w:space="0" w:color="auto"/>
        <w:bottom w:val="none" w:sz="0" w:space="0" w:color="auto"/>
        <w:right w:val="none" w:sz="0" w:space="0" w:color="auto"/>
      </w:divBdr>
    </w:div>
    <w:div w:id="162547229">
      <w:bodyDiv w:val="1"/>
      <w:marLeft w:val="0"/>
      <w:marRight w:val="0"/>
      <w:marTop w:val="0"/>
      <w:marBottom w:val="0"/>
      <w:divBdr>
        <w:top w:val="none" w:sz="0" w:space="0" w:color="auto"/>
        <w:left w:val="none" w:sz="0" w:space="0" w:color="auto"/>
        <w:bottom w:val="none" w:sz="0" w:space="0" w:color="auto"/>
        <w:right w:val="none" w:sz="0" w:space="0" w:color="auto"/>
      </w:divBdr>
    </w:div>
    <w:div w:id="163673456">
      <w:bodyDiv w:val="1"/>
      <w:marLeft w:val="0"/>
      <w:marRight w:val="0"/>
      <w:marTop w:val="0"/>
      <w:marBottom w:val="0"/>
      <w:divBdr>
        <w:top w:val="none" w:sz="0" w:space="0" w:color="auto"/>
        <w:left w:val="none" w:sz="0" w:space="0" w:color="auto"/>
        <w:bottom w:val="none" w:sz="0" w:space="0" w:color="auto"/>
        <w:right w:val="none" w:sz="0" w:space="0" w:color="auto"/>
      </w:divBdr>
    </w:div>
    <w:div w:id="164324076">
      <w:bodyDiv w:val="1"/>
      <w:marLeft w:val="0"/>
      <w:marRight w:val="0"/>
      <w:marTop w:val="0"/>
      <w:marBottom w:val="0"/>
      <w:divBdr>
        <w:top w:val="none" w:sz="0" w:space="0" w:color="auto"/>
        <w:left w:val="none" w:sz="0" w:space="0" w:color="auto"/>
        <w:bottom w:val="none" w:sz="0" w:space="0" w:color="auto"/>
        <w:right w:val="none" w:sz="0" w:space="0" w:color="auto"/>
      </w:divBdr>
    </w:div>
    <w:div w:id="165436539">
      <w:bodyDiv w:val="1"/>
      <w:marLeft w:val="0"/>
      <w:marRight w:val="0"/>
      <w:marTop w:val="0"/>
      <w:marBottom w:val="0"/>
      <w:divBdr>
        <w:top w:val="none" w:sz="0" w:space="0" w:color="auto"/>
        <w:left w:val="none" w:sz="0" w:space="0" w:color="auto"/>
        <w:bottom w:val="none" w:sz="0" w:space="0" w:color="auto"/>
        <w:right w:val="none" w:sz="0" w:space="0" w:color="auto"/>
      </w:divBdr>
    </w:div>
    <w:div w:id="167403305">
      <w:bodyDiv w:val="1"/>
      <w:marLeft w:val="0"/>
      <w:marRight w:val="0"/>
      <w:marTop w:val="0"/>
      <w:marBottom w:val="0"/>
      <w:divBdr>
        <w:top w:val="none" w:sz="0" w:space="0" w:color="auto"/>
        <w:left w:val="none" w:sz="0" w:space="0" w:color="auto"/>
        <w:bottom w:val="none" w:sz="0" w:space="0" w:color="auto"/>
        <w:right w:val="none" w:sz="0" w:space="0" w:color="auto"/>
      </w:divBdr>
    </w:div>
    <w:div w:id="169875585">
      <w:bodyDiv w:val="1"/>
      <w:marLeft w:val="0"/>
      <w:marRight w:val="0"/>
      <w:marTop w:val="0"/>
      <w:marBottom w:val="0"/>
      <w:divBdr>
        <w:top w:val="none" w:sz="0" w:space="0" w:color="auto"/>
        <w:left w:val="none" w:sz="0" w:space="0" w:color="auto"/>
        <w:bottom w:val="none" w:sz="0" w:space="0" w:color="auto"/>
        <w:right w:val="none" w:sz="0" w:space="0" w:color="auto"/>
      </w:divBdr>
    </w:div>
    <w:div w:id="170417109">
      <w:bodyDiv w:val="1"/>
      <w:marLeft w:val="0"/>
      <w:marRight w:val="0"/>
      <w:marTop w:val="0"/>
      <w:marBottom w:val="0"/>
      <w:divBdr>
        <w:top w:val="none" w:sz="0" w:space="0" w:color="auto"/>
        <w:left w:val="none" w:sz="0" w:space="0" w:color="auto"/>
        <w:bottom w:val="none" w:sz="0" w:space="0" w:color="auto"/>
        <w:right w:val="none" w:sz="0" w:space="0" w:color="auto"/>
      </w:divBdr>
    </w:div>
    <w:div w:id="173347502">
      <w:bodyDiv w:val="1"/>
      <w:marLeft w:val="0"/>
      <w:marRight w:val="0"/>
      <w:marTop w:val="0"/>
      <w:marBottom w:val="0"/>
      <w:divBdr>
        <w:top w:val="none" w:sz="0" w:space="0" w:color="auto"/>
        <w:left w:val="none" w:sz="0" w:space="0" w:color="auto"/>
        <w:bottom w:val="none" w:sz="0" w:space="0" w:color="auto"/>
        <w:right w:val="none" w:sz="0" w:space="0" w:color="auto"/>
      </w:divBdr>
    </w:div>
    <w:div w:id="174809647">
      <w:bodyDiv w:val="1"/>
      <w:marLeft w:val="0"/>
      <w:marRight w:val="0"/>
      <w:marTop w:val="0"/>
      <w:marBottom w:val="0"/>
      <w:divBdr>
        <w:top w:val="none" w:sz="0" w:space="0" w:color="auto"/>
        <w:left w:val="none" w:sz="0" w:space="0" w:color="auto"/>
        <w:bottom w:val="none" w:sz="0" w:space="0" w:color="auto"/>
        <w:right w:val="none" w:sz="0" w:space="0" w:color="auto"/>
      </w:divBdr>
    </w:div>
    <w:div w:id="174855028">
      <w:bodyDiv w:val="1"/>
      <w:marLeft w:val="0"/>
      <w:marRight w:val="0"/>
      <w:marTop w:val="0"/>
      <w:marBottom w:val="0"/>
      <w:divBdr>
        <w:top w:val="none" w:sz="0" w:space="0" w:color="auto"/>
        <w:left w:val="none" w:sz="0" w:space="0" w:color="auto"/>
        <w:bottom w:val="none" w:sz="0" w:space="0" w:color="auto"/>
        <w:right w:val="none" w:sz="0" w:space="0" w:color="auto"/>
      </w:divBdr>
    </w:div>
    <w:div w:id="175460609">
      <w:bodyDiv w:val="1"/>
      <w:marLeft w:val="0"/>
      <w:marRight w:val="0"/>
      <w:marTop w:val="0"/>
      <w:marBottom w:val="0"/>
      <w:divBdr>
        <w:top w:val="none" w:sz="0" w:space="0" w:color="auto"/>
        <w:left w:val="none" w:sz="0" w:space="0" w:color="auto"/>
        <w:bottom w:val="none" w:sz="0" w:space="0" w:color="auto"/>
        <w:right w:val="none" w:sz="0" w:space="0" w:color="auto"/>
      </w:divBdr>
    </w:div>
    <w:div w:id="176817166">
      <w:bodyDiv w:val="1"/>
      <w:marLeft w:val="0"/>
      <w:marRight w:val="0"/>
      <w:marTop w:val="0"/>
      <w:marBottom w:val="0"/>
      <w:divBdr>
        <w:top w:val="none" w:sz="0" w:space="0" w:color="auto"/>
        <w:left w:val="none" w:sz="0" w:space="0" w:color="auto"/>
        <w:bottom w:val="none" w:sz="0" w:space="0" w:color="auto"/>
        <w:right w:val="none" w:sz="0" w:space="0" w:color="auto"/>
      </w:divBdr>
    </w:div>
    <w:div w:id="179121562">
      <w:bodyDiv w:val="1"/>
      <w:marLeft w:val="0"/>
      <w:marRight w:val="0"/>
      <w:marTop w:val="0"/>
      <w:marBottom w:val="0"/>
      <w:divBdr>
        <w:top w:val="none" w:sz="0" w:space="0" w:color="auto"/>
        <w:left w:val="none" w:sz="0" w:space="0" w:color="auto"/>
        <w:bottom w:val="none" w:sz="0" w:space="0" w:color="auto"/>
        <w:right w:val="none" w:sz="0" w:space="0" w:color="auto"/>
      </w:divBdr>
    </w:div>
    <w:div w:id="179970417">
      <w:bodyDiv w:val="1"/>
      <w:marLeft w:val="0"/>
      <w:marRight w:val="0"/>
      <w:marTop w:val="0"/>
      <w:marBottom w:val="0"/>
      <w:divBdr>
        <w:top w:val="none" w:sz="0" w:space="0" w:color="auto"/>
        <w:left w:val="none" w:sz="0" w:space="0" w:color="auto"/>
        <w:bottom w:val="none" w:sz="0" w:space="0" w:color="auto"/>
        <w:right w:val="none" w:sz="0" w:space="0" w:color="auto"/>
      </w:divBdr>
    </w:div>
    <w:div w:id="180050757">
      <w:bodyDiv w:val="1"/>
      <w:marLeft w:val="0"/>
      <w:marRight w:val="0"/>
      <w:marTop w:val="0"/>
      <w:marBottom w:val="0"/>
      <w:divBdr>
        <w:top w:val="none" w:sz="0" w:space="0" w:color="auto"/>
        <w:left w:val="none" w:sz="0" w:space="0" w:color="auto"/>
        <w:bottom w:val="none" w:sz="0" w:space="0" w:color="auto"/>
        <w:right w:val="none" w:sz="0" w:space="0" w:color="auto"/>
      </w:divBdr>
    </w:div>
    <w:div w:id="182206789">
      <w:bodyDiv w:val="1"/>
      <w:marLeft w:val="0"/>
      <w:marRight w:val="0"/>
      <w:marTop w:val="0"/>
      <w:marBottom w:val="0"/>
      <w:divBdr>
        <w:top w:val="none" w:sz="0" w:space="0" w:color="auto"/>
        <w:left w:val="none" w:sz="0" w:space="0" w:color="auto"/>
        <w:bottom w:val="none" w:sz="0" w:space="0" w:color="auto"/>
        <w:right w:val="none" w:sz="0" w:space="0" w:color="auto"/>
      </w:divBdr>
    </w:div>
    <w:div w:id="183132443">
      <w:bodyDiv w:val="1"/>
      <w:marLeft w:val="0"/>
      <w:marRight w:val="0"/>
      <w:marTop w:val="0"/>
      <w:marBottom w:val="0"/>
      <w:divBdr>
        <w:top w:val="none" w:sz="0" w:space="0" w:color="auto"/>
        <w:left w:val="none" w:sz="0" w:space="0" w:color="auto"/>
        <w:bottom w:val="none" w:sz="0" w:space="0" w:color="auto"/>
        <w:right w:val="none" w:sz="0" w:space="0" w:color="auto"/>
      </w:divBdr>
    </w:div>
    <w:div w:id="186913832">
      <w:bodyDiv w:val="1"/>
      <w:marLeft w:val="0"/>
      <w:marRight w:val="0"/>
      <w:marTop w:val="0"/>
      <w:marBottom w:val="0"/>
      <w:divBdr>
        <w:top w:val="none" w:sz="0" w:space="0" w:color="auto"/>
        <w:left w:val="none" w:sz="0" w:space="0" w:color="auto"/>
        <w:bottom w:val="none" w:sz="0" w:space="0" w:color="auto"/>
        <w:right w:val="none" w:sz="0" w:space="0" w:color="auto"/>
      </w:divBdr>
    </w:div>
    <w:div w:id="186916008">
      <w:bodyDiv w:val="1"/>
      <w:marLeft w:val="0"/>
      <w:marRight w:val="0"/>
      <w:marTop w:val="0"/>
      <w:marBottom w:val="0"/>
      <w:divBdr>
        <w:top w:val="none" w:sz="0" w:space="0" w:color="auto"/>
        <w:left w:val="none" w:sz="0" w:space="0" w:color="auto"/>
        <w:bottom w:val="none" w:sz="0" w:space="0" w:color="auto"/>
        <w:right w:val="none" w:sz="0" w:space="0" w:color="auto"/>
      </w:divBdr>
    </w:div>
    <w:div w:id="187523038">
      <w:bodyDiv w:val="1"/>
      <w:marLeft w:val="0"/>
      <w:marRight w:val="0"/>
      <w:marTop w:val="0"/>
      <w:marBottom w:val="0"/>
      <w:divBdr>
        <w:top w:val="none" w:sz="0" w:space="0" w:color="auto"/>
        <w:left w:val="none" w:sz="0" w:space="0" w:color="auto"/>
        <w:bottom w:val="none" w:sz="0" w:space="0" w:color="auto"/>
        <w:right w:val="none" w:sz="0" w:space="0" w:color="auto"/>
      </w:divBdr>
    </w:div>
    <w:div w:id="188833458">
      <w:bodyDiv w:val="1"/>
      <w:marLeft w:val="0"/>
      <w:marRight w:val="0"/>
      <w:marTop w:val="0"/>
      <w:marBottom w:val="0"/>
      <w:divBdr>
        <w:top w:val="none" w:sz="0" w:space="0" w:color="auto"/>
        <w:left w:val="none" w:sz="0" w:space="0" w:color="auto"/>
        <w:bottom w:val="none" w:sz="0" w:space="0" w:color="auto"/>
        <w:right w:val="none" w:sz="0" w:space="0" w:color="auto"/>
      </w:divBdr>
    </w:div>
    <w:div w:id="189072594">
      <w:bodyDiv w:val="1"/>
      <w:marLeft w:val="0"/>
      <w:marRight w:val="0"/>
      <w:marTop w:val="0"/>
      <w:marBottom w:val="0"/>
      <w:divBdr>
        <w:top w:val="none" w:sz="0" w:space="0" w:color="auto"/>
        <w:left w:val="none" w:sz="0" w:space="0" w:color="auto"/>
        <w:bottom w:val="none" w:sz="0" w:space="0" w:color="auto"/>
        <w:right w:val="none" w:sz="0" w:space="0" w:color="auto"/>
      </w:divBdr>
    </w:div>
    <w:div w:id="192962670">
      <w:bodyDiv w:val="1"/>
      <w:marLeft w:val="0"/>
      <w:marRight w:val="0"/>
      <w:marTop w:val="0"/>
      <w:marBottom w:val="0"/>
      <w:divBdr>
        <w:top w:val="none" w:sz="0" w:space="0" w:color="auto"/>
        <w:left w:val="none" w:sz="0" w:space="0" w:color="auto"/>
        <w:bottom w:val="none" w:sz="0" w:space="0" w:color="auto"/>
        <w:right w:val="none" w:sz="0" w:space="0" w:color="auto"/>
      </w:divBdr>
    </w:div>
    <w:div w:id="193275864">
      <w:bodyDiv w:val="1"/>
      <w:marLeft w:val="0"/>
      <w:marRight w:val="0"/>
      <w:marTop w:val="0"/>
      <w:marBottom w:val="0"/>
      <w:divBdr>
        <w:top w:val="none" w:sz="0" w:space="0" w:color="auto"/>
        <w:left w:val="none" w:sz="0" w:space="0" w:color="auto"/>
        <w:bottom w:val="none" w:sz="0" w:space="0" w:color="auto"/>
        <w:right w:val="none" w:sz="0" w:space="0" w:color="auto"/>
      </w:divBdr>
    </w:div>
    <w:div w:id="194198810">
      <w:bodyDiv w:val="1"/>
      <w:marLeft w:val="0"/>
      <w:marRight w:val="0"/>
      <w:marTop w:val="0"/>
      <w:marBottom w:val="0"/>
      <w:divBdr>
        <w:top w:val="none" w:sz="0" w:space="0" w:color="auto"/>
        <w:left w:val="none" w:sz="0" w:space="0" w:color="auto"/>
        <w:bottom w:val="none" w:sz="0" w:space="0" w:color="auto"/>
        <w:right w:val="none" w:sz="0" w:space="0" w:color="auto"/>
      </w:divBdr>
    </w:div>
    <w:div w:id="196087427">
      <w:bodyDiv w:val="1"/>
      <w:marLeft w:val="0"/>
      <w:marRight w:val="0"/>
      <w:marTop w:val="0"/>
      <w:marBottom w:val="0"/>
      <w:divBdr>
        <w:top w:val="none" w:sz="0" w:space="0" w:color="auto"/>
        <w:left w:val="none" w:sz="0" w:space="0" w:color="auto"/>
        <w:bottom w:val="none" w:sz="0" w:space="0" w:color="auto"/>
        <w:right w:val="none" w:sz="0" w:space="0" w:color="auto"/>
      </w:divBdr>
    </w:div>
    <w:div w:id="197813100">
      <w:bodyDiv w:val="1"/>
      <w:marLeft w:val="0"/>
      <w:marRight w:val="0"/>
      <w:marTop w:val="0"/>
      <w:marBottom w:val="0"/>
      <w:divBdr>
        <w:top w:val="none" w:sz="0" w:space="0" w:color="auto"/>
        <w:left w:val="none" w:sz="0" w:space="0" w:color="auto"/>
        <w:bottom w:val="none" w:sz="0" w:space="0" w:color="auto"/>
        <w:right w:val="none" w:sz="0" w:space="0" w:color="auto"/>
      </w:divBdr>
    </w:div>
    <w:div w:id="199754670">
      <w:bodyDiv w:val="1"/>
      <w:marLeft w:val="0"/>
      <w:marRight w:val="0"/>
      <w:marTop w:val="0"/>
      <w:marBottom w:val="0"/>
      <w:divBdr>
        <w:top w:val="none" w:sz="0" w:space="0" w:color="auto"/>
        <w:left w:val="none" w:sz="0" w:space="0" w:color="auto"/>
        <w:bottom w:val="none" w:sz="0" w:space="0" w:color="auto"/>
        <w:right w:val="none" w:sz="0" w:space="0" w:color="auto"/>
      </w:divBdr>
    </w:div>
    <w:div w:id="199782111">
      <w:bodyDiv w:val="1"/>
      <w:marLeft w:val="0"/>
      <w:marRight w:val="0"/>
      <w:marTop w:val="0"/>
      <w:marBottom w:val="0"/>
      <w:divBdr>
        <w:top w:val="none" w:sz="0" w:space="0" w:color="auto"/>
        <w:left w:val="none" w:sz="0" w:space="0" w:color="auto"/>
        <w:bottom w:val="none" w:sz="0" w:space="0" w:color="auto"/>
        <w:right w:val="none" w:sz="0" w:space="0" w:color="auto"/>
      </w:divBdr>
    </w:div>
    <w:div w:id="200439435">
      <w:bodyDiv w:val="1"/>
      <w:marLeft w:val="0"/>
      <w:marRight w:val="0"/>
      <w:marTop w:val="0"/>
      <w:marBottom w:val="0"/>
      <w:divBdr>
        <w:top w:val="none" w:sz="0" w:space="0" w:color="auto"/>
        <w:left w:val="none" w:sz="0" w:space="0" w:color="auto"/>
        <w:bottom w:val="none" w:sz="0" w:space="0" w:color="auto"/>
        <w:right w:val="none" w:sz="0" w:space="0" w:color="auto"/>
      </w:divBdr>
    </w:div>
    <w:div w:id="200553572">
      <w:bodyDiv w:val="1"/>
      <w:marLeft w:val="0"/>
      <w:marRight w:val="0"/>
      <w:marTop w:val="0"/>
      <w:marBottom w:val="0"/>
      <w:divBdr>
        <w:top w:val="none" w:sz="0" w:space="0" w:color="auto"/>
        <w:left w:val="none" w:sz="0" w:space="0" w:color="auto"/>
        <w:bottom w:val="none" w:sz="0" w:space="0" w:color="auto"/>
        <w:right w:val="none" w:sz="0" w:space="0" w:color="auto"/>
      </w:divBdr>
    </w:div>
    <w:div w:id="201669964">
      <w:bodyDiv w:val="1"/>
      <w:marLeft w:val="0"/>
      <w:marRight w:val="0"/>
      <w:marTop w:val="0"/>
      <w:marBottom w:val="0"/>
      <w:divBdr>
        <w:top w:val="none" w:sz="0" w:space="0" w:color="auto"/>
        <w:left w:val="none" w:sz="0" w:space="0" w:color="auto"/>
        <w:bottom w:val="none" w:sz="0" w:space="0" w:color="auto"/>
        <w:right w:val="none" w:sz="0" w:space="0" w:color="auto"/>
      </w:divBdr>
    </w:div>
    <w:div w:id="201865919">
      <w:bodyDiv w:val="1"/>
      <w:marLeft w:val="0"/>
      <w:marRight w:val="0"/>
      <w:marTop w:val="0"/>
      <w:marBottom w:val="0"/>
      <w:divBdr>
        <w:top w:val="none" w:sz="0" w:space="0" w:color="auto"/>
        <w:left w:val="none" w:sz="0" w:space="0" w:color="auto"/>
        <w:bottom w:val="none" w:sz="0" w:space="0" w:color="auto"/>
        <w:right w:val="none" w:sz="0" w:space="0" w:color="auto"/>
      </w:divBdr>
    </w:div>
    <w:div w:id="203297370">
      <w:bodyDiv w:val="1"/>
      <w:marLeft w:val="0"/>
      <w:marRight w:val="0"/>
      <w:marTop w:val="0"/>
      <w:marBottom w:val="0"/>
      <w:divBdr>
        <w:top w:val="none" w:sz="0" w:space="0" w:color="auto"/>
        <w:left w:val="none" w:sz="0" w:space="0" w:color="auto"/>
        <w:bottom w:val="none" w:sz="0" w:space="0" w:color="auto"/>
        <w:right w:val="none" w:sz="0" w:space="0" w:color="auto"/>
      </w:divBdr>
    </w:div>
    <w:div w:id="203300294">
      <w:bodyDiv w:val="1"/>
      <w:marLeft w:val="0"/>
      <w:marRight w:val="0"/>
      <w:marTop w:val="0"/>
      <w:marBottom w:val="0"/>
      <w:divBdr>
        <w:top w:val="none" w:sz="0" w:space="0" w:color="auto"/>
        <w:left w:val="none" w:sz="0" w:space="0" w:color="auto"/>
        <w:bottom w:val="none" w:sz="0" w:space="0" w:color="auto"/>
        <w:right w:val="none" w:sz="0" w:space="0" w:color="auto"/>
      </w:divBdr>
    </w:div>
    <w:div w:id="203373538">
      <w:bodyDiv w:val="1"/>
      <w:marLeft w:val="0"/>
      <w:marRight w:val="0"/>
      <w:marTop w:val="0"/>
      <w:marBottom w:val="0"/>
      <w:divBdr>
        <w:top w:val="none" w:sz="0" w:space="0" w:color="auto"/>
        <w:left w:val="none" w:sz="0" w:space="0" w:color="auto"/>
        <w:bottom w:val="none" w:sz="0" w:space="0" w:color="auto"/>
        <w:right w:val="none" w:sz="0" w:space="0" w:color="auto"/>
      </w:divBdr>
    </w:div>
    <w:div w:id="204829577">
      <w:bodyDiv w:val="1"/>
      <w:marLeft w:val="0"/>
      <w:marRight w:val="0"/>
      <w:marTop w:val="0"/>
      <w:marBottom w:val="0"/>
      <w:divBdr>
        <w:top w:val="none" w:sz="0" w:space="0" w:color="auto"/>
        <w:left w:val="none" w:sz="0" w:space="0" w:color="auto"/>
        <w:bottom w:val="none" w:sz="0" w:space="0" w:color="auto"/>
        <w:right w:val="none" w:sz="0" w:space="0" w:color="auto"/>
      </w:divBdr>
    </w:div>
    <w:div w:id="205028579">
      <w:bodyDiv w:val="1"/>
      <w:marLeft w:val="0"/>
      <w:marRight w:val="0"/>
      <w:marTop w:val="0"/>
      <w:marBottom w:val="0"/>
      <w:divBdr>
        <w:top w:val="none" w:sz="0" w:space="0" w:color="auto"/>
        <w:left w:val="none" w:sz="0" w:space="0" w:color="auto"/>
        <w:bottom w:val="none" w:sz="0" w:space="0" w:color="auto"/>
        <w:right w:val="none" w:sz="0" w:space="0" w:color="auto"/>
      </w:divBdr>
    </w:div>
    <w:div w:id="205142453">
      <w:bodyDiv w:val="1"/>
      <w:marLeft w:val="0"/>
      <w:marRight w:val="0"/>
      <w:marTop w:val="0"/>
      <w:marBottom w:val="0"/>
      <w:divBdr>
        <w:top w:val="none" w:sz="0" w:space="0" w:color="auto"/>
        <w:left w:val="none" w:sz="0" w:space="0" w:color="auto"/>
        <w:bottom w:val="none" w:sz="0" w:space="0" w:color="auto"/>
        <w:right w:val="none" w:sz="0" w:space="0" w:color="auto"/>
      </w:divBdr>
    </w:div>
    <w:div w:id="211189500">
      <w:bodyDiv w:val="1"/>
      <w:marLeft w:val="0"/>
      <w:marRight w:val="0"/>
      <w:marTop w:val="0"/>
      <w:marBottom w:val="0"/>
      <w:divBdr>
        <w:top w:val="none" w:sz="0" w:space="0" w:color="auto"/>
        <w:left w:val="none" w:sz="0" w:space="0" w:color="auto"/>
        <w:bottom w:val="none" w:sz="0" w:space="0" w:color="auto"/>
        <w:right w:val="none" w:sz="0" w:space="0" w:color="auto"/>
      </w:divBdr>
    </w:div>
    <w:div w:id="211699951">
      <w:bodyDiv w:val="1"/>
      <w:marLeft w:val="0"/>
      <w:marRight w:val="0"/>
      <w:marTop w:val="0"/>
      <w:marBottom w:val="0"/>
      <w:divBdr>
        <w:top w:val="none" w:sz="0" w:space="0" w:color="auto"/>
        <w:left w:val="none" w:sz="0" w:space="0" w:color="auto"/>
        <w:bottom w:val="none" w:sz="0" w:space="0" w:color="auto"/>
        <w:right w:val="none" w:sz="0" w:space="0" w:color="auto"/>
      </w:divBdr>
    </w:div>
    <w:div w:id="212623087">
      <w:bodyDiv w:val="1"/>
      <w:marLeft w:val="0"/>
      <w:marRight w:val="0"/>
      <w:marTop w:val="0"/>
      <w:marBottom w:val="0"/>
      <w:divBdr>
        <w:top w:val="none" w:sz="0" w:space="0" w:color="auto"/>
        <w:left w:val="none" w:sz="0" w:space="0" w:color="auto"/>
        <w:bottom w:val="none" w:sz="0" w:space="0" w:color="auto"/>
        <w:right w:val="none" w:sz="0" w:space="0" w:color="auto"/>
      </w:divBdr>
    </w:div>
    <w:div w:id="213934679">
      <w:bodyDiv w:val="1"/>
      <w:marLeft w:val="0"/>
      <w:marRight w:val="0"/>
      <w:marTop w:val="0"/>
      <w:marBottom w:val="0"/>
      <w:divBdr>
        <w:top w:val="none" w:sz="0" w:space="0" w:color="auto"/>
        <w:left w:val="none" w:sz="0" w:space="0" w:color="auto"/>
        <w:bottom w:val="none" w:sz="0" w:space="0" w:color="auto"/>
        <w:right w:val="none" w:sz="0" w:space="0" w:color="auto"/>
      </w:divBdr>
    </w:div>
    <w:div w:id="215240264">
      <w:bodyDiv w:val="1"/>
      <w:marLeft w:val="0"/>
      <w:marRight w:val="0"/>
      <w:marTop w:val="0"/>
      <w:marBottom w:val="0"/>
      <w:divBdr>
        <w:top w:val="none" w:sz="0" w:space="0" w:color="auto"/>
        <w:left w:val="none" w:sz="0" w:space="0" w:color="auto"/>
        <w:bottom w:val="none" w:sz="0" w:space="0" w:color="auto"/>
        <w:right w:val="none" w:sz="0" w:space="0" w:color="auto"/>
      </w:divBdr>
    </w:div>
    <w:div w:id="215512237">
      <w:bodyDiv w:val="1"/>
      <w:marLeft w:val="0"/>
      <w:marRight w:val="0"/>
      <w:marTop w:val="0"/>
      <w:marBottom w:val="0"/>
      <w:divBdr>
        <w:top w:val="none" w:sz="0" w:space="0" w:color="auto"/>
        <w:left w:val="none" w:sz="0" w:space="0" w:color="auto"/>
        <w:bottom w:val="none" w:sz="0" w:space="0" w:color="auto"/>
        <w:right w:val="none" w:sz="0" w:space="0" w:color="auto"/>
      </w:divBdr>
    </w:div>
    <w:div w:id="217132302">
      <w:bodyDiv w:val="1"/>
      <w:marLeft w:val="0"/>
      <w:marRight w:val="0"/>
      <w:marTop w:val="0"/>
      <w:marBottom w:val="0"/>
      <w:divBdr>
        <w:top w:val="none" w:sz="0" w:space="0" w:color="auto"/>
        <w:left w:val="none" w:sz="0" w:space="0" w:color="auto"/>
        <w:bottom w:val="none" w:sz="0" w:space="0" w:color="auto"/>
        <w:right w:val="none" w:sz="0" w:space="0" w:color="auto"/>
      </w:divBdr>
    </w:div>
    <w:div w:id="217325714">
      <w:bodyDiv w:val="1"/>
      <w:marLeft w:val="0"/>
      <w:marRight w:val="0"/>
      <w:marTop w:val="0"/>
      <w:marBottom w:val="0"/>
      <w:divBdr>
        <w:top w:val="none" w:sz="0" w:space="0" w:color="auto"/>
        <w:left w:val="none" w:sz="0" w:space="0" w:color="auto"/>
        <w:bottom w:val="none" w:sz="0" w:space="0" w:color="auto"/>
        <w:right w:val="none" w:sz="0" w:space="0" w:color="auto"/>
      </w:divBdr>
    </w:div>
    <w:div w:id="221449392">
      <w:bodyDiv w:val="1"/>
      <w:marLeft w:val="0"/>
      <w:marRight w:val="0"/>
      <w:marTop w:val="0"/>
      <w:marBottom w:val="0"/>
      <w:divBdr>
        <w:top w:val="none" w:sz="0" w:space="0" w:color="auto"/>
        <w:left w:val="none" w:sz="0" w:space="0" w:color="auto"/>
        <w:bottom w:val="none" w:sz="0" w:space="0" w:color="auto"/>
        <w:right w:val="none" w:sz="0" w:space="0" w:color="auto"/>
      </w:divBdr>
    </w:div>
    <w:div w:id="223413853">
      <w:bodyDiv w:val="1"/>
      <w:marLeft w:val="0"/>
      <w:marRight w:val="0"/>
      <w:marTop w:val="0"/>
      <w:marBottom w:val="0"/>
      <w:divBdr>
        <w:top w:val="none" w:sz="0" w:space="0" w:color="auto"/>
        <w:left w:val="none" w:sz="0" w:space="0" w:color="auto"/>
        <w:bottom w:val="none" w:sz="0" w:space="0" w:color="auto"/>
        <w:right w:val="none" w:sz="0" w:space="0" w:color="auto"/>
      </w:divBdr>
    </w:div>
    <w:div w:id="223763272">
      <w:bodyDiv w:val="1"/>
      <w:marLeft w:val="0"/>
      <w:marRight w:val="0"/>
      <w:marTop w:val="0"/>
      <w:marBottom w:val="0"/>
      <w:divBdr>
        <w:top w:val="none" w:sz="0" w:space="0" w:color="auto"/>
        <w:left w:val="none" w:sz="0" w:space="0" w:color="auto"/>
        <w:bottom w:val="none" w:sz="0" w:space="0" w:color="auto"/>
        <w:right w:val="none" w:sz="0" w:space="0" w:color="auto"/>
      </w:divBdr>
    </w:div>
    <w:div w:id="224338034">
      <w:bodyDiv w:val="1"/>
      <w:marLeft w:val="0"/>
      <w:marRight w:val="0"/>
      <w:marTop w:val="0"/>
      <w:marBottom w:val="0"/>
      <w:divBdr>
        <w:top w:val="none" w:sz="0" w:space="0" w:color="auto"/>
        <w:left w:val="none" w:sz="0" w:space="0" w:color="auto"/>
        <w:bottom w:val="none" w:sz="0" w:space="0" w:color="auto"/>
        <w:right w:val="none" w:sz="0" w:space="0" w:color="auto"/>
      </w:divBdr>
    </w:div>
    <w:div w:id="225075007">
      <w:bodyDiv w:val="1"/>
      <w:marLeft w:val="0"/>
      <w:marRight w:val="0"/>
      <w:marTop w:val="0"/>
      <w:marBottom w:val="0"/>
      <w:divBdr>
        <w:top w:val="none" w:sz="0" w:space="0" w:color="auto"/>
        <w:left w:val="none" w:sz="0" w:space="0" w:color="auto"/>
        <w:bottom w:val="none" w:sz="0" w:space="0" w:color="auto"/>
        <w:right w:val="none" w:sz="0" w:space="0" w:color="auto"/>
      </w:divBdr>
    </w:div>
    <w:div w:id="226846236">
      <w:bodyDiv w:val="1"/>
      <w:marLeft w:val="0"/>
      <w:marRight w:val="0"/>
      <w:marTop w:val="0"/>
      <w:marBottom w:val="0"/>
      <w:divBdr>
        <w:top w:val="none" w:sz="0" w:space="0" w:color="auto"/>
        <w:left w:val="none" w:sz="0" w:space="0" w:color="auto"/>
        <w:bottom w:val="none" w:sz="0" w:space="0" w:color="auto"/>
        <w:right w:val="none" w:sz="0" w:space="0" w:color="auto"/>
      </w:divBdr>
    </w:div>
    <w:div w:id="229461020">
      <w:bodyDiv w:val="1"/>
      <w:marLeft w:val="0"/>
      <w:marRight w:val="0"/>
      <w:marTop w:val="0"/>
      <w:marBottom w:val="0"/>
      <w:divBdr>
        <w:top w:val="none" w:sz="0" w:space="0" w:color="auto"/>
        <w:left w:val="none" w:sz="0" w:space="0" w:color="auto"/>
        <w:bottom w:val="none" w:sz="0" w:space="0" w:color="auto"/>
        <w:right w:val="none" w:sz="0" w:space="0" w:color="auto"/>
      </w:divBdr>
    </w:div>
    <w:div w:id="233928888">
      <w:bodyDiv w:val="1"/>
      <w:marLeft w:val="0"/>
      <w:marRight w:val="0"/>
      <w:marTop w:val="0"/>
      <w:marBottom w:val="0"/>
      <w:divBdr>
        <w:top w:val="none" w:sz="0" w:space="0" w:color="auto"/>
        <w:left w:val="none" w:sz="0" w:space="0" w:color="auto"/>
        <w:bottom w:val="none" w:sz="0" w:space="0" w:color="auto"/>
        <w:right w:val="none" w:sz="0" w:space="0" w:color="auto"/>
      </w:divBdr>
    </w:div>
    <w:div w:id="235210711">
      <w:bodyDiv w:val="1"/>
      <w:marLeft w:val="0"/>
      <w:marRight w:val="0"/>
      <w:marTop w:val="0"/>
      <w:marBottom w:val="0"/>
      <w:divBdr>
        <w:top w:val="none" w:sz="0" w:space="0" w:color="auto"/>
        <w:left w:val="none" w:sz="0" w:space="0" w:color="auto"/>
        <w:bottom w:val="none" w:sz="0" w:space="0" w:color="auto"/>
        <w:right w:val="none" w:sz="0" w:space="0" w:color="auto"/>
      </w:divBdr>
    </w:div>
    <w:div w:id="237717072">
      <w:bodyDiv w:val="1"/>
      <w:marLeft w:val="0"/>
      <w:marRight w:val="0"/>
      <w:marTop w:val="0"/>
      <w:marBottom w:val="0"/>
      <w:divBdr>
        <w:top w:val="none" w:sz="0" w:space="0" w:color="auto"/>
        <w:left w:val="none" w:sz="0" w:space="0" w:color="auto"/>
        <w:bottom w:val="none" w:sz="0" w:space="0" w:color="auto"/>
        <w:right w:val="none" w:sz="0" w:space="0" w:color="auto"/>
      </w:divBdr>
    </w:div>
    <w:div w:id="243220084">
      <w:bodyDiv w:val="1"/>
      <w:marLeft w:val="0"/>
      <w:marRight w:val="0"/>
      <w:marTop w:val="0"/>
      <w:marBottom w:val="0"/>
      <w:divBdr>
        <w:top w:val="none" w:sz="0" w:space="0" w:color="auto"/>
        <w:left w:val="none" w:sz="0" w:space="0" w:color="auto"/>
        <w:bottom w:val="none" w:sz="0" w:space="0" w:color="auto"/>
        <w:right w:val="none" w:sz="0" w:space="0" w:color="auto"/>
      </w:divBdr>
    </w:div>
    <w:div w:id="243682726">
      <w:bodyDiv w:val="1"/>
      <w:marLeft w:val="0"/>
      <w:marRight w:val="0"/>
      <w:marTop w:val="0"/>
      <w:marBottom w:val="0"/>
      <w:divBdr>
        <w:top w:val="none" w:sz="0" w:space="0" w:color="auto"/>
        <w:left w:val="none" w:sz="0" w:space="0" w:color="auto"/>
        <w:bottom w:val="none" w:sz="0" w:space="0" w:color="auto"/>
        <w:right w:val="none" w:sz="0" w:space="0" w:color="auto"/>
      </w:divBdr>
    </w:div>
    <w:div w:id="245847041">
      <w:bodyDiv w:val="1"/>
      <w:marLeft w:val="0"/>
      <w:marRight w:val="0"/>
      <w:marTop w:val="0"/>
      <w:marBottom w:val="0"/>
      <w:divBdr>
        <w:top w:val="none" w:sz="0" w:space="0" w:color="auto"/>
        <w:left w:val="none" w:sz="0" w:space="0" w:color="auto"/>
        <w:bottom w:val="none" w:sz="0" w:space="0" w:color="auto"/>
        <w:right w:val="none" w:sz="0" w:space="0" w:color="auto"/>
      </w:divBdr>
    </w:div>
    <w:div w:id="245848216">
      <w:bodyDiv w:val="1"/>
      <w:marLeft w:val="0"/>
      <w:marRight w:val="0"/>
      <w:marTop w:val="0"/>
      <w:marBottom w:val="0"/>
      <w:divBdr>
        <w:top w:val="none" w:sz="0" w:space="0" w:color="auto"/>
        <w:left w:val="none" w:sz="0" w:space="0" w:color="auto"/>
        <w:bottom w:val="none" w:sz="0" w:space="0" w:color="auto"/>
        <w:right w:val="none" w:sz="0" w:space="0" w:color="auto"/>
      </w:divBdr>
    </w:div>
    <w:div w:id="246040273">
      <w:bodyDiv w:val="1"/>
      <w:marLeft w:val="0"/>
      <w:marRight w:val="0"/>
      <w:marTop w:val="0"/>
      <w:marBottom w:val="0"/>
      <w:divBdr>
        <w:top w:val="none" w:sz="0" w:space="0" w:color="auto"/>
        <w:left w:val="none" w:sz="0" w:space="0" w:color="auto"/>
        <w:bottom w:val="none" w:sz="0" w:space="0" w:color="auto"/>
        <w:right w:val="none" w:sz="0" w:space="0" w:color="auto"/>
      </w:divBdr>
    </w:div>
    <w:div w:id="246693509">
      <w:bodyDiv w:val="1"/>
      <w:marLeft w:val="0"/>
      <w:marRight w:val="0"/>
      <w:marTop w:val="0"/>
      <w:marBottom w:val="0"/>
      <w:divBdr>
        <w:top w:val="none" w:sz="0" w:space="0" w:color="auto"/>
        <w:left w:val="none" w:sz="0" w:space="0" w:color="auto"/>
        <w:bottom w:val="none" w:sz="0" w:space="0" w:color="auto"/>
        <w:right w:val="none" w:sz="0" w:space="0" w:color="auto"/>
      </w:divBdr>
    </w:div>
    <w:div w:id="247469367">
      <w:bodyDiv w:val="1"/>
      <w:marLeft w:val="0"/>
      <w:marRight w:val="0"/>
      <w:marTop w:val="0"/>
      <w:marBottom w:val="0"/>
      <w:divBdr>
        <w:top w:val="none" w:sz="0" w:space="0" w:color="auto"/>
        <w:left w:val="none" w:sz="0" w:space="0" w:color="auto"/>
        <w:bottom w:val="none" w:sz="0" w:space="0" w:color="auto"/>
        <w:right w:val="none" w:sz="0" w:space="0" w:color="auto"/>
      </w:divBdr>
    </w:div>
    <w:div w:id="248391017">
      <w:bodyDiv w:val="1"/>
      <w:marLeft w:val="0"/>
      <w:marRight w:val="0"/>
      <w:marTop w:val="0"/>
      <w:marBottom w:val="0"/>
      <w:divBdr>
        <w:top w:val="none" w:sz="0" w:space="0" w:color="auto"/>
        <w:left w:val="none" w:sz="0" w:space="0" w:color="auto"/>
        <w:bottom w:val="none" w:sz="0" w:space="0" w:color="auto"/>
        <w:right w:val="none" w:sz="0" w:space="0" w:color="auto"/>
      </w:divBdr>
    </w:div>
    <w:div w:id="252016712">
      <w:bodyDiv w:val="1"/>
      <w:marLeft w:val="0"/>
      <w:marRight w:val="0"/>
      <w:marTop w:val="0"/>
      <w:marBottom w:val="0"/>
      <w:divBdr>
        <w:top w:val="none" w:sz="0" w:space="0" w:color="auto"/>
        <w:left w:val="none" w:sz="0" w:space="0" w:color="auto"/>
        <w:bottom w:val="none" w:sz="0" w:space="0" w:color="auto"/>
        <w:right w:val="none" w:sz="0" w:space="0" w:color="auto"/>
      </w:divBdr>
    </w:div>
    <w:div w:id="254898906">
      <w:bodyDiv w:val="1"/>
      <w:marLeft w:val="0"/>
      <w:marRight w:val="0"/>
      <w:marTop w:val="0"/>
      <w:marBottom w:val="0"/>
      <w:divBdr>
        <w:top w:val="none" w:sz="0" w:space="0" w:color="auto"/>
        <w:left w:val="none" w:sz="0" w:space="0" w:color="auto"/>
        <w:bottom w:val="none" w:sz="0" w:space="0" w:color="auto"/>
        <w:right w:val="none" w:sz="0" w:space="0" w:color="auto"/>
      </w:divBdr>
    </w:div>
    <w:div w:id="255794247">
      <w:bodyDiv w:val="1"/>
      <w:marLeft w:val="0"/>
      <w:marRight w:val="0"/>
      <w:marTop w:val="0"/>
      <w:marBottom w:val="0"/>
      <w:divBdr>
        <w:top w:val="none" w:sz="0" w:space="0" w:color="auto"/>
        <w:left w:val="none" w:sz="0" w:space="0" w:color="auto"/>
        <w:bottom w:val="none" w:sz="0" w:space="0" w:color="auto"/>
        <w:right w:val="none" w:sz="0" w:space="0" w:color="auto"/>
      </w:divBdr>
    </w:div>
    <w:div w:id="257250249">
      <w:bodyDiv w:val="1"/>
      <w:marLeft w:val="0"/>
      <w:marRight w:val="0"/>
      <w:marTop w:val="0"/>
      <w:marBottom w:val="0"/>
      <w:divBdr>
        <w:top w:val="none" w:sz="0" w:space="0" w:color="auto"/>
        <w:left w:val="none" w:sz="0" w:space="0" w:color="auto"/>
        <w:bottom w:val="none" w:sz="0" w:space="0" w:color="auto"/>
        <w:right w:val="none" w:sz="0" w:space="0" w:color="auto"/>
      </w:divBdr>
    </w:div>
    <w:div w:id="257295634">
      <w:bodyDiv w:val="1"/>
      <w:marLeft w:val="0"/>
      <w:marRight w:val="0"/>
      <w:marTop w:val="0"/>
      <w:marBottom w:val="0"/>
      <w:divBdr>
        <w:top w:val="none" w:sz="0" w:space="0" w:color="auto"/>
        <w:left w:val="none" w:sz="0" w:space="0" w:color="auto"/>
        <w:bottom w:val="none" w:sz="0" w:space="0" w:color="auto"/>
        <w:right w:val="none" w:sz="0" w:space="0" w:color="auto"/>
      </w:divBdr>
    </w:div>
    <w:div w:id="264504636">
      <w:bodyDiv w:val="1"/>
      <w:marLeft w:val="0"/>
      <w:marRight w:val="0"/>
      <w:marTop w:val="0"/>
      <w:marBottom w:val="0"/>
      <w:divBdr>
        <w:top w:val="none" w:sz="0" w:space="0" w:color="auto"/>
        <w:left w:val="none" w:sz="0" w:space="0" w:color="auto"/>
        <w:bottom w:val="none" w:sz="0" w:space="0" w:color="auto"/>
        <w:right w:val="none" w:sz="0" w:space="0" w:color="auto"/>
      </w:divBdr>
    </w:div>
    <w:div w:id="264575988">
      <w:bodyDiv w:val="1"/>
      <w:marLeft w:val="0"/>
      <w:marRight w:val="0"/>
      <w:marTop w:val="0"/>
      <w:marBottom w:val="0"/>
      <w:divBdr>
        <w:top w:val="none" w:sz="0" w:space="0" w:color="auto"/>
        <w:left w:val="none" w:sz="0" w:space="0" w:color="auto"/>
        <w:bottom w:val="none" w:sz="0" w:space="0" w:color="auto"/>
        <w:right w:val="none" w:sz="0" w:space="0" w:color="auto"/>
      </w:divBdr>
    </w:div>
    <w:div w:id="269163510">
      <w:bodyDiv w:val="1"/>
      <w:marLeft w:val="0"/>
      <w:marRight w:val="0"/>
      <w:marTop w:val="0"/>
      <w:marBottom w:val="0"/>
      <w:divBdr>
        <w:top w:val="none" w:sz="0" w:space="0" w:color="auto"/>
        <w:left w:val="none" w:sz="0" w:space="0" w:color="auto"/>
        <w:bottom w:val="none" w:sz="0" w:space="0" w:color="auto"/>
        <w:right w:val="none" w:sz="0" w:space="0" w:color="auto"/>
      </w:divBdr>
    </w:div>
    <w:div w:id="269896672">
      <w:bodyDiv w:val="1"/>
      <w:marLeft w:val="0"/>
      <w:marRight w:val="0"/>
      <w:marTop w:val="0"/>
      <w:marBottom w:val="0"/>
      <w:divBdr>
        <w:top w:val="none" w:sz="0" w:space="0" w:color="auto"/>
        <w:left w:val="none" w:sz="0" w:space="0" w:color="auto"/>
        <w:bottom w:val="none" w:sz="0" w:space="0" w:color="auto"/>
        <w:right w:val="none" w:sz="0" w:space="0" w:color="auto"/>
      </w:divBdr>
    </w:div>
    <w:div w:id="271278601">
      <w:bodyDiv w:val="1"/>
      <w:marLeft w:val="0"/>
      <w:marRight w:val="0"/>
      <w:marTop w:val="0"/>
      <w:marBottom w:val="0"/>
      <w:divBdr>
        <w:top w:val="none" w:sz="0" w:space="0" w:color="auto"/>
        <w:left w:val="none" w:sz="0" w:space="0" w:color="auto"/>
        <w:bottom w:val="none" w:sz="0" w:space="0" w:color="auto"/>
        <w:right w:val="none" w:sz="0" w:space="0" w:color="auto"/>
      </w:divBdr>
    </w:div>
    <w:div w:id="271858817">
      <w:bodyDiv w:val="1"/>
      <w:marLeft w:val="0"/>
      <w:marRight w:val="0"/>
      <w:marTop w:val="0"/>
      <w:marBottom w:val="0"/>
      <w:divBdr>
        <w:top w:val="none" w:sz="0" w:space="0" w:color="auto"/>
        <w:left w:val="none" w:sz="0" w:space="0" w:color="auto"/>
        <w:bottom w:val="none" w:sz="0" w:space="0" w:color="auto"/>
        <w:right w:val="none" w:sz="0" w:space="0" w:color="auto"/>
      </w:divBdr>
    </w:div>
    <w:div w:id="274408885">
      <w:bodyDiv w:val="1"/>
      <w:marLeft w:val="0"/>
      <w:marRight w:val="0"/>
      <w:marTop w:val="0"/>
      <w:marBottom w:val="0"/>
      <w:divBdr>
        <w:top w:val="none" w:sz="0" w:space="0" w:color="auto"/>
        <w:left w:val="none" w:sz="0" w:space="0" w:color="auto"/>
        <w:bottom w:val="none" w:sz="0" w:space="0" w:color="auto"/>
        <w:right w:val="none" w:sz="0" w:space="0" w:color="auto"/>
      </w:divBdr>
    </w:div>
    <w:div w:id="274488560">
      <w:bodyDiv w:val="1"/>
      <w:marLeft w:val="0"/>
      <w:marRight w:val="0"/>
      <w:marTop w:val="0"/>
      <w:marBottom w:val="0"/>
      <w:divBdr>
        <w:top w:val="none" w:sz="0" w:space="0" w:color="auto"/>
        <w:left w:val="none" w:sz="0" w:space="0" w:color="auto"/>
        <w:bottom w:val="none" w:sz="0" w:space="0" w:color="auto"/>
        <w:right w:val="none" w:sz="0" w:space="0" w:color="auto"/>
      </w:divBdr>
    </w:div>
    <w:div w:id="275718522">
      <w:bodyDiv w:val="1"/>
      <w:marLeft w:val="0"/>
      <w:marRight w:val="0"/>
      <w:marTop w:val="0"/>
      <w:marBottom w:val="0"/>
      <w:divBdr>
        <w:top w:val="none" w:sz="0" w:space="0" w:color="auto"/>
        <w:left w:val="none" w:sz="0" w:space="0" w:color="auto"/>
        <w:bottom w:val="none" w:sz="0" w:space="0" w:color="auto"/>
        <w:right w:val="none" w:sz="0" w:space="0" w:color="auto"/>
      </w:divBdr>
    </w:div>
    <w:div w:id="275983615">
      <w:bodyDiv w:val="1"/>
      <w:marLeft w:val="0"/>
      <w:marRight w:val="0"/>
      <w:marTop w:val="0"/>
      <w:marBottom w:val="0"/>
      <w:divBdr>
        <w:top w:val="none" w:sz="0" w:space="0" w:color="auto"/>
        <w:left w:val="none" w:sz="0" w:space="0" w:color="auto"/>
        <w:bottom w:val="none" w:sz="0" w:space="0" w:color="auto"/>
        <w:right w:val="none" w:sz="0" w:space="0" w:color="auto"/>
      </w:divBdr>
    </w:div>
    <w:div w:id="276253304">
      <w:bodyDiv w:val="1"/>
      <w:marLeft w:val="0"/>
      <w:marRight w:val="0"/>
      <w:marTop w:val="0"/>
      <w:marBottom w:val="0"/>
      <w:divBdr>
        <w:top w:val="none" w:sz="0" w:space="0" w:color="auto"/>
        <w:left w:val="none" w:sz="0" w:space="0" w:color="auto"/>
        <w:bottom w:val="none" w:sz="0" w:space="0" w:color="auto"/>
        <w:right w:val="none" w:sz="0" w:space="0" w:color="auto"/>
      </w:divBdr>
    </w:div>
    <w:div w:id="282462031">
      <w:bodyDiv w:val="1"/>
      <w:marLeft w:val="0"/>
      <w:marRight w:val="0"/>
      <w:marTop w:val="0"/>
      <w:marBottom w:val="0"/>
      <w:divBdr>
        <w:top w:val="none" w:sz="0" w:space="0" w:color="auto"/>
        <w:left w:val="none" w:sz="0" w:space="0" w:color="auto"/>
        <w:bottom w:val="none" w:sz="0" w:space="0" w:color="auto"/>
        <w:right w:val="none" w:sz="0" w:space="0" w:color="auto"/>
      </w:divBdr>
    </w:div>
    <w:div w:id="283539951">
      <w:bodyDiv w:val="1"/>
      <w:marLeft w:val="0"/>
      <w:marRight w:val="0"/>
      <w:marTop w:val="0"/>
      <w:marBottom w:val="0"/>
      <w:divBdr>
        <w:top w:val="none" w:sz="0" w:space="0" w:color="auto"/>
        <w:left w:val="none" w:sz="0" w:space="0" w:color="auto"/>
        <w:bottom w:val="none" w:sz="0" w:space="0" w:color="auto"/>
        <w:right w:val="none" w:sz="0" w:space="0" w:color="auto"/>
      </w:divBdr>
    </w:div>
    <w:div w:id="287443074">
      <w:bodyDiv w:val="1"/>
      <w:marLeft w:val="0"/>
      <w:marRight w:val="0"/>
      <w:marTop w:val="0"/>
      <w:marBottom w:val="0"/>
      <w:divBdr>
        <w:top w:val="none" w:sz="0" w:space="0" w:color="auto"/>
        <w:left w:val="none" w:sz="0" w:space="0" w:color="auto"/>
        <w:bottom w:val="none" w:sz="0" w:space="0" w:color="auto"/>
        <w:right w:val="none" w:sz="0" w:space="0" w:color="auto"/>
      </w:divBdr>
    </w:div>
    <w:div w:id="288168365">
      <w:bodyDiv w:val="1"/>
      <w:marLeft w:val="0"/>
      <w:marRight w:val="0"/>
      <w:marTop w:val="0"/>
      <w:marBottom w:val="0"/>
      <w:divBdr>
        <w:top w:val="none" w:sz="0" w:space="0" w:color="auto"/>
        <w:left w:val="none" w:sz="0" w:space="0" w:color="auto"/>
        <w:bottom w:val="none" w:sz="0" w:space="0" w:color="auto"/>
        <w:right w:val="none" w:sz="0" w:space="0" w:color="auto"/>
      </w:divBdr>
    </w:div>
    <w:div w:id="289554829">
      <w:bodyDiv w:val="1"/>
      <w:marLeft w:val="0"/>
      <w:marRight w:val="0"/>
      <w:marTop w:val="0"/>
      <w:marBottom w:val="0"/>
      <w:divBdr>
        <w:top w:val="none" w:sz="0" w:space="0" w:color="auto"/>
        <w:left w:val="none" w:sz="0" w:space="0" w:color="auto"/>
        <w:bottom w:val="none" w:sz="0" w:space="0" w:color="auto"/>
        <w:right w:val="none" w:sz="0" w:space="0" w:color="auto"/>
      </w:divBdr>
    </w:div>
    <w:div w:id="290475477">
      <w:bodyDiv w:val="1"/>
      <w:marLeft w:val="0"/>
      <w:marRight w:val="0"/>
      <w:marTop w:val="0"/>
      <w:marBottom w:val="0"/>
      <w:divBdr>
        <w:top w:val="none" w:sz="0" w:space="0" w:color="auto"/>
        <w:left w:val="none" w:sz="0" w:space="0" w:color="auto"/>
        <w:bottom w:val="none" w:sz="0" w:space="0" w:color="auto"/>
        <w:right w:val="none" w:sz="0" w:space="0" w:color="auto"/>
      </w:divBdr>
    </w:div>
    <w:div w:id="290668793">
      <w:bodyDiv w:val="1"/>
      <w:marLeft w:val="0"/>
      <w:marRight w:val="0"/>
      <w:marTop w:val="0"/>
      <w:marBottom w:val="0"/>
      <w:divBdr>
        <w:top w:val="none" w:sz="0" w:space="0" w:color="auto"/>
        <w:left w:val="none" w:sz="0" w:space="0" w:color="auto"/>
        <w:bottom w:val="none" w:sz="0" w:space="0" w:color="auto"/>
        <w:right w:val="none" w:sz="0" w:space="0" w:color="auto"/>
      </w:divBdr>
    </w:div>
    <w:div w:id="291138375">
      <w:bodyDiv w:val="1"/>
      <w:marLeft w:val="0"/>
      <w:marRight w:val="0"/>
      <w:marTop w:val="0"/>
      <w:marBottom w:val="0"/>
      <w:divBdr>
        <w:top w:val="none" w:sz="0" w:space="0" w:color="auto"/>
        <w:left w:val="none" w:sz="0" w:space="0" w:color="auto"/>
        <w:bottom w:val="none" w:sz="0" w:space="0" w:color="auto"/>
        <w:right w:val="none" w:sz="0" w:space="0" w:color="auto"/>
      </w:divBdr>
    </w:div>
    <w:div w:id="293289591">
      <w:bodyDiv w:val="1"/>
      <w:marLeft w:val="0"/>
      <w:marRight w:val="0"/>
      <w:marTop w:val="0"/>
      <w:marBottom w:val="0"/>
      <w:divBdr>
        <w:top w:val="none" w:sz="0" w:space="0" w:color="auto"/>
        <w:left w:val="none" w:sz="0" w:space="0" w:color="auto"/>
        <w:bottom w:val="none" w:sz="0" w:space="0" w:color="auto"/>
        <w:right w:val="none" w:sz="0" w:space="0" w:color="auto"/>
      </w:divBdr>
    </w:div>
    <w:div w:id="296298346">
      <w:bodyDiv w:val="1"/>
      <w:marLeft w:val="0"/>
      <w:marRight w:val="0"/>
      <w:marTop w:val="0"/>
      <w:marBottom w:val="0"/>
      <w:divBdr>
        <w:top w:val="none" w:sz="0" w:space="0" w:color="auto"/>
        <w:left w:val="none" w:sz="0" w:space="0" w:color="auto"/>
        <w:bottom w:val="none" w:sz="0" w:space="0" w:color="auto"/>
        <w:right w:val="none" w:sz="0" w:space="0" w:color="auto"/>
      </w:divBdr>
    </w:div>
    <w:div w:id="296878765">
      <w:bodyDiv w:val="1"/>
      <w:marLeft w:val="0"/>
      <w:marRight w:val="0"/>
      <w:marTop w:val="0"/>
      <w:marBottom w:val="0"/>
      <w:divBdr>
        <w:top w:val="none" w:sz="0" w:space="0" w:color="auto"/>
        <w:left w:val="none" w:sz="0" w:space="0" w:color="auto"/>
        <w:bottom w:val="none" w:sz="0" w:space="0" w:color="auto"/>
        <w:right w:val="none" w:sz="0" w:space="0" w:color="auto"/>
      </w:divBdr>
    </w:div>
    <w:div w:id="298343813">
      <w:bodyDiv w:val="1"/>
      <w:marLeft w:val="0"/>
      <w:marRight w:val="0"/>
      <w:marTop w:val="0"/>
      <w:marBottom w:val="0"/>
      <w:divBdr>
        <w:top w:val="none" w:sz="0" w:space="0" w:color="auto"/>
        <w:left w:val="none" w:sz="0" w:space="0" w:color="auto"/>
        <w:bottom w:val="none" w:sz="0" w:space="0" w:color="auto"/>
        <w:right w:val="none" w:sz="0" w:space="0" w:color="auto"/>
      </w:divBdr>
    </w:div>
    <w:div w:id="300964535">
      <w:bodyDiv w:val="1"/>
      <w:marLeft w:val="0"/>
      <w:marRight w:val="0"/>
      <w:marTop w:val="0"/>
      <w:marBottom w:val="0"/>
      <w:divBdr>
        <w:top w:val="none" w:sz="0" w:space="0" w:color="auto"/>
        <w:left w:val="none" w:sz="0" w:space="0" w:color="auto"/>
        <w:bottom w:val="none" w:sz="0" w:space="0" w:color="auto"/>
        <w:right w:val="none" w:sz="0" w:space="0" w:color="auto"/>
      </w:divBdr>
    </w:div>
    <w:div w:id="302276307">
      <w:bodyDiv w:val="1"/>
      <w:marLeft w:val="0"/>
      <w:marRight w:val="0"/>
      <w:marTop w:val="0"/>
      <w:marBottom w:val="0"/>
      <w:divBdr>
        <w:top w:val="none" w:sz="0" w:space="0" w:color="auto"/>
        <w:left w:val="none" w:sz="0" w:space="0" w:color="auto"/>
        <w:bottom w:val="none" w:sz="0" w:space="0" w:color="auto"/>
        <w:right w:val="none" w:sz="0" w:space="0" w:color="auto"/>
      </w:divBdr>
    </w:div>
    <w:div w:id="302544148">
      <w:bodyDiv w:val="1"/>
      <w:marLeft w:val="0"/>
      <w:marRight w:val="0"/>
      <w:marTop w:val="0"/>
      <w:marBottom w:val="0"/>
      <w:divBdr>
        <w:top w:val="none" w:sz="0" w:space="0" w:color="auto"/>
        <w:left w:val="none" w:sz="0" w:space="0" w:color="auto"/>
        <w:bottom w:val="none" w:sz="0" w:space="0" w:color="auto"/>
        <w:right w:val="none" w:sz="0" w:space="0" w:color="auto"/>
      </w:divBdr>
    </w:div>
    <w:div w:id="303392969">
      <w:bodyDiv w:val="1"/>
      <w:marLeft w:val="0"/>
      <w:marRight w:val="0"/>
      <w:marTop w:val="0"/>
      <w:marBottom w:val="0"/>
      <w:divBdr>
        <w:top w:val="none" w:sz="0" w:space="0" w:color="auto"/>
        <w:left w:val="none" w:sz="0" w:space="0" w:color="auto"/>
        <w:bottom w:val="none" w:sz="0" w:space="0" w:color="auto"/>
        <w:right w:val="none" w:sz="0" w:space="0" w:color="auto"/>
      </w:divBdr>
    </w:div>
    <w:div w:id="303514016">
      <w:bodyDiv w:val="1"/>
      <w:marLeft w:val="0"/>
      <w:marRight w:val="0"/>
      <w:marTop w:val="0"/>
      <w:marBottom w:val="0"/>
      <w:divBdr>
        <w:top w:val="none" w:sz="0" w:space="0" w:color="auto"/>
        <w:left w:val="none" w:sz="0" w:space="0" w:color="auto"/>
        <w:bottom w:val="none" w:sz="0" w:space="0" w:color="auto"/>
        <w:right w:val="none" w:sz="0" w:space="0" w:color="auto"/>
      </w:divBdr>
    </w:div>
    <w:div w:id="304434946">
      <w:bodyDiv w:val="1"/>
      <w:marLeft w:val="0"/>
      <w:marRight w:val="0"/>
      <w:marTop w:val="0"/>
      <w:marBottom w:val="0"/>
      <w:divBdr>
        <w:top w:val="none" w:sz="0" w:space="0" w:color="auto"/>
        <w:left w:val="none" w:sz="0" w:space="0" w:color="auto"/>
        <w:bottom w:val="none" w:sz="0" w:space="0" w:color="auto"/>
        <w:right w:val="none" w:sz="0" w:space="0" w:color="auto"/>
      </w:divBdr>
    </w:div>
    <w:div w:id="305473672">
      <w:bodyDiv w:val="1"/>
      <w:marLeft w:val="0"/>
      <w:marRight w:val="0"/>
      <w:marTop w:val="0"/>
      <w:marBottom w:val="0"/>
      <w:divBdr>
        <w:top w:val="none" w:sz="0" w:space="0" w:color="auto"/>
        <w:left w:val="none" w:sz="0" w:space="0" w:color="auto"/>
        <w:bottom w:val="none" w:sz="0" w:space="0" w:color="auto"/>
        <w:right w:val="none" w:sz="0" w:space="0" w:color="auto"/>
      </w:divBdr>
    </w:div>
    <w:div w:id="306207124">
      <w:bodyDiv w:val="1"/>
      <w:marLeft w:val="0"/>
      <w:marRight w:val="0"/>
      <w:marTop w:val="0"/>
      <w:marBottom w:val="0"/>
      <w:divBdr>
        <w:top w:val="none" w:sz="0" w:space="0" w:color="auto"/>
        <w:left w:val="none" w:sz="0" w:space="0" w:color="auto"/>
        <w:bottom w:val="none" w:sz="0" w:space="0" w:color="auto"/>
        <w:right w:val="none" w:sz="0" w:space="0" w:color="auto"/>
      </w:divBdr>
    </w:div>
    <w:div w:id="307174643">
      <w:bodyDiv w:val="1"/>
      <w:marLeft w:val="0"/>
      <w:marRight w:val="0"/>
      <w:marTop w:val="0"/>
      <w:marBottom w:val="0"/>
      <w:divBdr>
        <w:top w:val="none" w:sz="0" w:space="0" w:color="auto"/>
        <w:left w:val="none" w:sz="0" w:space="0" w:color="auto"/>
        <w:bottom w:val="none" w:sz="0" w:space="0" w:color="auto"/>
        <w:right w:val="none" w:sz="0" w:space="0" w:color="auto"/>
      </w:divBdr>
    </w:div>
    <w:div w:id="307177264">
      <w:bodyDiv w:val="1"/>
      <w:marLeft w:val="0"/>
      <w:marRight w:val="0"/>
      <w:marTop w:val="0"/>
      <w:marBottom w:val="0"/>
      <w:divBdr>
        <w:top w:val="none" w:sz="0" w:space="0" w:color="auto"/>
        <w:left w:val="none" w:sz="0" w:space="0" w:color="auto"/>
        <w:bottom w:val="none" w:sz="0" w:space="0" w:color="auto"/>
        <w:right w:val="none" w:sz="0" w:space="0" w:color="auto"/>
      </w:divBdr>
    </w:div>
    <w:div w:id="308286519">
      <w:bodyDiv w:val="1"/>
      <w:marLeft w:val="0"/>
      <w:marRight w:val="0"/>
      <w:marTop w:val="0"/>
      <w:marBottom w:val="0"/>
      <w:divBdr>
        <w:top w:val="none" w:sz="0" w:space="0" w:color="auto"/>
        <w:left w:val="none" w:sz="0" w:space="0" w:color="auto"/>
        <w:bottom w:val="none" w:sz="0" w:space="0" w:color="auto"/>
        <w:right w:val="none" w:sz="0" w:space="0" w:color="auto"/>
      </w:divBdr>
    </w:div>
    <w:div w:id="311254021">
      <w:bodyDiv w:val="1"/>
      <w:marLeft w:val="0"/>
      <w:marRight w:val="0"/>
      <w:marTop w:val="0"/>
      <w:marBottom w:val="0"/>
      <w:divBdr>
        <w:top w:val="none" w:sz="0" w:space="0" w:color="auto"/>
        <w:left w:val="none" w:sz="0" w:space="0" w:color="auto"/>
        <w:bottom w:val="none" w:sz="0" w:space="0" w:color="auto"/>
        <w:right w:val="none" w:sz="0" w:space="0" w:color="auto"/>
      </w:divBdr>
    </w:div>
    <w:div w:id="311758150">
      <w:bodyDiv w:val="1"/>
      <w:marLeft w:val="0"/>
      <w:marRight w:val="0"/>
      <w:marTop w:val="0"/>
      <w:marBottom w:val="0"/>
      <w:divBdr>
        <w:top w:val="none" w:sz="0" w:space="0" w:color="auto"/>
        <w:left w:val="none" w:sz="0" w:space="0" w:color="auto"/>
        <w:bottom w:val="none" w:sz="0" w:space="0" w:color="auto"/>
        <w:right w:val="none" w:sz="0" w:space="0" w:color="auto"/>
      </w:divBdr>
    </w:div>
    <w:div w:id="311910669">
      <w:bodyDiv w:val="1"/>
      <w:marLeft w:val="0"/>
      <w:marRight w:val="0"/>
      <w:marTop w:val="0"/>
      <w:marBottom w:val="0"/>
      <w:divBdr>
        <w:top w:val="none" w:sz="0" w:space="0" w:color="auto"/>
        <w:left w:val="none" w:sz="0" w:space="0" w:color="auto"/>
        <w:bottom w:val="none" w:sz="0" w:space="0" w:color="auto"/>
        <w:right w:val="none" w:sz="0" w:space="0" w:color="auto"/>
      </w:divBdr>
    </w:div>
    <w:div w:id="312679160">
      <w:bodyDiv w:val="1"/>
      <w:marLeft w:val="0"/>
      <w:marRight w:val="0"/>
      <w:marTop w:val="0"/>
      <w:marBottom w:val="0"/>
      <w:divBdr>
        <w:top w:val="none" w:sz="0" w:space="0" w:color="auto"/>
        <w:left w:val="none" w:sz="0" w:space="0" w:color="auto"/>
        <w:bottom w:val="none" w:sz="0" w:space="0" w:color="auto"/>
        <w:right w:val="none" w:sz="0" w:space="0" w:color="auto"/>
      </w:divBdr>
    </w:div>
    <w:div w:id="315650695">
      <w:bodyDiv w:val="1"/>
      <w:marLeft w:val="0"/>
      <w:marRight w:val="0"/>
      <w:marTop w:val="0"/>
      <w:marBottom w:val="0"/>
      <w:divBdr>
        <w:top w:val="none" w:sz="0" w:space="0" w:color="auto"/>
        <w:left w:val="none" w:sz="0" w:space="0" w:color="auto"/>
        <w:bottom w:val="none" w:sz="0" w:space="0" w:color="auto"/>
        <w:right w:val="none" w:sz="0" w:space="0" w:color="auto"/>
      </w:divBdr>
    </w:div>
    <w:div w:id="316148131">
      <w:bodyDiv w:val="1"/>
      <w:marLeft w:val="0"/>
      <w:marRight w:val="0"/>
      <w:marTop w:val="0"/>
      <w:marBottom w:val="0"/>
      <w:divBdr>
        <w:top w:val="none" w:sz="0" w:space="0" w:color="auto"/>
        <w:left w:val="none" w:sz="0" w:space="0" w:color="auto"/>
        <w:bottom w:val="none" w:sz="0" w:space="0" w:color="auto"/>
        <w:right w:val="none" w:sz="0" w:space="0" w:color="auto"/>
      </w:divBdr>
    </w:div>
    <w:div w:id="316307089">
      <w:bodyDiv w:val="1"/>
      <w:marLeft w:val="0"/>
      <w:marRight w:val="0"/>
      <w:marTop w:val="0"/>
      <w:marBottom w:val="0"/>
      <w:divBdr>
        <w:top w:val="none" w:sz="0" w:space="0" w:color="auto"/>
        <w:left w:val="none" w:sz="0" w:space="0" w:color="auto"/>
        <w:bottom w:val="none" w:sz="0" w:space="0" w:color="auto"/>
        <w:right w:val="none" w:sz="0" w:space="0" w:color="auto"/>
      </w:divBdr>
    </w:div>
    <w:div w:id="316417100">
      <w:bodyDiv w:val="1"/>
      <w:marLeft w:val="0"/>
      <w:marRight w:val="0"/>
      <w:marTop w:val="0"/>
      <w:marBottom w:val="0"/>
      <w:divBdr>
        <w:top w:val="none" w:sz="0" w:space="0" w:color="auto"/>
        <w:left w:val="none" w:sz="0" w:space="0" w:color="auto"/>
        <w:bottom w:val="none" w:sz="0" w:space="0" w:color="auto"/>
        <w:right w:val="none" w:sz="0" w:space="0" w:color="auto"/>
      </w:divBdr>
    </w:div>
    <w:div w:id="320239980">
      <w:bodyDiv w:val="1"/>
      <w:marLeft w:val="0"/>
      <w:marRight w:val="0"/>
      <w:marTop w:val="0"/>
      <w:marBottom w:val="0"/>
      <w:divBdr>
        <w:top w:val="none" w:sz="0" w:space="0" w:color="auto"/>
        <w:left w:val="none" w:sz="0" w:space="0" w:color="auto"/>
        <w:bottom w:val="none" w:sz="0" w:space="0" w:color="auto"/>
        <w:right w:val="none" w:sz="0" w:space="0" w:color="auto"/>
      </w:divBdr>
    </w:div>
    <w:div w:id="321276327">
      <w:bodyDiv w:val="1"/>
      <w:marLeft w:val="0"/>
      <w:marRight w:val="0"/>
      <w:marTop w:val="0"/>
      <w:marBottom w:val="0"/>
      <w:divBdr>
        <w:top w:val="none" w:sz="0" w:space="0" w:color="auto"/>
        <w:left w:val="none" w:sz="0" w:space="0" w:color="auto"/>
        <w:bottom w:val="none" w:sz="0" w:space="0" w:color="auto"/>
        <w:right w:val="none" w:sz="0" w:space="0" w:color="auto"/>
      </w:divBdr>
    </w:div>
    <w:div w:id="321466081">
      <w:bodyDiv w:val="1"/>
      <w:marLeft w:val="0"/>
      <w:marRight w:val="0"/>
      <w:marTop w:val="0"/>
      <w:marBottom w:val="0"/>
      <w:divBdr>
        <w:top w:val="none" w:sz="0" w:space="0" w:color="auto"/>
        <w:left w:val="none" w:sz="0" w:space="0" w:color="auto"/>
        <w:bottom w:val="none" w:sz="0" w:space="0" w:color="auto"/>
        <w:right w:val="none" w:sz="0" w:space="0" w:color="auto"/>
      </w:divBdr>
    </w:div>
    <w:div w:id="327366847">
      <w:bodyDiv w:val="1"/>
      <w:marLeft w:val="0"/>
      <w:marRight w:val="0"/>
      <w:marTop w:val="0"/>
      <w:marBottom w:val="0"/>
      <w:divBdr>
        <w:top w:val="none" w:sz="0" w:space="0" w:color="auto"/>
        <w:left w:val="none" w:sz="0" w:space="0" w:color="auto"/>
        <w:bottom w:val="none" w:sz="0" w:space="0" w:color="auto"/>
        <w:right w:val="none" w:sz="0" w:space="0" w:color="auto"/>
      </w:divBdr>
    </w:div>
    <w:div w:id="328217862">
      <w:bodyDiv w:val="1"/>
      <w:marLeft w:val="0"/>
      <w:marRight w:val="0"/>
      <w:marTop w:val="0"/>
      <w:marBottom w:val="0"/>
      <w:divBdr>
        <w:top w:val="none" w:sz="0" w:space="0" w:color="auto"/>
        <w:left w:val="none" w:sz="0" w:space="0" w:color="auto"/>
        <w:bottom w:val="none" w:sz="0" w:space="0" w:color="auto"/>
        <w:right w:val="none" w:sz="0" w:space="0" w:color="auto"/>
      </w:divBdr>
    </w:div>
    <w:div w:id="332496387">
      <w:bodyDiv w:val="1"/>
      <w:marLeft w:val="0"/>
      <w:marRight w:val="0"/>
      <w:marTop w:val="0"/>
      <w:marBottom w:val="0"/>
      <w:divBdr>
        <w:top w:val="none" w:sz="0" w:space="0" w:color="auto"/>
        <w:left w:val="none" w:sz="0" w:space="0" w:color="auto"/>
        <w:bottom w:val="none" w:sz="0" w:space="0" w:color="auto"/>
        <w:right w:val="none" w:sz="0" w:space="0" w:color="auto"/>
      </w:divBdr>
    </w:div>
    <w:div w:id="333848578">
      <w:bodyDiv w:val="1"/>
      <w:marLeft w:val="0"/>
      <w:marRight w:val="0"/>
      <w:marTop w:val="0"/>
      <w:marBottom w:val="0"/>
      <w:divBdr>
        <w:top w:val="none" w:sz="0" w:space="0" w:color="auto"/>
        <w:left w:val="none" w:sz="0" w:space="0" w:color="auto"/>
        <w:bottom w:val="none" w:sz="0" w:space="0" w:color="auto"/>
        <w:right w:val="none" w:sz="0" w:space="0" w:color="auto"/>
      </w:divBdr>
    </w:div>
    <w:div w:id="334185321">
      <w:bodyDiv w:val="1"/>
      <w:marLeft w:val="0"/>
      <w:marRight w:val="0"/>
      <w:marTop w:val="0"/>
      <w:marBottom w:val="0"/>
      <w:divBdr>
        <w:top w:val="none" w:sz="0" w:space="0" w:color="auto"/>
        <w:left w:val="none" w:sz="0" w:space="0" w:color="auto"/>
        <w:bottom w:val="none" w:sz="0" w:space="0" w:color="auto"/>
        <w:right w:val="none" w:sz="0" w:space="0" w:color="auto"/>
      </w:divBdr>
    </w:div>
    <w:div w:id="334919764">
      <w:bodyDiv w:val="1"/>
      <w:marLeft w:val="0"/>
      <w:marRight w:val="0"/>
      <w:marTop w:val="0"/>
      <w:marBottom w:val="0"/>
      <w:divBdr>
        <w:top w:val="none" w:sz="0" w:space="0" w:color="auto"/>
        <w:left w:val="none" w:sz="0" w:space="0" w:color="auto"/>
        <w:bottom w:val="none" w:sz="0" w:space="0" w:color="auto"/>
        <w:right w:val="none" w:sz="0" w:space="0" w:color="auto"/>
      </w:divBdr>
    </w:div>
    <w:div w:id="336617845">
      <w:bodyDiv w:val="1"/>
      <w:marLeft w:val="0"/>
      <w:marRight w:val="0"/>
      <w:marTop w:val="0"/>
      <w:marBottom w:val="0"/>
      <w:divBdr>
        <w:top w:val="none" w:sz="0" w:space="0" w:color="auto"/>
        <w:left w:val="none" w:sz="0" w:space="0" w:color="auto"/>
        <w:bottom w:val="none" w:sz="0" w:space="0" w:color="auto"/>
        <w:right w:val="none" w:sz="0" w:space="0" w:color="auto"/>
      </w:divBdr>
    </w:div>
    <w:div w:id="337998791">
      <w:bodyDiv w:val="1"/>
      <w:marLeft w:val="0"/>
      <w:marRight w:val="0"/>
      <w:marTop w:val="0"/>
      <w:marBottom w:val="0"/>
      <w:divBdr>
        <w:top w:val="none" w:sz="0" w:space="0" w:color="auto"/>
        <w:left w:val="none" w:sz="0" w:space="0" w:color="auto"/>
        <w:bottom w:val="none" w:sz="0" w:space="0" w:color="auto"/>
        <w:right w:val="none" w:sz="0" w:space="0" w:color="auto"/>
      </w:divBdr>
    </w:div>
    <w:div w:id="338125344">
      <w:bodyDiv w:val="1"/>
      <w:marLeft w:val="0"/>
      <w:marRight w:val="0"/>
      <w:marTop w:val="0"/>
      <w:marBottom w:val="0"/>
      <w:divBdr>
        <w:top w:val="none" w:sz="0" w:space="0" w:color="auto"/>
        <w:left w:val="none" w:sz="0" w:space="0" w:color="auto"/>
        <w:bottom w:val="none" w:sz="0" w:space="0" w:color="auto"/>
        <w:right w:val="none" w:sz="0" w:space="0" w:color="auto"/>
      </w:divBdr>
    </w:div>
    <w:div w:id="338705121">
      <w:bodyDiv w:val="1"/>
      <w:marLeft w:val="0"/>
      <w:marRight w:val="0"/>
      <w:marTop w:val="0"/>
      <w:marBottom w:val="0"/>
      <w:divBdr>
        <w:top w:val="none" w:sz="0" w:space="0" w:color="auto"/>
        <w:left w:val="none" w:sz="0" w:space="0" w:color="auto"/>
        <w:bottom w:val="none" w:sz="0" w:space="0" w:color="auto"/>
        <w:right w:val="none" w:sz="0" w:space="0" w:color="auto"/>
      </w:divBdr>
    </w:div>
    <w:div w:id="340008821">
      <w:bodyDiv w:val="1"/>
      <w:marLeft w:val="0"/>
      <w:marRight w:val="0"/>
      <w:marTop w:val="0"/>
      <w:marBottom w:val="0"/>
      <w:divBdr>
        <w:top w:val="none" w:sz="0" w:space="0" w:color="auto"/>
        <w:left w:val="none" w:sz="0" w:space="0" w:color="auto"/>
        <w:bottom w:val="none" w:sz="0" w:space="0" w:color="auto"/>
        <w:right w:val="none" w:sz="0" w:space="0" w:color="auto"/>
      </w:divBdr>
    </w:div>
    <w:div w:id="340357428">
      <w:bodyDiv w:val="1"/>
      <w:marLeft w:val="0"/>
      <w:marRight w:val="0"/>
      <w:marTop w:val="0"/>
      <w:marBottom w:val="0"/>
      <w:divBdr>
        <w:top w:val="none" w:sz="0" w:space="0" w:color="auto"/>
        <w:left w:val="none" w:sz="0" w:space="0" w:color="auto"/>
        <w:bottom w:val="none" w:sz="0" w:space="0" w:color="auto"/>
        <w:right w:val="none" w:sz="0" w:space="0" w:color="auto"/>
      </w:divBdr>
    </w:div>
    <w:div w:id="342169247">
      <w:bodyDiv w:val="1"/>
      <w:marLeft w:val="0"/>
      <w:marRight w:val="0"/>
      <w:marTop w:val="0"/>
      <w:marBottom w:val="0"/>
      <w:divBdr>
        <w:top w:val="none" w:sz="0" w:space="0" w:color="auto"/>
        <w:left w:val="none" w:sz="0" w:space="0" w:color="auto"/>
        <w:bottom w:val="none" w:sz="0" w:space="0" w:color="auto"/>
        <w:right w:val="none" w:sz="0" w:space="0" w:color="auto"/>
      </w:divBdr>
    </w:div>
    <w:div w:id="344137592">
      <w:bodyDiv w:val="1"/>
      <w:marLeft w:val="0"/>
      <w:marRight w:val="0"/>
      <w:marTop w:val="0"/>
      <w:marBottom w:val="0"/>
      <w:divBdr>
        <w:top w:val="none" w:sz="0" w:space="0" w:color="auto"/>
        <w:left w:val="none" w:sz="0" w:space="0" w:color="auto"/>
        <w:bottom w:val="none" w:sz="0" w:space="0" w:color="auto"/>
        <w:right w:val="none" w:sz="0" w:space="0" w:color="auto"/>
      </w:divBdr>
    </w:div>
    <w:div w:id="344526882">
      <w:bodyDiv w:val="1"/>
      <w:marLeft w:val="0"/>
      <w:marRight w:val="0"/>
      <w:marTop w:val="0"/>
      <w:marBottom w:val="0"/>
      <w:divBdr>
        <w:top w:val="none" w:sz="0" w:space="0" w:color="auto"/>
        <w:left w:val="none" w:sz="0" w:space="0" w:color="auto"/>
        <w:bottom w:val="none" w:sz="0" w:space="0" w:color="auto"/>
        <w:right w:val="none" w:sz="0" w:space="0" w:color="auto"/>
      </w:divBdr>
    </w:div>
    <w:div w:id="346060980">
      <w:bodyDiv w:val="1"/>
      <w:marLeft w:val="0"/>
      <w:marRight w:val="0"/>
      <w:marTop w:val="0"/>
      <w:marBottom w:val="0"/>
      <w:divBdr>
        <w:top w:val="none" w:sz="0" w:space="0" w:color="auto"/>
        <w:left w:val="none" w:sz="0" w:space="0" w:color="auto"/>
        <w:bottom w:val="none" w:sz="0" w:space="0" w:color="auto"/>
        <w:right w:val="none" w:sz="0" w:space="0" w:color="auto"/>
      </w:divBdr>
    </w:div>
    <w:div w:id="348920528">
      <w:bodyDiv w:val="1"/>
      <w:marLeft w:val="0"/>
      <w:marRight w:val="0"/>
      <w:marTop w:val="0"/>
      <w:marBottom w:val="0"/>
      <w:divBdr>
        <w:top w:val="none" w:sz="0" w:space="0" w:color="auto"/>
        <w:left w:val="none" w:sz="0" w:space="0" w:color="auto"/>
        <w:bottom w:val="none" w:sz="0" w:space="0" w:color="auto"/>
        <w:right w:val="none" w:sz="0" w:space="0" w:color="auto"/>
      </w:divBdr>
    </w:div>
    <w:div w:id="349533124">
      <w:bodyDiv w:val="1"/>
      <w:marLeft w:val="0"/>
      <w:marRight w:val="0"/>
      <w:marTop w:val="0"/>
      <w:marBottom w:val="0"/>
      <w:divBdr>
        <w:top w:val="none" w:sz="0" w:space="0" w:color="auto"/>
        <w:left w:val="none" w:sz="0" w:space="0" w:color="auto"/>
        <w:bottom w:val="none" w:sz="0" w:space="0" w:color="auto"/>
        <w:right w:val="none" w:sz="0" w:space="0" w:color="auto"/>
      </w:divBdr>
    </w:div>
    <w:div w:id="350107845">
      <w:bodyDiv w:val="1"/>
      <w:marLeft w:val="0"/>
      <w:marRight w:val="0"/>
      <w:marTop w:val="0"/>
      <w:marBottom w:val="0"/>
      <w:divBdr>
        <w:top w:val="none" w:sz="0" w:space="0" w:color="auto"/>
        <w:left w:val="none" w:sz="0" w:space="0" w:color="auto"/>
        <w:bottom w:val="none" w:sz="0" w:space="0" w:color="auto"/>
        <w:right w:val="none" w:sz="0" w:space="0" w:color="auto"/>
      </w:divBdr>
    </w:div>
    <w:div w:id="350646048">
      <w:bodyDiv w:val="1"/>
      <w:marLeft w:val="0"/>
      <w:marRight w:val="0"/>
      <w:marTop w:val="0"/>
      <w:marBottom w:val="0"/>
      <w:divBdr>
        <w:top w:val="none" w:sz="0" w:space="0" w:color="auto"/>
        <w:left w:val="none" w:sz="0" w:space="0" w:color="auto"/>
        <w:bottom w:val="none" w:sz="0" w:space="0" w:color="auto"/>
        <w:right w:val="none" w:sz="0" w:space="0" w:color="auto"/>
      </w:divBdr>
    </w:div>
    <w:div w:id="353262945">
      <w:bodyDiv w:val="1"/>
      <w:marLeft w:val="0"/>
      <w:marRight w:val="0"/>
      <w:marTop w:val="0"/>
      <w:marBottom w:val="0"/>
      <w:divBdr>
        <w:top w:val="none" w:sz="0" w:space="0" w:color="auto"/>
        <w:left w:val="none" w:sz="0" w:space="0" w:color="auto"/>
        <w:bottom w:val="none" w:sz="0" w:space="0" w:color="auto"/>
        <w:right w:val="none" w:sz="0" w:space="0" w:color="auto"/>
      </w:divBdr>
    </w:div>
    <w:div w:id="353308774">
      <w:bodyDiv w:val="1"/>
      <w:marLeft w:val="0"/>
      <w:marRight w:val="0"/>
      <w:marTop w:val="0"/>
      <w:marBottom w:val="0"/>
      <w:divBdr>
        <w:top w:val="none" w:sz="0" w:space="0" w:color="auto"/>
        <w:left w:val="none" w:sz="0" w:space="0" w:color="auto"/>
        <w:bottom w:val="none" w:sz="0" w:space="0" w:color="auto"/>
        <w:right w:val="none" w:sz="0" w:space="0" w:color="auto"/>
      </w:divBdr>
    </w:div>
    <w:div w:id="354498273">
      <w:bodyDiv w:val="1"/>
      <w:marLeft w:val="0"/>
      <w:marRight w:val="0"/>
      <w:marTop w:val="0"/>
      <w:marBottom w:val="0"/>
      <w:divBdr>
        <w:top w:val="none" w:sz="0" w:space="0" w:color="auto"/>
        <w:left w:val="none" w:sz="0" w:space="0" w:color="auto"/>
        <w:bottom w:val="none" w:sz="0" w:space="0" w:color="auto"/>
        <w:right w:val="none" w:sz="0" w:space="0" w:color="auto"/>
      </w:divBdr>
    </w:div>
    <w:div w:id="357197541">
      <w:bodyDiv w:val="1"/>
      <w:marLeft w:val="0"/>
      <w:marRight w:val="0"/>
      <w:marTop w:val="0"/>
      <w:marBottom w:val="0"/>
      <w:divBdr>
        <w:top w:val="none" w:sz="0" w:space="0" w:color="auto"/>
        <w:left w:val="none" w:sz="0" w:space="0" w:color="auto"/>
        <w:bottom w:val="none" w:sz="0" w:space="0" w:color="auto"/>
        <w:right w:val="none" w:sz="0" w:space="0" w:color="auto"/>
      </w:divBdr>
    </w:div>
    <w:div w:id="357706142">
      <w:bodyDiv w:val="1"/>
      <w:marLeft w:val="0"/>
      <w:marRight w:val="0"/>
      <w:marTop w:val="0"/>
      <w:marBottom w:val="0"/>
      <w:divBdr>
        <w:top w:val="none" w:sz="0" w:space="0" w:color="auto"/>
        <w:left w:val="none" w:sz="0" w:space="0" w:color="auto"/>
        <w:bottom w:val="none" w:sz="0" w:space="0" w:color="auto"/>
        <w:right w:val="none" w:sz="0" w:space="0" w:color="auto"/>
      </w:divBdr>
    </w:div>
    <w:div w:id="361440587">
      <w:bodyDiv w:val="1"/>
      <w:marLeft w:val="0"/>
      <w:marRight w:val="0"/>
      <w:marTop w:val="0"/>
      <w:marBottom w:val="0"/>
      <w:divBdr>
        <w:top w:val="none" w:sz="0" w:space="0" w:color="auto"/>
        <w:left w:val="none" w:sz="0" w:space="0" w:color="auto"/>
        <w:bottom w:val="none" w:sz="0" w:space="0" w:color="auto"/>
        <w:right w:val="none" w:sz="0" w:space="0" w:color="auto"/>
      </w:divBdr>
    </w:div>
    <w:div w:id="362637006">
      <w:bodyDiv w:val="1"/>
      <w:marLeft w:val="0"/>
      <w:marRight w:val="0"/>
      <w:marTop w:val="0"/>
      <w:marBottom w:val="0"/>
      <w:divBdr>
        <w:top w:val="none" w:sz="0" w:space="0" w:color="auto"/>
        <w:left w:val="none" w:sz="0" w:space="0" w:color="auto"/>
        <w:bottom w:val="none" w:sz="0" w:space="0" w:color="auto"/>
        <w:right w:val="none" w:sz="0" w:space="0" w:color="auto"/>
      </w:divBdr>
    </w:div>
    <w:div w:id="363755959">
      <w:bodyDiv w:val="1"/>
      <w:marLeft w:val="0"/>
      <w:marRight w:val="0"/>
      <w:marTop w:val="0"/>
      <w:marBottom w:val="0"/>
      <w:divBdr>
        <w:top w:val="none" w:sz="0" w:space="0" w:color="auto"/>
        <w:left w:val="none" w:sz="0" w:space="0" w:color="auto"/>
        <w:bottom w:val="none" w:sz="0" w:space="0" w:color="auto"/>
        <w:right w:val="none" w:sz="0" w:space="0" w:color="auto"/>
      </w:divBdr>
    </w:div>
    <w:div w:id="365298456">
      <w:bodyDiv w:val="1"/>
      <w:marLeft w:val="0"/>
      <w:marRight w:val="0"/>
      <w:marTop w:val="0"/>
      <w:marBottom w:val="0"/>
      <w:divBdr>
        <w:top w:val="none" w:sz="0" w:space="0" w:color="auto"/>
        <w:left w:val="none" w:sz="0" w:space="0" w:color="auto"/>
        <w:bottom w:val="none" w:sz="0" w:space="0" w:color="auto"/>
        <w:right w:val="none" w:sz="0" w:space="0" w:color="auto"/>
      </w:divBdr>
    </w:div>
    <w:div w:id="365834083">
      <w:bodyDiv w:val="1"/>
      <w:marLeft w:val="0"/>
      <w:marRight w:val="0"/>
      <w:marTop w:val="0"/>
      <w:marBottom w:val="0"/>
      <w:divBdr>
        <w:top w:val="none" w:sz="0" w:space="0" w:color="auto"/>
        <w:left w:val="none" w:sz="0" w:space="0" w:color="auto"/>
        <w:bottom w:val="none" w:sz="0" w:space="0" w:color="auto"/>
        <w:right w:val="none" w:sz="0" w:space="0" w:color="auto"/>
      </w:divBdr>
    </w:div>
    <w:div w:id="368923013">
      <w:bodyDiv w:val="1"/>
      <w:marLeft w:val="0"/>
      <w:marRight w:val="0"/>
      <w:marTop w:val="0"/>
      <w:marBottom w:val="0"/>
      <w:divBdr>
        <w:top w:val="none" w:sz="0" w:space="0" w:color="auto"/>
        <w:left w:val="none" w:sz="0" w:space="0" w:color="auto"/>
        <w:bottom w:val="none" w:sz="0" w:space="0" w:color="auto"/>
        <w:right w:val="none" w:sz="0" w:space="0" w:color="auto"/>
      </w:divBdr>
    </w:div>
    <w:div w:id="370763346">
      <w:bodyDiv w:val="1"/>
      <w:marLeft w:val="0"/>
      <w:marRight w:val="0"/>
      <w:marTop w:val="0"/>
      <w:marBottom w:val="0"/>
      <w:divBdr>
        <w:top w:val="none" w:sz="0" w:space="0" w:color="auto"/>
        <w:left w:val="none" w:sz="0" w:space="0" w:color="auto"/>
        <w:bottom w:val="none" w:sz="0" w:space="0" w:color="auto"/>
        <w:right w:val="none" w:sz="0" w:space="0" w:color="auto"/>
      </w:divBdr>
    </w:div>
    <w:div w:id="371272573">
      <w:bodyDiv w:val="1"/>
      <w:marLeft w:val="0"/>
      <w:marRight w:val="0"/>
      <w:marTop w:val="0"/>
      <w:marBottom w:val="0"/>
      <w:divBdr>
        <w:top w:val="none" w:sz="0" w:space="0" w:color="auto"/>
        <w:left w:val="none" w:sz="0" w:space="0" w:color="auto"/>
        <w:bottom w:val="none" w:sz="0" w:space="0" w:color="auto"/>
        <w:right w:val="none" w:sz="0" w:space="0" w:color="auto"/>
      </w:divBdr>
    </w:div>
    <w:div w:id="371883112">
      <w:bodyDiv w:val="1"/>
      <w:marLeft w:val="0"/>
      <w:marRight w:val="0"/>
      <w:marTop w:val="0"/>
      <w:marBottom w:val="0"/>
      <w:divBdr>
        <w:top w:val="none" w:sz="0" w:space="0" w:color="auto"/>
        <w:left w:val="none" w:sz="0" w:space="0" w:color="auto"/>
        <w:bottom w:val="none" w:sz="0" w:space="0" w:color="auto"/>
        <w:right w:val="none" w:sz="0" w:space="0" w:color="auto"/>
      </w:divBdr>
    </w:div>
    <w:div w:id="372272479">
      <w:bodyDiv w:val="1"/>
      <w:marLeft w:val="0"/>
      <w:marRight w:val="0"/>
      <w:marTop w:val="0"/>
      <w:marBottom w:val="0"/>
      <w:divBdr>
        <w:top w:val="none" w:sz="0" w:space="0" w:color="auto"/>
        <w:left w:val="none" w:sz="0" w:space="0" w:color="auto"/>
        <w:bottom w:val="none" w:sz="0" w:space="0" w:color="auto"/>
        <w:right w:val="none" w:sz="0" w:space="0" w:color="auto"/>
      </w:divBdr>
    </w:div>
    <w:div w:id="373312267">
      <w:bodyDiv w:val="1"/>
      <w:marLeft w:val="0"/>
      <w:marRight w:val="0"/>
      <w:marTop w:val="0"/>
      <w:marBottom w:val="0"/>
      <w:divBdr>
        <w:top w:val="none" w:sz="0" w:space="0" w:color="auto"/>
        <w:left w:val="none" w:sz="0" w:space="0" w:color="auto"/>
        <w:bottom w:val="none" w:sz="0" w:space="0" w:color="auto"/>
        <w:right w:val="none" w:sz="0" w:space="0" w:color="auto"/>
      </w:divBdr>
    </w:div>
    <w:div w:id="377321738">
      <w:bodyDiv w:val="1"/>
      <w:marLeft w:val="0"/>
      <w:marRight w:val="0"/>
      <w:marTop w:val="0"/>
      <w:marBottom w:val="0"/>
      <w:divBdr>
        <w:top w:val="none" w:sz="0" w:space="0" w:color="auto"/>
        <w:left w:val="none" w:sz="0" w:space="0" w:color="auto"/>
        <w:bottom w:val="none" w:sz="0" w:space="0" w:color="auto"/>
        <w:right w:val="none" w:sz="0" w:space="0" w:color="auto"/>
      </w:divBdr>
    </w:div>
    <w:div w:id="378555972">
      <w:bodyDiv w:val="1"/>
      <w:marLeft w:val="0"/>
      <w:marRight w:val="0"/>
      <w:marTop w:val="0"/>
      <w:marBottom w:val="0"/>
      <w:divBdr>
        <w:top w:val="none" w:sz="0" w:space="0" w:color="auto"/>
        <w:left w:val="none" w:sz="0" w:space="0" w:color="auto"/>
        <w:bottom w:val="none" w:sz="0" w:space="0" w:color="auto"/>
        <w:right w:val="none" w:sz="0" w:space="0" w:color="auto"/>
      </w:divBdr>
    </w:div>
    <w:div w:id="381440657">
      <w:bodyDiv w:val="1"/>
      <w:marLeft w:val="0"/>
      <w:marRight w:val="0"/>
      <w:marTop w:val="0"/>
      <w:marBottom w:val="0"/>
      <w:divBdr>
        <w:top w:val="none" w:sz="0" w:space="0" w:color="auto"/>
        <w:left w:val="none" w:sz="0" w:space="0" w:color="auto"/>
        <w:bottom w:val="none" w:sz="0" w:space="0" w:color="auto"/>
        <w:right w:val="none" w:sz="0" w:space="0" w:color="auto"/>
      </w:divBdr>
    </w:div>
    <w:div w:id="384111304">
      <w:bodyDiv w:val="1"/>
      <w:marLeft w:val="0"/>
      <w:marRight w:val="0"/>
      <w:marTop w:val="0"/>
      <w:marBottom w:val="0"/>
      <w:divBdr>
        <w:top w:val="none" w:sz="0" w:space="0" w:color="auto"/>
        <w:left w:val="none" w:sz="0" w:space="0" w:color="auto"/>
        <w:bottom w:val="none" w:sz="0" w:space="0" w:color="auto"/>
        <w:right w:val="none" w:sz="0" w:space="0" w:color="auto"/>
      </w:divBdr>
    </w:div>
    <w:div w:id="384181312">
      <w:bodyDiv w:val="1"/>
      <w:marLeft w:val="0"/>
      <w:marRight w:val="0"/>
      <w:marTop w:val="0"/>
      <w:marBottom w:val="0"/>
      <w:divBdr>
        <w:top w:val="none" w:sz="0" w:space="0" w:color="auto"/>
        <w:left w:val="none" w:sz="0" w:space="0" w:color="auto"/>
        <w:bottom w:val="none" w:sz="0" w:space="0" w:color="auto"/>
        <w:right w:val="none" w:sz="0" w:space="0" w:color="auto"/>
      </w:divBdr>
    </w:div>
    <w:div w:id="384986928">
      <w:bodyDiv w:val="1"/>
      <w:marLeft w:val="0"/>
      <w:marRight w:val="0"/>
      <w:marTop w:val="0"/>
      <w:marBottom w:val="0"/>
      <w:divBdr>
        <w:top w:val="none" w:sz="0" w:space="0" w:color="auto"/>
        <w:left w:val="none" w:sz="0" w:space="0" w:color="auto"/>
        <w:bottom w:val="none" w:sz="0" w:space="0" w:color="auto"/>
        <w:right w:val="none" w:sz="0" w:space="0" w:color="auto"/>
      </w:divBdr>
    </w:div>
    <w:div w:id="386614246">
      <w:bodyDiv w:val="1"/>
      <w:marLeft w:val="0"/>
      <w:marRight w:val="0"/>
      <w:marTop w:val="0"/>
      <w:marBottom w:val="0"/>
      <w:divBdr>
        <w:top w:val="none" w:sz="0" w:space="0" w:color="auto"/>
        <w:left w:val="none" w:sz="0" w:space="0" w:color="auto"/>
        <w:bottom w:val="none" w:sz="0" w:space="0" w:color="auto"/>
        <w:right w:val="none" w:sz="0" w:space="0" w:color="auto"/>
      </w:divBdr>
    </w:div>
    <w:div w:id="389380578">
      <w:bodyDiv w:val="1"/>
      <w:marLeft w:val="0"/>
      <w:marRight w:val="0"/>
      <w:marTop w:val="0"/>
      <w:marBottom w:val="0"/>
      <w:divBdr>
        <w:top w:val="none" w:sz="0" w:space="0" w:color="auto"/>
        <w:left w:val="none" w:sz="0" w:space="0" w:color="auto"/>
        <w:bottom w:val="none" w:sz="0" w:space="0" w:color="auto"/>
        <w:right w:val="none" w:sz="0" w:space="0" w:color="auto"/>
      </w:divBdr>
    </w:div>
    <w:div w:id="389772312">
      <w:bodyDiv w:val="1"/>
      <w:marLeft w:val="0"/>
      <w:marRight w:val="0"/>
      <w:marTop w:val="0"/>
      <w:marBottom w:val="0"/>
      <w:divBdr>
        <w:top w:val="none" w:sz="0" w:space="0" w:color="auto"/>
        <w:left w:val="none" w:sz="0" w:space="0" w:color="auto"/>
        <w:bottom w:val="none" w:sz="0" w:space="0" w:color="auto"/>
        <w:right w:val="none" w:sz="0" w:space="0" w:color="auto"/>
      </w:divBdr>
    </w:div>
    <w:div w:id="392972099">
      <w:bodyDiv w:val="1"/>
      <w:marLeft w:val="0"/>
      <w:marRight w:val="0"/>
      <w:marTop w:val="0"/>
      <w:marBottom w:val="0"/>
      <w:divBdr>
        <w:top w:val="none" w:sz="0" w:space="0" w:color="auto"/>
        <w:left w:val="none" w:sz="0" w:space="0" w:color="auto"/>
        <w:bottom w:val="none" w:sz="0" w:space="0" w:color="auto"/>
        <w:right w:val="none" w:sz="0" w:space="0" w:color="auto"/>
      </w:divBdr>
    </w:div>
    <w:div w:id="392973308">
      <w:bodyDiv w:val="1"/>
      <w:marLeft w:val="0"/>
      <w:marRight w:val="0"/>
      <w:marTop w:val="0"/>
      <w:marBottom w:val="0"/>
      <w:divBdr>
        <w:top w:val="none" w:sz="0" w:space="0" w:color="auto"/>
        <w:left w:val="none" w:sz="0" w:space="0" w:color="auto"/>
        <w:bottom w:val="none" w:sz="0" w:space="0" w:color="auto"/>
        <w:right w:val="none" w:sz="0" w:space="0" w:color="auto"/>
      </w:divBdr>
    </w:div>
    <w:div w:id="394621591">
      <w:bodyDiv w:val="1"/>
      <w:marLeft w:val="0"/>
      <w:marRight w:val="0"/>
      <w:marTop w:val="0"/>
      <w:marBottom w:val="0"/>
      <w:divBdr>
        <w:top w:val="none" w:sz="0" w:space="0" w:color="auto"/>
        <w:left w:val="none" w:sz="0" w:space="0" w:color="auto"/>
        <w:bottom w:val="none" w:sz="0" w:space="0" w:color="auto"/>
        <w:right w:val="none" w:sz="0" w:space="0" w:color="auto"/>
      </w:divBdr>
    </w:div>
    <w:div w:id="396364160">
      <w:bodyDiv w:val="1"/>
      <w:marLeft w:val="0"/>
      <w:marRight w:val="0"/>
      <w:marTop w:val="0"/>
      <w:marBottom w:val="0"/>
      <w:divBdr>
        <w:top w:val="none" w:sz="0" w:space="0" w:color="auto"/>
        <w:left w:val="none" w:sz="0" w:space="0" w:color="auto"/>
        <w:bottom w:val="none" w:sz="0" w:space="0" w:color="auto"/>
        <w:right w:val="none" w:sz="0" w:space="0" w:color="auto"/>
      </w:divBdr>
    </w:div>
    <w:div w:id="396440345">
      <w:bodyDiv w:val="1"/>
      <w:marLeft w:val="0"/>
      <w:marRight w:val="0"/>
      <w:marTop w:val="0"/>
      <w:marBottom w:val="0"/>
      <w:divBdr>
        <w:top w:val="none" w:sz="0" w:space="0" w:color="auto"/>
        <w:left w:val="none" w:sz="0" w:space="0" w:color="auto"/>
        <w:bottom w:val="none" w:sz="0" w:space="0" w:color="auto"/>
        <w:right w:val="none" w:sz="0" w:space="0" w:color="auto"/>
      </w:divBdr>
    </w:div>
    <w:div w:id="397285750">
      <w:bodyDiv w:val="1"/>
      <w:marLeft w:val="0"/>
      <w:marRight w:val="0"/>
      <w:marTop w:val="0"/>
      <w:marBottom w:val="0"/>
      <w:divBdr>
        <w:top w:val="none" w:sz="0" w:space="0" w:color="auto"/>
        <w:left w:val="none" w:sz="0" w:space="0" w:color="auto"/>
        <w:bottom w:val="none" w:sz="0" w:space="0" w:color="auto"/>
        <w:right w:val="none" w:sz="0" w:space="0" w:color="auto"/>
      </w:divBdr>
    </w:div>
    <w:div w:id="398285969">
      <w:bodyDiv w:val="1"/>
      <w:marLeft w:val="0"/>
      <w:marRight w:val="0"/>
      <w:marTop w:val="0"/>
      <w:marBottom w:val="0"/>
      <w:divBdr>
        <w:top w:val="none" w:sz="0" w:space="0" w:color="auto"/>
        <w:left w:val="none" w:sz="0" w:space="0" w:color="auto"/>
        <w:bottom w:val="none" w:sz="0" w:space="0" w:color="auto"/>
        <w:right w:val="none" w:sz="0" w:space="0" w:color="auto"/>
      </w:divBdr>
    </w:div>
    <w:div w:id="401105173">
      <w:bodyDiv w:val="1"/>
      <w:marLeft w:val="0"/>
      <w:marRight w:val="0"/>
      <w:marTop w:val="0"/>
      <w:marBottom w:val="0"/>
      <w:divBdr>
        <w:top w:val="none" w:sz="0" w:space="0" w:color="auto"/>
        <w:left w:val="none" w:sz="0" w:space="0" w:color="auto"/>
        <w:bottom w:val="none" w:sz="0" w:space="0" w:color="auto"/>
        <w:right w:val="none" w:sz="0" w:space="0" w:color="auto"/>
      </w:divBdr>
    </w:div>
    <w:div w:id="402526899">
      <w:bodyDiv w:val="1"/>
      <w:marLeft w:val="0"/>
      <w:marRight w:val="0"/>
      <w:marTop w:val="0"/>
      <w:marBottom w:val="0"/>
      <w:divBdr>
        <w:top w:val="none" w:sz="0" w:space="0" w:color="auto"/>
        <w:left w:val="none" w:sz="0" w:space="0" w:color="auto"/>
        <w:bottom w:val="none" w:sz="0" w:space="0" w:color="auto"/>
        <w:right w:val="none" w:sz="0" w:space="0" w:color="auto"/>
      </w:divBdr>
    </w:div>
    <w:div w:id="406415633">
      <w:bodyDiv w:val="1"/>
      <w:marLeft w:val="0"/>
      <w:marRight w:val="0"/>
      <w:marTop w:val="0"/>
      <w:marBottom w:val="0"/>
      <w:divBdr>
        <w:top w:val="none" w:sz="0" w:space="0" w:color="auto"/>
        <w:left w:val="none" w:sz="0" w:space="0" w:color="auto"/>
        <w:bottom w:val="none" w:sz="0" w:space="0" w:color="auto"/>
        <w:right w:val="none" w:sz="0" w:space="0" w:color="auto"/>
      </w:divBdr>
    </w:div>
    <w:div w:id="407263960">
      <w:bodyDiv w:val="1"/>
      <w:marLeft w:val="0"/>
      <w:marRight w:val="0"/>
      <w:marTop w:val="0"/>
      <w:marBottom w:val="0"/>
      <w:divBdr>
        <w:top w:val="none" w:sz="0" w:space="0" w:color="auto"/>
        <w:left w:val="none" w:sz="0" w:space="0" w:color="auto"/>
        <w:bottom w:val="none" w:sz="0" w:space="0" w:color="auto"/>
        <w:right w:val="none" w:sz="0" w:space="0" w:color="auto"/>
      </w:divBdr>
    </w:div>
    <w:div w:id="408189119">
      <w:bodyDiv w:val="1"/>
      <w:marLeft w:val="0"/>
      <w:marRight w:val="0"/>
      <w:marTop w:val="0"/>
      <w:marBottom w:val="0"/>
      <w:divBdr>
        <w:top w:val="none" w:sz="0" w:space="0" w:color="auto"/>
        <w:left w:val="none" w:sz="0" w:space="0" w:color="auto"/>
        <w:bottom w:val="none" w:sz="0" w:space="0" w:color="auto"/>
        <w:right w:val="none" w:sz="0" w:space="0" w:color="auto"/>
      </w:divBdr>
    </w:div>
    <w:div w:id="409734157">
      <w:bodyDiv w:val="1"/>
      <w:marLeft w:val="0"/>
      <w:marRight w:val="0"/>
      <w:marTop w:val="0"/>
      <w:marBottom w:val="0"/>
      <w:divBdr>
        <w:top w:val="none" w:sz="0" w:space="0" w:color="auto"/>
        <w:left w:val="none" w:sz="0" w:space="0" w:color="auto"/>
        <w:bottom w:val="none" w:sz="0" w:space="0" w:color="auto"/>
        <w:right w:val="none" w:sz="0" w:space="0" w:color="auto"/>
      </w:divBdr>
    </w:div>
    <w:div w:id="410742217">
      <w:bodyDiv w:val="1"/>
      <w:marLeft w:val="0"/>
      <w:marRight w:val="0"/>
      <w:marTop w:val="0"/>
      <w:marBottom w:val="0"/>
      <w:divBdr>
        <w:top w:val="none" w:sz="0" w:space="0" w:color="auto"/>
        <w:left w:val="none" w:sz="0" w:space="0" w:color="auto"/>
        <w:bottom w:val="none" w:sz="0" w:space="0" w:color="auto"/>
        <w:right w:val="none" w:sz="0" w:space="0" w:color="auto"/>
      </w:divBdr>
    </w:div>
    <w:div w:id="410783447">
      <w:bodyDiv w:val="1"/>
      <w:marLeft w:val="0"/>
      <w:marRight w:val="0"/>
      <w:marTop w:val="0"/>
      <w:marBottom w:val="0"/>
      <w:divBdr>
        <w:top w:val="none" w:sz="0" w:space="0" w:color="auto"/>
        <w:left w:val="none" w:sz="0" w:space="0" w:color="auto"/>
        <w:bottom w:val="none" w:sz="0" w:space="0" w:color="auto"/>
        <w:right w:val="none" w:sz="0" w:space="0" w:color="auto"/>
      </w:divBdr>
    </w:div>
    <w:div w:id="411315684">
      <w:bodyDiv w:val="1"/>
      <w:marLeft w:val="0"/>
      <w:marRight w:val="0"/>
      <w:marTop w:val="0"/>
      <w:marBottom w:val="0"/>
      <w:divBdr>
        <w:top w:val="none" w:sz="0" w:space="0" w:color="auto"/>
        <w:left w:val="none" w:sz="0" w:space="0" w:color="auto"/>
        <w:bottom w:val="none" w:sz="0" w:space="0" w:color="auto"/>
        <w:right w:val="none" w:sz="0" w:space="0" w:color="auto"/>
      </w:divBdr>
    </w:div>
    <w:div w:id="412825425">
      <w:bodyDiv w:val="1"/>
      <w:marLeft w:val="0"/>
      <w:marRight w:val="0"/>
      <w:marTop w:val="0"/>
      <w:marBottom w:val="0"/>
      <w:divBdr>
        <w:top w:val="none" w:sz="0" w:space="0" w:color="auto"/>
        <w:left w:val="none" w:sz="0" w:space="0" w:color="auto"/>
        <w:bottom w:val="none" w:sz="0" w:space="0" w:color="auto"/>
        <w:right w:val="none" w:sz="0" w:space="0" w:color="auto"/>
      </w:divBdr>
    </w:div>
    <w:div w:id="415128263">
      <w:bodyDiv w:val="1"/>
      <w:marLeft w:val="0"/>
      <w:marRight w:val="0"/>
      <w:marTop w:val="0"/>
      <w:marBottom w:val="0"/>
      <w:divBdr>
        <w:top w:val="none" w:sz="0" w:space="0" w:color="auto"/>
        <w:left w:val="none" w:sz="0" w:space="0" w:color="auto"/>
        <w:bottom w:val="none" w:sz="0" w:space="0" w:color="auto"/>
        <w:right w:val="none" w:sz="0" w:space="0" w:color="auto"/>
      </w:divBdr>
    </w:div>
    <w:div w:id="416247429">
      <w:bodyDiv w:val="1"/>
      <w:marLeft w:val="0"/>
      <w:marRight w:val="0"/>
      <w:marTop w:val="0"/>
      <w:marBottom w:val="0"/>
      <w:divBdr>
        <w:top w:val="none" w:sz="0" w:space="0" w:color="auto"/>
        <w:left w:val="none" w:sz="0" w:space="0" w:color="auto"/>
        <w:bottom w:val="none" w:sz="0" w:space="0" w:color="auto"/>
        <w:right w:val="none" w:sz="0" w:space="0" w:color="auto"/>
      </w:divBdr>
    </w:div>
    <w:div w:id="419059047">
      <w:bodyDiv w:val="1"/>
      <w:marLeft w:val="0"/>
      <w:marRight w:val="0"/>
      <w:marTop w:val="0"/>
      <w:marBottom w:val="0"/>
      <w:divBdr>
        <w:top w:val="none" w:sz="0" w:space="0" w:color="auto"/>
        <w:left w:val="none" w:sz="0" w:space="0" w:color="auto"/>
        <w:bottom w:val="none" w:sz="0" w:space="0" w:color="auto"/>
        <w:right w:val="none" w:sz="0" w:space="0" w:color="auto"/>
      </w:divBdr>
    </w:div>
    <w:div w:id="420639669">
      <w:bodyDiv w:val="1"/>
      <w:marLeft w:val="0"/>
      <w:marRight w:val="0"/>
      <w:marTop w:val="0"/>
      <w:marBottom w:val="0"/>
      <w:divBdr>
        <w:top w:val="none" w:sz="0" w:space="0" w:color="auto"/>
        <w:left w:val="none" w:sz="0" w:space="0" w:color="auto"/>
        <w:bottom w:val="none" w:sz="0" w:space="0" w:color="auto"/>
        <w:right w:val="none" w:sz="0" w:space="0" w:color="auto"/>
      </w:divBdr>
    </w:div>
    <w:div w:id="421410515">
      <w:bodyDiv w:val="1"/>
      <w:marLeft w:val="0"/>
      <w:marRight w:val="0"/>
      <w:marTop w:val="0"/>
      <w:marBottom w:val="0"/>
      <w:divBdr>
        <w:top w:val="none" w:sz="0" w:space="0" w:color="auto"/>
        <w:left w:val="none" w:sz="0" w:space="0" w:color="auto"/>
        <w:bottom w:val="none" w:sz="0" w:space="0" w:color="auto"/>
        <w:right w:val="none" w:sz="0" w:space="0" w:color="auto"/>
      </w:divBdr>
    </w:div>
    <w:div w:id="421728152">
      <w:bodyDiv w:val="1"/>
      <w:marLeft w:val="0"/>
      <w:marRight w:val="0"/>
      <w:marTop w:val="0"/>
      <w:marBottom w:val="0"/>
      <w:divBdr>
        <w:top w:val="none" w:sz="0" w:space="0" w:color="auto"/>
        <w:left w:val="none" w:sz="0" w:space="0" w:color="auto"/>
        <w:bottom w:val="none" w:sz="0" w:space="0" w:color="auto"/>
        <w:right w:val="none" w:sz="0" w:space="0" w:color="auto"/>
      </w:divBdr>
    </w:div>
    <w:div w:id="423720317">
      <w:bodyDiv w:val="1"/>
      <w:marLeft w:val="0"/>
      <w:marRight w:val="0"/>
      <w:marTop w:val="0"/>
      <w:marBottom w:val="0"/>
      <w:divBdr>
        <w:top w:val="none" w:sz="0" w:space="0" w:color="auto"/>
        <w:left w:val="none" w:sz="0" w:space="0" w:color="auto"/>
        <w:bottom w:val="none" w:sz="0" w:space="0" w:color="auto"/>
        <w:right w:val="none" w:sz="0" w:space="0" w:color="auto"/>
      </w:divBdr>
    </w:div>
    <w:div w:id="427427659">
      <w:bodyDiv w:val="1"/>
      <w:marLeft w:val="0"/>
      <w:marRight w:val="0"/>
      <w:marTop w:val="0"/>
      <w:marBottom w:val="0"/>
      <w:divBdr>
        <w:top w:val="none" w:sz="0" w:space="0" w:color="auto"/>
        <w:left w:val="none" w:sz="0" w:space="0" w:color="auto"/>
        <w:bottom w:val="none" w:sz="0" w:space="0" w:color="auto"/>
        <w:right w:val="none" w:sz="0" w:space="0" w:color="auto"/>
      </w:divBdr>
    </w:div>
    <w:div w:id="427964844">
      <w:bodyDiv w:val="1"/>
      <w:marLeft w:val="0"/>
      <w:marRight w:val="0"/>
      <w:marTop w:val="0"/>
      <w:marBottom w:val="0"/>
      <w:divBdr>
        <w:top w:val="none" w:sz="0" w:space="0" w:color="auto"/>
        <w:left w:val="none" w:sz="0" w:space="0" w:color="auto"/>
        <w:bottom w:val="none" w:sz="0" w:space="0" w:color="auto"/>
        <w:right w:val="none" w:sz="0" w:space="0" w:color="auto"/>
      </w:divBdr>
    </w:div>
    <w:div w:id="428936511">
      <w:bodyDiv w:val="1"/>
      <w:marLeft w:val="0"/>
      <w:marRight w:val="0"/>
      <w:marTop w:val="0"/>
      <w:marBottom w:val="0"/>
      <w:divBdr>
        <w:top w:val="none" w:sz="0" w:space="0" w:color="auto"/>
        <w:left w:val="none" w:sz="0" w:space="0" w:color="auto"/>
        <w:bottom w:val="none" w:sz="0" w:space="0" w:color="auto"/>
        <w:right w:val="none" w:sz="0" w:space="0" w:color="auto"/>
      </w:divBdr>
    </w:div>
    <w:div w:id="429468071">
      <w:bodyDiv w:val="1"/>
      <w:marLeft w:val="0"/>
      <w:marRight w:val="0"/>
      <w:marTop w:val="0"/>
      <w:marBottom w:val="0"/>
      <w:divBdr>
        <w:top w:val="none" w:sz="0" w:space="0" w:color="auto"/>
        <w:left w:val="none" w:sz="0" w:space="0" w:color="auto"/>
        <w:bottom w:val="none" w:sz="0" w:space="0" w:color="auto"/>
        <w:right w:val="none" w:sz="0" w:space="0" w:color="auto"/>
      </w:divBdr>
    </w:div>
    <w:div w:id="430011098">
      <w:bodyDiv w:val="1"/>
      <w:marLeft w:val="0"/>
      <w:marRight w:val="0"/>
      <w:marTop w:val="0"/>
      <w:marBottom w:val="0"/>
      <w:divBdr>
        <w:top w:val="none" w:sz="0" w:space="0" w:color="auto"/>
        <w:left w:val="none" w:sz="0" w:space="0" w:color="auto"/>
        <w:bottom w:val="none" w:sz="0" w:space="0" w:color="auto"/>
        <w:right w:val="none" w:sz="0" w:space="0" w:color="auto"/>
      </w:divBdr>
    </w:div>
    <w:div w:id="430467973">
      <w:bodyDiv w:val="1"/>
      <w:marLeft w:val="0"/>
      <w:marRight w:val="0"/>
      <w:marTop w:val="0"/>
      <w:marBottom w:val="0"/>
      <w:divBdr>
        <w:top w:val="none" w:sz="0" w:space="0" w:color="auto"/>
        <w:left w:val="none" w:sz="0" w:space="0" w:color="auto"/>
        <w:bottom w:val="none" w:sz="0" w:space="0" w:color="auto"/>
        <w:right w:val="none" w:sz="0" w:space="0" w:color="auto"/>
      </w:divBdr>
    </w:div>
    <w:div w:id="430779667">
      <w:bodyDiv w:val="1"/>
      <w:marLeft w:val="0"/>
      <w:marRight w:val="0"/>
      <w:marTop w:val="0"/>
      <w:marBottom w:val="0"/>
      <w:divBdr>
        <w:top w:val="none" w:sz="0" w:space="0" w:color="auto"/>
        <w:left w:val="none" w:sz="0" w:space="0" w:color="auto"/>
        <w:bottom w:val="none" w:sz="0" w:space="0" w:color="auto"/>
        <w:right w:val="none" w:sz="0" w:space="0" w:color="auto"/>
      </w:divBdr>
    </w:div>
    <w:div w:id="430901579">
      <w:bodyDiv w:val="1"/>
      <w:marLeft w:val="0"/>
      <w:marRight w:val="0"/>
      <w:marTop w:val="0"/>
      <w:marBottom w:val="0"/>
      <w:divBdr>
        <w:top w:val="none" w:sz="0" w:space="0" w:color="auto"/>
        <w:left w:val="none" w:sz="0" w:space="0" w:color="auto"/>
        <w:bottom w:val="none" w:sz="0" w:space="0" w:color="auto"/>
        <w:right w:val="none" w:sz="0" w:space="0" w:color="auto"/>
      </w:divBdr>
    </w:div>
    <w:div w:id="434791754">
      <w:bodyDiv w:val="1"/>
      <w:marLeft w:val="0"/>
      <w:marRight w:val="0"/>
      <w:marTop w:val="0"/>
      <w:marBottom w:val="0"/>
      <w:divBdr>
        <w:top w:val="none" w:sz="0" w:space="0" w:color="auto"/>
        <w:left w:val="none" w:sz="0" w:space="0" w:color="auto"/>
        <w:bottom w:val="none" w:sz="0" w:space="0" w:color="auto"/>
        <w:right w:val="none" w:sz="0" w:space="0" w:color="auto"/>
      </w:divBdr>
    </w:div>
    <w:div w:id="435028881">
      <w:bodyDiv w:val="1"/>
      <w:marLeft w:val="0"/>
      <w:marRight w:val="0"/>
      <w:marTop w:val="0"/>
      <w:marBottom w:val="0"/>
      <w:divBdr>
        <w:top w:val="none" w:sz="0" w:space="0" w:color="auto"/>
        <w:left w:val="none" w:sz="0" w:space="0" w:color="auto"/>
        <w:bottom w:val="none" w:sz="0" w:space="0" w:color="auto"/>
        <w:right w:val="none" w:sz="0" w:space="0" w:color="auto"/>
      </w:divBdr>
    </w:div>
    <w:div w:id="436872738">
      <w:bodyDiv w:val="1"/>
      <w:marLeft w:val="0"/>
      <w:marRight w:val="0"/>
      <w:marTop w:val="0"/>
      <w:marBottom w:val="0"/>
      <w:divBdr>
        <w:top w:val="none" w:sz="0" w:space="0" w:color="auto"/>
        <w:left w:val="none" w:sz="0" w:space="0" w:color="auto"/>
        <w:bottom w:val="none" w:sz="0" w:space="0" w:color="auto"/>
        <w:right w:val="none" w:sz="0" w:space="0" w:color="auto"/>
      </w:divBdr>
    </w:div>
    <w:div w:id="439490265">
      <w:bodyDiv w:val="1"/>
      <w:marLeft w:val="0"/>
      <w:marRight w:val="0"/>
      <w:marTop w:val="0"/>
      <w:marBottom w:val="0"/>
      <w:divBdr>
        <w:top w:val="none" w:sz="0" w:space="0" w:color="auto"/>
        <w:left w:val="none" w:sz="0" w:space="0" w:color="auto"/>
        <w:bottom w:val="none" w:sz="0" w:space="0" w:color="auto"/>
        <w:right w:val="none" w:sz="0" w:space="0" w:color="auto"/>
      </w:divBdr>
    </w:div>
    <w:div w:id="440422759">
      <w:bodyDiv w:val="1"/>
      <w:marLeft w:val="0"/>
      <w:marRight w:val="0"/>
      <w:marTop w:val="0"/>
      <w:marBottom w:val="0"/>
      <w:divBdr>
        <w:top w:val="none" w:sz="0" w:space="0" w:color="auto"/>
        <w:left w:val="none" w:sz="0" w:space="0" w:color="auto"/>
        <w:bottom w:val="none" w:sz="0" w:space="0" w:color="auto"/>
        <w:right w:val="none" w:sz="0" w:space="0" w:color="auto"/>
      </w:divBdr>
    </w:div>
    <w:div w:id="442191651">
      <w:bodyDiv w:val="1"/>
      <w:marLeft w:val="0"/>
      <w:marRight w:val="0"/>
      <w:marTop w:val="0"/>
      <w:marBottom w:val="0"/>
      <w:divBdr>
        <w:top w:val="none" w:sz="0" w:space="0" w:color="auto"/>
        <w:left w:val="none" w:sz="0" w:space="0" w:color="auto"/>
        <w:bottom w:val="none" w:sz="0" w:space="0" w:color="auto"/>
        <w:right w:val="none" w:sz="0" w:space="0" w:color="auto"/>
      </w:divBdr>
    </w:div>
    <w:div w:id="442269309">
      <w:bodyDiv w:val="1"/>
      <w:marLeft w:val="0"/>
      <w:marRight w:val="0"/>
      <w:marTop w:val="0"/>
      <w:marBottom w:val="0"/>
      <w:divBdr>
        <w:top w:val="none" w:sz="0" w:space="0" w:color="auto"/>
        <w:left w:val="none" w:sz="0" w:space="0" w:color="auto"/>
        <w:bottom w:val="none" w:sz="0" w:space="0" w:color="auto"/>
        <w:right w:val="none" w:sz="0" w:space="0" w:color="auto"/>
      </w:divBdr>
    </w:div>
    <w:div w:id="443424014">
      <w:bodyDiv w:val="1"/>
      <w:marLeft w:val="0"/>
      <w:marRight w:val="0"/>
      <w:marTop w:val="0"/>
      <w:marBottom w:val="0"/>
      <w:divBdr>
        <w:top w:val="none" w:sz="0" w:space="0" w:color="auto"/>
        <w:left w:val="none" w:sz="0" w:space="0" w:color="auto"/>
        <w:bottom w:val="none" w:sz="0" w:space="0" w:color="auto"/>
        <w:right w:val="none" w:sz="0" w:space="0" w:color="auto"/>
      </w:divBdr>
    </w:div>
    <w:div w:id="446967602">
      <w:bodyDiv w:val="1"/>
      <w:marLeft w:val="0"/>
      <w:marRight w:val="0"/>
      <w:marTop w:val="0"/>
      <w:marBottom w:val="0"/>
      <w:divBdr>
        <w:top w:val="none" w:sz="0" w:space="0" w:color="auto"/>
        <w:left w:val="none" w:sz="0" w:space="0" w:color="auto"/>
        <w:bottom w:val="none" w:sz="0" w:space="0" w:color="auto"/>
        <w:right w:val="none" w:sz="0" w:space="0" w:color="auto"/>
      </w:divBdr>
    </w:div>
    <w:div w:id="450052306">
      <w:bodyDiv w:val="1"/>
      <w:marLeft w:val="0"/>
      <w:marRight w:val="0"/>
      <w:marTop w:val="0"/>
      <w:marBottom w:val="0"/>
      <w:divBdr>
        <w:top w:val="none" w:sz="0" w:space="0" w:color="auto"/>
        <w:left w:val="none" w:sz="0" w:space="0" w:color="auto"/>
        <w:bottom w:val="none" w:sz="0" w:space="0" w:color="auto"/>
        <w:right w:val="none" w:sz="0" w:space="0" w:color="auto"/>
      </w:divBdr>
    </w:div>
    <w:div w:id="450439724">
      <w:bodyDiv w:val="1"/>
      <w:marLeft w:val="0"/>
      <w:marRight w:val="0"/>
      <w:marTop w:val="0"/>
      <w:marBottom w:val="0"/>
      <w:divBdr>
        <w:top w:val="none" w:sz="0" w:space="0" w:color="auto"/>
        <w:left w:val="none" w:sz="0" w:space="0" w:color="auto"/>
        <w:bottom w:val="none" w:sz="0" w:space="0" w:color="auto"/>
        <w:right w:val="none" w:sz="0" w:space="0" w:color="auto"/>
      </w:divBdr>
    </w:div>
    <w:div w:id="450827497">
      <w:bodyDiv w:val="1"/>
      <w:marLeft w:val="0"/>
      <w:marRight w:val="0"/>
      <w:marTop w:val="0"/>
      <w:marBottom w:val="0"/>
      <w:divBdr>
        <w:top w:val="none" w:sz="0" w:space="0" w:color="auto"/>
        <w:left w:val="none" w:sz="0" w:space="0" w:color="auto"/>
        <w:bottom w:val="none" w:sz="0" w:space="0" w:color="auto"/>
        <w:right w:val="none" w:sz="0" w:space="0" w:color="auto"/>
      </w:divBdr>
    </w:div>
    <w:div w:id="452748463">
      <w:bodyDiv w:val="1"/>
      <w:marLeft w:val="0"/>
      <w:marRight w:val="0"/>
      <w:marTop w:val="0"/>
      <w:marBottom w:val="0"/>
      <w:divBdr>
        <w:top w:val="none" w:sz="0" w:space="0" w:color="auto"/>
        <w:left w:val="none" w:sz="0" w:space="0" w:color="auto"/>
        <w:bottom w:val="none" w:sz="0" w:space="0" w:color="auto"/>
        <w:right w:val="none" w:sz="0" w:space="0" w:color="auto"/>
      </w:divBdr>
    </w:div>
    <w:div w:id="454104528">
      <w:bodyDiv w:val="1"/>
      <w:marLeft w:val="0"/>
      <w:marRight w:val="0"/>
      <w:marTop w:val="0"/>
      <w:marBottom w:val="0"/>
      <w:divBdr>
        <w:top w:val="none" w:sz="0" w:space="0" w:color="auto"/>
        <w:left w:val="none" w:sz="0" w:space="0" w:color="auto"/>
        <w:bottom w:val="none" w:sz="0" w:space="0" w:color="auto"/>
        <w:right w:val="none" w:sz="0" w:space="0" w:color="auto"/>
      </w:divBdr>
    </w:div>
    <w:div w:id="454907707">
      <w:bodyDiv w:val="1"/>
      <w:marLeft w:val="0"/>
      <w:marRight w:val="0"/>
      <w:marTop w:val="0"/>
      <w:marBottom w:val="0"/>
      <w:divBdr>
        <w:top w:val="none" w:sz="0" w:space="0" w:color="auto"/>
        <w:left w:val="none" w:sz="0" w:space="0" w:color="auto"/>
        <w:bottom w:val="none" w:sz="0" w:space="0" w:color="auto"/>
        <w:right w:val="none" w:sz="0" w:space="0" w:color="auto"/>
      </w:divBdr>
    </w:div>
    <w:div w:id="455177828">
      <w:bodyDiv w:val="1"/>
      <w:marLeft w:val="0"/>
      <w:marRight w:val="0"/>
      <w:marTop w:val="0"/>
      <w:marBottom w:val="0"/>
      <w:divBdr>
        <w:top w:val="none" w:sz="0" w:space="0" w:color="auto"/>
        <w:left w:val="none" w:sz="0" w:space="0" w:color="auto"/>
        <w:bottom w:val="none" w:sz="0" w:space="0" w:color="auto"/>
        <w:right w:val="none" w:sz="0" w:space="0" w:color="auto"/>
      </w:divBdr>
    </w:div>
    <w:div w:id="460929047">
      <w:bodyDiv w:val="1"/>
      <w:marLeft w:val="0"/>
      <w:marRight w:val="0"/>
      <w:marTop w:val="0"/>
      <w:marBottom w:val="0"/>
      <w:divBdr>
        <w:top w:val="none" w:sz="0" w:space="0" w:color="auto"/>
        <w:left w:val="none" w:sz="0" w:space="0" w:color="auto"/>
        <w:bottom w:val="none" w:sz="0" w:space="0" w:color="auto"/>
        <w:right w:val="none" w:sz="0" w:space="0" w:color="auto"/>
      </w:divBdr>
    </w:div>
    <w:div w:id="461002027">
      <w:bodyDiv w:val="1"/>
      <w:marLeft w:val="0"/>
      <w:marRight w:val="0"/>
      <w:marTop w:val="0"/>
      <w:marBottom w:val="0"/>
      <w:divBdr>
        <w:top w:val="none" w:sz="0" w:space="0" w:color="auto"/>
        <w:left w:val="none" w:sz="0" w:space="0" w:color="auto"/>
        <w:bottom w:val="none" w:sz="0" w:space="0" w:color="auto"/>
        <w:right w:val="none" w:sz="0" w:space="0" w:color="auto"/>
      </w:divBdr>
    </w:div>
    <w:div w:id="461920848">
      <w:bodyDiv w:val="1"/>
      <w:marLeft w:val="0"/>
      <w:marRight w:val="0"/>
      <w:marTop w:val="0"/>
      <w:marBottom w:val="0"/>
      <w:divBdr>
        <w:top w:val="none" w:sz="0" w:space="0" w:color="auto"/>
        <w:left w:val="none" w:sz="0" w:space="0" w:color="auto"/>
        <w:bottom w:val="none" w:sz="0" w:space="0" w:color="auto"/>
        <w:right w:val="none" w:sz="0" w:space="0" w:color="auto"/>
      </w:divBdr>
    </w:div>
    <w:div w:id="463810998">
      <w:bodyDiv w:val="1"/>
      <w:marLeft w:val="0"/>
      <w:marRight w:val="0"/>
      <w:marTop w:val="0"/>
      <w:marBottom w:val="0"/>
      <w:divBdr>
        <w:top w:val="none" w:sz="0" w:space="0" w:color="auto"/>
        <w:left w:val="none" w:sz="0" w:space="0" w:color="auto"/>
        <w:bottom w:val="none" w:sz="0" w:space="0" w:color="auto"/>
        <w:right w:val="none" w:sz="0" w:space="0" w:color="auto"/>
      </w:divBdr>
    </w:div>
    <w:div w:id="467433246">
      <w:bodyDiv w:val="1"/>
      <w:marLeft w:val="0"/>
      <w:marRight w:val="0"/>
      <w:marTop w:val="0"/>
      <w:marBottom w:val="0"/>
      <w:divBdr>
        <w:top w:val="none" w:sz="0" w:space="0" w:color="auto"/>
        <w:left w:val="none" w:sz="0" w:space="0" w:color="auto"/>
        <w:bottom w:val="none" w:sz="0" w:space="0" w:color="auto"/>
        <w:right w:val="none" w:sz="0" w:space="0" w:color="auto"/>
      </w:divBdr>
    </w:div>
    <w:div w:id="468981450">
      <w:bodyDiv w:val="1"/>
      <w:marLeft w:val="0"/>
      <w:marRight w:val="0"/>
      <w:marTop w:val="0"/>
      <w:marBottom w:val="0"/>
      <w:divBdr>
        <w:top w:val="none" w:sz="0" w:space="0" w:color="auto"/>
        <w:left w:val="none" w:sz="0" w:space="0" w:color="auto"/>
        <w:bottom w:val="none" w:sz="0" w:space="0" w:color="auto"/>
        <w:right w:val="none" w:sz="0" w:space="0" w:color="auto"/>
      </w:divBdr>
    </w:div>
    <w:div w:id="469984950">
      <w:bodyDiv w:val="1"/>
      <w:marLeft w:val="0"/>
      <w:marRight w:val="0"/>
      <w:marTop w:val="0"/>
      <w:marBottom w:val="0"/>
      <w:divBdr>
        <w:top w:val="none" w:sz="0" w:space="0" w:color="auto"/>
        <w:left w:val="none" w:sz="0" w:space="0" w:color="auto"/>
        <w:bottom w:val="none" w:sz="0" w:space="0" w:color="auto"/>
        <w:right w:val="none" w:sz="0" w:space="0" w:color="auto"/>
      </w:divBdr>
    </w:div>
    <w:div w:id="470292371">
      <w:bodyDiv w:val="1"/>
      <w:marLeft w:val="0"/>
      <w:marRight w:val="0"/>
      <w:marTop w:val="0"/>
      <w:marBottom w:val="0"/>
      <w:divBdr>
        <w:top w:val="none" w:sz="0" w:space="0" w:color="auto"/>
        <w:left w:val="none" w:sz="0" w:space="0" w:color="auto"/>
        <w:bottom w:val="none" w:sz="0" w:space="0" w:color="auto"/>
        <w:right w:val="none" w:sz="0" w:space="0" w:color="auto"/>
      </w:divBdr>
    </w:div>
    <w:div w:id="471800494">
      <w:bodyDiv w:val="1"/>
      <w:marLeft w:val="0"/>
      <w:marRight w:val="0"/>
      <w:marTop w:val="0"/>
      <w:marBottom w:val="0"/>
      <w:divBdr>
        <w:top w:val="none" w:sz="0" w:space="0" w:color="auto"/>
        <w:left w:val="none" w:sz="0" w:space="0" w:color="auto"/>
        <w:bottom w:val="none" w:sz="0" w:space="0" w:color="auto"/>
        <w:right w:val="none" w:sz="0" w:space="0" w:color="auto"/>
      </w:divBdr>
    </w:div>
    <w:div w:id="473714088">
      <w:bodyDiv w:val="1"/>
      <w:marLeft w:val="0"/>
      <w:marRight w:val="0"/>
      <w:marTop w:val="0"/>
      <w:marBottom w:val="0"/>
      <w:divBdr>
        <w:top w:val="none" w:sz="0" w:space="0" w:color="auto"/>
        <w:left w:val="none" w:sz="0" w:space="0" w:color="auto"/>
        <w:bottom w:val="none" w:sz="0" w:space="0" w:color="auto"/>
        <w:right w:val="none" w:sz="0" w:space="0" w:color="auto"/>
      </w:divBdr>
    </w:div>
    <w:div w:id="473833180">
      <w:bodyDiv w:val="1"/>
      <w:marLeft w:val="0"/>
      <w:marRight w:val="0"/>
      <w:marTop w:val="0"/>
      <w:marBottom w:val="0"/>
      <w:divBdr>
        <w:top w:val="none" w:sz="0" w:space="0" w:color="auto"/>
        <w:left w:val="none" w:sz="0" w:space="0" w:color="auto"/>
        <w:bottom w:val="none" w:sz="0" w:space="0" w:color="auto"/>
        <w:right w:val="none" w:sz="0" w:space="0" w:color="auto"/>
      </w:divBdr>
    </w:div>
    <w:div w:id="473911461">
      <w:bodyDiv w:val="1"/>
      <w:marLeft w:val="0"/>
      <w:marRight w:val="0"/>
      <w:marTop w:val="0"/>
      <w:marBottom w:val="0"/>
      <w:divBdr>
        <w:top w:val="none" w:sz="0" w:space="0" w:color="auto"/>
        <w:left w:val="none" w:sz="0" w:space="0" w:color="auto"/>
        <w:bottom w:val="none" w:sz="0" w:space="0" w:color="auto"/>
        <w:right w:val="none" w:sz="0" w:space="0" w:color="auto"/>
      </w:divBdr>
    </w:div>
    <w:div w:id="474882148">
      <w:bodyDiv w:val="1"/>
      <w:marLeft w:val="0"/>
      <w:marRight w:val="0"/>
      <w:marTop w:val="0"/>
      <w:marBottom w:val="0"/>
      <w:divBdr>
        <w:top w:val="none" w:sz="0" w:space="0" w:color="auto"/>
        <w:left w:val="none" w:sz="0" w:space="0" w:color="auto"/>
        <w:bottom w:val="none" w:sz="0" w:space="0" w:color="auto"/>
        <w:right w:val="none" w:sz="0" w:space="0" w:color="auto"/>
      </w:divBdr>
    </w:div>
    <w:div w:id="484905673">
      <w:bodyDiv w:val="1"/>
      <w:marLeft w:val="0"/>
      <w:marRight w:val="0"/>
      <w:marTop w:val="0"/>
      <w:marBottom w:val="0"/>
      <w:divBdr>
        <w:top w:val="none" w:sz="0" w:space="0" w:color="auto"/>
        <w:left w:val="none" w:sz="0" w:space="0" w:color="auto"/>
        <w:bottom w:val="none" w:sz="0" w:space="0" w:color="auto"/>
        <w:right w:val="none" w:sz="0" w:space="0" w:color="auto"/>
      </w:divBdr>
    </w:div>
    <w:div w:id="486017753">
      <w:bodyDiv w:val="1"/>
      <w:marLeft w:val="0"/>
      <w:marRight w:val="0"/>
      <w:marTop w:val="0"/>
      <w:marBottom w:val="0"/>
      <w:divBdr>
        <w:top w:val="none" w:sz="0" w:space="0" w:color="auto"/>
        <w:left w:val="none" w:sz="0" w:space="0" w:color="auto"/>
        <w:bottom w:val="none" w:sz="0" w:space="0" w:color="auto"/>
        <w:right w:val="none" w:sz="0" w:space="0" w:color="auto"/>
      </w:divBdr>
    </w:div>
    <w:div w:id="486018897">
      <w:bodyDiv w:val="1"/>
      <w:marLeft w:val="0"/>
      <w:marRight w:val="0"/>
      <w:marTop w:val="0"/>
      <w:marBottom w:val="0"/>
      <w:divBdr>
        <w:top w:val="none" w:sz="0" w:space="0" w:color="auto"/>
        <w:left w:val="none" w:sz="0" w:space="0" w:color="auto"/>
        <w:bottom w:val="none" w:sz="0" w:space="0" w:color="auto"/>
        <w:right w:val="none" w:sz="0" w:space="0" w:color="auto"/>
      </w:divBdr>
    </w:div>
    <w:div w:id="486215586">
      <w:bodyDiv w:val="1"/>
      <w:marLeft w:val="0"/>
      <w:marRight w:val="0"/>
      <w:marTop w:val="0"/>
      <w:marBottom w:val="0"/>
      <w:divBdr>
        <w:top w:val="none" w:sz="0" w:space="0" w:color="auto"/>
        <w:left w:val="none" w:sz="0" w:space="0" w:color="auto"/>
        <w:bottom w:val="none" w:sz="0" w:space="0" w:color="auto"/>
        <w:right w:val="none" w:sz="0" w:space="0" w:color="auto"/>
      </w:divBdr>
    </w:div>
    <w:div w:id="487594991">
      <w:bodyDiv w:val="1"/>
      <w:marLeft w:val="0"/>
      <w:marRight w:val="0"/>
      <w:marTop w:val="0"/>
      <w:marBottom w:val="0"/>
      <w:divBdr>
        <w:top w:val="none" w:sz="0" w:space="0" w:color="auto"/>
        <w:left w:val="none" w:sz="0" w:space="0" w:color="auto"/>
        <w:bottom w:val="none" w:sz="0" w:space="0" w:color="auto"/>
        <w:right w:val="none" w:sz="0" w:space="0" w:color="auto"/>
      </w:divBdr>
    </w:div>
    <w:div w:id="488210060">
      <w:bodyDiv w:val="1"/>
      <w:marLeft w:val="0"/>
      <w:marRight w:val="0"/>
      <w:marTop w:val="0"/>
      <w:marBottom w:val="0"/>
      <w:divBdr>
        <w:top w:val="none" w:sz="0" w:space="0" w:color="auto"/>
        <w:left w:val="none" w:sz="0" w:space="0" w:color="auto"/>
        <w:bottom w:val="none" w:sz="0" w:space="0" w:color="auto"/>
        <w:right w:val="none" w:sz="0" w:space="0" w:color="auto"/>
      </w:divBdr>
    </w:div>
    <w:div w:id="488833698">
      <w:bodyDiv w:val="1"/>
      <w:marLeft w:val="0"/>
      <w:marRight w:val="0"/>
      <w:marTop w:val="0"/>
      <w:marBottom w:val="0"/>
      <w:divBdr>
        <w:top w:val="none" w:sz="0" w:space="0" w:color="auto"/>
        <w:left w:val="none" w:sz="0" w:space="0" w:color="auto"/>
        <w:bottom w:val="none" w:sz="0" w:space="0" w:color="auto"/>
        <w:right w:val="none" w:sz="0" w:space="0" w:color="auto"/>
      </w:divBdr>
    </w:div>
    <w:div w:id="489444338">
      <w:bodyDiv w:val="1"/>
      <w:marLeft w:val="0"/>
      <w:marRight w:val="0"/>
      <w:marTop w:val="0"/>
      <w:marBottom w:val="0"/>
      <w:divBdr>
        <w:top w:val="none" w:sz="0" w:space="0" w:color="auto"/>
        <w:left w:val="none" w:sz="0" w:space="0" w:color="auto"/>
        <w:bottom w:val="none" w:sz="0" w:space="0" w:color="auto"/>
        <w:right w:val="none" w:sz="0" w:space="0" w:color="auto"/>
      </w:divBdr>
    </w:div>
    <w:div w:id="489954105">
      <w:bodyDiv w:val="1"/>
      <w:marLeft w:val="0"/>
      <w:marRight w:val="0"/>
      <w:marTop w:val="0"/>
      <w:marBottom w:val="0"/>
      <w:divBdr>
        <w:top w:val="none" w:sz="0" w:space="0" w:color="auto"/>
        <w:left w:val="none" w:sz="0" w:space="0" w:color="auto"/>
        <w:bottom w:val="none" w:sz="0" w:space="0" w:color="auto"/>
        <w:right w:val="none" w:sz="0" w:space="0" w:color="auto"/>
      </w:divBdr>
    </w:div>
    <w:div w:id="493377149">
      <w:bodyDiv w:val="1"/>
      <w:marLeft w:val="0"/>
      <w:marRight w:val="0"/>
      <w:marTop w:val="0"/>
      <w:marBottom w:val="0"/>
      <w:divBdr>
        <w:top w:val="none" w:sz="0" w:space="0" w:color="auto"/>
        <w:left w:val="none" w:sz="0" w:space="0" w:color="auto"/>
        <w:bottom w:val="none" w:sz="0" w:space="0" w:color="auto"/>
        <w:right w:val="none" w:sz="0" w:space="0" w:color="auto"/>
      </w:divBdr>
    </w:div>
    <w:div w:id="493763195">
      <w:bodyDiv w:val="1"/>
      <w:marLeft w:val="0"/>
      <w:marRight w:val="0"/>
      <w:marTop w:val="0"/>
      <w:marBottom w:val="0"/>
      <w:divBdr>
        <w:top w:val="none" w:sz="0" w:space="0" w:color="auto"/>
        <w:left w:val="none" w:sz="0" w:space="0" w:color="auto"/>
        <w:bottom w:val="none" w:sz="0" w:space="0" w:color="auto"/>
        <w:right w:val="none" w:sz="0" w:space="0" w:color="auto"/>
      </w:divBdr>
    </w:div>
    <w:div w:id="494345805">
      <w:bodyDiv w:val="1"/>
      <w:marLeft w:val="0"/>
      <w:marRight w:val="0"/>
      <w:marTop w:val="0"/>
      <w:marBottom w:val="0"/>
      <w:divBdr>
        <w:top w:val="none" w:sz="0" w:space="0" w:color="auto"/>
        <w:left w:val="none" w:sz="0" w:space="0" w:color="auto"/>
        <w:bottom w:val="none" w:sz="0" w:space="0" w:color="auto"/>
        <w:right w:val="none" w:sz="0" w:space="0" w:color="auto"/>
      </w:divBdr>
    </w:div>
    <w:div w:id="494802817">
      <w:bodyDiv w:val="1"/>
      <w:marLeft w:val="0"/>
      <w:marRight w:val="0"/>
      <w:marTop w:val="0"/>
      <w:marBottom w:val="0"/>
      <w:divBdr>
        <w:top w:val="none" w:sz="0" w:space="0" w:color="auto"/>
        <w:left w:val="none" w:sz="0" w:space="0" w:color="auto"/>
        <w:bottom w:val="none" w:sz="0" w:space="0" w:color="auto"/>
        <w:right w:val="none" w:sz="0" w:space="0" w:color="auto"/>
      </w:divBdr>
    </w:div>
    <w:div w:id="496651421">
      <w:bodyDiv w:val="1"/>
      <w:marLeft w:val="0"/>
      <w:marRight w:val="0"/>
      <w:marTop w:val="0"/>
      <w:marBottom w:val="0"/>
      <w:divBdr>
        <w:top w:val="none" w:sz="0" w:space="0" w:color="auto"/>
        <w:left w:val="none" w:sz="0" w:space="0" w:color="auto"/>
        <w:bottom w:val="none" w:sz="0" w:space="0" w:color="auto"/>
        <w:right w:val="none" w:sz="0" w:space="0" w:color="auto"/>
      </w:divBdr>
    </w:div>
    <w:div w:id="497310025">
      <w:bodyDiv w:val="1"/>
      <w:marLeft w:val="0"/>
      <w:marRight w:val="0"/>
      <w:marTop w:val="0"/>
      <w:marBottom w:val="0"/>
      <w:divBdr>
        <w:top w:val="none" w:sz="0" w:space="0" w:color="auto"/>
        <w:left w:val="none" w:sz="0" w:space="0" w:color="auto"/>
        <w:bottom w:val="none" w:sz="0" w:space="0" w:color="auto"/>
        <w:right w:val="none" w:sz="0" w:space="0" w:color="auto"/>
      </w:divBdr>
    </w:div>
    <w:div w:id="498077693">
      <w:bodyDiv w:val="1"/>
      <w:marLeft w:val="0"/>
      <w:marRight w:val="0"/>
      <w:marTop w:val="0"/>
      <w:marBottom w:val="0"/>
      <w:divBdr>
        <w:top w:val="none" w:sz="0" w:space="0" w:color="auto"/>
        <w:left w:val="none" w:sz="0" w:space="0" w:color="auto"/>
        <w:bottom w:val="none" w:sz="0" w:space="0" w:color="auto"/>
        <w:right w:val="none" w:sz="0" w:space="0" w:color="auto"/>
      </w:divBdr>
    </w:div>
    <w:div w:id="499279091">
      <w:bodyDiv w:val="1"/>
      <w:marLeft w:val="0"/>
      <w:marRight w:val="0"/>
      <w:marTop w:val="0"/>
      <w:marBottom w:val="0"/>
      <w:divBdr>
        <w:top w:val="none" w:sz="0" w:space="0" w:color="auto"/>
        <w:left w:val="none" w:sz="0" w:space="0" w:color="auto"/>
        <w:bottom w:val="none" w:sz="0" w:space="0" w:color="auto"/>
        <w:right w:val="none" w:sz="0" w:space="0" w:color="auto"/>
      </w:divBdr>
    </w:div>
    <w:div w:id="500202107">
      <w:bodyDiv w:val="1"/>
      <w:marLeft w:val="0"/>
      <w:marRight w:val="0"/>
      <w:marTop w:val="0"/>
      <w:marBottom w:val="0"/>
      <w:divBdr>
        <w:top w:val="none" w:sz="0" w:space="0" w:color="auto"/>
        <w:left w:val="none" w:sz="0" w:space="0" w:color="auto"/>
        <w:bottom w:val="none" w:sz="0" w:space="0" w:color="auto"/>
        <w:right w:val="none" w:sz="0" w:space="0" w:color="auto"/>
      </w:divBdr>
    </w:div>
    <w:div w:id="501317069">
      <w:bodyDiv w:val="1"/>
      <w:marLeft w:val="0"/>
      <w:marRight w:val="0"/>
      <w:marTop w:val="0"/>
      <w:marBottom w:val="0"/>
      <w:divBdr>
        <w:top w:val="none" w:sz="0" w:space="0" w:color="auto"/>
        <w:left w:val="none" w:sz="0" w:space="0" w:color="auto"/>
        <w:bottom w:val="none" w:sz="0" w:space="0" w:color="auto"/>
        <w:right w:val="none" w:sz="0" w:space="0" w:color="auto"/>
      </w:divBdr>
    </w:div>
    <w:div w:id="501824351">
      <w:bodyDiv w:val="1"/>
      <w:marLeft w:val="0"/>
      <w:marRight w:val="0"/>
      <w:marTop w:val="0"/>
      <w:marBottom w:val="0"/>
      <w:divBdr>
        <w:top w:val="none" w:sz="0" w:space="0" w:color="auto"/>
        <w:left w:val="none" w:sz="0" w:space="0" w:color="auto"/>
        <w:bottom w:val="none" w:sz="0" w:space="0" w:color="auto"/>
        <w:right w:val="none" w:sz="0" w:space="0" w:color="auto"/>
      </w:divBdr>
    </w:div>
    <w:div w:id="502747544">
      <w:bodyDiv w:val="1"/>
      <w:marLeft w:val="0"/>
      <w:marRight w:val="0"/>
      <w:marTop w:val="0"/>
      <w:marBottom w:val="0"/>
      <w:divBdr>
        <w:top w:val="none" w:sz="0" w:space="0" w:color="auto"/>
        <w:left w:val="none" w:sz="0" w:space="0" w:color="auto"/>
        <w:bottom w:val="none" w:sz="0" w:space="0" w:color="auto"/>
        <w:right w:val="none" w:sz="0" w:space="0" w:color="auto"/>
      </w:divBdr>
    </w:div>
    <w:div w:id="507133188">
      <w:bodyDiv w:val="1"/>
      <w:marLeft w:val="0"/>
      <w:marRight w:val="0"/>
      <w:marTop w:val="0"/>
      <w:marBottom w:val="0"/>
      <w:divBdr>
        <w:top w:val="none" w:sz="0" w:space="0" w:color="auto"/>
        <w:left w:val="none" w:sz="0" w:space="0" w:color="auto"/>
        <w:bottom w:val="none" w:sz="0" w:space="0" w:color="auto"/>
        <w:right w:val="none" w:sz="0" w:space="0" w:color="auto"/>
      </w:divBdr>
    </w:div>
    <w:div w:id="508370678">
      <w:bodyDiv w:val="1"/>
      <w:marLeft w:val="0"/>
      <w:marRight w:val="0"/>
      <w:marTop w:val="0"/>
      <w:marBottom w:val="0"/>
      <w:divBdr>
        <w:top w:val="none" w:sz="0" w:space="0" w:color="auto"/>
        <w:left w:val="none" w:sz="0" w:space="0" w:color="auto"/>
        <w:bottom w:val="none" w:sz="0" w:space="0" w:color="auto"/>
        <w:right w:val="none" w:sz="0" w:space="0" w:color="auto"/>
      </w:divBdr>
    </w:div>
    <w:div w:id="511727223">
      <w:bodyDiv w:val="1"/>
      <w:marLeft w:val="0"/>
      <w:marRight w:val="0"/>
      <w:marTop w:val="0"/>
      <w:marBottom w:val="0"/>
      <w:divBdr>
        <w:top w:val="none" w:sz="0" w:space="0" w:color="auto"/>
        <w:left w:val="none" w:sz="0" w:space="0" w:color="auto"/>
        <w:bottom w:val="none" w:sz="0" w:space="0" w:color="auto"/>
        <w:right w:val="none" w:sz="0" w:space="0" w:color="auto"/>
      </w:divBdr>
    </w:div>
    <w:div w:id="514224095">
      <w:bodyDiv w:val="1"/>
      <w:marLeft w:val="0"/>
      <w:marRight w:val="0"/>
      <w:marTop w:val="0"/>
      <w:marBottom w:val="0"/>
      <w:divBdr>
        <w:top w:val="none" w:sz="0" w:space="0" w:color="auto"/>
        <w:left w:val="none" w:sz="0" w:space="0" w:color="auto"/>
        <w:bottom w:val="none" w:sz="0" w:space="0" w:color="auto"/>
        <w:right w:val="none" w:sz="0" w:space="0" w:color="auto"/>
      </w:divBdr>
    </w:div>
    <w:div w:id="515074686">
      <w:bodyDiv w:val="1"/>
      <w:marLeft w:val="0"/>
      <w:marRight w:val="0"/>
      <w:marTop w:val="0"/>
      <w:marBottom w:val="0"/>
      <w:divBdr>
        <w:top w:val="none" w:sz="0" w:space="0" w:color="auto"/>
        <w:left w:val="none" w:sz="0" w:space="0" w:color="auto"/>
        <w:bottom w:val="none" w:sz="0" w:space="0" w:color="auto"/>
        <w:right w:val="none" w:sz="0" w:space="0" w:color="auto"/>
      </w:divBdr>
    </w:div>
    <w:div w:id="517044343">
      <w:bodyDiv w:val="1"/>
      <w:marLeft w:val="0"/>
      <w:marRight w:val="0"/>
      <w:marTop w:val="0"/>
      <w:marBottom w:val="0"/>
      <w:divBdr>
        <w:top w:val="none" w:sz="0" w:space="0" w:color="auto"/>
        <w:left w:val="none" w:sz="0" w:space="0" w:color="auto"/>
        <w:bottom w:val="none" w:sz="0" w:space="0" w:color="auto"/>
        <w:right w:val="none" w:sz="0" w:space="0" w:color="auto"/>
      </w:divBdr>
    </w:div>
    <w:div w:id="518467964">
      <w:bodyDiv w:val="1"/>
      <w:marLeft w:val="0"/>
      <w:marRight w:val="0"/>
      <w:marTop w:val="0"/>
      <w:marBottom w:val="0"/>
      <w:divBdr>
        <w:top w:val="none" w:sz="0" w:space="0" w:color="auto"/>
        <w:left w:val="none" w:sz="0" w:space="0" w:color="auto"/>
        <w:bottom w:val="none" w:sz="0" w:space="0" w:color="auto"/>
        <w:right w:val="none" w:sz="0" w:space="0" w:color="auto"/>
      </w:divBdr>
    </w:div>
    <w:div w:id="520166463">
      <w:bodyDiv w:val="1"/>
      <w:marLeft w:val="0"/>
      <w:marRight w:val="0"/>
      <w:marTop w:val="0"/>
      <w:marBottom w:val="0"/>
      <w:divBdr>
        <w:top w:val="none" w:sz="0" w:space="0" w:color="auto"/>
        <w:left w:val="none" w:sz="0" w:space="0" w:color="auto"/>
        <w:bottom w:val="none" w:sz="0" w:space="0" w:color="auto"/>
        <w:right w:val="none" w:sz="0" w:space="0" w:color="auto"/>
      </w:divBdr>
    </w:div>
    <w:div w:id="521825554">
      <w:bodyDiv w:val="1"/>
      <w:marLeft w:val="0"/>
      <w:marRight w:val="0"/>
      <w:marTop w:val="0"/>
      <w:marBottom w:val="0"/>
      <w:divBdr>
        <w:top w:val="none" w:sz="0" w:space="0" w:color="auto"/>
        <w:left w:val="none" w:sz="0" w:space="0" w:color="auto"/>
        <w:bottom w:val="none" w:sz="0" w:space="0" w:color="auto"/>
        <w:right w:val="none" w:sz="0" w:space="0" w:color="auto"/>
      </w:divBdr>
    </w:div>
    <w:div w:id="523707927">
      <w:bodyDiv w:val="1"/>
      <w:marLeft w:val="0"/>
      <w:marRight w:val="0"/>
      <w:marTop w:val="0"/>
      <w:marBottom w:val="0"/>
      <w:divBdr>
        <w:top w:val="none" w:sz="0" w:space="0" w:color="auto"/>
        <w:left w:val="none" w:sz="0" w:space="0" w:color="auto"/>
        <w:bottom w:val="none" w:sz="0" w:space="0" w:color="auto"/>
        <w:right w:val="none" w:sz="0" w:space="0" w:color="auto"/>
      </w:divBdr>
    </w:div>
    <w:div w:id="526062619">
      <w:bodyDiv w:val="1"/>
      <w:marLeft w:val="0"/>
      <w:marRight w:val="0"/>
      <w:marTop w:val="0"/>
      <w:marBottom w:val="0"/>
      <w:divBdr>
        <w:top w:val="none" w:sz="0" w:space="0" w:color="auto"/>
        <w:left w:val="none" w:sz="0" w:space="0" w:color="auto"/>
        <w:bottom w:val="none" w:sz="0" w:space="0" w:color="auto"/>
        <w:right w:val="none" w:sz="0" w:space="0" w:color="auto"/>
      </w:divBdr>
    </w:div>
    <w:div w:id="527179756">
      <w:bodyDiv w:val="1"/>
      <w:marLeft w:val="0"/>
      <w:marRight w:val="0"/>
      <w:marTop w:val="0"/>
      <w:marBottom w:val="0"/>
      <w:divBdr>
        <w:top w:val="none" w:sz="0" w:space="0" w:color="auto"/>
        <w:left w:val="none" w:sz="0" w:space="0" w:color="auto"/>
        <w:bottom w:val="none" w:sz="0" w:space="0" w:color="auto"/>
        <w:right w:val="none" w:sz="0" w:space="0" w:color="auto"/>
      </w:divBdr>
    </w:div>
    <w:div w:id="527530738">
      <w:bodyDiv w:val="1"/>
      <w:marLeft w:val="0"/>
      <w:marRight w:val="0"/>
      <w:marTop w:val="0"/>
      <w:marBottom w:val="0"/>
      <w:divBdr>
        <w:top w:val="none" w:sz="0" w:space="0" w:color="auto"/>
        <w:left w:val="none" w:sz="0" w:space="0" w:color="auto"/>
        <w:bottom w:val="none" w:sz="0" w:space="0" w:color="auto"/>
        <w:right w:val="none" w:sz="0" w:space="0" w:color="auto"/>
      </w:divBdr>
    </w:div>
    <w:div w:id="531380646">
      <w:bodyDiv w:val="1"/>
      <w:marLeft w:val="0"/>
      <w:marRight w:val="0"/>
      <w:marTop w:val="0"/>
      <w:marBottom w:val="0"/>
      <w:divBdr>
        <w:top w:val="none" w:sz="0" w:space="0" w:color="auto"/>
        <w:left w:val="none" w:sz="0" w:space="0" w:color="auto"/>
        <w:bottom w:val="none" w:sz="0" w:space="0" w:color="auto"/>
        <w:right w:val="none" w:sz="0" w:space="0" w:color="auto"/>
      </w:divBdr>
    </w:div>
    <w:div w:id="531725601">
      <w:bodyDiv w:val="1"/>
      <w:marLeft w:val="0"/>
      <w:marRight w:val="0"/>
      <w:marTop w:val="0"/>
      <w:marBottom w:val="0"/>
      <w:divBdr>
        <w:top w:val="none" w:sz="0" w:space="0" w:color="auto"/>
        <w:left w:val="none" w:sz="0" w:space="0" w:color="auto"/>
        <w:bottom w:val="none" w:sz="0" w:space="0" w:color="auto"/>
        <w:right w:val="none" w:sz="0" w:space="0" w:color="auto"/>
      </w:divBdr>
    </w:div>
    <w:div w:id="532231980">
      <w:bodyDiv w:val="1"/>
      <w:marLeft w:val="0"/>
      <w:marRight w:val="0"/>
      <w:marTop w:val="0"/>
      <w:marBottom w:val="0"/>
      <w:divBdr>
        <w:top w:val="none" w:sz="0" w:space="0" w:color="auto"/>
        <w:left w:val="none" w:sz="0" w:space="0" w:color="auto"/>
        <w:bottom w:val="none" w:sz="0" w:space="0" w:color="auto"/>
        <w:right w:val="none" w:sz="0" w:space="0" w:color="auto"/>
      </w:divBdr>
    </w:div>
    <w:div w:id="534387181">
      <w:bodyDiv w:val="1"/>
      <w:marLeft w:val="0"/>
      <w:marRight w:val="0"/>
      <w:marTop w:val="0"/>
      <w:marBottom w:val="0"/>
      <w:divBdr>
        <w:top w:val="none" w:sz="0" w:space="0" w:color="auto"/>
        <w:left w:val="none" w:sz="0" w:space="0" w:color="auto"/>
        <w:bottom w:val="none" w:sz="0" w:space="0" w:color="auto"/>
        <w:right w:val="none" w:sz="0" w:space="0" w:color="auto"/>
      </w:divBdr>
    </w:div>
    <w:div w:id="535699985">
      <w:bodyDiv w:val="1"/>
      <w:marLeft w:val="0"/>
      <w:marRight w:val="0"/>
      <w:marTop w:val="0"/>
      <w:marBottom w:val="0"/>
      <w:divBdr>
        <w:top w:val="none" w:sz="0" w:space="0" w:color="auto"/>
        <w:left w:val="none" w:sz="0" w:space="0" w:color="auto"/>
        <w:bottom w:val="none" w:sz="0" w:space="0" w:color="auto"/>
        <w:right w:val="none" w:sz="0" w:space="0" w:color="auto"/>
      </w:divBdr>
    </w:div>
    <w:div w:id="538512999">
      <w:bodyDiv w:val="1"/>
      <w:marLeft w:val="0"/>
      <w:marRight w:val="0"/>
      <w:marTop w:val="0"/>
      <w:marBottom w:val="0"/>
      <w:divBdr>
        <w:top w:val="none" w:sz="0" w:space="0" w:color="auto"/>
        <w:left w:val="none" w:sz="0" w:space="0" w:color="auto"/>
        <w:bottom w:val="none" w:sz="0" w:space="0" w:color="auto"/>
        <w:right w:val="none" w:sz="0" w:space="0" w:color="auto"/>
      </w:divBdr>
    </w:div>
    <w:div w:id="538933390">
      <w:bodyDiv w:val="1"/>
      <w:marLeft w:val="0"/>
      <w:marRight w:val="0"/>
      <w:marTop w:val="0"/>
      <w:marBottom w:val="0"/>
      <w:divBdr>
        <w:top w:val="none" w:sz="0" w:space="0" w:color="auto"/>
        <w:left w:val="none" w:sz="0" w:space="0" w:color="auto"/>
        <w:bottom w:val="none" w:sz="0" w:space="0" w:color="auto"/>
        <w:right w:val="none" w:sz="0" w:space="0" w:color="auto"/>
      </w:divBdr>
    </w:div>
    <w:div w:id="540436856">
      <w:bodyDiv w:val="1"/>
      <w:marLeft w:val="0"/>
      <w:marRight w:val="0"/>
      <w:marTop w:val="0"/>
      <w:marBottom w:val="0"/>
      <w:divBdr>
        <w:top w:val="none" w:sz="0" w:space="0" w:color="auto"/>
        <w:left w:val="none" w:sz="0" w:space="0" w:color="auto"/>
        <w:bottom w:val="none" w:sz="0" w:space="0" w:color="auto"/>
        <w:right w:val="none" w:sz="0" w:space="0" w:color="auto"/>
      </w:divBdr>
    </w:div>
    <w:div w:id="542252078">
      <w:bodyDiv w:val="1"/>
      <w:marLeft w:val="0"/>
      <w:marRight w:val="0"/>
      <w:marTop w:val="0"/>
      <w:marBottom w:val="0"/>
      <w:divBdr>
        <w:top w:val="none" w:sz="0" w:space="0" w:color="auto"/>
        <w:left w:val="none" w:sz="0" w:space="0" w:color="auto"/>
        <w:bottom w:val="none" w:sz="0" w:space="0" w:color="auto"/>
        <w:right w:val="none" w:sz="0" w:space="0" w:color="auto"/>
      </w:divBdr>
    </w:div>
    <w:div w:id="546769853">
      <w:bodyDiv w:val="1"/>
      <w:marLeft w:val="0"/>
      <w:marRight w:val="0"/>
      <w:marTop w:val="0"/>
      <w:marBottom w:val="0"/>
      <w:divBdr>
        <w:top w:val="none" w:sz="0" w:space="0" w:color="auto"/>
        <w:left w:val="none" w:sz="0" w:space="0" w:color="auto"/>
        <w:bottom w:val="none" w:sz="0" w:space="0" w:color="auto"/>
        <w:right w:val="none" w:sz="0" w:space="0" w:color="auto"/>
      </w:divBdr>
    </w:div>
    <w:div w:id="550463436">
      <w:bodyDiv w:val="1"/>
      <w:marLeft w:val="0"/>
      <w:marRight w:val="0"/>
      <w:marTop w:val="0"/>
      <w:marBottom w:val="0"/>
      <w:divBdr>
        <w:top w:val="none" w:sz="0" w:space="0" w:color="auto"/>
        <w:left w:val="none" w:sz="0" w:space="0" w:color="auto"/>
        <w:bottom w:val="none" w:sz="0" w:space="0" w:color="auto"/>
        <w:right w:val="none" w:sz="0" w:space="0" w:color="auto"/>
      </w:divBdr>
    </w:div>
    <w:div w:id="555314076">
      <w:bodyDiv w:val="1"/>
      <w:marLeft w:val="0"/>
      <w:marRight w:val="0"/>
      <w:marTop w:val="0"/>
      <w:marBottom w:val="0"/>
      <w:divBdr>
        <w:top w:val="none" w:sz="0" w:space="0" w:color="auto"/>
        <w:left w:val="none" w:sz="0" w:space="0" w:color="auto"/>
        <w:bottom w:val="none" w:sz="0" w:space="0" w:color="auto"/>
        <w:right w:val="none" w:sz="0" w:space="0" w:color="auto"/>
      </w:divBdr>
    </w:div>
    <w:div w:id="558517648">
      <w:bodyDiv w:val="1"/>
      <w:marLeft w:val="0"/>
      <w:marRight w:val="0"/>
      <w:marTop w:val="0"/>
      <w:marBottom w:val="0"/>
      <w:divBdr>
        <w:top w:val="none" w:sz="0" w:space="0" w:color="auto"/>
        <w:left w:val="none" w:sz="0" w:space="0" w:color="auto"/>
        <w:bottom w:val="none" w:sz="0" w:space="0" w:color="auto"/>
        <w:right w:val="none" w:sz="0" w:space="0" w:color="auto"/>
      </w:divBdr>
    </w:div>
    <w:div w:id="558707154">
      <w:bodyDiv w:val="1"/>
      <w:marLeft w:val="0"/>
      <w:marRight w:val="0"/>
      <w:marTop w:val="0"/>
      <w:marBottom w:val="0"/>
      <w:divBdr>
        <w:top w:val="none" w:sz="0" w:space="0" w:color="auto"/>
        <w:left w:val="none" w:sz="0" w:space="0" w:color="auto"/>
        <w:bottom w:val="none" w:sz="0" w:space="0" w:color="auto"/>
        <w:right w:val="none" w:sz="0" w:space="0" w:color="auto"/>
      </w:divBdr>
    </w:div>
    <w:div w:id="559903356">
      <w:bodyDiv w:val="1"/>
      <w:marLeft w:val="0"/>
      <w:marRight w:val="0"/>
      <w:marTop w:val="0"/>
      <w:marBottom w:val="0"/>
      <w:divBdr>
        <w:top w:val="none" w:sz="0" w:space="0" w:color="auto"/>
        <w:left w:val="none" w:sz="0" w:space="0" w:color="auto"/>
        <w:bottom w:val="none" w:sz="0" w:space="0" w:color="auto"/>
        <w:right w:val="none" w:sz="0" w:space="0" w:color="auto"/>
      </w:divBdr>
    </w:div>
    <w:div w:id="560291598">
      <w:bodyDiv w:val="1"/>
      <w:marLeft w:val="0"/>
      <w:marRight w:val="0"/>
      <w:marTop w:val="0"/>
      <w:marBottom w:val="0"/>
      <w:divBdr>
        <w:top w:val="none" w:sz="0" w:space="0" w:color="auto"/>
        <w:left w:val="none" w:sz="0" w:space="0" w:color="auto"/>
        <w:bottom w:val="none" w:sz="0" w:space="0" w:color="auto"/>
        <w:right w:val="none" w:sz="0" w:space="0" w:color="auto"/>
      </w:divBdr>
    </w:div>
    <w:div w:id="560865486">
      <w:bodyDiv w:val="1"/>
      <w:marLeft w:val="0"/>
      <w:marRight w:val="0"/>
      <w:marTop w:val="0"/>
      <w:marBottom w:val="0"/>
      <w:divBdr>
        <w:top w:val="none" w:sz="0" w:space="0" w:color="auto"/>
        <w:left w:val="none" w:sz="0" w:space="0" w:color="auto"/>
        <w:bottom w:val="none" w:sz="0" w:space="0" w:color="auto"/>
        <w:right w:val="none" w:sz="0" w:space="0" w:color="auto"/>
      </w:divBdr>
    </w:div>
    <w:div w:id="561063606">
      <w:bodyDiv w:val="1"/>
      <w:marLeft w:val="0"/>
      <w:marRight w:val="0"/>
      <w:marTop w:val="0"/>
      <w:marBottom w:val="0"/>
      <w:divBdr>
        <w:top w:val="none" w:sz="0" w:space="0" w:color="auto"/>
        <w:left w:val="none" w:sz="0" w:space="0" w:color="auto"/>
        <w:bottom w:val="none" w:sz="0" w:space="0" w:color="auto"/>
        <w:right w:val="none" w:sz="0" w:space="0" w:color="auto"/>
      </w:divBdr>
    </w:div>
    <w:div w:id="561063835">
      <w:bodyDiv w:val="1"/>
      <w:marLeft w:val="0"/>
      <w:marRight w:val="0"/>
      <w:marTop w:val="0"/>
      <w:marBottom w:val="0"/>
      <w:divBdr>
        <w:top w:val="none" w:sz="0" w:space="0" w:color="auto"/>
        <w:left w:val="none" w:sz="0" w:space="0" w:color="auto"/>
        <w:bottom w:val="none" w:sz="0" w:space="0" w:color="auto"/>
        <w:right w:val="none" w:sz="0" w:space="0" w:color="auto"/>
      </w:divBdr>
    </w:div>
    <w:div w:id="562260370">
      <w:bodyDiv w:val="1"/>
      <w:marLeft w:val="0"/>
      <w:marRight w:val="0"/>
      <w:marTop w:val="0"/>
      <w:marBottom w:val="0"/>
      <w:divBdr>
        <w:top w:val="none" w:sz="0" w:space="0" w:color="auto"/>
        <w:left w:val="none" w:sz="0" w:space="0" w:color="auto"/>
        <w:bottom w:val="none" w:sz="0" w:space="0" w:color="auto"/>
        <w:right w:val="none" w:sz="0" w:space="0" w:color="auto"/>
      </w:divBdr>
    </w:div>
    <w:div w:id="562301598">
      <w:bodyDiv w:val="1"/>
      <w:marLeft w:val="0"/>
      <w:marRight w:val="0"/>
      <w:marTop w:val="0"/>
      <w:marBottom w:val="0"/>
      <w:divBdr>
        <w:top w:val="none" w:sz="0" w:space="0" w:color="auto"/>
        <w:left w:val="none" w:sz="0" w:space="0" w:color="auto"/>
        <w:bottom w:val="none" w:sz="0" w:space="0" w:color="auto"/>
        <w:right w:val="none" w:sz="0" w:space="0" w:color="auto"/>
      </w:divBdr>
    </w:div>
    <w:div w:id="562915154">
      <w:bodyDiv w:val="1"/>
      <w:marLeft w:val="0"/>
      <w:marRight w:val="0"/>
      <w:marTop w:val="0"/>
      <w:marBottom w:val="0"/>
      <w:divBdr>
        <w:top w:val="none" w:sz="0" w:space="0" w:color="auto"/>
        <w:left w:val="none" w:sz="0" w:space="0" w:color="auto"/>
        <w:bottom w:val="none" w:sz="0" w:space="0" w:color="auto"/>
        <w:right w:val="none" w:sz="0" w:space="0" w:color="auto"/>
      </w:divBdr>
    </w:div>
    <w:div w:id="563611529">
      <w:bodyDiv w:val="1"/>
      <w:marLeft w:val="0"/>
      <w:marRight w:val="0"/>
      <w:marTop w:val="0"/>
      <w:marBottom w:val="0"/>
      <w:divBdr>
        <w:top w:val="none" w:sz="0" w:space="0" w:color="auto"/>
        <w:left w:val="none" w:sz="0" w:space="0" w:color="auto"/>
        <w:bottom w:val="none" w:sz="0" w:space="0" w:color="auto"/>
        <w:right w:val="none" w:sz="0" w:space="0" w:color="auto"/>
      </w:divBdr>
    </w:div>
    <w:div w:id="564071775">
      <w:bodyDiv w:val="1"/>
      <w:marLeft w:val="0"/>
      <w:marRight w:val="0"/>
      <w:marTop w:val="0"/>
      <w:marBottom w:val="0"/>
      <w:divBdr>
        <w:top w:val="none" w:sz="0" w:space="0" w:color="auto"/>
        <w:left w:val="none" w:sz="0" w:space="0" w:color="auto"/>
        <w:bottom w:val="none" w:sz="0" w:space="0" w:color="auto"/>
        <w:right w:val="none" w:sz="0" w:space="0" w:color="auto"/>
      </w:divBdr>
    </w:div>
    <w:div w:id="565536190">
      <w:bodyDiv w:val="1"/>
      <w:marLeft w:val="0"/>
      <w:marRight w:val="0"/>
      <w:marTop w:val="0"/>
      <w:marBottom w:val="0"/>
      <w:divBdr>
        <w:top w:val="none" w:sz="0" w:space="0" w:color="auto"/>
        <w:left w:val="none" w:sz="0" w:space="0" w:color="auto"/>
        <w:bottom w:val="none" w:sz="0" w:space="0" w:color="auto"/>
        <w:right w:val="none" w:sz="0" w:space="0" w:color="auto"/>
      </w:divBdr>
    </w:div>
    <w:div w:id="569196558">
      <w:bodyDiv w:val="1"/>
      <w:marLeft w:val="0"/>
      <w:marRight w:val="0"/>
      <w:marTop w:val="0"/>
      <w:marBottom w:val="0"/>
      <w:divBdr>
        <w:top w:val="none" w:sz="0" w:space="0" w:color="auto"/>
        <w:left w:val="none" w:sz="0" w:space="0" w:color="auto"/>
        <w:bottom w:val="none" w:sz="0" w:space="0" w:color="auto"/>
        <w:right w:val="none" w:sz="0" w:space="0" w:color="auto"/>
      </w:divBdr>
    </w:div>
    <w:div w:id="570770189">
      <w:bodyDiv w:val="1"/>
      <w:marLeft w:val="0"/>
      <w:marRight w:val="0"/>
      <w:marTop w:val="0"/>
      <w:marBottom w:val="0"/>
      <w:divBdr>
        <w:top w:val="none" w:sz="0" w:space="0" w:color="auto"/>
        <w:left w:val="none" w:sz="0" w:space="0" w:color="auto"/>
        <w:bottom w:val="none" w:sz="0" w:space="0" w:color="auto"/>
        <w:right w:val="none" w:sz="0" w:space="0" w:color="auto"/>
      </w:divBdr>
    </w:div>
    <w:div w:id="573468696">
      <w:bodyDiv w:val="1"/>
      <w:marLeft w:val="0"/>
      <w:marRight w:val="0"/>
      <w:marTop w:val="0"/>
      <w:marBottom w:val="0"/>
      <w:divBdr>
        <w:top w:val="none" w:sz="0" w:space="0" w:color="auto"/>
        <w:left w:val="none" w:sz="0" w:space="0" w:color="auto"/>
        <w:bottom w:val="none" w:sz="0" w:space="0" w:color="auto"/>
        <w:right w:val="none" w:sz="0" w:space="0" w:color="auto"/>
      </w:divBdr>
    </w:div>
    <w:div w:id="573858854">
      <w:bodyDiv w:val="1"/>
      <w:marLeft w:val="0"/>
      <w:marRight w:val="0"/>
      <w:marTop w:val="0"/>
      <w:marBottom w:val="0"/>
      <w:divBdr>
        <w:top w:val="none" w:sz="0" w:space="0" w:color="auto"/>
        <w:left w:val="none" w:sz="0" w:space="0" w:color="auto"/>
        <w:bottom w:val="none" w:sz="0" w:space="0" w:color="auto"/>
        <w:right w:val="none" w:sz="0" w:space="0" w:color="auto"/>
      </w:divBdr>
    </w:div>
    <w:div w:id="573931025">
      <w:bodyDiv w:val="1"/>
      <w:marLeft w:val="0"/>
      <w:marRight w:val="0"/>
      <w:marTop w:val="0"/>
      <w:marBottom w:val="0"/>
      <w:divBdr>
        <w:top w:val="none" w:sz="0" w:space="0" w:color="auto"/>
        <w:left w:val="none" w:sz="0" w:space="0" w:color="auto"/>
        <w:bottom w:val="none" w:sz="0" w:space="0" w:color="auto"/>
        <w:right w:val="none" w:sz="0" w:space="0" w:color="auto"/>
      </w:divBdr>
    </w:div>
    <w:div w:id="582372519">
      <w:bodyDiv w:val="1"/>
      <w:marLeft w:val="0"/>
      <w:marRight w:val="0"/>
      <w:marTop w:val="0"/>
      <w:marBottom w:val="0"/>
      <w:divBdr>
        <w:top w:val="none" w:sz="0" w:space="0" w:color="auto"/>
        <w:left w:val="none" w:sz="0" w:space="0" w:color="auto"/>
        <w:bottom w:val="none" w:sz="0" w:space="0" w:color="auto"/>
        <w:right w:val="none" w:sz="0" w:space="0" w:color="auto"/>
      </w:divBdr>
    </w:div>
    <w:div w:id="582495122">
      <w:bodyDiv w:val="1"/>
      <w:marLeft w:val="0"/>
      <w:marRight w:val="0"/>
      <w:marTop w:val="0"/>
      <w:marBottom w:val="0"/>
      <w:divBdr>
        <w:top w:val="none" w:sz="0" w:space="0" w:color="auto"/>
        <w:left w:val="none" w:sz="0" w:space="0" w:color="auto"/>
        <w:bottom w:val="none" w:sz="0" w:space="0" w:color="auto"/>
        <w:right w:val="none" w:sz="0" w:space="0" w:color="auto"/>
      </w:divBdr>
    </w:div>
    <w:div w:id="583144653">
      <w:bodyDiv w:val="1"/>
      <w:marLeft w:val="0"/>
      <w:marRight w:val="0"/>
      <w:marTop w:val="0"/>
      <w:marBottom w:val="0"/>
      <w:divBdr>
        <w:top w:val="none" w:sz="0" w:space="0" w:color="auto"/>
        <w:left w:val="none" w:sz="0" w:space="0" w:color="auto"/>
        <w:bottom w:val="none" w:sz="0" w:space="0" w:color="auto"/>
        <w:right w:val="none" w:sz="0" w:space="0" w:color="auto"/>
      </w:divBdr>
    </w:div>
    <w:div w:id="584458108">
      <w:bodyDiv w:val="1"/>
      <w:marLeft w:val="0"/>
      <w:marRight w:val="0"/>
      <w:marTop w:val="0"/>
      <w:marBottom w:val="0"/>
      <w:divBdr>
        <w:top w:val="none" w:sz="0" w:space="0" w:color="auto"/>
        <w:left w:val="none" w:sz="0" w:space="0" w:color="auto"/>
        <w:bottom w:val="none" w:sz="0" w:space="0" w:color="auto"/>
        <w:right w:val="none" w:sz="0" w:space="0" w:color="auto"/>
      </w:divBdr>
    </w:div>
    <w:div w:id="588543118">
      <w:bodyDiv w:val="1"/>
      <w:marLeft w:val="0"/>
      <w:marRight w:val="0"/>
      <w:marTop w:val="0"/>
      <w:marBottom w:val="0"/>
      <w:divBdr>
        <w:top w:val="none" w:sz="0" w:space="0" w:color="auto"/>
        <w:left w:val="none" w:sz="0" w:space="0" w:color="auto"/>
        <w:bottom w:val="none" w:sz="0" w:space="0" w:color="auto"/>
        <w:right w:val="none" w:sz="0" w:space="0" w:color="auto"/>
      </w:divBdr>
    </w:div>
    <w:div w:id="589775116">
      <w:bodyDiv w:val="1"/>
      <w:marLeft w:val="0"/>
      <w:marRight w:val="0"/>
      <w:marTop w:val="0"/>
      <w:marBottom w:val="0"/>
      <w:divBdr>
        <w:top w:val="none" w:sz="0" w:space="0" w:color="auto"/>
        <w:left w:val="none" w:sz="0" w:space="0" w:color="auto"/>
        <w:bottom w:val="none" w:sz="0" w:space="0" w:color="auto"/>
        <w:right w:val="none" w:sz="0" w:space="0" w:color="auto"/>
      </w:divBdr>
    </w:div>
    <w:div w:id="592250566">
      <w:bodyDiv w:val="1"/>
      <w:marLeft w:val="0"/>
      <w:marRight w:val="0"/>
      <w:marTop w:val="0"/>
      <w:marBottom w:val="0"/>
      <w:divBdr>
        <w:top w:val="none" w:sz="0" w:space="0" w:color="auto"/>
        <w:left w:val="none" w:sz="0" w:space="0" w:color="auto"/>
        <w:bottom w:val="none" w:sz="0" w:space="0" w:color="auto"/>
        <w:right w:val="none" w:sz="0" w:space="0" w:color="auto"/>
      </w:divBdr>
    </w:div>
    <w:div w:id="596253653">
      <w:bodyDiv w:val="1"/>
      <w:marLeft w:val="0"/>
      <w:marRight w:val="0"/>
      <w:marTop w:val="0"/>
      <w:marBottom w:val="0"/>
      <w:divBdr>
        <w:top w:val="none" w:sz="0" w:space="0" w:color="auto"/>
        <w:left w:val="none" w:sz="0" w:space="0" w:color="auto"/>
        <w:bottom w:val="none" w:sz="0" w:space="0" w:color="auto"/>
        <w:right w:val="none" w:sz="0" w:space="0" w:color="auto"/>
      </w:divBdr>
    </w:div>
    <w:div w:id="597326693">
      <w:bodyDiv w:val="1"/>
      <w:marLeft w:val="0"/>
      <w:marRight w:val="0"/>
      <w:marTop w:val="0"/>
      <w:marBottom w:val="0"/>
      <w:divBdr>
        <w:top w:val="none" w:sz="0" w:space="0" w:color="auto"/>
        <w:left w:val="none" w:sz="0" w:space="0" w:color="auto"/>
        <w:bottom w:val="none" w:sz="0" w:space="0" w:color="auto"/>
        <w:right w:val="none" w:sz="0" w:space="0" w:color="auto"/>
      </w:divBdr>
    </w:div>
    <w:div w:id="598610346">
      <w:bodyDiv w:val="1"/>
      <w:marLeft w:val="0"/>
      <w:marRight w:val="0"/>
      <w:marTop w:val="0"/>
      <w:marBottom w:val="0"/>
      <w:divBdr>
        <w:top w:val="none" w:sz="0" w:space="0" w:color="auto"/>
        <w:left w:val="none" w:sz="0" w:space="0" w:color="auto"/>
        <w:bottom w:val="none" w:sz="0" w:space="0" w:color="auto"/>
        <w:right w:val="none" w:sz="0" w:space="0" w:color="auto"/>
      </w:divBdr>
    </w:div>
    <w:div w:id="599797710">
      <w:bodyDiv w:val="1"/>
      <w:marLeft w:val="0"/>
      <w:marRight w:val="0"/>
      <w:marTop w:val="0"/>
      <w:marBottom w:val="0"/>
      <w:divBdr>
        <w:top w:val="none" w:sz="0" w:space="0" w:color="auto"/>
        <w:left w:val="none" w:sz="0" w:space="0" w:color="auto"/>
        <w:bottom w:val="none" w:sz="0" w:space="0" w:color="auto"/>
        <w:right w:val="none" w:sz="0" w:space="0" w:color="auto"/>
      </w:divBdr>
    </w:div>
    <w:div w:id="600064311">
      <w:bodyDiv w:val="1"/>
      <w:marLeft w:val="0"/>
      <w:marRight w:val="0"/>
      <w:marTop w:val="0"/>
      <w:marBottom w:val="0"/>
      <w:divBdr>
        <w:top w:val="none" w:sz="0" w:space="0" w:color="auto"/>
        <w:left w:val="none" w:sz="0" w:space="0" w:color="auto"/>
        <w:bottom w:val="none" w:sz="0" w:space="0" w:color="auto"/>
        <w:right w:val="none" w:sz="0" w:space="0" w:color="auto"/>
      </w:divBdr>
    </w:div>
    <w:div w:id="603078766">
      <w:bodyDiv w:val="1"/>
      <w:marLeft w:val="0"/>
      <w:marRight w:val="0"/>
      <w:marTop w:val="0"/>
      <w:marBottom w:val="0"/>
      <w:divBdr>
        <w:top w:val="none" w:sz="0" w:space="0" w:color="auto"/>
        <w:left w:val="none" w:sz="0" w:space="0" w:color="auto"/>
        <w:bottom w:val="none" w:sz="0" w:space="0" w:color="auto"/>
        <w:right w:val="none" w:sz="0" w:space="0" w:color="auto"/>
      </w:divBdr>
    </w:div>
    <w:div w:id="604532178">
      <w:bodyDiv w:val="1"/>
      <w:marLeft w:val="0"/>
      <w:marRight w:val="0"/>
      <w:marTop w:val="0"/>
      <w:marBottom w:val="0"/>
      <w:divBdr>
        <w:top w:val="none" w:sz="0" w:space="0" w:color="auto"/>
        <w:left w:val="none" w:sz="0" w:space="0" w:color="auto"/>
        <w:bottom w:val="none" w:sz="0" w:space="0" w:color="auto"/>
        <w:right w:val="none" w:sz="0" w:space="0" w:color="auto"/>
      </w:divBdr>
    </w:div>
    <w:div w:id="606619089">
      <w:bodyDiv w:val="1"/>
      <w:marLeft w:val="0"/>
      <w:marRight w:val="0"/>
      <w:marTop w:val="0"/>
      <w:marBottom w:val="0"/>
      <w:divBdr>
        <w:top w:val="none" w:sz="0" w:space="0" w:color="auto"/>
        <w:left w:val="none" w:sz="0" w:space="0" w:color="auto"/>
        <w:bottom w:val="none" w:sz="0" w:space="0" w:color="auto"/>
        <w:right w:val="none" w:sz="0" w:space="0" w:color="auto"/>
      </w:divBdr>
    </w:div>
    <w:div w:id="607010426">
      <w:bodyDiv w:val="1"/>
      <w:marLeft w:val="0"/>
      <w:marRight w:val="0"/>
      <w:marTop w:val="0"/>
      <w:marBottom w:val="0"/>
      <w:divBdr>
        <w:top w:val="none" w:sz="0" w:space="0" w:color="auto"/>
        <w:left w:val="none" w:sz="0" w:space="0" w:color="auto"/>
        <w:bottom w:val="none" w:sz="0" w:space="0" w:color="auto"/>
        <w:right w:val="none" w:sz="0" w:space="0" w:color="auto"/>
      </w:divBdr>
    </w:div>
    <w:div w:id="607396177">
      <w:bodyDiv w:val="1"/>
      <w:marLeft w:val="0"/>
      <w:marRight w:val="0"/>
      <w:marTop w:val="0"/>
      <w:marBottom w:val="0"/>
      <w:divBdr>
        <w:top w:val="none" w:sz="0" w:space="0" w:color="auto"/>
        <w:left w:val="none" w:sz="0" w:space="0" w:color="auto"/>
        <w:bottom w:val="none" w:sz="0" w:space="0" w:color="auto"/>
        <w:right w:val="none" w:sz="0" w:space="0" w:color="auto"/>
      </w:divBdr>
    </w:div>
    <w:div w:id="607663258">
      <w:bodyDiv w:val="1"/>
      <w:marLeft w:val="0"/>
      <w:marRight w:val="0"/>
      <w:marTop w:val="0"/>
      <w:marBottom w:val="0"/>
      <w:divBdr>
        <w:top w:val="none" w:sz="0" w:space="0" w:color="auto"/>
        <w:left w:val="none" w:sz="0" w:space="0" w:color="auto"/>
        <w:bottom w:val="none" w:sz="0" w:space="0" w:color="auto"/>
        <w:right w:val="none" w:sz="0" w:space="0" w:color="auto"/>
      </w:divBdr>
    </w:div>
    <w:div w:id="608195268">
      <w:bodyDiv w:val="1"/>
      <w:marLeft w:val="0"/>
      <w:marRight w:val="0"/>
      <w:marTop w:val="0"/>
      <w:marBottom w:val="0"/>
      <w:divBdr>
        <w:top w:val="none" w:sz="0" w:space="0" w:color="auto"/>
        <w:left w:val="none" w:sz="0" w:space="0" w:color="auto"/>
        <w:bottom w:val="none" w:sz="0" w:space="0" w:color="auto"/>
        <w:right w:val="none" w:sz="0" w:space="0" w:color="auto"/>
      </w:divBdr>
    </w:div>
    <w:div w:id="609625956">
      <w:bodyDiv w:val="1"/>
      <w:marLeft w:val="0"/>
      <w:marRight w:val="0"/>
      <w:marTop w:val="0"/>
      <w:marBottom w:val="0"/>
      <w:divBdr>
        <w:top w:val="none" w:sz="0" w:space="0" w:color="auto"/>
        <w:left w:val="none" w:sz="0" w:space="0" w:color="auto"/>
        <w:bottom w:val="none" w:sz="0" w:space="0" w:color="auto"/>
        <w:right w:val="none" w:sz="0" w:space="0" w:color="auto"/>
      </w:divBdr>
    </w:div>
    <w:div w:id="611523132">
      <w:bodyDiv w:val="1"/>
      <w:marLeft w:val="0"/>
      <w:marRight w:val="0"/>
      <w:marTop w:val="0"/>
      <w:marBottom w:val="0"/>
      <w:divBdr>
        <w:top w:val="none" w:sz="0" w:space="0" w:color="auto"/>
        <w:left w:val="none" w:sz="0" w:space="0" w:color="auto"/>
        <w:bottom w:val="none" w:sz="0" w:space="0" w:color="auto"/>
        <w:right w:val="none" w:sz="0" w:space="0" w:color="auto"/>
      </w:divBdr>
    </w:div>
    <w:div w:id="618726083">
      <w:bodyDiv w:val="1"/>
      <w:marLeft w:val="0"/>
      <w:marRight w:val="0"/>
      <w:marTop w:val="0"/>
      <w:marBottom w:val="0"/>
      <w:divBdr>
        <w:top w:val="none" w:sz="0" w:space="0" w:color="auto"/>
        <w:left w:val="none" w:sz="0" w:space="0" w:color="auto"/>
        <w:bottom w:val="none" w:sz="0" w:space="0" w:color="auto"/>
        <w:right w:val="none" w:sz="0" w:space="0" w:color="auto"/>
      </w:divBdr>
    </w:div>
    <w:div w:id="618878857">
      <w:bodyDiv w:val="1"/>
      <w:marLeft w:val="0"/>
      <w:marRight w:val="0"/>
      <w:marTop w:val="0"/>
      <w:marBottom w:val="0"/>
      <w:divBdr>
        <w:top w:val="none" w:sz="0" w:space="0" w:color="auto"/>
        <w:left w:val="none" w:sz="0" w:space="0" w:color="auto"/>
        <w:bottom w:val="none" w:sz="0" w:space="0" w:color="auto"/>
        <w:right w:val="none" w:sz="0" w:space="0" w:color="auto"/>
      </w:divBdr>
    </w:div>
    <w:div w:id="620959257">
      <w:bodyDiv w:val="1"/>
      <w:marLeft w:val="0"/>
      <w:marRight w:val="0"/>
      <w:marTop w:val="0"/>
      <w:marBottom w:val="0"/>
      <w:divBdr>
        <w:top w:val="none" w:sz="0" w:space="0" w:color="auto"/>
        <w:left w:val="none" w:sz="0" w:space="0" w:color="auto"/>
        <w:bottom w:val="none" w:sz="0" w:space="0" w:color="auto"/>
        <w:right w:val="none" w:sz="0" w:space="0" w:color="auto"/>
      </w:divBdr>
    </w:div>
    <w:div w:id="623584444">
      <w:bodyDiv w:val="1"/>
      <w:marLeft w:val="0"/>
      <w:marRight w:val="0"/>
      <w:marTop w:val="0"/>
      <w:marBottom w:val="0"/>
      <w:divBdr>
        <w:top w:val="none" w:sz="0" w:space="0" w:color="auto"/>
        <w:left w:val="none" w:sz="0" w:space="0" w:color="auto"/>
        <w:bottom w:val="none" w:sz="0" w:space="0" w:color="auto"/>
        <w:right w:val="none" w:sz="0" w:space="0" w:color="auto"/>
      </w:divBdr>
    </w:div>
    <w:div w:id="625113997">
      <w:bodyDiv w:val="1"/>
      <w:marLeft w:val="0"/>
      <w:marRight w:val="0"/>
      <w:marTop w:val="0"/>
      <w:marBottom w:val="0"/>
      <w:divBdr>
        <w:top w:val="none" w:sz="0" w:space="0" w:color="auto"/>
        <w:left w:val="none" w:sz="0" w:space="0" w:color="auto"/>
        <w:bottom w:val="none" w:sz="0" w:space="0" w:color="auto"/>
        <w:right w:val="none" w:sz="0" w:space="0" w:color="auto"/>
      </w:divBdr>
    </w:div>
    <w:div w:id="625702305">
      <w:bodyDiv w:val="1"/>
      <w:marLeft w:val="0"/>
      <w:marRight w:val="0"/>
      <w:marTop w:val="0"/>
      <w:marBottom w:val="0"/>
      <w:divBdr>
        <w:top w:val="none" w:sz="0" w:space="0" w:color="auto"/>
        <w:left w:val="none" w:sz="0" w:space="0" w:color="auto"/>
        <w:bottom w:val="none" w:sz="0" w:space="0" w:color="auto"/>
        <w:right w:val="none" w:sz="0" w:space="0" w:color="auto"/>
      </w:divBdr>
    </w:div>
    <w:div w:id="626132146">
      <w:bodyDiv w:val="1"/>
      <w:marLeft w:val="0"/>
      <w:marRight w:val="0"/>
      <w:marTop w:val="0"/>
      <w:marBottom w:val="0"/>
      <w:divBdr>
        <w:top w:val="none" w:sz="0" w:space="0" w:color="auto"/>
        <w:left w:val="none" w:sz="0" w:space="0" w:color="auto"/>
        <w:bottom w:val="none" w:sz="0" w:space="0" w:color="auto"/>
        <w:right w:val="none" w:sz="0" w:space="0" w:color="auto"/>
      </w:divBdr>
    </w:div>
    <w:div w:id="626938141">
      <w:bodyDiv w:val="1"/>
      <w:marLeft w:val="0"/>
      <w:marRight w:val="0"/>
      <w:marTop w:val="0"/>
      <w:marBottom w:val="0"/>
      <w:divBdr>
        <w:top w:val="none" w:sz="0" w:space="0" w:color="auto"/>
        <w:left w:val="none" w:sz="0" w:space="0" w:color="auto"/>
        <w:bottom w:val="none" w:sz="0" w:space="0" w:color="auto"/>
        <w:right w:val="none" w:sz="0" w:space="0" w:color="auto"/>
      </w:divBdr>
    </w:div>
    <w:div w:id="627590929">
      <w:bodyDiv w:val="1"/>
      <w:marLeft w:val="0"/>
      <w:marRight w:val="0"/>
      <w:marTop w:val="0"/>
      <w:marBottom w:val="0"/>
      <w:divBdr>
        <w:top w:val="none" w:sz="0" w:space="0" w:color="auto"/>
        <w:left w:val="none" w:sz="0" w:space="0" w:color="auto"/>
        <w:bottom w:val="none" w:sz="0" w:space="0" w:color="auto"/>
        <w:right w:val="none" w:sz="0" w:space="0" w:color="auto"/>
      </w:divBdr>
    </w:div>
    <w:div w:id="629281449">
      <w:bodyDiv w:val="1"/>
      <w:marLeft w:val="0"/>
      <w:marRight w:val="0"/>
      <w:marTop w:val="0"/>
      <w:marBottom w:val="0"/>
      <w:divBdr>
        <w:top w:val="none" w:sz="0" w:space="0" w:color="auto"/>
        <w:left w:val="none" w:sz="0" w:space="0" w:color="auto"/>
        <w:bottom w:val="none" w:sz="0" w:space="0" w:color="auto"/>
        <w:right w:val="none" w:sz="0" w:space="0" w:color="auto"/>
      </w:divBdr>
    </w:div>
    <w:div w:id="632176221">
      <w:bodyDiv w:val="1"/>
      <w:marLeft w:val="0"/>
      <w:marRight w:val="0"/>
      <w:marTop w:val="0"/>
      <w:marBottom w:val="0"/>
      <w:divBdr>
        <w:top w:val="none" w:sz="0" w:space="0" w:color="auto"/>
        <w:left w:val="none" w:sz="0" w:space="0" w:color="auto"/>
        <w:bottom w:val="none" w:sz="0" w:space="0" w:color="auto"/>
        <w:right w:val="none" w:sz="0" w:space="0" w:color="auto"/>
      </w:divBdr>
    </w:div>
    <w:div w:id="633413977">
      <w:bodyDiv w:val="1"/>
      <w:marLeft w:val="0"/>
      <w:marRight w:val="0"/>
      <w:marTop w:val="0"/>
      <w:marBottom w:val="0"/>
      <w:divBdr>
        <w:top w:val="none" w:sz="0" w:space="0" w:color="auto"/>
        <w:left w:val="none" w:sz="0" w:space="0" w:color="auto"/>
        <w:bottom w:val="none" w:sz="0" w:space="0" w:color="auto"/>
        <w:right w:val="none" w:sz="0" w:space="0" w:color="auto"/>
      </w:divBdr>
    </w:div>
    <w:div w:id="633827182">
      <w:bodyDiv w:val="1"/>
      <w:marLeft w:val="0"/>
      <w:marRight w:val="0"/>
      <w:marTop w:val="0"/>
      <w:marBottom w:val="0"/>
      <w:divBdr>
        <w:top w:val="none" w:sz="0" w:space="0" w:color="auto"/>
        <w:left w:val="none" w:sz="0" w:space="0" w:color="auto"/>
        <w:bottom w:val="none" w:sz="0" w:space="0" w:color="auto"/>
        <w:right w:val="none" w:sz="0" w:space="0" w:color="auto"/>
      </w:divBdr>
    </w:div>
    <w:div w:id="634142765">
      <w:bodyDiv w:val="1"/>
      <w:marLeft w:val="0"/>
      <w:marRight w:val="0"/>
      <w:marTop w:val="0"/>
      <w:marBottom w:val="0"/>
      <w:divBdr>
        <w:top w:val="none" w:sz="0" w:space="0" w:color="auto"/>
        <w:left w:val="none" w:sz="0" w:space="0" w:color="auto"/>
        <w:bottom w:val="none" w:sz="0" w:space="0" w:color="auto"/>
        <w:right w:val="none" w:sz="0" w:space="0" w:color="auto"/>
      </w:divBdr>
    </w:div>
    <w:div w:id="634990102">
      <w:bodyDiv w:val="1"/>
      <w:marLeft w:val="0"/>
      <w:marRight w:val="0"/>
      <w:marTop w:val="0"/>
      <w:marBottom w:val="0"/>
      <w:divBdr>
        <w:top w:val="none" w:sz="0" w:space="0" w:color="auto"/>
        <w:left w:val="none" w:sz="0" w:space="0" w:color="auto"/>
        <w:bottom w:val="none" w:sz="0" w:space="0" w:color="auto"/>
        <w:right w:val="none" w:sz="0" w:space="0" w:color="auto"/>
      </w:divBdr>
    </w:div>
    <w:div w:id="635452821">
      <w:bodyDiv w:val="1"/>
      <w:marLeft w:val="0"/>
      <w:marRight w:val="0"/>
      <w:marTop w:val="0"/>
      <w:marBottom w:val="0"/>
      <w:divBdr>
        <w:top w:val="none" w:sz="0" w:space="0" w:color="auto"/>
        <w:left w:val="none" w:sz="0" w:space="0" w:color="auto"/>
        <w:bottom w:val="none" w:sz="0" w:space="0" w:color="auto"/>
        <w:right w:val="none" w:sz="0" w:space="0" w:color="auto"/>
      </w:divBdr>
    </w:div>
    <w:div w:id="636690331">
      <w:bodyDiv w:val="1"/>
      <w:marLeft w:val="0"/>
      <w:marRight w:val="0"/>
      <w:marTop w:val="0"/>
      <w:marBottom w:val="0"/>
      <w:divBdr>
        <w:top w:val="none" w:sz="0" w:space="0" w:color="auto"/>
        <w:left w:val="none" w:sz="0" w:space="0" w:color="auto"/>
        <w:bottom w:val="none" w:sz="0" w:space="0" w:color="auto"/>
        <w:right w:val="none" w:sz="0" w:space="0" w:color="auto"/>
      </w:divBdr>
    </w:div>
    <w:div w:id="637682192">
      <w:bodyDiv w:val="1"/>
      <w:marLeft w:val="0"/>
      <w:marRight w:val="0"/>
      <w:marTop w:val="0"/>
      <w:marBottom w:val="0"/>
      <w:divBdr>
        <w:top w:val="none" w:sz="0" w:space="0" w:color="auto"/>
        <w:left w:val="none" w:sz="0" w:space="0" w:color="auto"/>
        <w:bottom w:val="none" w:sz="0" w:space="0" w:color="auto"/>
        <w:right w:val="none" w:sz="0" w:space="0" w:color="auto"/>
      </w:divBdr>
    </w:div>
    <w:div w:id="639119567">
      <w:bodyDiv w:val="1"/>
      <w:marLeft w:val="0"/>
      <w:marRight w:val="0"/>
      <w:marTop w:val="0"/>
      <w:marBottom w:val="0"/>
      <w:divBdr>
        <w:top w:val="none" w:sz="0" w:space="0" w:color="auto"/>
        <w:left w:val="none" w:sz="0" w:space="0" w:color="auto"/>
        <w:bottom w:val="none" w:sz="0" w:space="0" w:color="auto"/>
        <w:right w:val="none" w:sz="0" w:space="0" w:color="auto"/>
      </w:divBdr>
    </w:div>
    <w:div w:id="639651676">
      <w:bodyDiv w:val="1"/>
      <w:marLeft w:val="0"/>
      <w:marRight w:val="0"/>
      <w:marTop w:val="0"/>
      <w:marBottom w:val="0"/>
      <w:divBdr>
        <w:top w:val="none" w:sz="0" w:space="0" w:color="auto"/>
        <w:left w:val="none" w:sz="0" w:space="0" w:color="auto"/>
        <w:bottom w:val="none" w:sz="0" w:space="0" w:color="auto"/>
        <w:right w:val="none" w:sz="0" w:space="0" w:color="auto"/>
      </w:divBdr>
    </w:div>
    <w:div w:id="640885055">
      <w:bodyDiv w:val="1"/>
      <w:marLeft w:val="0"/>
      <w:marRight w:val="0"/>
      <w:marTop w:val="0"/>
      <w:marBottom w:val="0"/>
      <w:divBdr>
        <w:top w:val="none" w:sz="0" w:space="0" w:color="auto"/>
        <w:left w:val="none" w:sz="0" w:space="0" w:color="auto"/>
        <w:bottom w:val="none" w:sz="0" w:space="0" w:color="auto"/>
        <w:right w:val="none" w:sz="0" w:space="0" w:color="auto"/>
      </w:divBdr>
    </w:div>
    <w:div w:id="641888345">
      <w:bodyDiv w:val="1"/>
      <w:marLeft w:val="0"/>
      <w:marRight w:val="0"/>
      <w:marTop w:val="0"/>
      <w:marBottom w:val="0"/>
      <w:divBdr>
        <w:top w:val="none" w:sz="0" w:space="0" w:color="auto"/>
        <w:left w:val="none" w:sz="0" w:space="0" w:color="auto"/>
        <w:bottom w:val="none" w:sz="0" w:space="0" w:color="auto"/>
        <w:right w:val="none" w:sz="0" w:space="0" w:color="auto"/>
      </w:divBdr>
    </w:div>
    <w:div w:id="643237220">
      <w:bodyDiv w:val="1"/>
      <w:marLeft w:val="0"/>
      <w:marRight w:val="0"/>
      <w:marTop w:val="0"/>
      <w:marBottom w:val="0"/>
      <w:divBdr>
        <w:top w:val="none" w:sz="0" w:space="0" w:color="auto"/>
        <w:left w:val="none" w:sz="0" w:space="0" w:color="auto"/>
        <w:bottom w:val="none" w:sz="0" w:space="0" w:color="auto"/>
        <w:right w:val="none" w:sz="0" w:space="0" w:color="auto"/>
      </w:divBdr>
    </w:div>
    <w:div w:id="643464857">
      <w:bodyDiv w:val="1"/>
      <w:marLeft w:val="0"/>
      <w:marRight w:val="0"/>
      <w:marTop w:val="0"/>
      <w:marBottom w:val="0"/>
      <w:divBdr>
        <w:top w:val="none" w:sz="0" w:space="0" w:color="auto"/>
        <w:left w:val="none" w:sz="0" w:space="0" w:color="auto"/>
        <w:bottom w:val="none" w:sz="0" w:space="0" w:color="auto"/>
        <w:right w:val="none" w:sz="0" w:space="0" w:color="auto"/>
      </w:divBdr>
    </w:div>
    <w:div w:id="644046454">
      <w:bodyDiv w:val="1"/>
      <w:marLeft w:val="0"/>
      <w:marRight w:val="0"/>
      <w:marTop w:val="0"/>
      <w:marBottom w:val="0"/>
      <w:divBdr>
        <w:top w:val="none" w:sz="0" w:space="0" w:color="auto"/>
        <w:left w:val="none" w:sz="0" w:space="0" w:color="auto"/>
        <w:bottom w:val="none" w:sz="0" w:space="0" w:color="auto"/>
        <w:right w:val="none" w:sz="0" w:space="0" w:color="auto"/>
      </w:divBdr>
    </w:div>
    <w:div w:id="647630066">
      <w:bodyDiv w:val="1"/>
      <w:marLeft w:val="0"/>
      <w:marRight w:val="0"/>
      <w:marTop w:val="0"/>
      <w:marBottom w:val="0"/>
      <w:divBdr>
        <w:top w:val="none" w:sz="0" w:space="0" w:color="auto"/>
        <w:left w:val="none" w:sz="0" w:space="0" w:color="auto"/>
        <w:bottom w:val="none" w:sz="0" w:space="0" w:color="auto"/>
        <w:right w:val="none" w:sz="0" w:space="0" w:color="auto"/>
      </w:divBdr>
    </w:div>
    <w:div w:id="647900558">
      <w:bodyDiv w:val="1"/>
      <w:marLeft w:val="0"/>
      <w:marRight w:val="0"/>
      <w:marTop w:val="0"/>
      <w:marBottom w:val="0"/>
      <w:divBdr>
        <w:top w:val="none" w:sz="0" w:space="0" w:color="auto"/>
        <w:left w:val="none" w:sz="0" w:space="0" w:color="auto"/>
        <w:bottom w:val="none" w:sz="0" w:space="0" w:color="auto"/>
        <w:right w:val="none" w:sz="0" w:space="0" w:color="auto"/>
      </w:divBdr>
    </w:div>
    <w:div w:id="649015829">
      <w:bodyDiv w:val="1"/>
      <w:marLeft w:val="0"/>
      <w:marRight w:val="0"/>
      <w:marTop w:val="0"/>
      <w:marBottom w:val="0"/>
      <w:divBdr>
        <w:top w:val="none" w:sz="0" w:space="0" w:color="auto"/>
        <w:left w:val="none" w:sz="0" w:space="0" w:color="auto"/>
        <w:bottom w:val="none" w:sz="0" w:space="0" w:color="auto"/>
        <w:right w:val="none" w:sz="0" w:space="0" w:color="auto"/>
      </w:divBdr>
    </w:div>
    <w:div w:id="652224563">
      <w:bodyDiv w:val="1"/>
      <w:marLeft w:val="0"/>
      <w:marRight w:val="0"/>
      <w:marTop w:val="0"/>
      <w:marBottom w:val="0"/>
      <w:divBdr>
        <w:top w:val="none" w:sz="0" w:space="0" w:color="auto"/>
        <w:left w:val="none" w:sz="0" w:space="0" w:color="auto"/>
        <w:bottom w:val="none" w:sz="0" w:space="0" w:color="auto"/>
        <w:right w:val="none" w:sz="0" w:space="0" w:color="auto"/>
      </w:divBdr>
    </w:div>
    <w:div w:id="653219345">
      <w:bodyDiv w:val="1"/>
      <w:marLeft w:val="0"/>
      <w:marRight w:val="0"/>
      <w:marTop w:val="0"/>
      <w:marBottom w:val="0"/>
      <w:divBdr>
        <w:top w:val="none" w:sz="0" w:space="0" w:color="auto"/>
        <w:left w:val="none" w:sz="0" w:space="0" w:color="auto"/>
        <w:bottom w:val="none" w:sz="0" w:space="0" w:color="auto"/>
        <w:right w:val="none" w:sz="0" w:space="0" w:color="auto"/>
      </w:divBdr>
    </w:div>
    <w:div w:id="654185943">
      <w:bodyDiv w:val="1"/>
      <w:marLeft w:val="0"/>
      <w:marRight w:val="0"/>
      <w:marTop w:val="0"/>
      <w:marBottom w:val="0"/>
      <w:divBdr>
        <w:top w:val="none" w:sz="0" w:space="0" w:color="auto"/>
        <w:left w:val="none" w:sz="0" w:space="0" w:color="auto"/>
        <w:bottom w:val="none" w:sz="0" w:space="0" w:color="auto"/>
        <w:right w:val="none" w:sz="0" w:space="0" w:color="auto"/>
      </w:divBdr>
    </w:div>
    <w:div w:id="656541077">
      <w:bodyDiv w:val="1"/>
      <w:marLeft w:val="0"/>
      <w:marRight w:val="0"/>
      <w:marTop w:val="0"/>
      <w:marBottom w:val="0"/>
      <w:divBdr>
        <w:top w:val="none" w:sz="0" w:space="0" w:color="auto"/>
        <w:left w:val="none" w:sz="0" w:space="0" w:color="auto"/>
        <w:bottom w:val="none" w:sz="0" w:space="0" w:color="auto"/>
        <w:right w:val="none" w:sz="0" w:space="0" w:color="auto"/>
      </w:divBdr>
    </w:div>
    <w:div w:id="657997660">
      <w:bodyDiv w:val="1"/>
      <w:marLeft w:val="0"/>
      <w:marRight w:val="0"/>
      <w:marTop w:val="0"/>
      <w:marBottom w:val="0"/>
      <w:divBdr>
        <w:top w:val="none" w:sz="0" w:space="0" w:color="auto"/>
        <w:left w:val="none" w:sz="0" w:space="0" w:color="auto"/>
        <w:bottom w:val="none" w:sz="0" w:space="0" w:color="auto"/>
        <w:right w:val="none" w:sz="0" w:space="0" w:color="auto"/>
      </w:divBdr>
    </w:div>
    <w:div w:id="659620110">
      <w:bodyDiv w:val="1"/>
      <w:marLeft w:val="0"/>
      <w:marRight w:val="0"/>
      <w:marTop w:val="0"/>
      <w:marBottom w:val="0"/>
      <w:divBdr>
        <w:top w:val="none" w:sz="0" w:space="0" w:color="auto"/>
        <w:left w:val="none" w:sz="0" w:space="0" w:color="auto"/>
        <w:bottom w:val="none" w:sz="0" w:space="0" w:color="auto"/>
        <w:right w:val="none" w:sz="0" w:space="0" w:color="auto"/>
      </w:divBdr>
    </w:div>
    <w:div w:id="659776869">
      <w:bodyDiv w:val="1"/>
      <w:marLeft w:val="0"/>
      <w:marRight w:val="0"/>
      <w:marTop w:val="0"/>
      <w:marBottom w:val="0"/>
      <w:divBdr>
        <w:top w:val="none" w:sz="0" w:space="0" w:color="auto"/>
        <w:left w:val="none" w:sz="0" w:space="0" w:color="auto"/>
        <w:bottom w:val="none" w:sz="0" w:space="0" w:color="auto"/>
        <w:right w:val="none" w:sz="0" w:space="0" w:color="auto"/>
      </w:divBdr>
    </w:div>
    <w:div w:id="660432277">
      <w:bodyDiv w:val="1"/>
      <w:marLeft w:val="0"/>
      <w:marRight w:val="0"/>
      <w:marTop w:val="0"/>
      <w:marBottom w:val="0"/>
      <w:divBdr>
        <w:top w:val="none" w:sz="0" w:space="0" w:color="auto"/>
        <w:left w:val="none" w:sz="0" w:space="0" w:color="auto"/>
        <w:bottom w:val="none" w:sz="0" w:space="0" w:color="auto"/>
        <w:right w:val="none" w:sz="0" w:space="0" w:color="auto"/>
      </w:divBdr>
    </w:div>
    <w:div w:id="660621014">
      <w:bodyDiv w:val="1"/>
      <w:marLeft w:val="0"/>
      <w:marRight w:val="0"/>
      <w:marTop w:val="0"/>
      <w:marBottom w:val="0"/>
      <w:divBdr>
        <w:top w:val="none" w:sz="0" w:space="0" w:color="auto"/>
        <w:left w:val="none" w:sz="0" w:space="0" w:color="auto"/>
        <w:bottom w:val="none" w:sz="0" w:space="0" w:color="auto"/>
        <w:right w:val="none" w:sz="0" w:space="0" w:color="auto"/>
      </w:divBdr>
    </w:div>
    <w:div w:id="661662090">
      <w:bodyDiv w:val="1"/>
      <w:marLeft w:val="0"/>
      <w:marRight w:val="0"/>
      <w:marTop w:val="0"/>
      <w:marBottom w:val="0"/>
      <w:divBdr>
        <w:top w:val="none" w:sz="0" w:space="0" w:color="auto"/>
        <w:left w:val="none" w:sz="0" w:space="0" w:color="auto"/>
        <w:bottom w:val="none" w:sz="0" w:space="0" w:color="auto"/>
        <w:right w:val="none" w:sz="0" w:space="0" w:color="auto"/>
      </w:divBdr>
    </w:div>
    <w:div w:id="662050458">
      <w:bodyDiv w:val="1"/>
      <w:marLeft w:val="0"/>
      <w:marRight w:val="0"/>
      <w:marTop w:val="0"/>
      <w:marBottom w:val="0"/>
      <w:divBdr>
        <w:top w:val="none" w:sz="0" w:space="0" w:color="auto"/>
        <w:left w:val="none" w:sz="0" w:space="0" w:color="auto"/>
        <w:bottom w:val="none" w:sz="0" w:space="0" w:color="auto"/>
        <w:right w:val="none" w:sz="0" w:space="0" w:color="auto"/>
      </w:divBdr>
    </w:div>
    <w:div w:id="662317697">
      <w:bodyDiv w:val="1"/>
      <w:marLeft w:val="0"/>
      <w:marRight w:val="0"/>
      <w:marTop w:val="0"/>
      <w:marBottom w:val="0"/>
      <w:divBdr>
        <w:top w:val="none" w:sz="0" w:space="0" w:color="auto"/>
        <w:left w:val="none" w:sz="0" w:space="0" w:color="auto"/>
        <w:bottom w:val="none" w:sz="0" w:space="0" w:color="auto"/>
        <w:right w:val="none" w:sz="0" w:space="0" w:color="auto"/>
      </w:divBdr>
    </w:div>
    <w:div w:id="662438189">
      <w:bodyDiv w:val="1"/>
      <w:marLeft w:val="0"/>
      <w:marRight w:val="0"/>
      <w:marTop w:val="0"/>
      <w:marBottom w:val="0"/>
      <w:divBdr>
        <w:top w:val="none" w:sz="0" w:space="0" w:color="auto"/>
        <w:left w:val="none" w:sz="0" w:space="0" w:color="auto"/>
        <w:bottom w:val="none" w:sz="0" w:space="0" w:color="auto"/>
        <w:right w:val="none" w:sz="0" w:space="0" w:color="auto"/>
      </w:divBdr>
    </w:div>
    <w:div w:id="663096247">
      <w:bodyDiv w:val="1"/>
      <w:marLeft w:val="0"/>
      <w:marRight w:val="0"/>
      <w:marTop w:val="0"/>
      <w:marBottom w:val="0"/>
      <w:divBdr>
        <w:top w:val="none" w:sz="0" w:space="0" w:color="auto"/>
        <w:left w:val="none" w:sz="0" w:space="0" w:color="auto"/>
        <w:bottom w:val="none" w:sz="0" w:space="0" w:color="auto"/>
        <w:right w:val="none" w:sz="0" w:space="0" w:color="auto"/>
      </w:divBdr>
    </w:div>
    <w:div w:id="664087335">
      <w:bodyDiv w:val="1"/>
      <w:marLeft w:val="0"/>
      <w:marRight w:val="0"/>
      <w:marTop w:val="0"/>
      <w:marBottom w:val="0"/>
      <w:divBdr>
        <w:top w:val="none" w:sz="0" w:space="0" w:color="auto"/>
        <w:left w:val="none" w:sz="0" w:space="0" w:color="auto"/>
        <w:bottom w:val="none" w:sz="0" w:space="0" w:color="auto"/>
        <w:right w:val="none" w:sz="0" w:space="0" w:color="auto"/>
      </w:divBdr>
    </w:div>
    <w:div w:id="664868296">
      <w:bodyDiv w:val="1"/>
      <w:marLeft w:val="0"/>
      <w:marRight w:val="0"/>
      <w:marTop w:val="0"/>
      <w:marBottom w:val="0"/>
      <w:divBdr>
        <w:top w:val="none" w:sz="0" w:space="0" w:color="auto"/>
        <w:left w:val="none" w:sz="0" w:space="0" w:color="auto"/>
        <w:bottom w:val="none" w:sz="0" w:space="0" w:color="auto"/>
        <w:right w:val="none" w:sz="0" w:space="0" w:color="auto"/>
      </w:divBdr>
    </w:div>
    <w:div w:id="666398702">
      <w:bodyDiv w:val="1"/>
      <w:marLeft w:val="0"/>
      <w:marRight w:val="0"/>
      <w:marTop w:val="0"/>
      <w:marBottom w:val="0"/>
      <w:divBdr>
        <w:top w:val="none" w:sz="0" w:space="0" w:color="auto"/>
        <w:left w:val="none" w:sz="0" w:space="0" w:color="auto"/>
        <w:bottom w:val="none" w:sz="0" w:space="0" w:color="auto"/>
        <w:right w:val="none" w:sz="0" w:space="0" w:color="auto"/>
      </w:divBdr>
    </w:div>
    <w:div w:id="670134178">
      <w:bodyDiv w:val="1"/>
      <w:marLeft w:val="0"/>
      <w:marRight w:val="0"/>
      <w:marTop w:val="0"/>
      <w:marBottom w:val="0"/>
      <w:divBdr>
        <w:top w:val="none" w:sz="0" w:space="0" w:color="auto"/>
        <w:left w:val="none" w:sz="0" w:space="0" w:color="auto"/>
        <w:bottom w:val="none" w:sz="0" w:space="0" w:color="auto"/>
        <w:right w:val="none" w:sz="0" w:space="0" w:color="auto"/>
      </w:divBdr>
    </w:div>
    <w:div w:id="670571072">
      <w:bodyDiv w:val="1"/>
      <w:marLeft w:val="0"/>
      <w:marRight w:val="0"/>
      <w:marTop w:val="0"/>
      <w:marBottom w:val="0"/>
      <w:divBdr>
        <w:top w:val="none" w:sz="0" w:space="0" w:color="auto"/>
        <w:left w:val="none" w:sz="0" w:space="0" w:color="auto"/>
        <w:bottom w:val="none" w:sz="0" w:space="0" w:color="auto"/>
        <w:right w:val="none" w:sz="0" w:space="0" w:color="auto"/>
      </w:divBdr>
    </w:div>
    <w:div w:id="672537957">
      <w:bodyDiv w:val="1"/>
      <w:marLeft w:val="0"/>
      <w:marRight w:val="0"/>
      <w:marTop w:val="0"/>
      <w:marBottom w:val="0"/>
      <w:divBdr>
        <w:top w:val="none" w:sz="0" w:space="0" w:color="auto"/>
        <w:left w:val="none" w:sz="0" w:space="0" w:color="auto"/>
        <w:bottom w:val="none" w:sz="0" w:space="0" w:color="auto"/>
        <w:right w:val="none" w:sz="0" w:space="0" w:color="auto"/>
      </w:divBdr>
    </w:div>
    <w:div w:id="677732216">
      <w:bodyDiv w:val="1"/>
      <w:marLeft w:val="0"/>
      <w:marRight w:val="0"/>
      <w:marTop w:val="0"/>
      <w:marBottom w:val="0"/>
      <w:divBdr>
        <w:top w:val="none" w:sz="0" w:space="0" w:color="auto"/>
        <w:left w:val="none" w:sz="0" w:space="0" w:color="auto"/>
        <w:bottom w:val="none" w:sz="0" w:space="0" w:color="auto"/>
        <w:right w:val="none" w:sz="0" w:space="0" w:color="auto"/>
      </w:divBdr>
    </w:div>
    <w:div w:id="678314019">
      <w:bodyDiv w:val="1"/>
      <w:marLeft w:val="0"/>
      <w:marRight w:val="0"/>
      <w:marTop w:val="0"/>
      <w:marBottom w:val="0"/>
      <w:divBdr>
        <w:top w:val="none" w:sz="0" w:space="0" w:color="auto"/>
        <w:left w:val="none" w:sz="0" w:space="0" w:color="auto"/>
        <w:bottom w:val="none" w:sz="0" w:space="0" w:color="auto"/>
        <w:right w:val="none" w:sz="0" w:space="0" w:color="auto"/>
      </w:divBdr>
    </w:div>
    <w:div w:id="678584380">
      <w:bodyDiv w:val="1"/>
      <w:marLeft w:val="0"/>
      <w:marRight w:val="0"/>
      <w:marTop w:val="0"/>
      <w:marBottom w:val="0"/>
      <w:divBdr>
        <w:top w:val="none" w:sz="0" w:space="0" w:color="auto"/>
        <w:left w:val="none" w:sz="0" w:space="0" w:color="auto"/>
        <w:bottom w:val="none" w:sz="0" w:space="0" w:color="auto"/>
        <w:right w:val="none" w:sz="0" w:space="0" w:color="auto"/>
      </w:divBdr>
    </w:div>
    <w:div w:id="678772681">
      <w:bodyDiv w:val="1"/>
      <w:marLeft w:val="0"/>
      <w:marRight w:val="0"/>
      <w:marTop w:val="0"/>
      <w:marBottom w:val="0"/>
      <w:divBdr>
        <w:top w:val="none" w:sz="0" w:space="0" w:color="auto"/>
        <w:left w:val="none" w:sz="0" w:space="0" w:color="auto"/>
        <w:bottom w:val="none" w:sz="0" w:space="0" w:color="auto"/>
        <w:right w:val="none" w:sz="0" w:space="0" w:color="auto"/>
      </w:divBdr>
    </w:div>
    <w:div w:id="681783750">
      <w:bodyDiv w:val="1"/>
      <w:marLeft w:val="0"/>
      <w:marRight w:val="0"/>
      <w:marTop w:val="0"/>
      <w:marBottom w:val="0"/>
      <w:divBdr>
        <w:top w:val="none" w:sz="0" w:space="0" w:color="auto"/>
        <w:left w:val="none" w:sz="0" w:space="0" w:color="auto"/>
        <w:bottom w:val="none" w:sz="0" w:space="0" w:color="auto"/>
        <w:right w:val="none" w:sz="0" w:space="0" w:color="auto"/>
      </w:divBdr>
    </w:div>
    <w:div w:id="683819515">
      <w:bodyDiv w:val="1"/>
      <w:marLeft w:val="0"/>
      <w:marRight w:val="0"/>
      <w:marTop w:val="0"/>
      <w:marBottom w:val="0"/>
      <w:divBdr>
        <w:top w:val="none" w:sz="0" w:space="0" w:color="auto"/>
        <w:left w:val="none" w:sz="0" w:space="0" w:color="auto"/>
        <w:bottom w:val="none" w:sz="0" w:space="0" w:color="auto"/>
        <w:right w:val="none" w:sz="0" w:space="0" w:color="auto"/>
      </w:divBdr>
    </w:div>
    <w:div w:id="684094672">
      <w:bodyDiv w:val="1"/>
      <w:marLeft w:val="0"/>
      <w:marRight w:val="0"/>
      <w:marTop w:val="0"/>
      <w:marBottom w:val="0"/>
      <w:divBdr>
        <w:top w:val="none" w:sz="0" w:space="0" w:color="auto"/>
        <w:left w:val="none" w:sz="0" w:space="0" w:color="auto"/>
        <w:bottom w:val="none" w:sz="0" w:space="0" w:color="auto"/>
        <w:right w:val="none" w:sz="0" w:space="0" w:color="auto"/>
      </w:divBdr>
    </w:div>
    <w:div w:id="689792897">
      <w:bodyDiv w:val="1"/>
      <w:marLeft w:val="0"/>
      <w:marRight w:val="0"/>
      <w:marTop w:val="0"/>
      <w:marBottom w:val="0"/>
      <w:divBdr>
        <w:top w:val="none" w:sz="0" w:space="0" w:color="auto"/>
        <w:left w:val="none" w:sz="0" w:space="0" w:color="auto"/>
        <w:bottom w:val="none" w:sz="0" w:space="0" w:color="auto"/>
        <w:right w:val="none" w:sz="0" w:space="0" w:color="auto"/>
      </w:divBdr>
    </w:div>
    <w:div w:id="691036280">
      <w:bodyDiv w:val="1"/>
      <w:marLeft w:val="0"/>
      <w:marRight w:val="0"/>
      <w:marTop w:val="0"/>
      <w:marBottom w:val="0"/>
      <w:divBdr>
        <w:top w:val="none" w:sz="0" w:space="0" w:color="auto"/>
        <w:left w:val="none" w:sz="0" w:space="0" w:color="auto"/>
        <w:bottom w:val="none" w:sz="0" w:space="0" w:color="auto"/>
        <w:right w:val="none" w:sz="0" w:space="0" w:color="auto"/>
      </w:divBdr>
    </w:div>
    <w:div w:id="692800214">
      <w:bodyDiv w:val="1"/>
      <w:marLeft w:val="0"/>
      <w:marRight w:val="0"/>
      <w:marTop w:val="0"/>
      <w:marBottom w:val="0"/>
      <w:divBdr>
        <w:top w:val="none" w:sz="0" w:space="0" w:color="auto"/>
        <w:left w:val="none" w:sz="0" w:space="0" w:color="auto"/>
        <w:bottom w:val="none" w:sz="0" w:space="0" w:color="auto"/>
        <w:right w:val="none" w:sz="0" w:space="0" w:color="auto"/>
      </w:divBdr>
    </w:div>
    <w:div w:id="693768397">
      <w:bodyDiv w:val="1"/>
      <w:marLeft w:val="0"/>
      <w:marRight w:val="0"/>
      <w:marTop w:val="0"/>
      <w:marBottom w:val="0"/>
      <w:divBdr>
        <w:top w:val="none" w:sz="0" w:space="0" w:color="auto"/>
        <w:left w:val="none" w:sz="0" w:space="0" w:color="auto"/>
        <w:bottom w:val="none" w:sz="0" w:space="0" w:color="auto"/>
        <w:right w:val="none" w:sz="0" w:space="0" w:color="auto"/>
      </w:divBdr>
    </w:div>
    <w:div w:id="695616571">
      <w:bodyDiv w:val="1"/>
      <w:marLeft w:val="0"/>
      <w:marRight w:val="0"/>
      <w:marTop w:val="0"/>
      <w:marBottom w:val="0"/>
      <w:divBdr>
        <w:top w:val="none" w:sz="0" w:space="0" w:color="auto"/>
        <w:left w:val="none" w:sz="0" w:space="0" w:color="auto"/>
        <w:bottom w:val="none" w:sz="0" w:space="0" w:color="auto"/>
        <w:right w:val="none" w:sz="0" w:space="0" w:color="auto"/>
      </w:divBdr>
    </w:div>
    <w:div w:id="695739688">
      <w:bodyDiv w:val="1"/>
      <w:marLeft w:val="0"/>
      <w:marRight w:val="0"/>
      <w:marTop w:val="0"/>
      <w:marBottom w:val="0"/>
      <w:divBdr>
        <w:top w:val="none" w:sz="0" w:space="0" w:color="auto"/>
        <w:left w:val="none" w:sz="0" w:space="0" w:color="auto"/>
        <w:bottom w:val="none" w:sz="0" w:space="0" w:color="auto"/>
        <w:right w:val="none" w:sz="0" w:space="0" w:color="auto"/>
      </w:divBdr>
    </w:div>
    <w:div w:id="698744997">
      <w:bodyDiv w:val="1"/>
      <w:marLeft w:val="0"/>
      <w:marRight w:val="0"/>
      <w:marTop w:val="0"/>
      <w:marBottom w:val="0"/>
      <w:divBdr>
        <w:top w:val="none" w:sz="0" w:space="0" w:color="auto"/>
        <w:left w:val="none" w:sz="0" w:space="0" w:color="auto"/>
        <w:bottom w:val="none" w:sz="0" w:space="0" w:color="auto"/>
        <w:right w:val="none" w:sz="0" w:space="0" w:color="auto"/>
      </w:divBdr>
    </w:div>
    <w:div w:id="700323278">
      <w:bodyDiv w:val="1"/>
      <w:marLeft w:val="0"/>
      <w:marRight w:val="0"/>
      <w:marTop w:val="0"/>
      <w:marBottom w:val="0"/>
      <w:divBdr>
        <w:top w:val="none" w:sz="0" w:space="0" w:color="auto"/>
        <w:left w:val="none" w:sz="0" w:space="0" w:color="auto"/>
        <w:bottom w:val="none" w:sz="0" w:space="0" w:color="auto"/>
        <w:right w:val="none" w:sz="0" w:space="0" w:color="auto"/>
      </w:divBdr>
    </w:div>
    <w:div w:id="701782174">
      <w:bodyDiv w:val="1"/>
      <w:marLeft w:val="0"/>
      <w:marRight w:val="0"/>
      <w:marTop w:val="0"/>
      <w:marBottom w:val="0"/>
      <w:divBdr>
        <w:top w:val="none" w:sz="0" w:space="0" w:color="auto"/>
        <w:left w:val="none" w:sz="0" w:space="0" w:color="auto"/>
        <w:bottom w:val="none" w:sz="0" w:space="0" w:color="auto"/>
        <w:right w:val="none" w:sz="0" w:space="0" w:color="auto"/>
      </w:divBdr>
    </w:div>
    <w:div w:id="702481026">
      <w:bodyDiv w:val="1"/>
      <w:marLeft w:val="0"/>
      <w:marRight w:val="0"/>
      <w:marTop w:val="0"/>
      <w:marBottom w:val="0"/>
      <w:divBdr>
        <w:top w:val="none" w:sz="0" w:space="0" w:color="auto"/>
        <w:left w:val="none" w:sz="0" w:space="0" w:color="auto"/>
        <w:bottom w:val="none" w:sz="0" w:space="0" w:color="auto"/>
        <w:right w:val="none" w:sz="0" w:space="0" w:color="auto"/>
      </w:divBdr>
    </w:div>
    <w:div w:id="704329165">
      <w:bodyDiv w:val="1"/>
      <w:marLeft w:val="0"/>
      <w:marRight w:val="0"/>
      <w:marTop w:val="0"/>
      <w:marBottom w:val="0"/>
      <w:divBdr>
        <w:top w:val="none" w:sz="0" w:space="0" w:color="auto"/>
        <w:left w:val="none" w:sz="0" w:space="0" w:color="auto"/>
        <w:bottom w:val="none" w:sz="0" w:space="0" w:color="auto"/>
        <w:right w:val="none" w:sz="0" w:space="0" w:color="auto"/>
      </w:divBdr>
    </w:div>
    <w:div w:id="705646287">
      <w:bodyDiv w:val="1"/>
      <w:marLeft w:val="0"/>
      <w:marRight w:val="0"/>
      <w:marTop w:val="0"/>
      <w:marBottom w:val="0"/>
      <w:divBdr>
        <w:top w:val="none" w:sz="0" w:space="0" w:color="auto"/>
        <w:left w:val="none" w:sz="0" w:space="0" w:color="auto"/>
        <w:bottom w:val="none" w:sz="0" w:space="0" w:color="auto"/>
        <w:right w:val="none" w:sz="0" w:space="0" w:color="auto"/>
      </w:divBdr>
    </w:div>
    <w:div w:id="707073228">
      <w:bodyDiv w:val="1"/>
      <w:marLeft w:val="0"/>
      <w:marRight w:val="0"/>
      <w:marTop w:val="0"/>
      <w:marBottom w:val="0"/>
      <w:divBdr>
        <w:top w:val="none" w:sz="0" w:space="0" w:color="auto"/>
        <w:left w:val="none" w:sz="0" w:space="0" w:color="auto"/>
        <w:bottom w:val="none" w:sz="0" w:space="0" w:color="auto"/>
        <w:right w:val="none" w:sz="0" w:space="0" w:color="auto"/>
      </w:divBdr>
    </w:div>
    <w:div w:id="707144867">
      <w:bodyDiv w:val="1"/>
      <w:marLeft w:val="0"/>
      <w:marRight w:val="0"/>
      <w:marTop w:val="0"/>
      <w:marBottom w:val="0"/>
      <w:divBdr>
        <w:top w:val="none" w:sz="0" w:space="0" w:color="auto"/>
        <w:left w:val="none" w:sz="0" w:space="0" w:color="auto"/>
        <w:bottom w:val="none" w:sz="0" w:space="0" w:color="auto"/>
        <w:right w:val="none" w:sz="0" w:space="0" w:color="auto"/>
      </w:divBdr>
    </w:div>
    <w:div w:id="707487779">
      <w:bodyDiv w:val="1"/>
      <w:marLeft w:val="0"/>
      <w:marRight w:val="0"/>
      <w:marTop w:val="0"/>
      <w:marBottom w:val="0"/>
      <w:divBdr>
        <w:top w:val="none" w:sz="0" w:space="0" w:color="auto"/>
        <w:left w:val="none" w:sz="0" w:space="0" w:color="auto"/>
        <w:bottom w:val="none" w:sz="0" w:space="0" w:color="auto"/>
        <w:right w:val="none" w:sz="0" w:space="0" w:color="auto"/>
      </w:divBdr>
    </w:div>
    <w:div w:id="712576258">
      <w:bodyDiv w:val="1"/>
      <w:marLeft w:val="0"/>
      <w:marRight w:val="0"/>
      <w:marTop w:val="0"/>
      <w:marBottom w:val="0"/>
      <w:divBdr>
        <w:top w:val="none" w:sz="0" w:space="0" w:color="auto"/>
        <w:left w:val="none" w:sz="0" w:space="0" w:color="auto"/>
        <w:bottom w:val="none" w:sz="0" w:space="0" w:color="auto"/>
        <w:right w:val="none" w:sz="0" w:space="0" w:color="auto"/>
      </w:divBdr>
    </w:div>
    <w:div w:id="713625432">
      <w:bodyDiv w:val="1"/>
      <w:marLeft w:val="0"/>
      <w:marRight w:val="0"/>
      <w:marTop w:val="0"/>
      <w:marBottom w:val="0"/>
      <w:divBdr>
        <w:top w:val="none" w:sz="0" w:space="0" w:color="auto"/>
        <w:left w:val="none" w:sz="0" w:space="0" w:color="auto"/>
        <w:bottom w:val="none" w:sz="0" w:space="0" w:color="auto"/>
        <w:right w:val="none" w:sz="0" w:space="0" w:color="auto"/>
      </w:divBdr>
    </w:div>
    <w:div w:id="716246070">
      <w:bodyDiv w:val="1"/>
      <w:marLeft w:val="0"/>
      <w:marRight w:val="0"/>
      <w:marTop w:val="0"/>
      <w:marBottom w:val="0"/>
      <w:divBdr>
        <w:top w:val="none" w:sz="0" w:space="0" w:color="auto"/>
        <w:left w:val="none" w:sz="0" w:space="0" w:color="auto"/>
        <w:bottom w:val="none" w:sz="0" w:space="0" w:color="auto"/>
        <w:right w:val="none" w:sz="0" w:space="0" w:color="auto"/>
      </w:divBdr>
    </w:div>
    <w:div w:id="716272840">
      <w:bodyDiv w:val="1"/>
      <w:marLeft w:val="0"/>
      <w:marRight w:val="0"/>
      <w:marTop w:val="0"/>
      <w:marBottom w:val="0"/>
      <w:divBdr>
        <w:top w:val="none" w:sz="0" w:space="0" w:color="auto"/>
        <w:left w:val="none" w:sz="0" w:space="0" w:color="auto"/>
        <w:bottom w:val="none" w:sz="0" w:space="0" w:color="auto"/>
        <w:right w:val="none" w:sz="0" w:space="0" w:color="auto"/>
      </w:divBdr>
    </w:div>
    <w:div w:id="721754502">
      <w:bodyDiv w:val="1"/>
      <w:marLeft w:val="0"/>
      <w:marRight w:val="0"/>
      <w:marTop w:val="0"/>
      <w:marBottom w:val="0"/>
      <w:divBdr>
        <w:top w:val="none" w:sz="0" w:space="0" w:color="auto"/>
        <w:left w:val="none" w:sz="0" w:space="0" w:color="auto"/>
        <w:bottom w:val="none" w:sz="0" w:space="0" w:color="auto"/>
        <w:right w:val="none" w:sz="0" w:space="0" w:color="auto"/>
      </w:divBdr>
    </w:div>
    <w:div w:id="722220615">
      <w:bodyDiv w:val="1"/>
      <w:marLeft w:val="0"/>
      <w:marRight w:val="0"/>
      <w:marTop w:val="0"/>
      <w:marBottom w:val="0"/>
      <w:divBdr>
        <w:top w:val="none" w:sz="0" w:space="0" w:color="auto"/>
        <w:left w:val="none" w:sz="0" w:space="0" w:color="auto"/>
        <w:bottom w:val="none" w:sz="0" w:space="0" w:color="auto"/>
        <w:right w:val="none" w:sz="0" w:space="0" w:color="auto"/>
      </w:divBdr>
    </w:div>
    <w:div w:id="723064736">
      <w:bodyDiv w:val="1"/>
      <w:marLeft w:val="0"/>
      <w:marRight w:val="0"/>
      <w:marTop w:val="0"/>
      <w:marBottom w:val="0"/>
      <w:divBdr>
        <w:top w:val="none" w:sz="0" w:space="0" w:color="auto"/>
        <w:left w:val="none" w:sz="0" w:space="0" w:color="auto"/>
        <w:bottom w:val="none" w:sz="0" w:space="0" w:color="auto"/>
        <w:right w:val="none" w:sz="0" w:space="0" w:color="auto"/>
      </w:divBdr>
    </w:div>
    <w:div w:id="724334905">
      <w:bodyDiv w:val="1"/>
      <w:marLeft w:val="0"/>
      <w:marRight w:val="0"/>
      <w:marTop w:val="0"/>
      <w:marBottom w:val="0"/>
      <w:divBdr>
        <w:top w:val="none" w:sz="0" w:space="0" w:color="auto"/>
        <w:left w:val="none" w:sz="0" w:space="0" w:color="auto"/>
        <w:bottom w:val="none" w:sz="0" w:space="0" w:color="auto"/>
        <w:right w:val="none" w:sz="0" w:space="0" w:color="auto"/>
      </w:divBdr>
    </w:div>
    <w:div w:id="726494361">
      <w:bodyDiv w:val="1"/>
      <w:marLeft w:val="0"/>
      <w:marRight w:val="0"/>
      <w:marTop w:val="0"/>
      <w:marBottom w:val="0"/>
      <w:divBdr>
        <w:top w:val="none" w:sz="0" w:space="0" w:color="auto"/>
        <w:left w:val="none" w:sz="0" w:space="0" w:color="auto"/>
        <w:bottom w:val="none" w:sz="0" w:space="0" w:color="auto"/>
        <w:right w:val="none" w:sz="0" w:space="0" w:color="auto"/>
      </w:divBdr>
    </w:div>
    <w:div w:id="728498633">
      <w:bodyDiv w:val="1"/>
      <w:marLeft w:val="0"/>
      <w:marRight w:val="0"/>
      <w:marTop w:val="0"/>
      <w:marBottom w:val="0"/>
      <w:divBdr>
        <w:top w:val="none" w:sz="0" w:space="0" w:color="auto"/>
        <w:left w:val="none" w:sz="0" w:space="0" w:color="auto"/>
        <w:bottom w:val="none" w:sz="0" w:space="0" w:color="auto"/>
        <w:right w:val="none" w:sz="0" w:space="0" w:color="auto"/>
      </w:divBdr>
    </w:div>
    <w:div w:id="731730349">
      <w:bodyDiv w:val="1"/>
      <w:marLeft w:val="0"/>
      <w:marRight w:val="0"/>
      <w:marTop w:val="0"/>
      <w:marBottom w:val="0"/>
      <w:divBdr>
        <w:top w:val="none" w:sz="0" w:space="0" w:color="auto"/>
        <w:left w:val="none" w:sz="0" w:space="0" w:color="auto"/>
        <w:bottom w:val="none" w:sz="0" w:space="0" w:color="auto"/>
        <w:right w:val="none" w:sz="0" w:space="0" w:color="auto"/>
      </w:divBdr>
    </w:div>
    <w:div w:id="733239688">
      <w:bodyDiv w:val="1"/>
      <w:marLeft w:val="0"/>
      <w:marRight w:val="0"/>
      <w:marTop w:val="0"/>
      <w:marBottom w:val="0"/>
      <w:divBdr>
        <w:top w:val="none" w:sz="0" w:space="0" w:color="auto"/>
        <w:left w:val="none" w:sz="0" w:space="0" w:color="auto"/>
        <w:bottom w:val="none" w:sz="0" w:space="0" w:color="auto"/>
        <w:right w:val="none" w:sz="0" w:space="0" w:color="auto"/>
      </w:divBdr>
    </w:div>
    <w:div w:id="733704833">
      <w:bodyDiv w:val="1"/>
      <w:marLeft w:val="0"/>
      <w:marRight w:val="0"/>
      <w:marTop w:val="0"/>
      <w:marBottom w:val="0"/>
      <w:divBdr>
        <w:top w:val="none" w:sz="0" w:space="0" w:color="auto"/>
        <w:left w:val="none" w:sz="0" w:space="0" w:color="auto"/>
        <w:bottom w:val="none" w:sz="0" w:space="0" w:color="auto"/>
        <w:right w:val="none" w:sz="0" w:space="0" w:color="auto"/>
      </w:divBdr>
    </w:div>
    <w:div w:id="734090606">
      <w:bodyDiv w:val="1"/>
      <w:marLeft w:val="0"/>
      <w:marRight w:val="0"/>
      <w:marTop w:val="0"/>
      <w:marBottom w:val="0"/>
      <w:divBdr>
        <w:top w:val="none" w:sz="0" w:space="0" w:color="auto"/>
        <w:left w:val="none" w:sz="0" w:space="0" w:color="auto"/>
        <w:bottom w:val="none" w:sz="0" w:space="0" w:color="auto"/>
        <w:right w:val="none" w:sz="0" w:space="0" w:color="auto"/>
      </w:divBdr>
    </w:div>
    <w:div w:id="736706178">
      <w:bodyDiv w:val="1"/>
      <w:marLeft w:val="0"/>
      <w:marRight w:val="0"/>
      <w:marTop w:val="0"/>
      <w:marBottom w:val="0"/>
      <w:divBdr>
        <w:top w:val="none" w:sz="0" w:space="0" w:color="auto"/>
        <w:left w:val="none" w:sz="0" w:space="0" w:color="auto"/>
        <w:bottom w:val="none" w:sz="0" w:space="0" w:color="auto"/>
        <w:right w:val="none" w:sz="0" w:space="0" w:color="auto"/>
      </w:divBdr>
    </w:div>
    <w:div w:id="737750143">
      <w:bodyDiv w:val="1"/>
      <w:marLeft w:val="0"/>
      <w:marRight w:val="0"/>
      <w:marTop w:val="0"/>
      <w:marBottom w:val="0"/>
      <w:divBdr>
        <w:top w:val="none" w:sz="0" w:space="0" w:color="auto"/>
        <w:left w:val="none" w:sz="0" w:space="0" w:color="auto"/>
        <w:bottom w:val="none" w:sz="0" w:space="0" w:color="auto"/>
        <w:right w:val="none" w:sz="0" w:space="0" w:color="auto"/>
      </w:divBdr>
    </w:div>
    <w:div w:id="737829959">
      <w:bodyDiv w:val="1"/>
      <w:marLeft w:val="0"/>
      <w:marRight w:val="0"/>
      <w:marTop w:val="0"/>
      <w:marBottom w:val="0"/>
      <w:divBdr>
        <w:top w:val="none" w:sz="0" w:space="0" w:color="auto"/>
        <w:left w:val="none" w:sz="0" w:space="0" w:color="auto"/>
        <w:bottom w:val="none" w:sz="0" w:space="0" w:color="auto"/>
        <w:right w:val="none" w:sz="0" w:space="0" w:color="auto"/>
      </w:divBdr>
    </w:div>
    <w:div w:id="738867267">
      <w:bodyDiv w:val="1"/>
      <w:marLeft w:val="0"/>
      <w:marRight w:val="0"/>
      <w:marTop w:val="0"/>
      <w:marBottom w:val="0"/>
      <w:divBdr>
        <w:top w:val="none" w:sz="0" w:space="0" w:color="auto"/>
        <w:left w:val="none" w:sz="0" w:space="0" w:color="auto"/>
        <w:bottom w:val="none" w:sz="0" w:space="0" w:color="auto"/>
        <w:right w:val="none" w:sz="0" w:space="0" w:color="auto"/>
      </w:divBdr>
    </w:div>
    <w:div w:id="743573992">
      <w:bodyDiv w:val="1"/>
      <w:marLeft w:val="0"/>
      <w:marRight w:val="0"/>
      <w:marTop w:val="0"/>
      <w:marBottom w:val="0"/>
      <w:divBdr>
        <w:top w:val="none" w:sz="0" w:space="0" w:color="auto"/>
        <w:left w:val="none" w:sz="0" w:space="0" w:color="auto"/>
        <w:bottom w:val="none" w:sz="0" w:space="0" w:color="auto"/>
        <w:right w:val="none" w:sz="0" w:space="0" w:color="auto"/>
      </w:divBdr>
    </w:div>
    <w:div w:id="743724328">
      <w:bodyDiv w:val="1"/>
      <w:marLeft w:val="0"/>
      <w:marRight w:val="0"/>
      <w:marTop w:val="0"/>
      <w:marBottom w:val="0"/>
      <w:divBdr>
        <w:top w:val="none" w:sz="0" w:space="0" w:color="auto"/>
        <w:left w:val="none" w:sz="0" w:space="0" w:color="auto"/>
        <w:bottom w:val="none" w:sz="0" w:space="0" w:color="auto"/>
        <w:right w:val="none" w:sz="0" w:space="0" w:color="auto"/>
      </w:divBdr>
    </w:div>
    <w:div w:id="744452457">
      <w:bodyDiv w:val="1"/>
      <w:marLeft w:val="0"/>
      <w:marRight w:val="0"/>
      <w:marTop w:val="0"/>
      <w:marBottom w:val="0"/>
      <w:divBdr>
        <w:top w:val="none" w:sz="0" w:space="0" w:color="auto"/>
        <w:left w:val="none" w:sz="0" w:space="0" w:color="auto"/>
        <w:bottom w:val="none" w:sz="0" w:space="0" w:color="auto"/>
        <w:right w:val="none" w:sz="0" w:space="0" w:color="auto"/>
      </w:divBdr>
    </w:div>
    <w:div w:id="746345222">
      <w:bodyDiv w:val="1"/>
      <w:marLeft w:val="0"/>
      <w:marRight w:val="0"/>
      <w:marTop w:val="0"/>
      <w:marBottom w:val="0"/>
      <w:divBdr>
        <w:top w:val="none" w:sz="0" w:space="0" w:color="auto"/>
        <w:left w:val="none" w:sz="0" w:space="0" w:color="auto"/>
        <w:bottom w:val="none" w:sz="0" w:space="0" w:color="auto"/>
        <w:right w:val="none" w:sz="0" w:space="0" w:color="auto"/>
      </w:divBdr>
    </w:div>
    <w:div w:id="746607726">
      <w:bodyDiv w:val="1"/>
      <w:marLeft w:val="0"/>
      <w:marRight w:val="0"/>
      <w:marTop w:val="0"/>
      <w:marBottom w:val="0"/>
      <w:divBdr>
        <w:top w:val="none" w:sz="0" w:space="0" w:color="auto"/>
        <w:left w:val="none" w:sz="0" w:space="0" w:color="auto"/>
        <w:bottom w:val="none" w:sz="0" w:space="0" w:color="auto"/>
        <w:right w:val="none" w:sz="0" w:space="0" w:color="auto"/>
      </w:divBdr>
    </w:div>
    <w:div w:id="746729108">
      <w:bodyDiv w:val="1"/>
      <w:marLeft w:val="0"/>
      <w:marRight w:val="0"/>
      <w:marTop w:val="0"/>
      <w:marBottom w:val="0"/>
      <w:divBdr>
        <w:top w:val="none" w:sz="0" w:space="0" w:color="auto"/>
        <w:left w:val="none" w:sz="0" w:space="0" w:color="auto"/>
        <w:bottom w:val="none" w:sz="0" w:space="0" w:color="auto"/>
        <w:right w:val="none" w:sz="0" w:space="0" w:color="auto"/>
      </w:divBdr>
    </w:div>
    <w:div w:id="746923047">
      <w:bodyDiv w:val="1"/>
      <w:marLeft w:val="0"/>
      <w:marRight w:val="0"/>
      <w:marTop w:val="0"/>
      <w:marBottom w:val="0"/>
      <w:divBdr>
        <w:top w:val="none" w:sz="0" w:space="0" w:color="auto"/>
        <w:left w:val="none" w:sz="0" w:space="0" w:color="auto"/>
        <w:bottom w:val="none" w:sz="0" w:space="0" w:color="auto"/>
        <w:right w:val="none" w:sz="0" w:space="0" w:color="auto"/>
      </w:divBdr>
    </w:div>
    <w:div w:id="748961190">
      <w:bodyDiv w:val="1"/>
      <w:marLeft w:val="0"/>
      <w:marRight w:val="0"/>
      <w:marTop w:val="0"/>
      <w:marBottom w:val="0"/>
      <w:divBdr>
        <w:top w:val="none" w:sz="0" w:space="0" w:color="auto"/>
        <w:left w:val="none" w:sz="0" w:space="0" w:color="auto"/>
        <w:bottom w:val="none" w:sz="0" w:space="0" w:color="auto"/>
        <w:right w:val="none" w:sz="0" w:space="0" w:color="auto"/>
      </w:divBdr>
    </w:div>
    <w:div w:id="749933071">
      <w:bodyDiv w:val="1"/>
      <w:marLeft w:val="0"/>
      <w:marRight w:val="0"/>
      <w:marTop w:val="0"/>
      <w:marBottom w:val="0"/>
      <w:divBdr>
        <w:top w:val="none" w:sz="0" w:space="0" w:color="auto"/>
        <w:left w:val="none" w:sz="0" w:space="0" w:color="auto"/>
        <w:bottom w:val="none" w:sz="0" w:space="0" w:color="auto"/>
        <w:right w:val="none" w:sz="0" w:space="0" w:color="auto"/>
      </w:divBdr>
    </w:div>
    <w:div w:id="751390461">
      <w:bodyDiv w:val="1"/>
      <w:marLeft w:val="0"/>
      <w:marRight w:val="0"/>
      <w:marTop w:val="0"/>
      <w:marBottom w:val="0"/>
      <w:divBdr>
        <w:top w:val="none" w:sz="0" w:space="0" w:color="auto"/>
        <w:left w:val="none" w:sz="0" w:space="0" w:color="auto"/>
        <w:bottom w:val="none" w:sz="0" w:space="0" w:color="auto"/>
        <w:right w:val="none" w:sz="0" w:space="0" w:color="auto"/>
      </w:divBdr>
    </w:div>
    <w:div w:id="752318711">
      <w:bodyDiv w:val="1"/>
      <w:marLeft w:val="0"/>
      <w:marRight w:val="0"/>
      <w:marTop w:val="0"/>
      <w:marBottom w:val="0"/>
      <w:divBdr>
        <w:top w:val="none" w:sz="0" w:space="0" w:color="auto"/>
        <w:left w:val="none" w:sz="0" w:space="0" w:color="auto"/>
        <w:bottom w:val="none" w:sz="0" w:space="0" w:color="auto"/>
        <w:right w:val="none" w:sz="0" w:space="0" w:color="auto"/>
      </w:divBdr>
    </w:div>
    <w:div w:id="752506102">
      <w:bodyDiv w:val="1"/>
      <w:marLeft w:val="0"/>
      <w:marRight w:val="0"/>
      <w:marTop w:val="0"/>
      <w:marBottom w:val="0"/>
      <w:divBdr>
        <w:top w:val="none" w:sz="0" w:space="0" w:color="auto"/>
        <w:left w:val="none" w:sz="0" w:space="0" w:color="auto"/>
        <w:bottom w:val="none" w:sz="0" w:space="0" w:color="auto"/>
        <w:right w:val="none" w:sz="0" w:space="0" w:color="auto"/>
      </w:divBdr>
    </w:div>
    <w:div w:id="754017436">
      <w:bodyDiv w:val="1"/>
      <w:marLeft w:val="0"/>
      <w:marRight w:val="0"/>
      <w:marTop w:val="0"/>
      <w:marBottom w:val="0"/>
      <w:divBdr>
        <w:top w:val="none" w:sz="0" w:space="0" w:color="auto"/>
        <w:left w:val="none" w:sz="0" w:space="0" w:color="auto"/>
        <w:bottom w:val="none" w:sz="0" w:space="0" w:color="auto"/>
        <w:right w:val="none" w:sz="0" w:space="0" w:color="auto"/>
      </w:divBdr>
    </w:div>
    <w:div w:id="754319884">
      <w:bodyDiv w:val="1"/>
      <w:marLeft w:val="0"/>
      <w:marRight w:val="0"/>
      <w:marTop w:val="0"/>
      <w:marBottom w:val="0"/>
      <w:divBdr>
        <w:top w:val="none" w:sz="0" w:space="0" w:color="auto"/>
        <w:left w:val="none" w:sz="0" w:space="0" w:color="auto"/>
        <w:bottom w:val="none" w:sz="0" w:space="0" w:color="auto"/>
        <w:right w:val="none" w:sz="0" w:space="0" w:color="auto"/>
      </w:divBdr>
    </w:div>
    <w:div w:id="760833867">
      <w:bodyDiv w:val="1"/>
      <w:marLeft w:val="0"/>
      <w:marRight w:val="0"/>
      <w:marTop w:val="0"/>
      <w:marBottom w:val="0"/>
      <w:divBdr>
        <w:top w:val="none" w:sz="0" w:space="0" w:color="auto"/>
        <w:left w:val="none" w:sz="0" w:space="0" w:color="auto"/>
        <w:bottom w:val="none" w:sz="0" w:space="0" w:color="auto"/>
        <w:right w:val="none" w:sz="0" w:space="0" w:color="auto"/>
      </w:divBdr>
    </w:div>
    <w:div w:id="763838828">
      <w:bodyDiv w:val="1"/>
      <w:marLeft w:val="0"/>
      <w:marRight w:val="0"/>
      <w:marTop w:val="0"/>
      <w:marBottom w:val="0"/>
      <w:divBdr>
        <w:top w:val="none" w:sz="0" w:space="0" w:color="auto"/>
        <w:left w:val="none" w:sz="0" w:space="0" w:color="auto"/>
        <w:bottom w:val="none" w:sz="0" w:space="0" w:color="auto"/>
        <w:right w:val="none" w:sz="0" w:space="0" w:color="auto"/>
      </w:divBdr>
    </w:div>
    <w:div w:id="764181804">
      <w:bodyDiv w:val="1"/>
      <w:marLeft w:val="0"/>
      <w:marRight w:val="0"/>
      <w:marTop w:val="0"/>
      <w:marBottom w:val="0"/>
      <w:divBdr>
        <w:top w:val="none" w:sz="0" w:space="0" w:color="auto"/>
        <w:left w:val="none" w:sz="0" w:space="0" w:color="auto"/>
        <w:bottom w:val="none" w:sz="0" w:space="0" w:color="auto"/>
        <w:right w:val="none" w:sz="0" w:space="0" w:color="auto"/>
      </w:divBdr>
    </w:div>
    <w:div w:id="764225520">
      <w:bodyDiv w:val="1"/>
      <w:marLeft w:val="0"/>
      <w:marRight w:val="0"/>
      <w:marTop w:val="0"/>
      <w:marBottom w:val="0"/>
      <w:divBdr>
        <w:top w:val="none" w:sz="0" w:space="0" w:color="auto"/>
        <w:left w:val="none" w:sz="0" w:space="0" w:color="auto"/>
        <w:bottom w:val="none" w:sz="0" w:space="0" w:color="auto"/>
        <w:right w:val="none" w:sz="0" w:space="0" w:color="auto"/>
      </w:divBdr>
    </w:div>
    <w:div w:id="764612103">
      <w:bodyDiv w:val="1"/>
      <w:marLeft w:val="0"/>
      <w:marRight w:val="0"/>
      <w:marTop w:val="0"/>
      <w:marBottom w:val="0"/>
      <w:divBdr>
        <w:top w:val="none" w:sz="0" w:space="0" w:color="auto"/>
        <w:left w:val="none" w:sz="0" w:space="0" w:color="auto"/>
        <w:bottom w:val="none" w:sz="0" w:space="0" w:color="auto"/>
        <w:right w:val="none" w:sz="0" w:space="0" w:color="auto"/>
      </w:divBdr>
    </w:div>
    <w:div w:id="766266354">
      <w:bodyDiv w:val="1"/>
      <w:marLeft w:val="0"/>
      <w:marRight w:val="0"/>
      <w:marTop w:val="0"/>
      <w:marBottom w:val="0"/>
      <w:divBdr>
        <w:top w:val="none" w:sz="0" w:space="0" w:color="auto"/>
        <w:left w:val="none" w:sz="0" w:space="0" w:color="auto"/>
        <w:bottom w:val="none" w:sz="0" w:space="0" w:color="auto"/>
        <w:right w:val="none" w:sz="0" w:space="0" w:color="auto"/>
      </w:divBdr>
    </w:div>
    <w:div w:id="770931133">
      <w:bodyDiv w:val="1"/>
      <w:marLeft w:val="0"/>
      <w:marRight w:val="0"/>
      <w:marTop w:val="0"/>
      <w:marBottom w:val="0"/>
      <w:divBdr>
        <w:top w:val="none" w:sz="0" w:space="0" w:color="auto"/>
        <w:left w:val="none" w:sz="0" w:space="0" w:color="auto"/>
        <w:bottom w:val="none" w:sz="0" w:space="0" w:color="auto"/>
        <w:right w:val="none" w:sz="0" w:space="0" w:color="auto"/>
      </w:divBdr>
    </w:div>
    <w:div w:id="772630297">
      <w:bodyDiv w:val="1"/>
      <w:marLeft w:val="0"/>
      <w:marRight w:val="0"/>
      <w:marTop w:val="0"/>
      <w:marBottom w:val="0"/>
      <w:divBdr>
        <w:top w:val="none" w:sz="0" w:space="0" w:color="auto"/>
        <w:left w:val="none" w:sz="0" w:space="0" w:color="auto"/>
        <w:bottom w:val="none" w:sz="0" w:space="0" w:color="auto"/>
        <w:right w:val="none" w:sz="0" w:space="0" w:color="auto"/>
      </w:divBdr>
    </w:div>
    <w:div w:id="772746947">
      <w:bodyDiv w:val="1"/>
      <w:marLeft w:val="0"/>
      <w:marRight w:val="0"/>
      <w:marTop w:val="0"/>
      <w:marBottom w:val="0"/>
      <w:divBdr>
        <w:top w:val="none" w:sz="0" w:space="0" w:color="auto"/>
        <w:left w:val="none" w:sz="0" w:space="0" w:color="auto"/>
        <w:bottom w:val="none" w:sz="0" w:space="0" w:color="auto"/>
        <w:right w:val="none" w:sz="0" w:space="0" w:color="auto"/>
      </w:divBdr>
    </w:div>
    <w:div w:id="775364306">
      <w:bodyDiv w:val="1"/>
      <w:marLeft w:val="0"/>
      <w:marRight w:val="0"/>
      <w:marTop w:val="0"/>
      <w:marBottom w:val="0"/>
      <w:divBdr>
        <w:top w:val="none" w:sz="0" w:space="0" w:color="auto"/>
        <w:left w:val="none" w:sz="0" w:space="0" w:color="auto"/>
        <w:bottom w:val="none" w:sz="0" w:space="0" w:color="auto"/>
        <w:right w:val="none" w:sz="0" w:space="0" w:color="auto"/>
      </w:divBdr>
    </w:div>
    <w:div w:id="778138621">
      <w:bodyDiv w:val="1"/>
      <w:marLeft w:val="0"/>
      <w:marRight w:val="0"/>
      <w:marTop w:val="0"/>
      <w:marBottom w:val="0"/>
      <w:divBdr>
        <w:top w:val="none" w:sz="0" w:space="0" w:color="auto"/>
        <w:left w:val="none" w:sz="0" w:space="0" w:color="auto"/>
        <w:bottom w:val="none" w:sz="0" w:space="0" w:color="auto"/>
        <w:right w:val="none" w:sz="0" w:space="0" w:color="auto"/>
      </w:divBdr>
    </w:div>
    <w:div w:id="778181053">
      <w:bodyDiv w:val="1"/>
      <w:marLeft w:val="0"/>
      <w:marRight w:val="0"/>
      <w:marTop w:val="0"/>
      <w:marBottom w:val="0"/>
      <w:divBdr>
        <w:top w:val="none" w:sz="0" w:space="0" w:color="auto"/>
        <w:left w:val="none" w:sz="0" w:space="0" w:color="auto"/>
        <w:bottom w:val="none" w:sz="0" w:space="0" w:color="auto"/>
        <w:right w:val="none" w:sz="0" w:space="0" w:color="auto"/>
      </w:divBdr>
    </w:div>
    <w:div w:id="781150511">
      <w:bodyDiv w:val="1"/>
      <w:marLeft w:val="0"/>
      <w:marRight w:val="0"/>
      <w:marTop w:val="0"/>
      <w:marBottom w:val="0"/>
      <w:divBdr>
        <w:top w:val="none" w:sz="0" w:space="0" w:color="auto"/>
        <w:left w:val="none" w:sz="0" w:space="0" w:color="auto"/>
        <w:bottom w:val="none" w:sz="0" w:space="0" w:color="auto"/>
        <w:right w:val="none" w:sz="0" w:space="0" w:color="auto"/>
      </w:divBdr>
    </w:div>
    <w:div w:id="782192533">
      <w:bodyDiv w:val="1"/>
      <w:marLeft w:val="0"/>
      <w:marRight w:val="0"/>
      <w:marTop w:val="0"/>
      <w:marBottom w:val="0"/>
      <w:divBdr>
        <w:top w:val="none" w:sz="0" w:space="0" w:color="auto"/>
        <w:left w:val="none" w:sz="0" w:space="0" w:color="auto"/>
        <w:bottom w:val="none" w:sz="0" w:space="0" w:color="auto"/>
        <w:right w:val="none" w:sz="0" w:space="0" w:color="auto"/>
      </w:divBdr>
    </w:div>
    <w:div w:id="784538700">
      <w:bodyDiv w:val="1"/>
      <w:marLeft w:val="0"/>
      <w:marRight w:val="0"/>
      <w:marTop w:val="0"/>
      <w:marBottom w:val="0"/>
      <w:divBdr>
        <w:top w:val="none" w:sz="0" w:space="0" w:color="auto"/>
        <w:left w:val="none" w:sz="0" w:space="0" w:color="auto"/>
        <w:bottom w:val="none" w:sz="0" w:space="0" w:color="auto"/>
        <w:right w:val="none" w:sz="0" w:space="0" w:color="auto"/>
      </w:divBdr>
    </w:div>
    <w:div w:id="785805869">
      <w:bodyDiv w:val="1"/>
      <w:marLeft w:val="0"/>
      <w:marRight w:val="0"/>
      <w:marTop w:val="0"/>
      <w:marBottom w:val="0"/>
      <w:divBdr>
        <w:top w:val="none" w:sz="0" w:space="0" w:color="auto"/>
        <w:left w:val="none" w:sz="0" w:space="0" w:color="auto"/>
        <w:bottom w:val="none" w:sz="0" w:space="0" w:color="auto"/>
        <w:right w:val="none" w:sz="0" w:space="0" w:color="auto"/>
      </w:divBdr>
    </w:div>
    <w:div w:id="786199248">
      <w:bodyDiv w:val="1"/>
      <w:marLeft w:val="0"/>
      <w:marRight w:val="0"/>
      <w:marTop w:val="0"/>
      <w:marBottom w:val="0"/>
      <w:divBdr>
        <w:top w:val="none" w:sz="0" w:space="0" w:color="auto"/>
        <w:left w:val="none" w:sz="0" w:space="0" w:color="auto"/>
        <w:bottom w:val="none" w:sz="0" w:space="0" w:color="auto"/>
        <w:right w:val="none" w:sz="0" w:space="0" w:color="auto"/>
      </w:divBdr>
    </w:div>
    <w:div w:id="786318681">
      <w:bodyDiv w:val="1"/>
      <w:marLeft w:val="0"/>
      <w:marRight w:val="0"/>
      <w:marTop w:val="0"/>
      <w:marBottom w:val="0"/>
      <w:divBdr>
        <w:top w:val="none" w:sz="0" w:space="0" w:color="auto"/>
        <w:left w:val="none" w:sz="0" w:space="0" w:color="auto"/>
        <w:bottom w:val="none" w:sz="0" w:space="0" w:color="auto"/>
        <w:right w:val="none" w:sz="0" w:space="0" w:color="auto"/>
      </w:divBdr>
    </w:div>
    <w:div w:id="786585592">
      <w:bodyDiv w:val="1"/>
      <w:marLeft w:val="0"/>
      <w:marRight w:val="0"/>
      <w:marTop w:val="0"/>
      <w:marBottom w:val="0"/>
      <w:divBdr>
        <w:top w:val="none" w:sz="0" w:space="0" w:color="auto"/>
        <w:left w:val="none" w:sz="0" w:space="0" w:color="auto"/>
        <w:bottom w:val="none" w:sz="0" w:space="0" w:color="auto"/>
        <w:right w:val="none" w:sz="0" w:space="0" w:color="auto"/>
      </w:divBdr>
    </w:div>
    <w:div w:id="787503659">
      <w:bodyDiv w:val="1"/>
      <w:marLeft w:val="0"/>
      <w:marRight w:val="0"/>
      <w:marTop w:val="0"/>
      <w:marBottom w:val="0"/>
      <w:divBdr>
        <w:top w:val="none" w:sz="0" w:space="0" w:color="auto"/>
        <w:left w:val="none" w:sz="0" w:space="0" w:color="auto"/>
        <w:bottom w:val="none" w:sz="0" w:space="0" w:color="auto"/>
        <w:right w:val="none" w:sz="0" w:space="0" w:color="auto"/>
      </w:divBdr>
    </w:div>
    <w:div w:id="790247863">
      <w:bodyDiv w:val="1"/>
      <w:marLeft w:val="0"/>
      <w:marRight w:val="0"/>
      <w:marTop w:val="0"/>
      <w:marBottom w:val="0"/>
      <w:divBdr>
        <w:top w:val="none" w:sz="0" w:space="0" w:color="auto"/>
        <w:left w:val="none" w:sz="0" w:space="0" w:color="auto"/>
        <w:bottom w:val="none" w:sz="0" w:space="0" w:color="auto"/>
        <w:right w:val="none" w:sz="0" w:space="0" w:color="auto"/>
      </w:divBdr>
    </w:div>
    <w:div w:id="792287445">
      <w:bodyDiv w:val="1"/>
      <w:marLeft w:val="0"/>
      <w:marRight w:val="0"/>
      <w:marTop w:val="0"/>
      <w:marBottom w:val="0"/>
      <w:divBdr>
        <w:top w:val="none" w:sz="0" w:space="0" w:color="auto"/>
        <w:left w:val="none" w:sz="0" w:space="0" w:color="auto"/>
        <w:bottom w:val="none" w:sz="0" w:space="0" w:color="auto"/>
        <w:right w:val="none" w:sz="0" w:space="0" w:color="auto"/>
      </w:divBdr>
    </w:div>
    <w:div w:id="793796416">
      <w:bodyDiv w:val="1"/>
      <w:marLeft w:val="0"/>
      <w:marRight w:val="0"/>
      <w:marTop w:val="0"/>
      <w:marBottom w:val="0"/>
      <w:divBdr>
        <w:top w:val="none" w:sz="0" w:space="0" w:color="auto"/>
        <w:left w:val="none" w:sz="0" w:space="0" w:color="auto"/>
        <w:bottom w:val="none" w:sz="0" w:space="0" w:color="auto"/>
        <w:right w:val="none" w:sz="0" w:space="0" w:color="auto"/>
      </w:divBdr>
    </w:div>
    <w:div w:id="794563584">
      <w:bodyDiv w:val="1"/>
      <w:marLeft w:val="0"/>
      <w:marRight w:val="0"/>
      <w:marTop w:val="0"/>
      <w:marBottom w:val="0"/>
      <w:divBdr>
        <w:top w:val="none" w:sz="0" w:space="0" w:color="auto"/>
        <w:left w:val="none" w:sz="0" w:space="0" w:color="auto"/>
        <w:bottom w:val="none" w:sz="0" w:space="0" w:color="auto"/>
        <w:right w:val="none" w:sz="0" w:space="0" w:color="auto"/>
      </w:divBdr>
    </w:div>
    <w:div w:id="796606041">
      <w:bodyDiv w:val="1"/>
      <w:marLeft w:val="0"/>
      <w:marRight w:val="0"/>
      <w:marTop w:val="0"/>
      <w:marBottom w:val="0"/>
      <w:divBdr>
        <w:top w:val="none" w:sz="0" w:space="0" w:color="auto"/>
        <w:left w:val="none" w:sz="0" w:space="0" w:color="auto"/>
        <w:bottom w:val="none" w:sz="0" w:space="0" w:color="auto"/>
        <w:right w:val="none" w:sz="0" w:space="0" w:color="auto"/>
      </w:divBdr>
    </w:div>
    <w:div w:id="797337470">
      <w:bodyDiv w:val="1"/>
      <w:marLeft w:val="0"/>
      <w:marRight w:val="0"/>
      <w:marTop w:val="0"/>
      <w:marBottom w:val="0"/>
      <w:divBdr>
        <w:top w:val="none" w:sz="0" w:space="0" w:color="auto"/>
        <w:left w:val="none" w:sz="0" w:space="0" w:color="auto"/>
        <w:bottom w:val="none" w:sz="0" w:space="0" w:color="auto"/>
        <w:right w:val="none" w:sz="0" w:space="0" w:color="auto"/>
      </w:divBdr>
    </w:div>
    <w:div w:id="801070177">
      <w:bodyDiv w:val="1"/>
      <w:marLeft w:val="0"/>
      <w:marRight w:val="0"/>
      <w:marTop w:val="0"/>
      <w:marBottom w:val="0"/>
      <w:divBdr>
        <w:top w:val="none" w:sz="0" w:space="0" w:color="auto"/>
        <w:left w:val="none" w:sz="0" w:space="0" w:color="auto"/>
        <w:bottom w:val="none" w:sz="0" w:space="0" w:color="auto"/>
        <w:right w:val="none" w:sz="0" w:space="0" w:color="auto"/>
      </w:divBdr>
    </w:div>
    <w:div w:id="801731440">
      <w:bodyDiv w:val="1"/>
      <w:marLeft w:val="0"/>
      <w:marRight w:val="0"/>
      <w:marTop w:val="0"/>
      <w:marBottom w:val="0"/>
      <w:divBdr>
        <w:top w:val="none" w:sz="0" w:space="0" w:color="auto"/>
        <w:left w:val="none" w:sz="0" w:space="0" w:color="auto"/>
        <w:bottom w:val="none" w:sz="0" w:space="0" w:color="auto"/>
        <w:right w:val="none" w:sz="0" w:space="0" w:color="auto"/>
      </w:divBdr>
    </w:div>
    <w:div w:id="802499462">
      <w:bodyDiv w:val="1"/>
      <w:marLeft w:val="0"/>
      <w:marRight w:val="0"/>
      <w:marTop w:val="0"/>
      <w:marBottom w:val="0"/>
      <w:divBdr>
        <w:top w:val="none" w:sz="0" w:space="0" w:color="auto"/>
        <w:left w:val="none" w:sz="0" w:space="0" w:color="auto"/>
        <w:bottom w:val="none" w:sz="0" w:space="0" w:color="auto"/>
        <w:right w:val="none" w:sz="0" w:space="0" w:color="auto"/>
      </w:divBdr>
    </w:div>
    <w:div w:id="802843489">
      <w:bodyDiv w:val="1"/>
      <w:marLeft w:val="0"/>
      <w:marRight w:val="0"/>
      <w:marTop w:val="0"/>
      <w:marBottom w:val="0"/>
      <w:divBdr>
        <w:top w:val="none" w:sz="0" w:space="0" w:color="auto"/>
        <w:left w:val="none" w:sz="0" w:space="0" w:color="auto"/>
        <w:bottom w:val="none" w:sz="0" w:space="0" w:color="auto"/>
        <w:right w:val="none" w:sz="0" w:space="0" w:color="auto"/>
      </w:divBdr>
    </w:div>
    <w:div w:id="802847353">
      <w:bodyDiv w:val="1"/>
      <w:marLeft w:val="0"/>
      <w:marRight w:val="0"/>
      <w:marTop w:val="0"/>
      <w:marBottom w:val="0"/>
      <w:divBdr>
        <w:top w:val="none" w:sz="0" w:space="0" w:color="auto"/>
        <w:left w:val="none" w:sz="0" w:space="0" w:color="auto"/>
        <w:bottom w:val="none" w:sz="0" w:space="0" w:color="auto"/>
        <w:right w:val="none" w:sz="0" w:space="0" w:color="auto"/>
      </w:divBdr>
    </w:div>
    <w:div w:id="807238754">
      <w:bodyDiv w:val="1"/>
      <w:marLeft w:val="0"/>
      <w:marRight w:val="0"/>
      <w:marTop w:val="0"/>
      <w:marBottom w:val="0"/>
      <w:divBdr>
        <w:top w:val="none" w:sz="0" w:space="0" w:color="auto"/>
        <w:left w:val="none" w:sz="0" w:space="0" w:color="auto"/>
        <w:bottom w:val="none" w:sz="0" w:space="0" w:color="auto"/>
        <w:right w:val="none" w:sz="0" w:space="0" w:color="auto"/>
      </w:divBdr>
    </w:div>
    <w:div w:id="808862214">
      <w:bodyDiv w:val="1"/>
      <w:marLeft w:val="0"/>
      <w:marRight w:val="0"/>
      <w:marTop w:val="0"/>
      <w:marBottom w:val="0"/>
      <w:divBdr>
        <w:top w:val="none" w:sz="0" w:space="0" w:color="auto"/>
        <w:left w:val="none" w:sz="0" w:space="0" w:color="auto"/>
        <w:bottom w:val="none" w:sz="0" w:space="0" w:color="auto"/>
        <w:right w:val="none" w:sz="0" w:space="0" w:color="auto"/>
      </w:divBdr>
    </w:div>
    <w:div w:id="809399086">
      <w:bodyDiv w:val="1"/>
      <w:marLeft w:val="0"/>
      <w:marRight w:val="0"/>
      <w:marTop w:val="0"/>
      <w:marBottom w:val="0"/>
      <w:divBdr>
        <w:top w:val="none" w:sz="0" w:space="0" w:color="auto"/>
        <w:left w:val="none" w:sz="0" w:space="0" w:color="auto"/>
        <w:bottom w:val="none" w:sz="0" w:space="0" w:color="auto"/>
        <w:right w:val="none" w:sz="0" w:space="0" w:color="auto"/>
      </w:divBdr>
    </w:div>
    <w:div w:id="810639211">
      <w:bodyDiv w:val="1"/>
      <w:marLeft w:val="0"/>
      <w:marRight w:val="0"/>
      <w:marTop w:val="0"/>
      <w:marBottom w:val="0"/>
      <w:divBdr>
        <w:top w:val="none" w:sz="0" w:space="0" w:color="auto"/>
        <w:left w:val="none" w:sz="0" w:space="0" w:color="auto"/>
        <w:bottom w:val="none" w:sz="0" w:space="0" w:color="auto"/>
        <w:right w:val="none" w:sz="0" w:space="0" w:color="auto"/>
      </w:divBdr>
    </w:div>
    <w:div w:id="810830410">
      <w:bodyDiv w:val="1"/>
      <w:marLeft w:val="0"/>
      <w:marRight w:val="0"/>
      <w:marTop w:val="0"/>
      <w:marBottom w:val="0"/>
      <w:divBdr>
        <w:top w:val="none" w:sz="0" w:space="0" w:color="auto"/>
        <w:left w:val="none" w:sz="0" w:space="0" w:color="auto"/>
        <w:bottom w:val="none" w:sz="0" w:space="0" w:color="auto"/>
        <w:right w:val="none" w:sz="0" w:space="0" w:color="auto"/>
      </w:divBdr>
    </w:div>
    <w:div w:id="813792226">
      <w:bodyDiv w:val="1"/>
      <w:marLeft w:val="0"/>
      <w:marRight w:val="0"/>
      <w:marTop w:val="0"/>
      <w:marBottom w:val="0"/>
      <w:divBdr>
        <w:top w:val="none" w:sz="0" w:space="0" w:color="auto"/>
        <w:left w:val="none" w:sz="0" w:space="0" w:color="auto"/>
        <w:bottom w:val="none" w:sz="0" w:space="0" w:color="auto"/>
        <w:right w:val="none" w:sz="0" w:space="0" w:color="auto"/>
      </w:divBdr>
    </w:div>
    <w:div w:id="816264389">
      <w:bodyDiv w:val="1"/>
      <w:marLeft w:val="0"/>
      <w:marRight w:val="0"/>
      <w:marTop w:val="0"/>
      <w:marBottom w:val="0"/>
      <w:divBdr>
        <w:top w:val="none" w:sz="0" w:space="0" w:color="auto"/>
        <w:left w:val="none" w:sz="0" w:space="0" w:color="auto"/>
        <w:bottom w:val="none" w:sz="0" w:space="0" w:color="auto"/>
        <w:right w:val="none" w:sz="0" w:space="0" w:color="auto"/>
      </w:divBdr>
    </w:div>
    <w:div w:id="817458207">
      <w:bodyDiv w:val="1"/>
      <w:marLeft w:val="0"/>
      <w:marRight w:val="0"/>
      <w:marTop w:val="0"/>
      <w:marBottom w:val="0"/>
      <w:divBdr>
        <w:top w:val="none" w:sz="0" w:space="0" w:color="auto"/>
        <w:left w:val="none" w:sz="0" w:space="0" w:color="auto"/>
        <w:bottom w:val="none" w:sz="0" w:space="0" w:color="auto"/>
        <w:right w:val="none" w:sz="0" w:space="0" w:color="auto"/>
      </w:divBdr>
    </w:div>
    <w:div w:id="817653687">
      <w:bodyDiv w:val="1"/>
      <w:marLeft w:val="0"/>
      <w:marRight w:val="0"/>
      <w:marTop w:val="0"/>
      <w:marBottom w:val="0"/>
      <w:divBdr>
        <w:top w:val="none" w:sz="0" w:space="0" w:color="auto"/>
        <w:left w:val="none" w:sz="0" w:space="0" w:color="auto"/>
        <w:bottom w:val="none" w:sz="0" w:space="0" w:color="auto"/>
        <w:right w:val="none" w:sz="0" w:space="0" w:color="auto"/>
      </w:divBdr>
    </w:div>
    <w:div w:id="817846616">
      <w:bodyDiv w:val="1"/>
      <w:marLeft w:val="0"/>
      <w:marRight w:val="0"/>
      <w:marTop w:val="0"/>
      <w:marBottom w:val="0"/>
      <w:divBdr>
        <w:top w:val="none" w:sz="0" w:space="0" w:color="auto"/>
        <w:left w:val="none" w:sz="0" w:space="0" w:color="auto"/>
        <w:bottom w:val="none" w:sz="0" w:space="0" w:color="auto"/>
        <w:right w:val="none" w:sz="0" w:space="0" w:color="auto"/>
      </w:divBdr>
    </w:div>
    <w:div w:id="817889943">
      <w:bodyDiv w:val="1"/>
      <w:marLeft w:val="0"/>
      <w:marRight w:val="0"/>
      <w:marTop w:val="0"/>
      <w:marBottom w:val="0"/>
      <w:divBdr>
        <w:top w:val="none" w:sz="0" w:space="0" w:color="auto"/>
        <w:left w:val="none" w:sz="0" w:space="0" w:color="auto"/>
        <w:bottom w:val="none" w:sz="0" w:space="0" w:color="auto"/>
        <w:right w:val="none" w:sz="0" w:space="0" w:color="auto"/>
      </w:divBdr>
    </w:div>
    <w:div w:id="817913719">
      <w:bodyDiv w:val="1"/>
      <w:marLeft w:val="0"/>
      <w:marRight w:val="0"/>
      <w:marTop w:val="0"/>
      <w:marBottom w:val="0"/>
      <w:divBdr>
        <w:top w:val="none" w:sz="0" w:space="0" w:color="auto"/>
        <w:left w:val="none" w:sz="0" w:space="0" w:color="auto"/>
        <w:bottom w:val="none" w:sz="0" w:space="0" w:color="auto"/>
        <w:right w:val="none" w:sz="0" w:space="0" w:color="auto"/>
      </w:divBdr>
    </w:div>
    <w:div w:id="820196804">
      <w:bodyDiv w:val="1"/>
      <w:marLeft w:val="0"/>
      <w:marRight w:val="0"/>
      <w:marTop w:val="0"/>
      <w:marBottom w:val="0"/>
      <w:divBdr>
        <w:top w:val="none" w:sz="0" w:space="0" w:color="auto"/>
        <w:left w:val="none" w:sz="0" w:space="0" w:color="auto"/>
        <w:bottom w:val="none" w:sz="0" w:space="0" w:color="auto"/>
        <w:right w:val="none" w:sz="0" w:space="0" w:color="auto"/>
      </w:divBdr>
    </w:div>
    <w:div w:id="820198575">
      <w:bodyDiv w:val="1"/>
      <w:marLeft w:val="0"/>
      <w:marRight w:val="0"/>
      <w:marTop w:val="0"/>
      <w:marBottom w:val="0"/>
      <w:divBdr>
        <w:top w:val="none" w:sz="0" w:space="0" w:color="auto"/>
        <w:left w:val="none" w:sz="0" w:space="0" w:color="auto"/>
        <w:bottom w:val="none" w:sz="0" w:space="0" w:color="auto"/>
        <w:right w:val="none" w:sz="0" w:space="0" w:color="auto"/>
      </w:divBdr>
    </w:div>
    <w:div w:id="820270308">
      <w:bodyDiv w:val="1"/>
      <w:marLeft w:val="0"/>
      <w:marRight w:val="0"/>
      <w:marTop w:val="0"/>
      <w:marBottom w:val="0"/>
      <w:divBdr>
        <w:top w:val="none" w:sz="0" w:space="0" w:color="auto"/>
        <w:left w:val="none" w:sz="0" w:space="0" w:color="auto"/>
        <w:bottom w:val="none" w:sz="0" w:space="0" w:color="auto"/>
        <w:right w:val="none" w:sz="0" w:space="0" w:color="auto"/>
      </w:divBdr>
    </w:div>
    <w:div w:id="820805305">
      <w:bodyDiv w:val="1"/>
      <w:marLeft w:val="0"/>
      <w:marRight w:val="0"/>
      <w:marTop w:val="0"/>
      <w:marBottom w:val="0"/>
      <w:divBdr>
        <w:top w:val="none" w:sz="0" w:space="0" w:color="auto"/>
        <w:left w:val="none" w:sz="0" w:space="0" w:color="auto"/>
        <w:bottom w:val="none" w:sz="0" w:space="0" w:color="auto"/>
        <w:right w:val="none" w:sz="0" w:space="0" w:color="auto"/>
      </w:divBdr>
    </w:div>
    <w:div w:id="821196633">
      <w:bodyDiv w:val="1"/>
      <w:marLeft w:val="0"/>
      <w:marRight w:val="0"/>
      <w:marTop w:val="0"/>
      <w:marBottom w:val="0"/>
      <w:divBdr>
        <w:top w:val="none" w:sz="0" w:space="0" w:color="auto"/>
        <w:left w:val="none" w:sz="0" w:space="0" w:color="auto"/>
        <w:bottom w:val="none" w:sz="0" w:space="0" w:color="auto"/>
        <w:right w:val="none" w:sz="0" w:space="0" w:color="auto"/>
      </w:divBdr>
    </w:div>
    <w:div w:id="821772848">
      <w:bodyDiv w:val="1"/>
      <w:marLeft w:val="0"/>
      <w:marRight w:val="0"/>
      <w:marTop w:val="0"/>
      <w:marBottom w:val="0"/>
      <w:divBdr>
        <w:top w:val="none" w:sz="0" w:space="0" w:color="auto"/>
        <w:left w:val="none" w:sz="0" w:space="0" w:color="auto"/>
        <w:bottom w:val="none" w:sz="0" w:space="0" w:color="auto"/>
        <w:right w:val="none" w:sz="0" w:space="0" w:color="auto"/>
      </w:divBdr>
    </w:div>
    <w:div w:id="822742240">
      <w:bodyDiv w:val="1"/>
      <w:marLeft w:val="0"/>
      <w:marRight w:val="0"/>
      <w:marTop w:val="0"/>
      <w:marBottom w:val="0"/>
      <w:divBdr>
        <w:top w:val="none" w:sz="0" w:space="0" w:color="auto"/>
        <w:left w:val="none" w:sz="0" w:space="0" w:color="auto"/>
        <w:bottom w:val="none" w:sz="0" w:space="0" w:color="auto"/>
        <w:right w:val="none" w:sz="0" w:space="0" w:color="auto"/>
      </w:divBdr>
    </w:div>
    <w:div w:id="823161399">
      <w:bodyDiv w:val="1"/>
      <w:marLeft w:val="0"/>
      <w:marRight w:val="0"/>
      <w:marTop w:val="0"/>
      <w:marBottom w:val="0"/>
      <w:divBdr>
        <w:top w:val="none" w:sz="0" w:space="0" w:color="auto"/>
        <w:left w:val="none" w:sz="0" w:space="0" w:color="auto"/>
        <w:bottom w:val="none" w:sz="0" w:space="0" w:color="auto"/>
        <w:right w:val="none" w:sz="0" w:space="0" w:color="auto"/>
      </w:divBdr>
    </w:div>
    <w:div w:id="823741556">
      <w:bodyDiv w:val="1"/>
      <w:marLeft w:val="0"/>
      <w:marRight w:val="0"/>
      <w:marTop w:val="0"/>
      <w:marBottom w:val="0"/>
      <w:divBdr>
        <w:top w:val="none" w:sz="0" w:space="0" w:color="auto"/>
        <w:left w:val="none" w:sz="0" w:space="0" w:color="auto"/>
        <w:bottom w:val="none" w:sz="0" w:space="0" w:color="auto"/>
        <w:right w:val="none" w:sz="0" w:space="0" w:color="auto"/>
      </w:divBdr>
    </w:div>
    <w:div w:id="825249145">
      <w:bodyDiv w:val="1"/>
      <w:marLeft w:val="0"/>
      <w:marRight w:val="0"/>
      <w:marTop w:val="0"/>
      <w:marBottom w:val="0"/>
      <w:divBdr>
        <w:top w:val="none" w:sz="0" w:space="0" w:color="auto"/>
        <w:left w:val="none" w:sz="0" w:space="0" w:color="auto"/>
        <w:bottom w:val="none" w:sz="0" w:space="0" w:color="auto"/>
        <w:right w:val="none" w:sz="0" w:space="0" w:color="auto"/>
      </w:divBdr>
    </w:div>
    <w:div w:id="825827862">
      <w:bodyDiv w:val="1"/>
      <w:marLeft w:val="0"/>
      <w:marRight w:val="0"/>
      <w:marTop w:val="0"/>
      <w:marBottom w:val="0"/>
      <w:divBdr>
        <w:top w:val="none" w:sz="0" w:space="0" w:color="auto"/>
        <w:left w:val="none" w:sz="0" w:space="0" w:color="auto"/>
        <w:bottom w:val="none" w:sz="0" w:space="0" w:color="auto"/>
        <w:right w:val="none" w:sz="0" w:space="0" w:color="auto"/>
      </w:divBdr>
    </w:div>
    <w:div w:id="827211641">
      <w:bodyDiv w:val="1"/>
      <w:marLeft w:val="0"/>
      <w:marRight w:val="0"/>
      <w:marTop w:val="0"/>
      <w:marBottom w:val="0"/>
      <w:divBdr>
        <w:top w:val="none" w:sz="0" w:space="0" w:color="auto"/>
        <w:left w:val="none" w:sz="0" w:space="0" w:color="auto"/>
        <w:bottom w:val="none" w:sz="0" w:space="0" w:color="auto"/>
        <w:right w:val="none" w:sz="0" w:space="0" w:color="auto"/>
      </w:divBdr>
    </w:div>
    <w:div w:id="827400002">
      <w:bodyDiv w:val="1"/>
      <w:marLeft w:val="0"/>
      <w:marRight w:val="0"/>
      <w:marTop w:val="0"/>
      <w:marBottom w:val="0"/>
      <w:divBdr>
        <w:top w:val="none" w:sz="0" w:space="0" w:color="auto"/>
        <w:left w:val="none" w:sz="0" w:space="0" w:color="auto"/>
        <w:bottom w:val="none" w:sz="0" w:space="0" w:color="auto"/>
        <w:right w:val="none" w:sz="0" w:space="0" w:color="auto"/>
      </w:divBdr>
    </w:div>
    <w:div w:id="828520797">
      <w:bodyDiv w:val="1"/>
      <w:marLeft w:val="0"/>
      <w:marRight w:val="0"/>
      <w:marTop w:val="0"/>
      <w:marBottom w:val="0"/>
      <w:divBdr>
        <w:top w:val="none" w:sz="0" w:space="0" w:color="auto"/>
        <w:left w:val="none" w:sz="0" w:space="0" w:color="auto"/>
        <w:bottom w:val="none" w:sz="0" w:space="0" w:color="auto"/>
        <w:right w:val="none" w:sz="0" w:space="0" w:color="auto"/>
      </w:divBdr>
    </w:div>
    <w:div w:id="828523712">
      <w:bodyDiv w:val="1"/>
      <w:marLeft w:val="0"/>
      <w:marRight w:val="0"/>
      <w:marTop w:val="0"/>
      <w:marBottom w:val="0"/>
      <w:divBdr>
        <w:top w:val="none" w:sz="0" w:space="0" w:color="auto"/>
        <w:left w:val="none" w:sz="0" w:space="0" w:color="auto"/>
        <w:bottom w:val="none" w:sz="0" w:space="0" w:color="auto"/>
        <w:right w:val="none" w:sz="0" w:space="0" w:color="auto"/>
      </w:divBdr>
    </w:div>
    <w:div w:id="831678830">
      <w:bodyDiv w:val="1"/>
      <w:marLeft w:val="0"/>
      <w:marRight w:val="0"/>
      <w:marTop w:val="0"/>
      <w:marBottom w:val="0"/>
      <w:divBdr>
        <w:top w:val="none" w:sz="0" w:space="0" w:color="auto"/>
        <w:left w:val="none" w:sz="0" w:space="0" w:color="auto"/>
        <w:bottom w:val="none" w:sz="0" w:space="0" w:color="auto"/>
        <w:right w:val="none" w:sz="0" w:space="0" w:color="auto"/>
      </w:divBdr>
    </w:div>
    <w:div w:id="831681332">
      <w:bodyDiv w:val="1"/>
      <w:marLeft w:val="0"/>
      <w:marRight w:val="0"/>
      <w:marTop w:val="0"/>
      <w:marBottom w:val="0"/>
      <w:divBdr>
        <w:top w:val="none" w:sz="0" w:space="0" w:color="auto"/>
        <w:left w:val="none" w:sz="0" w:space="0" w:color="auto"/>
        <w:bottom w:val="none" w:sz="0" w:space="0" w:color="auto"/>
        <w:right w:val="none" w:sz="0" w:space="0" w:color="auto"/>
      </w:divBdr>
    </w:div>
    <w:div w:id="832376735">
      <w:bodyDiv w:val="1"/>
      <w:marLeft w:val="0"/>
      <w:marRight w:val="0"/>
      <w:marTop w:val="0"/>
      <w:marBottom w:val="0"/>
      <w:divBdr>
        <w:top w:val="none" w:sz="0" w:space="0" w:color="auto"/>
        <w:left w:val="none" w:sz="0" w:space="0" w:color="auto"/>
        <w:bottom w:val="none" w:sz="0" w:space="0" w:color="auto"/>
        <w:right w:val="none" w:sz="0" w:space="0" w:color="auto"/>
      </w:divBdr>
    </w:div>
    <w:div w:id="833691914">
      <w:bodyDiv w:val="1"/>
      <w:marLeft w:val="0"/>
      <w:marRight w:val="0"/>
      <w:marTop w:val="0"/>
      <w:marBottom w:val="0"/>
      <w:divBdr>
        <w:top w:val="none" w:sz="0" w:space="0" w:color="auto"/>
        <w:left w:val="none" w:sz="0" w:space="0" w:color="auto"/>
        <w:bottom w:val="none" w:sz="0" w:space="0" w:color="auto"/>
        <w:right w:val="none" w:sz="0" w:space="0" w:color="auto"/>
      </w:divBdr>
    </w:div>
    <w:div w:id="834146379">
      <w:bodyDiv w:val="1"/>
      <w:marLeft w:val="0"/>
      <w:marRight w:val="0"/>
      <w:marTop w:val="0"/>
      <w:marBottom w:val="0"/>
      <w:divBdr>
        <w:top w:val="none" w:sz="0" w:space="0" w:color="auto"/>
        <w:left w:val="none" w:sz="0" w:space="0" w:color="auto"/>
        <w:bottom w:val="none" w:sz="0" w:space="0" w:color="auto"/>
        <w:right w:val="none" w:sz="0" w:space="0" w:color="auto"/>
      </w:divBdr>
    </w:div>
    <w:div w:id="837812432">
      <w:bodyDiv w:val="1"/>
      <w:marLeft w:val="0"/>
      <w:marRight w:val="0"/>
      <w:marTop w:val="0"/>
      <w:marBottom w:val="0"/>
      <w:divBdr>
        <w:top w:val="none" w:sz="0" w:space="0" w:color="auto"/>
        <w:left w:val="none" w:sz="0" w:space="0" w:color="auto"/>
        <w:bottom w:val="none" w:sz="0" w:space="0" w:color="auto"/>
        <w:right w:val="none" w:sz="0" w:space="0" w:color="auto"/>
      </w:divBdr>
    </w:div>
    <w:div w:id="839539084">
      <w:bodyDiv w:val="1"/>
      <w:marLeft w:val="0"/>
      <w:marRight w:val="0"/>
      <w:marTop w:val="0"/>
      <w:marBottom w:val="0"/>
      <w:divBdr>
        <w:top w:val="none" w:sz="0" w:space="0" w:color="auto"/>
        <w:left w:val="none" w:sz="0" w:space="0" w:color="auto"/>
        <w:bottom w:val="none" w:sz="0" w:space="0" w:color="auto"/>
        <w:right w:val="none" w:sz="0" w:space="0" w:color="auto"/>
      </w:divBdr>
    </w:div>
    <w:div w:id="839542643">
      <w:bodyDiv w:val="1"/>
      <w:marLeft w:val="0"/>
      <w:marRight w:val="0"/>
      <w:marTop w:val="0"/>
      <w:marBottom w:val="0"/>
      <w:divBdr>
        <w:top w:val="none" w:sz="0" w:space="0" w:color="auto"/>
        <w:left w:val="none" w:sz="0" w:space="0" w:color="auto"/>
        <w:bottom w:val="none" w:sz="0" w:space="0" w:color="auto"/>
        <w:right w:val="none" w:sz="0" w:space="0" w:color="auto"/>
      </w:divBdr>
    </w:div>
    <w:div w:id="840197514">
      <w:bodyDiv w:val="1"/>
      <w:marLeft w:val="0"/>
      <w:marRight w:val="0"/>
      <w:marTop w:val="0"/>
      <w:marBottom w:val="0"/>
      <w:divBdr>
        <w:top w:val="none" w:sz="0" w:space="0" w:color="auto"/>
        <w:left w:val="none" w:sz="0" w:space="0" w:color="auto"/>
        <w:bottom w:val="none" w:sz="0" w:space="0" w:color="auto"/>
        <w:right w:val="none" w:sz="0" w:space="0" w:color="auto"/>
      </w:divBdr>
    </w:div>
    <w:div w:id="840507972">
      <w:bodyDiv w:val="1"/>
      <w:marLeft w:val="0"/>
      <w:marRight w:val="0"/>
      <w:marTop w:val="0"/>
      <w:marBottom w:val="0"/>
      <w:divBdr>
        <w:top w:val="none" w:sz="0" w:space="0" w:color="auto"/>
        <w:left w:val="none" w:sz="0" w:space="0" w:color="auto"/>
        <w:bottom w:val="none" w:sz="0" w:space="0" w:color="auto"/>
        <w:right w:val="none" w:sz="0" w:space="0" w:color="auto"/>
      </w:divBdr>
    </w:div>
    <w:div w:id="842933029">
      <w:bodyDiv w:val="1"/>
      <w:marLeft w:val="0"/>
      <w:marRight w:val="0"/>
      <w:marTop w:val="0"/>
      <w:marBottom w:val="0"/>
      <w:divBdr>
        <w:top w:val="none" w:sz="0" w:space="0" w:color="auto"/>
        <w:left w:val="none" w:sz="0" w:space="0" w:color="auto"/>
        <w:bottom w:val="none" w:sz="0" w:space="0" w:color="auto"/>
        <w:right w:val="none" w:sz="0" w:space="0" w:color="auto"/>
      </w:divBdr>
    </w:div>
    <w:div w:id="844901111">
      <w:bodyDiv w:val="1"/>
      <w:marLeft w:val="0"/>
      <w:marRight w:val="0"/>
      <w:marTop w:val="0"/>
      <w:marBottom w:val="0"/>
      <w:divBdr>
        <w:top w:val="none" w:sz="0" w:space="0" w:color="auto"/>
        <w:left w:val="none" w:sz="0" w:space="0" w:color="auto"/>
        <w:bottom w:val="none" w:sz="0" w:space="0" w:color="auto"/>
        <w:right w:val="none" w:sz="0" w:space="0" w:color="auto"/>
      </w:divBdr>
    </w:div>
    <w:div w:id="845746813">
      <w:bodyDiv w:val="1"/>
      <w:marLeft w:val="0"/>
      <w:marRight w:val="0"/>
      <w:marTop w:val="0"/>
      <w:marBottom w:val="0"/>
      <w:divBdr>
        <w:top w:val="none" w:sz="0" w:space="0" w:color="auto"/>
        <w:left w:val="none" w:sz="0" w:space="0" w:color="auto"/>
        <w:bottom w:val="none" w:sz="0" w:space="0" w:color="auto"/>
        <w:right w:val="none" w:sz="0" w:space="0" w:color="auto"/>
      </w:divBdr>
    </w:div>
    <w:div w:id="847137039">
      <w:bodyDiv w:val="1"/>
      <w:marLeft w:val="0"/>
      <w:marRight w:val="0"/>
      <w:marTop w:val="0"/>
      <w:marBottom w:val="0"/>
      <w:divBdr>
        <w:top w:val="none" w:sz="0" w:space="0" w:color="auto"/>
        <w:left w:val="none" w:sz="0" w:space="0" w:color="auto"/>
        <w:bottom w:val="none" w:sz="0" w:space="0" w:color="auto"/>
        <w:right w:val="none" w:sz="0" w:space="0" w:color="auto"/>
      </w:divBdr>
    </w:div>
    <w:div w:id="849486783">
      <w:bodyDiv w:val="1"/>
      <w:marLeft w:val="0"/>
      <w:marRight w:val="0"/>
      <w:marTop w:val="0"/>
      <w:marBottom w:val="0"/>
      <w:divBdr>
        <w:top w:val="none" w:sz="0" w:space="0" w:color="auto"/>
        <w:left w:val="none" w:sz="0" w:space="0" w:color="auto"/>
        <w:bottom w:val="none" w:sz="0" w:space="0" w:color="auto"/>
        <w:right w:val="none" w:sz="0" w:space="0" w:color="auto"/>
      </w:divBdr>
    </w:div>
    <w:div w:id="849761093">
      <w:bodyDiv w:val="1"/>
      <w:marLeft w:val="0"/>
      <w:marRight w:val="0"/>
      <w:marTop w:val="0"/>
      <w:marBottom w:val="0"/>
      <w:divBdr>
        <w:top w:val="none" w:sz="0" w:space="0" w:color="auto"/>
        <w:left w:val="none" w:sz="0" w:space="0" w:color="auto"/>
        <w:bottom w:val="none" w:sz="0" w:space="0" w:color="auto"/>
        <w:right w:val="none" w:sz="0" w:space="0" w:color="auto"/>
      </w:divBdr>
    </w:div>
    <w:div w:id="850416570">
      <w:bodyDiv w:val="1"/>
      <w:marLeft w:val="0"/>
      <w:marRight w:val="0"/>
      <w:marTop w:val="0"/>
      <w:marBottom w:val="0"/>
      <w:divBdr>
        <w:top w:val="none" w:sz="0" w:space="0" w:color="auto"/>
        <w:left w:val="none" w:sz="0" w:space="0" w:color="auto"/>
        <w:bottom w:val="none" w:sz="0" w:space="0" w:color="auto"/>
        <w:right w:val="none" w:sz="0" w:space="0" w:color="auto"/>
      </w:divBdr>
    </w:div>
    <w:div w:id="852376386">
      <w:bodyDiv w:val="1"/>
      <w:marLeft w:val="0"/>
      <w:marRight w:val="0"/>
      <w:marTop w:val="0"/>
      <w:marBottom w:val="0"/>
      <w:divBdr>
        <w:top w:val="none" w:sz="0" w:space="0" w:color="auto"/>
        <w:left w:val="none" w:sz="0" w:space="0" w:color="auto"/>
        <w:bottom w:val="none" w:sz="0" w:space="0" w:color="auto"/>
        <w:right w:val="none" w:sz="0" w:space="0" w:color="auto"/>
      </w:divBdr>
    </w:div>
    <w:div w:id="852497656">
      <w:bodyDiv w:val="1"/>
      <w:marLeft w:val="0"/>
      <w:marRight w:val="0"/>
      <w:marTop w:val="0"/>
      <w:marBottom w:val="0"/>
      <w:divBdr>
        <w:top w:val="none" w:sz="0" w:space="0" w:color="auto"/>
        <w:left w:val="none" w:sz="0" w:space="0" w:color="auto"/>
        <w:bottom w:val="none" w:sz="0" w:space="0" w:color="auto"/>
        <w:right w:val="none" w:sz="0" w:space="0" w:color="auto"/>
      </w:divBdr>
    </w:div>
    <w:div w:id="853765466">
      <w:bodyDiv w:val="1"/>
      <w:marLeft w:val="0"/>
      <w:marRight w:val="0"/>
      <w:marTop w:val="0"/>
      <w:marBottom w:val="0"/>
      <w:divBdr>
        <w:top w:val="none" w:sz="0" w:space="0" w:color="auto"/>
        <w:left w:val="none" w:sz="0" w:space="0" w:color="auto"/>
        <w:bottom w:val="none" w:sz="0" w:space="0" w:color="auto"/>
        <w:right w:val="none" w:sz="0" w:space="0" w:color="auto"/>
      </w:divBdr>
    </w:div>
    <w:div w:id="854618436">
      <w:bodyDiv w:val="1"/>
      <w:marLeft w:val="0"/>
      <w:marRight w:val="0"/>
      <w:marTop w:val="0"/>
      <w:marBottom w:val="0"/>
      <w:divBdr>
        <w:top w:val="none" w:sz="0" w:space="0" w:color="auto"/>
        <w:left w:val="none" w:sz="0" w:space="0" w:color="auto"/>
        <w:bottom w:val="none" w:sz="0" w:space="0" w:color="auto"/>
        <w:right w:val="none" w:sz="0" w:space="0" w:color="auto"/>
      </w:divBdr>
    </w:div>
    <w:div w:id="855769773">
      <w:bodyDiv w:val="1"/>
      <w:marLeft w:val="0"/>
      <w:marRight w:val="0"/>
      <w:marTop w:val="0"/>
      <w:marBottom w:val="0"/>
      <w:divBdr>
        <w:top w:val="none" w:sz="0" w:space="0" w:color="auto"/>
        <w:left w:val="none" w:sz="0" w:space="0" w:color="auto"/>
        <w:bottom w:val="none" w:sz="0" w:space="0" w:color="auto"/>
        <w:right w:val="none" w:sz="0" w:space="0" w:color="auto"/>
      </w:divBdr>
    </w:div>
    <w:div w:id="856696769">
      <w:bodyDiv w:val="1"/>
      <w:marLeft w:val="0"/>
      <w:marRight w:val="0"/>
      <w:marTop w:val="0"/>
      <w:marBottom w:val="0"/>
      <w:divBdr>
        <w:top w:val="none" w:sz="0" w:space="0" w:color="auto"/>
        <w:left w:val="none" w:sz="0" w:space="0" w:color="auto"/>
        <w:bottom w:val="none" w:sz="0" w:space="0" w:color="auto"/>
        <w:right w:val="none" w:sz="0" w:space="0" w:color="auto"/>
      </w:divBdr>
    </w:div>
    <w:div w:id="857239312">
      <w:bodyDiv w:val="1"/>
      <w:marLeft w:val="0"/>
      <w:marRight w:val="0"/>
      <w:marTop w:val="0"/>
      <w:marBottom w:val="0"/>
      <w:divBdr>
        <w:top w:val="none" w:sz="0" w:space="0" w:color="auto"/>
        <w:left w:val="none" w:sz="0" w:space="0" w:color="auto"/>
        <w:bottom w:val="none" w:sz="0" w:space="0" w:color="auto"/>
        <w:right w:val="none" w:sz="0" w:space="0" w:color="auto"/>
      </w:divBdr>
    </w:div>
    <w:div w:id="857933127">
      <w:bodyDiv w:val="1"/>
      <w:marLeft w:val="0"/>
      <w:marRight w:val="0"/>
      <w:marTop w:val="0"/>
      <w:marBottom w:val="0"/>
      <w:divBdr>
        <w:top w:val="none" w:sz="0" w:space="0" w:color="auto"/>
        <w:left w:val="none" w:sz="0" w:space="0" w:color="auto"/>
        <w:bottom w:val="none" w:sz="0" w:space="0" w:color="auto"/>
        <w:right w:val="none" w:sz="0" w:space="0" w:color="auto"/>
      </w:divBdr>
    </w:div>
    <w:div w:id="859322783">
      <w:bodyDiv w:val="1"/>
      <w:marLeft w:val="0"/>
      <w:marRight w:val="0"/>
      <w:marTop w:val="0"/>
      <w:marBottom w:val="0"/>
      <w:divBdr>
        <w:top w:val="none" w:sz="0" w:space="0" w:color="auto"/>
        <w:left w:val="none" w:sz="0" w:space="0" w:color="auto"/>
        <w:bottom w:val="none" w:sz="0" w:space="0" w:color="auto"/>
        <w:right w:val="none" w:sz="0" w:space="0" w:color="auto"/>
      </w:divBdr>
    </w:div>
    <w:div w:id="864170554">
      <w:bodyDiv w:val="1"/>
      <w:marLeft w:val="0"/>
      <w:marRight w:val="0"/>
      <w:marTop w:val="0"/>
      <w:marBottom w:val="0"/>
      <w:divBdr>
        <w:top w:val="none" w:sz="0" w:space="0" w:color="auto"/>
        <w:left w:val="none" w:sz="0" w:space="0" w:color="auto"/>
        <w:bottom w:val="none" w:sz="0" w:space="0" w:color="auto"/>
        <w:right w:val="none" w:sz="0" w:space="0" w:color="auto"/>
      </w:divBdr>
      <w:divsChild>
        <w:div w:id="1964456181">
          <w:blockQuote w:val="1"/>
          <w:marLeft w:val="0"/>
          <w:marRight w:val="-150"/>
          <w:marTop w:val="312"/>
          <w:marBottom w:val="0"/>
          <w:divBdr>
            <w:top w:val="none" w:sz="0" w:space="0" w:color="auto"/>
            <w:left w:val="none" w:sz="0" w:space="0" w:color="auto"/>
            <w:bottom w:val="none" w:sz="0" w:space="0" w:color="auto"/>
            <w:right w:val="none" w:sz="0" w:space="0" w:color="auto"/>
          </w:divBdr>
          <w:divsChild>
            <w:div w:id="206450044">
              <w:marLeft w:val="0"/>
              <w:marRight w:val="0"/>
              <w:marTop w:val="0"/>
              <w:marBottom w:val="0"/>
              <w:divBdr>
                <w:top w:val="none" w:sz="0" w:space="0" w:color="auto"/>
                <w:left w:val="single" w:sz="6" w:space="8" w:color="auto"/>
                <w:bottom w:val="none" w:sz="0" w:space="0" w:color="auto"/>
                <w:right w:val="single" w:sz="6" w:space="8" w:color="auto"/>
              </w:divBdr>
              <w:divsChild>
                <w:div w:id="145900632">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sChild>
    </w:div>
    <w:div w:id="864640590">
      <w:bodyDiv w:val="1"/>
      <w:marLeft w:val="0"/>
      <w:marRight w:val="0"/>
      <w:marTop w:val="0"/>
      <w:marBottom w:val="0"/>
      <w:divBdr>
        <w:top w:val="none" w:sz="0" w:space="0" w:color="auto"/>
        <w:left w:val="none" w:sz="0" w:space="0" w:color="auto"/>
        <w:bottom w:val="none" w:sz="0" w:space="0" w:color="auto"/>
        <w:right w:val="none" w:sz="0" w:space="0" w:color="auto"/>
      </w:divBdr>
    </w:div>
    <w:div w:id="866142446">
      <w:bodyDiv w:val="1"/>
      <w:marLeft w:val="0"/>
      <w:marRight w:val="0"/>
      <w:marTop w:val="0"/>
      <w:marBottom w:val="0"/>
      <w:divBdr>
        <w:top w:val="none" w:sz="0" w:space="0" w:color="auto"/>
        <w:left w:val="none" w:sz="0" w:space="0" w:color="auto"/>
        <w:bottom w:val="none" w:sz="0" w:space="0" w:color="auto"/>
        <w:right w:val="none" w:sz="0" w:space="0" w:color="auto"/>
      </w:divBdr>
    </w:div>
    <w:div w:id="866794092">
      <w:bodyDiv w:val="1"/>
      <w:marLeft w:val="0"/>
      <w:marRight w:val="0"/>
      <w:marTop w:val="0"/>
      <w:marBottom w:val="0"/>
      <w:divBdr>
        <w:top w:val="none" w:sz="0" w:space="0" w:color="auto"/>
        <w:left w:val="none" w:sz="0" w:space="0" w:color="auto"/>
        <w:bottom w:val="none" w:sz="0" w:space="0" w:color="auto"/>
        <w:right w:val="none" w:sz="0" w:space="0" w:color="auto"/>
      </w:divBdr>
    </w:div>
    <w:div w:id="871960219">
      <w:bodyDiv w:val="1"/>
      <w:marLeft w:val="0"/>
      <w:marRight w:val="0"/>
      <w:marTop w:val="0"/>
      <w:marBottom w:val="0"/>
      <w:divBdr>
        <w:top w:val="none" w:sz="0" w:space="0" w:color="auto"/>
        <w:left w:val="none" w:sz="0" w:space="0" w:color="auto"/>
        <w:bottom w:val="none" w:sz="0" w:space="0" w:color="auto"/>
        <w:right w:val="none" w:sz="0" w:space="0" w:color="auto"/>
      </w:divBdr>
    </w:div>
    <w:div w:id="872573353">
      <w:bodyDiv w:val="1"/>
      <w:marLeft w:val="0"/>
      <w:marRight w:val="0"/>
      <w:marTop w:val="0"/>
      <w:marBottom w:val="0"/>
      <w:divBdr>
        <w:top w:val="none" w:sz="0" w:space="0" w:color="auto"/>
        <w:left w:val="none" w:sz="0" w:space="0" w:color="auto"/>
        <w:bottom w:val="none" w:sz="0" w:space="0" w:color="auto"/>
        <w:right w:val="none" w:sz="0" w:space="0" w:color="auto"/>
      </w:divBdr>
    </w:div>
    <w:div w:id="875314687">
      <w:bodyDiv w:val="1"/>
      <w:marLeft w:val="0"/>
      <w:marRight w:val="0"/>
      <w:marTop w:val="0"/>
      <w:marBottom w:val="0"/>
      <w:divBdr>
        <w:top w:val="none" w:sz="0" w:space="0" w:color="auto"/>
        <w:left w:val="none" w:sz="0" w:space="0" w:color="auto"/>
        <w:bottom w:val="none" w:sz="0" w:space="0" w:color="auto"/>
        <w:right w:val="none" w:sz="0" w:space="0" w:color="auto"/>
      </w:divBdr>
    </w:div>
    <w:div w:id="877358448">
      <w:bodyDiv w:val="1"/>
      <w:marLeft w:val="0"/>
      <w:marRight w:val="0"/>
      <w:marTop w:val="0"/>
      <w:marBottom w:val="0"/>
      <w:divBdr>
        <w:top w:val="none" w:sz="0" w:space="0" w:color="auto"/>
        <w:left w:val="none" w:sz="0" w:space="0" w:color="auto"/>
        <w:bottom w:val="none" w:sz="0" w:space="0" w:color="auto"/>
        <w:right w:val="none" w:sz="0" w:space="0" w:color="auto"/>
      </w:divBdr>
    </w:div>
    <w:div w:id="879364402">
      <w:bodyDiv w:val="1"/>
      <w:marLeft w:val="0"/>
      <w:marRight w:val="0"/>
      <w:marTop w:val="0"/>
      <w:marBottom w:val="0"/>
      <w:divBdr>
        <w:top w:val="none" w:sz="0" w:space="0" w:color="auto"/>
        <w:left w:val="none" w:sz="0" w:space="0" w:color="auto"/>
        <w:bottom w:val="none" w:sz="0" w:space="0" w:color="auto"/>
        <w:right w:val="none" w:sz="0" w:space="0" w:color="auto"/>
      </w:divBdr>
    </w:div>
    <w:div w:id="879703237">
      <w:bodyDiv w:val="1"/>
      <w:marLeft w:val="0"/>
      <w:marRight w:val="0"/>
      <w:marTop w:val="0"/>
      <w:marBottom w:val="0"/>
      <w:divBdr>
        <w:top w:val="none" w:sz="0" w:space="0" w:color="auto"/>
        <w:left w:val="none" w:sz="0" w:space="0" w:color="auto"/>
        <w:bottom w:val="none" w:sz="0" w:space="0" w:color="auto"/>
        <w:right w:val="none" w:sz="0" w:space="0" w:color="auto"/>
      </w:divBdr>
    </w:div>
    <w:div w:id="880748951">
      <w:bodyDiv w:val="1"/>
      <w:marLeft w:val="0"/>
      <w:marRight w:val="0"/>
      <w:marTop w:val="0"/>
      <w:marBottom w:val="0"/>
      <w:divBdr>
        <w:top w:val="none" w:sz="0" w:space="0" w:color="auto"/>
        <w:left w:val="none" w:sz="0" w:space="0" w:color="auto"/>
        <w:bottom w:val="none" w:sz="0" w:space="0" w:color="auto"/>
        <w:right w:val="none" w:sz="0" w:space="0" w:color="auto"/>
      </w:divBdr>
    </w:div>
    <w:div w:id="884827486">
      <w:bodyDiv w:val="1"/>
      <w:marLeft w:val="0"/>
      <w:marRight w:val="0"/>
      <w:marTop w:val="0"/>
      <w:marBottom w:val="0"/>
      <w:divBdr>
        <w:top w:val="none" w:sz="0" w:space="0" w:color="auto"/>
        <w:left w:val="none" w:sz="0" w:space="0" w:color="auto"/>
        <w:bottom w:val="none" w:sz="0" w:space="0" w:color="auto"/>
        <w:right w:val="none" w:sz="0" w:space="0" w:color="auto"/>
      </w:divBdr>
    </w:div>
    <w:div w:id="886452835">
      <w:bodyDiv w:val="1"/>
      <w:marLeft w:val="0"/>
      <w:marRight w:val="0"/>
      <w:marTop w:val="0"/>
      <w:marBottom w:val="0"/>
      <w:divBdr>
        <w:top w:val="none" w:sz="0" w:space="0" w:color="auto"/>
        <w:left w:val="none" w:sz="0" w:space="0" w:color="auto"/>
        <w:bottom w:val="none" w:sz="0" w:space="0" w:color="auto"/>
        <w:right w:val="none" w:sz="0" w:space="0" w:color="auto"/>
      </w:divBdr>
    </w:div>
    <w:div w:id="886643794">
      <w:bodyDiv w:val="1"/>
      <w:marLeft w:val="0"/>
      <w:marRight w:val="0"/>
      <w:marTop w:val="0"/>
      <w:marBottom w:val="0"/>
      <w:divBdr>
        <w:top w:val="none" w:sz="0" w:space="0" w:color="auto"/>
        <w:left w:val="none" w:sz="0" w:space="0" w:color="auto"/>
        <w:bottom w:val="none" w:sz="0" w:space="0" w:color="auto"/>
        <w:right w:val="none" w:sz="0" w:space="0" w:color="auto"/>
      </w:divBdr>
    </w:div>
    <w:div w:id="893153214">
      <w:bodyDiv w:val="1"/>
      <w:marLeft w:val="0"/>
      <w:marRight w:val="0"/>
      <w:marTop w:val="0"/>
      <w:marBottom w:val="0"/>
      <w:divBdr>
        <w:top w:val="none" w:sz="0" w:space="0" w:color="auto"/>
        <w:left w:val="none" w:sz="0" w:space="0" w:color="auto"/>
        <w:bottom w:val="none" w:sz="0" w:space="0" w:color="auto"/>
        <w:right w:val="none" w:sz="0" w:space="0" w:color="auto"/>
      </w:divBdr>
    </w:div>
    <w:div w:id="893275764">
      <w:bodyDiv w:val="1"/>
      <w:marLeft w:val="0"/>
      <w:marRight w:val="0"/>
      <w:marTop w:val="0"/>
      <w:marBottom w:val="0"/>
      <w:divBdr>
        <w:top w:val="none" w:sz="0" w:space="0" w:color="auto"/>
        <w:left w:val="none" w:sz="0" w:space="0" w:color="auto"/>
        <w:bottom w:val="none" w:sz="0" w:space="0" w:color="auto"/>
        <w:right w:val="none" w:sz="0" w:space="0" w:color="auto"/>
      </w:divBdr>
    </w:div>
    <w:div w:id="893736450">
      <w:bodyDiv w:val="1"/>
      <w:marLeft w:val="0"/>
      <w:marRight w:val="0"/>
      <w:marTop w:val="0"/>
      <w:marBottom w:val="0"/>
      <w:divBdr>
        <w:top w:val="none" w:sz="0" w:space="0" w:color="auto"/>
        <w:left w:val="none" w:sz="0" w:space="0" w:color="auto"/>
        <w:bottom w:val="none" w:sz="0" w:space="0" w:color="auto"/>
        <w:right w:val="none" w:sz="0" w:space="0" w:color="auto"/>
      </w:divBdr>
    </w:div>
    <w:div w:id="894315974">
      <w:bodyDiv w:val="1"/>
      <w:marLeft w:val="0"/>
      <w:marRight w:val="0"/>
      <w:marTop w:val="0"/>
      <w:marBottom w:val="0"/>
      <w:divBdr>
        <w:top w:val="none" w:sz="0" w:space="0" w:color="auto"/>
        <w:left w:val="none" w:sz="0" w:space="0" w:color="auto"/>
        <w:bottom w:val="none" w:sz="0" w:space="0" w:color="auto"/>
        <w:right w:val="none" w:sz="0" w:space="0" w:color="auto"/>
      </w:divBdr>
    </w:div>
    <w:div w:id="894435673">
      <w:bodyDiv w:val="1"/>
      <w:marLeft w:val="0"/>
      <w:marRight w:val="0"/>
      <w:marTop w:val="0"/>
      <w:marBottom w:val="0"/>
      <w:divBdr>
        <w:top w:val="none" w:sz="0" w:space="0" w:color="auto"/>
        <w:left w:val="none" w:sz="0" w:space="0" w:color="auto"/>
        <w:bottom w:val="none" w:sz="0" w:space="0" w:color="auto"/>
        <w:right w:val="none" w:sz="0" w:space="0" w:color="auto"/>
      </w:divBdr>
    </w:div>
    <w:div w:id="898594996">
      <w:bodyDiv w:val="1"/>
      <w:marLeft w:val="0"/>
      <w:marRight w:val="0"/>
      <w:marTop w:val="0"/>
      <w:marBottom w:val="0"/>
      <w:divBdr>
        <w:top w:val="none" w:sz="0" w:space="0" w:color="auto"/>
        <w:left w:val="none" w:sz="0" w:space="0" w:color="auto"/>
        <w:bottom w:val="none" w:sz="0" w:space="0" w:color="auto"/>
        <w:right w:val="none" w:sz="0" w:space="0" w:color="auto"/>
      </w:divBdr>
    </w:div>
    <w:div w:id="902302391">
      <w:bodyDiv w:val="1"/>
      <w:marLeft w:val="0"/>
      <w:marRight w:val="0"/>
      <w:marTop w:val="0"/>
      <w:marBottom w:val="0"/>
      <w:divBdr>
        <w:top w:val="none" w:sz="0" w:space="0" w:color="auto"/>
        <w:left w:val="none" w:sz="0" w:space="0" w:color="auto"/>
        <w:bottom w:val="none" w:sz="0" w:space="0" w:color="auto"/>
        <w:right w:val="none" w:sz="0" w:space="0" w:color="auto"/>
      </w:divBdr>
    </w:div>
    <w:div w:id="902331166">
      <w:bodyDiv w:val="1"/>
      <w:marLeft w:val="0"/>
      <w:marRight w:val="0"/>
      <w:marTop w:val="0"/>
      <w:marBottom w:val="0"/>
      <w:divBdr>
        <w:top w:val="none" w:sz="0" w:space="0" w:color="auto"/>
        <w:left w:val="none" w:sz="0" w:space="0" w:color="auto"/>
        <w:bottom w:val="none" w:sz="0" w:space="0" w:color="auto"/>
        <w:right w:val="none" w:sz="0" w:space="0" w:color="auto"/>
      </w:divBdr>
    </w:div>
    <w:div w:id="902832315">
      <w:bodyDiv w:val="1"/>
      <w:marLeft w:val="0"/>
      <w:marRight w:val="0"/>
      <w:marTop w:val="0"/>
      <w:marBottom w:val="0"/>
      <w:divBdr>
        <w:top w:val="none" w:sz="0" w:space="0" w:color="auto"/>
        <w:left w:val="none" w:sz="0" w:space="0" w:color="auto"/>
        <w:bottom w:val="none" w:sz="0" w:space="0" w:color="auto"/>
        <w:right w:val="none" w:sz="0" w:space="0" w:color="auto"/>
      </w:divBdr>
    </w:div>
    <w:div w:id="903490911">
      <w:bodyDiv w:val="1"/>
      <w:marLeft w:val="0"/>
      <w:marRight w:val="0"/>
      <w:marTop w:val="0"/>
      <w:marBottom w:val="0"/>
      <w:divBdr>
        <w:top w:val="none" w:sz="0" w:space="0" w:color="auto"/>
        <w:left w:val="none" w:sz="0" w:space="0" w:color="auto"/>
        <w:bottom w:val="none" w:sz="0" w:space="0" w:color="auto"/>
        <w:right w:val="none" w:sz="0" w:space="0" w:color="auto"/>
      </w:divBdr>
    </w:div>
    <w:div w:id="904216668">
      <w:bodyDiv w:val="1"/>
      <w:marLeft w:val="0"/>
      <w:marRight w:val="0"/>
      <w:marTop w:val="0"/>
      <w:marBottom w:val="0"/>
      <w:divBdr>
        <w:top w:val="none" w:sz="0" w:space="0" w:color="auto"/>
        <w:left w:val="none" w:sz="0" w:space="0" w:color="auto"/>
        <w:bottom w:val="none" w:sz="0" w:space="0" w:color="auto"/>
        <w:right w:val="none" w:sz="0" w:space="0" w:color="auto"/>
      </w:divBdr>
    </w:div>
    <w:div w:id="904293199">
      <w:bodyDiv w:val="1"/>
      <w:marLeft w:val="0"/>
      <w:marRight w:val="0"/>
      <w:marTop w:val="0"/>
      <w:marBottom w:val="0"/>
      <w:divBdr>
        <w:top w:val="none" w:sz="0" w:space="0" w:color="auto"/>
        <w:left w:val="none" w:sz="0" w:space="0" w:color="auto"/>
        <w:bottom w:val="none" w:sz="0" w:space="0" w:color="auto"/>
        <w:right w:val="none" w:sz="0" w:space="0" w:color="auto"/>
      </w:divBdr>
    </w:div>
    <w:div w:id="904336265">
      <w:bodyDiv w:val="1"/>
      <w:marLeft w:val="0"/>
      <w:marRight w:val="0"/>
      <w:marTop w:val="0"/>
      <w:marBottom w:val="0"/>
      <w:divBdr>
        <w:top w:val="none" w:sz="0" w:space="0" w:color="auto"/>
        <w:left w:val="none" w:sz="0" w:space="0" w:color="auto"/>
        <w:bottom w:val="none" w:sz="0" w:space="0" w:color="auto"/>
        <w:right w:val="none" w:sz="0" w:space="0" w:color="auto"/>
      </w:divBdr>
    </w:div>
    <w:div w:id="904413070">
      <w:bodyDiv w:val="1"/>
      <w:marLeft w:val="0"/>
      <w:marRight w:val="0"/>
      <w:marTop w:val="0"/>
      <w:marBottom w:val="0"/>
      <w:divBdr>
        <w:top w:val="none" w:sz="0" w:space="0" w:color="auto"/>
        <w:left w:val="none" w:sz="0" w:space="0" w:color="auto"/>
        <w:bottom w:val="none" w:sz="0" w:space="0" w:color="auto"/>
        <w:right w:val="none" w:sz="0" w:space="0" w:color="auto"/>
      </w:divBdr>
    </w:div>
    <w:div w:id="904878240">
      <w:bodyDiv w:val="1"/>
      <w:marLeft w:val="0"/>
      <w:marRight w:val="0"/>
      <w:marTop w:val="0"/>
      <w:marBottom w:val="0"/>
      <w:divBdr>
        <w:top w:val="none" w:sz="0" w:space="0" w:color="auto"/>
        <w:left w:val="none" w:sz="0" w:space="0" w:color="auto"/>
        <w:bottom w:val="none" w:sz="0" w:space="0" w:color="auto"/>
        <w:right w:val="none" w:sz="0" w:space="0" w:color="auto"/>
      </w:divBdr>
    </w:div>
    <w:div w:id="905650437">
      <w:bodyDiv w:val="1"/>
      <w:marLeft w:val="0"/>
      <w:marRight w:val="0"/>
      <w:marTop w:val="0"/>
      <w:marBottom w:val="0"/>
      <w:divBdr>
        <w:top w:val="none" w:sz="0" w:space="0" w:color="auto"/>
        <w:left w:val="none" w:sz="0" w:space="0" w:color="auto"/>
        <w:bottom w:val="none" w:sz="0" w:space="0" w:color="auto"/>
        <w:right w:val="none" w:sz="0" w:space="0" w:color="auto"/>
      </w:divBdr>
    </w:div>
    <w:div w:id="907154875">
      <w:bodyDiv w:val="1"/>
      <w:marLeft w:val="0"/>
      <w:marRight w:val="0"/>
      <w:marTop w:val="0"/>
      <w:marBottom w:val="0"/>
      <w:divBdr>
        <w:top w:val="none" w:sz="0" w:space="0" w:color="auto"/>
        <w:left w:val="none" w:sz="0" w:space="0" w:color="auto"/>
        <w:bottom w:val="none" w:sz="0" w:space="0" w:color="auto"/>
        <w:right w:val="none" w:sz="0" w:space="0" w:color="auto"/>
      </w:divBdr>
    </w:div>
    <w:div w:id="908656697">
      <w:bodyDiv w:val="1"/>
      <w:marLeft w:val="0"/>
      <w:marRight w:val="0"/>
      <w:marTop w:val="0"/>
      <w:marBottom w:val="0"/>
      <w:divBdr>
        <w:top w:val="none" w:sz="0" w:space="0" w:color="auto"/>
        <w:left w:val="none" w:sz="0" w:space="0" w:color="auto"/>
        <w:bottom w:val="none" w:sz="0" w:space="0" w:color="auto"/>
        <w:right w:val="none" w:sz="0" w:space="0" w:color="auto"/>
      </w:divBdr>
    </w:div>
    <w:div w:id="909464533">
      <w:bodyDiv w:val="1"/>
      <w:marLeft w:val="0"/>
      <w:marRight w:val="0"/>
      <w:marTop w:val="0"/>
      <w:marBottom w:val="0"/>
      <w:divBdr>
        <w:top w:val="none" w:sz="0" w:space="0" w:color="auto"/>
        <w:left w:val="none" w:sz="0" w:space="0" w:color="auto"/>
        <w:bottom w:val="none" w:sz="0" w:space="0" w:color="auto"/>
        <w:right w:val="none" w:sz="0" w:space="0" w:color="auto"/>
      </w:divBdr>
    </w:div>
    <w:div w:id="909997574">
      <w:bodyDiv w:val="1"/>
      <w:marLeft w:val="0"/>
      <w:marRight w:val="0"/>
      <w:marTop w:val="0"/>
      <w:marBottom w:val="0"/>
      <w:divBdr>
        <w:top w:val="none" w:sz="0" w:space="0" w:color="auto"/>
        <w:left w:val="none" w:sz="0" w:space="0" w:color="auto"/>
        <w:bottom w:val="none" w:sz="0" w:space="0" w:color="auto"/>
        <w:right w:val="none" w:sz="0" w:space="0" w:color="auto"/>
      </w:divBdr>
    </w:div>
    <w:div w:id="910312825">
      <w:bodyDiv w:val="1"/>
      <w:marLeft w:val="0"/>
      <w:marRight w:val="0"/>
      <w:marTop w:val="0"/>
      <w:marBottom w:val="0"/>
      <w:divBdr>
        <w:top w:val="none" w:sz="0" w:space="0" w:color="auto"/>
        <w:left w:val="none" w:sz="0" w:space="0" w:color="auto"/>
        <w:bottom w:val="none" w:sz="0" w:space="0" w:color="auto"/>
        <w:right w:val="none" w:sz="0" w:space="0" w:color="auto"/>
      </w:divBdr>
    </w:div>
    <w:div w:id="910844456">
      <w:bodyDiv w:val="1"/>
      <w:marLeft w:val="0"/>
      <w:marRight w:val="0"/>
      <w:marTop w:val="0"/>
      <w:marBottom w:val="0"/>
      <w:divBdr>
        <w:top w:val="none" w:sz="0" w:space="0" w:color="auto"/>
        <w:left w:val="none" w:sz="0" w:space="0" w:color="auto"/>
        <w:bottom w:val="none" w:sz="0" w:space="0" w:color="auto"/>
        <w:right w:val="none" w:sz="0" w:space="0" w:color="auto"/>
      </w:divBdr>
    </w:div>
    <w:div w:id="910887432">
      <w:bodyDiv w:val="1"/>
      <w:marLeft w:val="0"/>
      <w:marRight w:val="0"/>
      <w:marTop w:val="0"/>
      <w:marBottom w:val="0"/>
      <w:divBdr>
        <w:top w:val="none" w:sz="0" w:space="0" w:color="auto"/>
        <w:left w:val="none" w:sz="0" w:space="0" w:color="auto"/>
        <w:bottom w:val="none" w:sz="0" w:space="0" w:color="auto"/>
        <w:right w:val="none" w:sz="0" w:space="0" w:color="auto"/>
      </w:divBdr>
    </w:div>
    <w:div w:id="910893536">
      <w:bodyDiv w:val="1"/>
      <w:marLeft w:val="0"/>
      <w:marRight w:val="0"/>
      <w:marTop w:val="0"/>
      <w:marBottom w:val="0"/>
      <w:divBdr>
        <w:top w:val="none" w:sz="0" w:space="0" w:color="auto"/>
        <w:left w:val="none" w:sz="0" w:space="0" w:color="auto"/>
        <w:bottom w:val="none" w:sz="0" w:space="0" w:color="auto"/>
        <w:right w:val="none" w:sz="0" w:space="0" w:color="auto"/>
      </w:divBdr>
    </w:div>
    <w:div w:id="913927884">
      <w:bodyDiv w:val="1"/>
      <w:marLeft w:val="0"/>
      <w:marRight w:val="0"/>
      <w:marTop w:val="0"/>
      <w:marBottom w:val="0"/>
      <w:divBdr>
        <w:top w:val="none" w:sz="0" w:space="0" w:color="auto"/>
        <w:left w:val="none" w:sz="0" w:space="0" w:color="auto"/>
        <w:bottom w:val="none" w:sz="0" w:space="0" w:color="auto"/>
        <w:right w:val="none" w:sz="0" w:space="0" w:color="auto"/>
      </w:divBdr>
    </w:div>
    <w:div w:id="915477906">
      <w:bodyDiv w:val="1"/>
      <w:marLeft w:val="0"/>
      <w:marRight w:val="0"/>
      <w:marTop w:val="0"/>
      <w:marBottom w:val="0"/>
      <w:divBdr>
        <w:top w:val="none" w:sz="0" w:space="0" w:color="auto"/>
        <w:left w:val="none" w:sz="0" w:space="0" w:color="auto"/>
        <w:bottom w:val="none" w:sz="0" w:space="0" w:color="auto"/>
        <w:right w:val="none" w:sz="0" w:space="0" w:color="auto"/>
      </w:divBdr>
    </w:div>
    <w:div w:id="915817940">
      <w:bodyDiv w:val="1"/>
      <w:marLeft w:val="0"/>
      <w:marRight w:val="0"/>
      <w:marTop w:val="0"/>
      <w:marBottom w:val="0"/>
      <w:divBdr>
        <w:top w:val="none" w:sz="0" w:space="0" w:color="auto"/>
        <w:left w:val="none" w:sz="0" w:space="0" w:color="auto"/>
        <w:bottom w:val="none" w:sz="0" w:space="0" w:color="auto"/>
        <w:right w:val="none" w:sz="0" w:space="0" w:color="auto"/>
      </w:divBdr>
    </w:div>
    <w:div w:id="917322429">
      <w:bodyDiv w:val="1"/>
      <w:marLeft w:val="0"/>
      <w:marRight w:val="0"/>
      <w:marTop w:val="0"/>
      <w:marBottom w:val="0"/>
      <w:divBdr>
        <w:top w:val="none" w:sz="0" w:space="0" w:color="auto"/>
        <w:left w:val="none" w:sz="0" w:space="0" w:color="auto"/>
        <w:bottom w:val="none" w:sz="0" w:space="0" w:color="auto"/>
        <w:right w:val="none" w:sz="0" w:space="0" w:color="auto"/>
      </w:divBdr>
    </w:div>
    <w:div w:id="917329397">
      <w:bodyDiv w:val="1"/>
      <w:marLeft w:val="0"/>
      <w:marRight w:val="0"/>
      <w:marTop w:val="0"/>
      <w:marBottom w:val="0"/>
      <w:divBdr>
        <w:top w:val="none" w:sz="0" w:space="0" w:color="auto"/>
        <w:left w:val="none" w:sz="0" w:space="0" w:color="auto"/>
        <w:bottom w:val="none" w:sz="0" w:space="0" w:color="auto"/>
        <w:right w:val="none" w:sz="0" w:space="0" w:color="auto"/>
      </w:divBdr>
    </w:div>
    <w:div w:id="918755615">
      <w:bodyDiv w:val="1"/>
      <w:marLeft w:val="0"/>
      <w:marRight w:val="0"/>
      <w:marTop w:val="0"/>
      <w:marBottom w:val="0"/>
      <w:divBdr>
        <w:top w:val="none" w:sz="0" w:space="0" w:color="auto"/>
        <w:left w:val="none" w:sz="0" w:space="0" w:color="auto"/>
        <w:bottom w:val="none" w:sz="0" w:space="0" w:color="auto"/>
        <w:right w:val="none" w:sz="0" w:space="0" w:color="auto"/>
      </w:divBdr>
    </w:div>
    <w:div w:id="919945948">
      <w:bodyDiv w:val="1"/>
      <w:marLeft w:val="0"/>
      <w:marRight w:val="0"/>
      <w:marTop w:val="0"/>
      <w:marBottom w:val="0"/>
      <w:divBdr>
        <w:top w:val="none" w:sz="0" w:space="0" w:color="auto"/>
        <w:left w:val="none" w:sz="0" w:space="0" w:color="auto"/>
        <w:bottom w:val="none" w:sz="0" w:space="0" w:color="auto"/>
        <w:right w:val="none" w:sz="0" w:space="0" w:color="auto"/>
      </w:divBdr>
    </w:div>
    <w:div w:id="921721747">
      <w:bodyDiv w:val="1"/>
      <w:marLeft w:val="0"/>
      <w:marRight w:val="0"/>
      <w:marTop w:val="0"/>
      <w:marBottom w:val="0"/>
      <w:divBdr>
        <w:top w:val="none" w:sz="0" w:space="0" w:color="auto"/>
        <w:left w:val="none" w:sz="0" w:space="0" w:color="auto"/>
        <w:bottom w:val="none" w:sz="0" w:space="0" w:color="auto"/>
        <w:right w:val="none" w:sz="0" w:space="0" w:color="auto"/>
      </w:divBdr>
    </w:div>
    <w:div w:id="923147746">
      <w:bodyDiv w:val="1"/>
      <w:marLeft w:val="0"/>
      <w:marRight w:val="0"/>
      <w:marTop w:val="0"/>
      <w:marBottom w:val="0"/>
      <w:divBdr>
        <w:top w:val="none" w:sz="0" w:space="0" w:color="auto"/>
        <w:left w:val="none" w:sz="0" w:space="0" w:color="auto"/>
        <w:bottom w:val="none" w:sz="0" w:space="0" w:color="auto"/>
        <w:right w:val="none" w:sz="0" w:space="0" w:color="auto"/>
      </w:divBdr>
    </w:div>
    <w:div w:id="924145215">
      <w:bodyDiv w:val="1"/>
      <w:marLeft w:val="0"/>
      <w:marRight w:val="0"/>
      <w:marTop w:val="0"/>
      <w:marBottom w:val="0"/>
      <w:divBdr>
        <w:top w:val="none" w:sz="0" w:space="0" w:color="auto"/>
        <w:left w:val="none" w:sz="0" w:space="0" w:color="auto"/>
        <w:bottom w:val="none" w:sz="0" w:space="0" w:color="auto"/>
        <w:right w:val="none" w:sz="0" w:space="0" w:color="auto"/>
      </w:divBdr>
    </w:div>
    <w:div w:id="924656943">
      <w:bodyDiv w:val="1"/>
      <w:marLeft w:val="0"/>
      <w:marRight w:val="0"/>
      <w:marTop w:val="0"/>
      <w:marBottom w:val="0"/>
      <w:divBdr>
        <w:top w:val="none" w:sz="0" w:space="0" w:color="auto"/>
        <w:left w:val="none" w:sz="0" w:space="0" w:color="auto"/>
        <w:bottom w:val="none" w:sz="0" w:space="0" w:color="auto"/>
        <w:right w:val="none" w:sz="0" w:space="0" w:color="auto"/>
      </w:divBdr>
    </w:div>
    <w:div w:id="926495400">
      <w:bodyDiv w:val="1"/>
      <w:marLeft w:val="0"/>
      <w:marRight w:val="0"/>
      <w:marTop w:val="0"/>
      <w:marBottom w:val="0"/>
      <w:divBdr>
        <w:top w:val="none" w:sz="0" w:space="0" w:color="auto"/>
        <w:left w:val="none" w:sz="0" w:space="0" w:color="auto"/>
        <w:bottom w:val="none" w:sz="0" w:space="0" w:color="auto"/>
        <w:right w:val="none" w:sz="0" w:space="0" w:color="auto"/>
      </w:divBdr>
    </w:div>
    <w:div w:id="927159768">
      <w:bodyDiv w:val="1"/>
      <w:marLeft w:val="0"/>
      <w:marRight w:val="0"/>
      <w:marTop w:val="0"/>
      <w:marBottom w:val="0"/>
      <w:divBdr>
        <w:top w:val="none" w:sz="0" w:space="0" w:color="auto"/>
        <w:left w:val="none" w:sz="0" w:space="0" w:color="auto"/>
        <w:bottom w:val="none" w:sz="0" w:space="0" w:color="auto"/>
        <w:right w:val="none" w:sz="0" w:space="0" w:color="auto"/>
      </w:divBdr>
    </w:div>
    <w:div w:id="931355157">
      <w:bodyDiv w:val="1"/>
      <w:marLeft w:val="0"/>
      <w:marRight w:val="0"/>
      <w:marTop w:val="0"/>
      <w:marBottom w:val="0"/>
      <w:divBdr>
        <w:top w:val="none" w:sz="0" w:space="0" w:color="auto"/>
        <w:left w:val="none" w:sz="0" w:space="0" w:color="auto"/>
        <w:bottom w:val="none" w:sz="0" w:space="0" w:color="auto"/>
        <w:right w:val="none" w:sz="0" w:space="0" w:color="auto"/>
      </w:divBdr>
    </w:div>
    <w:div w:id="931471929">
      <w:bodyDiv w:val="1"/>
      <w:marLeft w:val="0"/>
      <w:marRight w:val="0"/>
      <w:marTop w:val="0"/>
      <w:marBottom w:val="0"/>
      <w:divBdr>
        <w:top w:val="none" w:sz="0" w:space="0" w:color="auto"/>
        <w:left w:val="none" w:sz="0" w:space="0" w:color="auto"/>
        <w:bottom w:val="none" w:sz="0" w:space="0" w:color="auto"/>
        <w:right w:val="none" w:sz="0" w:space="0" w:color="auto"/>
      </w:divBdr>
    </w:div>
    <w:div w:id="934634638">
      <w:bodyDiv w:val="1"/>
      <w:marLeft w:val="0"/>
      <w:marRight w:val="0"/>
      <w:marTop w:val="0"/>
      <w:marBottom w:val="0"/>
      <w:divBdr>
        <w:top w:val="none" w:sz="0" w:space="0" w:color="auto"/>
        <w:left w:val="none" w:sz="0" w:space="0" w:color="auto"/>
        <w:bottom w:val="none" w:sz="0" w:space="0" w:color="auto"/>
        <w:right w:val="none" w:sz="0" w:space="0" w:color="auto"/>
      </w:divBdr>
    </w:div>
    <w:div w:id="934901106">
      <w:bodyDiv w:val="1"/>
      <w:marLeft w:val="0"/>
      <w:marRight w:val="0"/>
      <w:marTop w:val="0"/>
      <w:marBottom w:val="0"/>
      <w:divBdr>
        <w:top w:val="none" w:sz="0" w:space="0" w:color="auto"/>
        <w:left w:val="none" w:sz="0" w:space="0" w:color="auto"/>
        <w:bottom w:val="none" w:sz="0" w:space="0" w:color="auto"/>
        <w:right w:val="none" w:sz="0" w:space="0" w:color="auto"/>
      </w:divBdr>
    </w:div>
    <w:div w:id="935362484">
      <w:bodyDiv w:val="1"/>
      <w:marLeft w:val="0"/>
      <w:marRight w:val="0"/>
      <w:marTop w:val="0"/>
      <w:marBottom w:val="0"/>
      <w:divBdr>
        <w:top w:val="none" w:sz="0" w:space="0" w:color="auto"/>
        <w:left w:val="none" w:sz="0" w:space="0" w:color="auto"/>
        <w:bottom w:val="none" w:sz="0" w:space="0" w:color="auto"/>
        <w:right w:val="none" w:sz="0" w:space="0" w:color="auto"/>
      </w:divBdr>
    </w:div>
    <w:div w:id="935403715">
      <w:bodyDiv w:val="1"/>
      <w:marLeft w:val="0"/>
      <w:marRight w:val="0"/>
      <w:marTop w:val="0"/>
      <w:marBottom w:val="0"/>
      <w:divBdr>
        <w:top w:val="none" w:sz="0" w:space="0" w:color="auto"/>
        <w:left w:val="none" w:sz="0" w:space="0" w:color="auto"/>
        <w:bottom w:val="none" w:sz="0" w:space="0" w:color="auto"/>
        <w:right w:val="none" w:sz="0" w:space="0" w:color="auto"/>
      </w:divBdr>
    </w:div>
    <w:div w:id="935870095">
      <w:bodyDiv w:val="1"/>
      <w:marLeft w:val="0"/>
      <w:marRight w:val="0"/>
      <w:marTop w:val="0"/>
      <w:marBottom w:val="0"/>
      <w:divBdr>
        <w:top w:val="none" w:sz="0" w:space="0" w:color="auto"/>
        <w:left w:val="none" w:sz="0" w:space="0" w:color="auto"/>
        <w:bottom w:val="none" w:sz="0" w:space="0" w:color="auto"/>
        <w:right w:val="none" w:sz="0" w:space="0" w:color="auto"/>
      </w:divBdr>
    </w:div>
    <w:div w:id="936910300">
      <w:bodyDiv w:val="1"/>
      <w:marLeft w:val="0"/>
      <w:marRight w:val="0"/>
      <w:marTop w:val="0"/>
      <w:marBottom w:val="0"/>
      <w:divBdr>
        <w:top w:val="none" w:sz="0" w:space="0" w:color="auto"/>
        <w:left w:val="none" w:sz="0" w:space="0" w:color="auto"/>
        <w:bottom w:val="none" w:sz="0" w:space="0" w:color="auto"/>
        <w:right w:val="none" w:sz="0" w:space="0" w:color="auto"/>
      </w:divBdr>
    </w:div>
    <w:div w:id="936979406">
      <w:bodyDiv w:val="1"/>
      <w:marLeft w:val="0"/>
      <w:marRight w:val="0"/>
      <w:marTop w:val="0"/>
      <w:marBottom w:val="0"/>
      <w:divBdr>
        <w:top w:val="none" w:sz="0" w:space="0" w:color="auto"/>
        <w:left w:val="none" w:sz="0" w:space="0" w:color="auto"/>
        <w:bottom w:val="none" w:sz="0" w:space="0" w:color="auto"/>
        <w:right w:val="none" w:sz="0" w:space="0" w:color="auto"/>
      </w:divBdr>
    </w:div>
    <w:div w:id="937760224">
      <w:bodyDiv w:val="1"/>
      <w:marLeft w:val="0"/>
      <w:marRight w:val="0"/>
      <w:marTop w:val="0"/>
      <w:marBottom w:val="0"/>
      <w:divBdr>
        <w:top w:val="none" w:sz="0" w:space="0" w:color="auto"/>
        <w:left w:val="none" w:sz="0" w:space="0" w:color="auto"/>
        <w:bottom w:val="none" w:sz="0" w:space="0" w:color="auto"/>
        <w:right w:val="none" w:sz="0" w:space="0" w:color="auto"/>
      </w:divBdr>
    </w:div>
    <w:div w:id="937980203">
      <w:bodyDiv w:val="1"/>
      <w:marLeft w:val="0"/>
      <w:marRight w:val="0"/>
      <w:marTop w:val="0"/>
      <w:marBottom w:val="0"/>
      <w:divBdr>
        <w:top w:val="none" w:sz="0" w:space="0" w:color="auto"/>
        <w:left w:val="none" w:sz="0" w:space="0" w:color="auto"/>
        <w:bottom w:val="none" w:sz="0" w:space="0" w:color="auto"/>
        <w:right w:val="none" w:sz="0" w:space="0" w:color="auto"/>
      </w:divBdr>
    </w:div>
    <w:div w:id="938833335">
      <w:bodyDiv w:val="1"/>
      <w:marLeft w:val="0"/>
      <w:marRight w:val="0"/>
      <w:marTop w:val="0"/>
      <w:marBottom w:val="0"/>
      <w:divBdr>
        <w:top w:val="none" w:sz="0" w:space="0" w:color="auto"/>
        <w:left w:val="none" w:sz="0" w:space="0" w:color="auto"/>
        <w:bottom w:val="none" w:sz="0" w:space="0" w:color="auto"/>
        <w:right w:val="none" w:sz="0" w:space="0" w:color="auto"/>
      </w:divBdr>
    </w:div>
    <w:div w:id="940187272">
      <w:bodyDiv w:val="1"/>
      <w:marLeft w:val="0"/>
      <w:marRight w:val="0"/>
      <w:marTop w:val="0"/>
      <w:marBottom w:val="0"/>
      <w:divBdr>
        <w:top w:val="none" w:sz="0" w:space="0" w:color="auto"/>
        <w:left w:val="none" w:sz="0" w:space="0" w:color="auto"/>
        <w:bottom w:val="none" w:sz="0" w:space="0" w:color="auto"/>
        <w:right w:val="none" w:sz="0" w:space="0" w:color="auto"/>
      </w:divBdr>
    </w:div>
    <w:div w:id="943728306">
      <w:bodyDiv w:val="1"/>
      <w:marLeft w:val="0"/>
      <w:marRight w:val="0"/>
      <w:marTop w:val="0"/>
      <w:marBottom w:val="0"/>
      <w:divBdr>
        <w:top w:val="none" w:sz="0" w:space="0" w:color="auto"/>
        <w:left w:val="none" w:sz="0" w:space="0" w:color="auto"/>
        <w:bottom w:val="none" w:sz="0" w:space="0" w:color="auto"/>
        <w:right w:val="none" w:sz="0" w:space="0" w:color="auto"/>
      </w:divBdr>
    </w:div>
    <w:div w:id="943924250">
      <w:bodyDiv w:val="1"/>
      <w:marLeft w:val="0"/>
      <w:marRight w:val="0"/>
      <w:marTop w:val="0"/>
      <w:marBottom w:val="0"/>
      <w:divBdr>
        <w:top w:val="none" w:sz="0" w:space="0" w:color="auto"/>
        <w:left w:val="none" w:sz="0" w:space="0" w:color="auto"/>
        <w:bottom w:val="none" w:sz="0" w:space="0" w:color="auto"/>
        <w:right w:val="none" w:sz="0" w:space="0" w:color="auto"/>
      </w:divBdr>
    </w:div>
    <w:div w:id="945191437">
      <w:bodyDiv w:val="1"/>
      <w:marLeft w:val="0"/>
      <w:marRight w:val="0"/>
      <w:marTop w:val="0"/>
      <w:marBottom w:val="0"/>
      <w:divBdr>
        <w:top w:val="none" w:sz="0" w:space="0" w:color="auto"/>
        <w:left w:val="none" w:sz="0" w:space="0" w:color="auto"/>
        <w:bottom w:val="none" w:sz="0" w:space="0" w:color="auto"/>
        <w:right w:val="none" w:sz="0" w:space="0" w:color="auto"/>
      </w:divBdr>
    </w:div>
    <w:div w:id="948390526">
      <w:bodyDiv w:val="1"/>
      <w:marLeft w:val="0"/>
      <w:marRight w:val="0"/>
      <w:marTop w:val="0"/>
      <w:marBottom w:val="0"/>
      <w:divBdr>
        <w:top w:val="none" w:sz="0" w:space="0" w:color="auto"/>
        <w:left w:val="none" w:sz="0" w:space="0" w:color="auto"/>
        <w:bottom w:val="none" w:sz="0" w:space="0" w:color="auto"/>
        <w:right w:val="none" w:sz="0" w:space="0" w:color="auto"/>
      </w:divBdr>
    </w:div>
    <w:div w:id="952055730">
      <w:bodyDiv w:val="1"/>
      <w:marLeft w:val="0"/>
      <w:marRight w:val="0"/>
      <w:marTop w:val="0"/>
      <w:marBottom w:val="0"/>
      <w:divBdr>
        <w:top w:val="none" w:sz="0" w:space="0" w:color="auto"/>
        <w:left w:val="none" w:sz="0" w:space="0" w:color="auto"/>
        <w:bottom w:val="none" w:sz="0" w:space="0" w:color="auto"/>
        <w:right w:val="none" w:sz="0" w:space="0" w:color="auto"/>
      </w:divBdr>
    </w:div>
    <w:div w:id="952246291">
      <w:bodyDiv w:val="1"/>
      <w:marLeft w:val="0"/>
      <w:marRight w:val="0"/>
      <w:marTop w:val="0"/>
      <w:marBottom w:val="0"/>
      <w:divBdr>
        <w:top w:val="none" w:sz="0" w:space="0" w:color="auto"/>
        <w:left w:val="none" w:sz="0" w:space="0" w:color="auto"/>
        <w:bottom w:val="none" w:sz="0" w:space="0" w:color="auto"/>
        <w:right w:val="none" w:sz="0" w:space="0" w:color="auto"/>
      </w:divBdr>
    </w:div>
    <w:div w:id="953752933">
      <w:bodyDiv w:val="1"/>
      <w:marLeft w:val="0"/>
      <w:marRight w:val="0"/>
      <w:marTop w:val="0"/>
      <w:marBottom w:val="0"/>
      <w:divBdr>
        <w:top w:val="none" w:sz="0" w:space="0" w:color="auto"/>
        <w:left w:val="none" w:sz="0" w:space="0" w:color="auto"/>
        <w:bottom w:val="none" w:sz="0" w:space="0" w:color="auto"/>
        <w:right w:val="none" w:sz="0" w:space="0" w:color="auto"/>
      </w:divBdr>
    </w:div>
    <w:div w:id="954756530">
      <w:bodyDiv w:val="1"/>
      <w:marLeft w:val="0"/>
      <w:marRight w:val="0"/>
      <w:marTop w:val="0"/>
      <w:marBottom w:val="0"/>
      <w:divBdr>
        <w:top w:val="none" w:sz="0" w:space="0" w:color="auto"/>
        <w:left w:val="none" w:sz="0" w:space="0" w:color="auto"/>
        <w:bottom w:val="none" w:sz="0" w:space="0" w:color="auto"/>
        <w:right w:val="none" w:sz="0" w:space="0" w:color="auto"/>
      </w:divBdr>
    </w:div>
    <w:div w:id="957222769">
      <w:bodyDiv w:val="1"/>
      <w:marLeft w:val="0"/>
      <w:marRight w:val="0"/>
      <w:marTop w:val="0"/>
      <w:marBottom w:val="0"/>
      <w:divBdr>
        <w:top w:val="none" w:sz="0" w:space="0" w:color="auto"/>
        <w:left w:val="none" w:sz="0" w:space="0" w:color="auto"/>
        <w:bottom w:val="none" w:sz="0" w:space="0" w:color="auto"/>
        <w:right w:val="none" w:sz="0" w:space="0" w:color="auto"/>
      </w:divBdr>
    </w:div>
    <w:div w:id="958151073">
      <w:bodyDiv w:val="1"/>
      <w:marLeft w:val="0"/>
      <w:marRight w:val="0"/>
      <w:marTop w:val="0"/>
      <w:marBottom w:val="0"/>
      <w:divBdr>
        <w:top w:val="none" w:sz="0" w:space="0" w:color="auto"/>
        <w:left w:val="none" w:sz="0" w:space="0" w:color="auto"/>
        <w:bottom w:val="none" w:sz="0" w:space="0" w:color="auto"/>
        <w:right w:val="none" w:sz="0" w:space="0" w:color="auto"/>
      </w:divBdr>
    </w:div>
    <w:div w:id="958529806">
      <w:bodyDiv w:val="1"/>
      <w:marLeft w:val="0"/>
      <w:marRight w:val="0"/>
      <w:marTop w:val="0"/>
      <w:marBottom w:val="0"/>
      <w:divBdr>
        <w:top w:val="none" w:sz="0" w:space="0" w:color="auto"/>
        <w:left w:val="none" w:sz="0" w:space="0" w:color="auto"/>
        <w:bottom w:val="none" w:sz="0" w:space="0" w:color="auto"/>
        <w:right w:val="none" w:sz="0" w:space="0" w:color="auto"/>
      </w:divBdr>
    </w:div>
    <w:div w:id="959338078">
      <w:bodyDiv w:val="1"/>
      <w:marLeft w:val="0"/>
      <w:marRight w:val="0"/>
      <w:marTop w:val="0"/>
      <w:marBottom w:val="0"/>
      <w:divBdr>
        <w:top w:val="none" w:sz="0" w:space="0" w:color="auto"/>
        <w:left w:val="none" w:sz="0" w:space="0" w:color="auto"/>
        <w:bottom w:val="none" w:sz="0" w:space="0" w:color="auto"/>
        <w:right w:val="none" w:sz="0" w:space="0" w:color="auto"/>
      </w:divBdr>
    </w:div>
    <w:div w:id="960914055">
      <w:bodyDiv w:val="1"/>
      <w:marLeft w:val="0"/>
      <w:marRight w:val="0"/>
      <w:marTop w:val="0"/>
      <w:marBottom w:val="0"/>
      <w:divBdr>
        <w:top w:val="none" w:sz="0" w:space="0" w:color="auto"/>
        <w:left w:val="none" w:sz="0" w:space="0" w:color="auto"/>
        <w:bottom w:val="none" w:sz="0" w:space="0" w:color="auto"/>
        <w:right w:val="none" w:sz="0" w:space="0" w:color="auto"/>
      </w:divBdr>
    </w:div>
    <w:div w:id="963582303">
      <w:bodyDiv w:val="1"/>
      <w:marLeft w:val="0"/>
      <w:marRight w:val="0"/>
      <w:marTop w:val="0"/>
      <w:marBottom w:val="0"/>
      <w:divBdr>
        <w:top w:val="none" w:sz="0" w:space="0" w:color="auto"/>
        <w:left w:val="none" w:sz="0" w:space="0" w:color="auto"/>
        <w:bottom w:val="none" w:sz="0" w:space="0" w:color="auto"/>
        <w:right w:val="none" w:sz="0" w:space="0" w:color="auto"/>
      </w:divBdr>
    </w:div>
    <w:div w:id="963652887">
      <w:bodyDiv w:val="1"/>
      <w:marLeft w:val="0"/>
      <w:marRight w:val="0"/>
      <w:marTop w:val="0"/>
      <w:marBottom w:val="0"/>
      <w:divBdr>
        <w:top w:val="none" w:sz="0" w:space="0" w:color="auto"/>
        <w:left w:val="none" w:sz="0" w:space="0" w:color="auto"/>
        <w:bottom w:val="none" w:sz="0" w:space="0" w:color="auto"/>
        <w:right w:val="none" w:sz="0" w:space="0" w:color="auto"/>
      </w:divBdr>
    </w:div>
    <w:div w:id="964047410">
      <w:bodyDiv w:val="1"/>
      <w:marLeft w:val="0"/>
      <w:marRight w:val="0"/>
      <w:marTop w:val="0"/>
      <w:marBottom w:val="0"/>
      <w:divBdr>
        <w:top w:val="none" w:sz="0" w:space="0" w:color="auto"/>
        <w:left w:val="none" w:sz="0" w:space="0" w:color="auto"/>
        <w:bottom w:val="none" w:sz="0" w:space="0" w:color="auto"/>
        <w:right w:val="none" w:sz="0" w:space="0" w:color="auto"/>
      </w:divBdr>
    </w:div>
    <w:div w:id="965702497">
      <w:bodyDiv w:val="1"/>
      <w:marLeft w:val="0"/>
      <w:marRight w:val="0"/>
      <w:marTop w:val="0"/>
      <w:marBottom w:val="0"/>
      <w:divBdr>
        <w:top w:val="none" w:sz="0" w:space="0" w:color="auto"/>
        <w:left w:val="none" w:sz="0" w:space="0" w:color="auto"/>
        <w:bottom w:val="none" w:sz="0" w:space="0" w:color="auto"/>
        <w:right w:val="none" w:sz="0" w:space="0" w:color="auto"/>
      </w:divBdr>
    </w:div>
    <w:div w:id="968776366">
      <w:bodyDiv w:val="1"/>
      <w:marLeft w:val="0"/>
      <w:marRight w:val="0"/>
      <w:marTop w:val="0"/>
      <w:marBottom w:val="0"/>
      <w:divBdr>
        <w:top w:val="none" w:sz="0" w:space="0" w:color="auto"/>
        <w:left w:val="none" w:sz="0" w:space="0" w:color="auto"/>
        <w:bottom w:val="none" w:sz="0" w:space="0" w:color="auto"/>
        <w:right w:val="none" w:sz="0" w:space="0" w:color="auto"/>
      </w:divBdr>
    </w:div>
    <w:div w:id="969894574">
      <w:bodyDiv w:val="1"/>
      <w:marLeft w:val="0"/>
      <w:marRight w:val="0"/>
      <w:marTop w:val="0"/>
      <w:marBottom w:val="0"/>
      <w:divBdr>
        <w:top w:val="none" w:sz="0" w:space="0" w:color="auto"/>
        <w:left w:val="none" w:sz="0" w:space="0" w:color="auto"/>
        <w:bottom w:val="none" w:sz="0" w:space="0" w:color="auto"/>
        <w:right w:val="none" w:sz="0" w:space="0" w:color="auto"/>
      </w:divBdr>
    </w:div>
    <w:div w:id="972293797">
      <w:bodyDiv w:val="1"/>
      <w:marLeft w:val="0"/>
      <w:marRight w:val="0"/>
      <w:marTop w:val="0"/>
      <w:marBottom w:val="0"/>
      <w:divBdr>
        <w:top w:val="none" w:sz="0" w:space="0" w:color="auto"/>
        <w:left w:val="none" w:sz="0" w:space="0" w:color="auto"/>
        <w:bottom w:val="none" w:sz="0" w:space="0" w:color="auto"/>
        <w:right w:val="none" w:sz="0" w:space="0" w:color="auto"/>
      </w:divBdr>
    </w:div>
    <w:div w:id="973757943">
      <w:bodyDiv w:val="1"/>
      <w:marLeft w:val="0"/>
      <w:marRight w:val="0"/>
      <w:marTop w:val="0"/>
      <w:marBottom w:val="0"/>
      <w:divBdr>
        <w:top w:val="none" w:sz="0" w:space="0" w:color="auto"/>
        <w:left w:val="none" w:sz="0" w:space="0" w:color="auto"/>
        <w:bottom w:val="none" w:sz="0" w:space="0" w:color="auto"/>
        <w:right w:val="none" w:sz="0" w:space="0" w:color="auto"/>
      </w:divBdr>
    </w:div>
    <w:div w:id="974211883">
      <w:bodyDiv w:val="1"/>
      <w:marLeft w:val="0"/>
      <w:marRight w:val="0"/>
      <w:marTop w:val="0"/>
      <w:marBottom w:val="0"/>
      <w:divBdr>
        <w:top w:val="none" w:sz="0" w:space="0" w:color="auto"/>
        <w:left w:val="none" w:sz="0" w:space="0" w:color="auto"/>
        <w:bottom w:val="none" w:sz="0" w:space="0" w:color="auto"/>
        <w:right w:val="none" w:sz="0" w:space="0" w:color="auto"/>
      </w:divBdr>
    </w:div>
    <w:div w:id="974800138">
      <w:bodyDiv w:val="1"/>
      <w:marLeft w:val="0"/>
      <w:marRight w:val="0"/>
      <w:marTop w:val="0"/>
      <w:marBottom w:val="0"/>
      <w:divBdr>
        <w:top w:val="none" w:sz="0" w:space="0" w:color="auto"/>
        <w:left w:val="none" w:sz="0" w:space="0" w:color="auto"/>
        <w:bottom w:val="none" w:sz="0" w:space="0" w:color="auto"/>
        <w:right w:val="none" w:sz="0" w:space="0" w:color="auto"/>
      </w:divBdr>
    </w:div>
    <w:div w:id="975112386">
      <w:bodyDiv w:val="1"/>
      <w:marLeft w:val="0"/>
      <w:marRight w:val="0"/>
      <w:marTop w:val="0"/>
      <w:marBottom w:val="0"/>
      <w:divBdr>
        <w:top w:val="none" w:sz="0" w:space="0" w:color="auto"/>
        <w:left w:val="none" w:sz="0" w:space="0" w:color="auto"/>
        <w:bottom w:val="none" w:sz="0" w:space="0" w:color="auto"/>
        <w:right w:val="none" w:sz="0" w:space="0" w:color="auto"/>
      </w:divBdr>
    </w:div>
    <w:div w:id="976030784">
      <w:bodyDiv w:val="1"/>
      <w:marLeft w:val="0"/>
      <w:marRight w:val="0"/>
      <w:marTop w:val="0"/>
      <w:marBottom w:val="0"/>
      <w:divBdr>
        <w:top w:val="none" w:sz="0" w:space="0" w:color="auto"/>
        <w:left w:val="none" w:sz="0" w:space="0" w:color="auto"/>
        <w:bottom w:val="none" w:sz="0" w:space="0" w:color="auto"/>
        <w:right w:val="none" w:sz="0" w:space="0" w:color="auto"/>
      </w:divBdr>
    </w:div>
    <w:div w:id="976256215">
      <w:bodyDiv w:val="1"/>
      <w:marLeft w:val="0"/>
      <w:marRight w:val="0"/>
      <w:marTop w:val="0"/>
      <w:marBottom w:val="0"/>
      <w:divBdr>
        <w:top w:val="none" w:sz="0" w:space="0" w:color="auto"/>
        <w:left w:val="none" w:sz="0" w:space="0" w:color="auto"/>
        <w:bottom w:val="none" w:sz="0" w:space="0" w:color="auto"/>
        <w:right w:val="none" w:sz="0" w:space="0" w:color="auto"/>
      </w:divBdr>
    </w:div>
    <w:div w:id="977954829">
      <w:bodyDiv w:val="1"/>
      <w:marLeft w:val="0"/>
      <w:marRight w:val="0"/>
      <w:marTop w:val="0"/>
      <w:marBottom w:val="0"/>
      <w:divBdr>
        <w:top w:val="none" w:sz="0" w:space="0" w:color="auto"/>
        <w:left w:val="none" w:sz="0" w:space="0" w:color="auto"/>
        <w:bottom w:val="none" w:sz="0" w:space="0" w:color="auto"/>
        <w:right w:val="none" w:sz="0" w:space="0" w:color="auto"/>
      </w:divBdr>
    </w:div>
    <w:div w:id="978455459">
      <w:bodyDiv w:val="1"/>
      <w:marLeft w:val="0"/>
      <w:marRight w:val="0"/>
      <w:marTop w:val="0"/>
      <w:marBottom w:val="0"/>
      <w:divBdr>
        <w:top w:val="none" w:sz="0" w:space="0" w:color="auto"/>
        <w:left w:val="none" w:sz="0" w:space="0" w:color="auto"/>
        <w:bottom w:val="none" w:sz="0" w:space="0" w:color="auto"/>
        <w:right w:val="none" w:sz="0" w:space="0" w:color="auto"/>
      </w:divBdr>
    </w:div>
    <w:div w:id="979269085">
      <w:bodyDiv w:val="1"/>
      <w:marLeft w:val="0"/>
      <w:marRight w:val="0"/>
      <w:marTop w:val="0"/>
      <w:marBottom w:val="0"/>
      <w:divBdr>
        <w:top w:val="none" w:sz="0" w:space="0" w:color="auto"/>
        <w:left w:val="none" w:sz="0" w:space="0" w:color="auto"/>
        <w:bottom w:val="none" w:sz="0" w:space="0" w:color="auto"/>
        <w:right w:val="none" w:sz="0" w:space="0" w:color="auto"/>
      </w:divBdr>
    </w:div>
    <w:div w:id="981958320">
      <w:bodyDiv w:val="1"/>
      <w:marLeft w:val="0"/>
      <w:marRight w:val="0"/>
      <w:marTop w:val="0"/>
      <w:marBottom w:val="0"/>
      <w:divBdr>
        <w:top w:val="none" w:sz="0" w:space="0" w:color="auto"/>
        <w:left w:val="none" w:sz="0" w:space="0" w:color="auto"/>
        <w:bottom w:val="none" w:sz="0" w:space="0" w:color="auto"/>
        <w:right w:val="none" w:sz="0" w:space="0" w:color="auto"/>
      </w:divBdr>
    </w:div>
    <w:div w:id="982127058">
      <w:bodyDiv w:val="1"/>
      <w:marLeft w:val="0"/>
      <w:marRight w:val="0"/>
      <w:marTop w:val="0"/>
      <w:marBottom w:val="0"/>
      <w:divBdr>
        <w:top w:val="none" w:sz="0" w:space="0" w:color="auto"/>
        <w:left w:val="none" w:sz="0" w:space="0" w:color="auto"/>
        <w:bottom w:val="none" w:sz="0" w:space="0" w:color="auto"/>
        <w:right w:val="none" w:sz="0" w:space="0" w:color="auto"/>
      </w:divBdr>
    </w:div>
    <w:div w:id="982582413">
      <w:bodyDiv w:val="1"/>
      <w:marLeft w:val="0"/>
      <w:marRight w:val="0"/>
      <w:marTop w:val="0"/>
      <w:marBottom w:val="0"/>
      <w:divBdr>
        <w:top w:val="none" w:sz="0" w:space="0" w:color="auto"/>
        <w:left w:val="none" w:sz="0" w:space="0" w:color="auto"/>
        <w:bottom w:val="none" w:sz="0" w:space="0" w:color="auto"/>
        <w:right w:val="none" w:sz="0" w:space="0" w:color="auto"/>
      </w:divBdr>
    </w:div>
    <w:div w:id="984046864">
      <w:bodyDiv w:val="1"/>
      <w:marLeft w:val="0"/>
      <w:marRight w:val="0"/>
      <w:marTop w:val="0"/>
      <w:marBottom w:val="0"/>
      <w:divBdr>
        <w:top w:val="none" w:sz="0" w:space="0" w:color="auto"/>
        <w:left w:val="none" w:sz="0" w:space="0" w:color="auto"/>
        <w:bottom w:val="none" w:sz="0" w:space="0" w:color="auto"/>
        <w:right w:val="none" w:sz="0" w:space="0" w:color="auto"/>
      </w:divBdr>
    </w:div>
    <w:div w:id="992413585">
      <w:bodyDiv w:val="1"/>
      <w:marLeft w:val="0"/>
      <w:marRight w:val="0"/>
      <w:marTop w:val="0"/>
      <w:marBottom w:val="0"/>
      <w:divBdr>
        <w:top w:val="none" w:sz="0" w:space="0" w:color="auto"/>
        <w:left w:val="none" w:sz="0" w:space="0" w:color="auto"/>
        <w:bottom w:val="none" w:sz="0" w:space="0" w:color="auto"/>
        <w:right w:val="none" w:sz="0" w:space="0" w:color="auto"/>
      </w:divBdr>
    </w:div>
    <w:div w:id="993527194">
      <w:bodyDiv w:val="1"/>
      <w:marLeft w:val="0"/>
      <w:marRight w:val="0"/>
      <w:marTop w:val="0"/>
      <w:marBottom w:val="0"/>
      <w:divBdr>
        <w:top w:val="none" w:sz="0" w:space="0" w:color="auto"/>
        <w:left w:val="none" w:sz="0" w:space="0" w:color="auto"/>
        <w:bottom w:val="none" w:sz="0" w:space="0" w:color="auto"/>
        <w:right w:val="none" w:sz="0" w:space="0" w:color="auto"/>
      </w:divBdr>
    </w:div>
    <w:div w:id="993604947">
      <w:bodyDiv w:val="1"/>
      <w:marLeft w:val="0"/>
      <w:marRight w:val="0"/>
      <w:marTop w:val="0"/>
      <w:marBottom w:val="0"/>
      <w:divBdr>
        <w:top w:val="none" w:sz="0" w:space="0" w:color="auto"/>
        <w:left w:val="none" w:sz="0" w:space="0" w:color="auto"/>
        <w:bottom w:val="none" w:sz="0" w:space="0" w:color="auto"/>
        <w:right w:val="none" w:sz="0" w:space="0" w:color="auto"/>
      </w:divBdr>
    </w:div>
    <w:div w:id="994066049">
      <w:bodyDiv w:val="1"/>
      <w:marLeft w:val="0"/>
      <w:marRight w:val="0"/>
      <w:marTop w:val="0"/>
      <w:marBottom w:val="0"/>
      <w:divBdr>
        <w:top w:val="none" w:sz="0" w:space="0" w:color="auto"/>
        <w:left w:val="none" w:sz="0" w:space="0" w:color="auto"/>
        <w:bottom w:val="none" w:sz="0" w:space="0" w:color="auto"/>
        <w:right w:val="none" w:sz="0" w:space="0" w:color="auto"/>
      </w:divBdr>
    </w:div>
    <w:div w:id="995187844">
      <w:bodyDiv w:val="1"/>
      <w:marLeft w:val="0"/>
      <w:marRight w:val="0"/>
      <w:marTop w:val="0"/>
      <w:marBottom w:val="0"/>
      <w:divBdr>
        <w:top w:val="none" w:sz="0" w:space="0" w:color="auto"/>
        <w:left w:val="none" w:sz="0" w:space="0" w:color="auto"/>
        <w:bottom w:val="none" w:sz="0" w:space="0" w:color="auto"/>
        <w:right w:val="none" w:sz="0" w:space="0" w:color="auto"/>
      </w:divBdr>
    </w:div>
    <w:div w:id="995457663">
      <w:bodyDiv w:val="1"/>
      <w:marLeft w:val="0"/>
      <w:marRight w:val="0"/>
      <w:marTop w:val="0"/>
      <w:marBottom w:val="0"/>
      <w:divBdr>
        <w:top w:val="none" w:sz="0" w:space="0" w:color="auto"/>
        <w:left w:val="none" w:sz="0" w:space="0" w:color="auto"/>
        <w:bottom w:val="none" w:sz="0" w:space="0" w:color="auto"/>
        <w:right w:val="none" w:sz="0" w:space="0" w:color="auto"/>
      </w:divBdr>
    </w:div>
    <w:div w:id="996616381">
      <w:bodyDiv w:val="1"/>
      <w:marLeft w:val="0"/>
      <w:marRight w:val="0"/>
      <w:marTop w:val="0"/>
      <w:marBottom w:val="0"/>
      <w:divBdr>
        <w:top w:val="none" w:sz="0" w:space="0" w:color="auto"/>
        <w:left w:val="none" w:sz="0" w:space="0" w:color="auto"/>
        <w:bottom w:val="none" w:sz="0" w:space="0" w:color="auto"/>
        <w:right w:val="none" w:sz="0" w:space="0" w:color="auto"/>
      </w:divBdr>
    </w:div>
    <w:div w:id="997271532">
      <w:bodyDiv w:val="1"/>
      <w:marLeft w:val="0"/>
      <w:marRight w:val="0"/>
      <w:marTop w:val="0"/>
      <w:marBottom w:val="0"/>
      <w:divBdr>
        <w:top w:val="none" w:sz="0" w:space="0" w:color="auto"/>
        <w:left w:val="none" w:sz="0" w:space="0" w:color="auto"/>
        <w:bottom w:val="none" w:sz="0" w:space="0" w:color="auto"/>
        <w:right w:val="none" w:sz="0" w:space="0" w:color="auto"/>
      </w:divBdr>
    </w:div>
    <w:div w:id="998926729">
      <w:bodyDiv w:val="1"/>
      <w:marLeft w:val="0"/>
      <w:marRight w:val="0"/>
      <w:marTop w:val="0"/>
      <w:marBottom w:val="0"/>
      <w:divBdr>
        <w:top w:val="none" w:sz="0" w:space="0" w:color="auto"/>
        <w:left w:val="none" w:sz="0" w:space="0" w:color="auto"/>
        <w:bottom w:val="none" w:sz="0" w:space="0" w:color="auto"/>
        <w:right w:val="none" w:sz="0" w:space="0" w:color="auto"/>
      </w:divBdr>
    </w:div>
    <w:div w:id="999427100">
      <w:bodyDiv w:val="1"/>
      <w:marLeft w:val="0"/>
      <w:marRight w:val="0"/>
      <w:marTop w:val="0"/>
      <w:marBottom w:val="0"/>
      <w:divBdr>
        <w:top w:val="none" w:sz="0" w:space="0" w:color="auto"/>
        <w:left w:val="none" w:sz="0" w:space="0" w:color="auto"/>
        <w:bottom w:val="none" w:sz="0" w:space="0" w:color="auto"/>
        <w:right w:val="none" w:sz="0" w:space="0" w:color="auto"/>
      </w:divBdr>
    </w:div>
    <w:div w:id="999431937">
      <w:bodyDiv w:val="1"/>
      <w:marLeft w:val="0"/>
      <w:marRight w:val="0"/>
      <w:marTop w:val="0"/>
      <w:marBottom w:val="0"/>
      <w:divBdr>
        <w:top w:val="none" w:sz="0" w:space="0" w:color="auto"/>
        <w:left w:val="none" w:sz="0" w:space="0" w:color="auto"/>
        <w:bottom w:val="none" w:sz="0" w:space="0" w:color="auto"/>
        <w:right w:val="none" w:sz="0" w:space="0" w:color="auto"/>
      </w:divBdr>
    </w:div>
    <w:div w:id="1002661092">
      <w:bodyDiv w:val="1"/>
      <w:marLeft w:val="0"/>
      <w:marRight w:val="0"/>
      <w:marTop w:val="0"/>
      <w:marBottom w:val="0"/>
      <w:divBdr>
        <w:top w:val="none" w:sz="0" w:space="0" w:color="auto"/>
        <w:left w:val="none" w:sz="0" w:space="0" w:color="auto"/>
        <w:bottom w:val="none" w:sz="0" w:space="0" w:color="auto"/>
        <w:right w:val="none" w:sz="0" w:space="0" w:color="auto"/>
      </w:divBdr>
    </w:div>
    <w:div w:id="1006245878">
      <w:bodyDiv w:val="1"/>
      <w:marLeft w:val="0"/>
      <w:marRight w:val="0"/>
      <w:marTop w:val="0"/>
      <w:marBottom w:val="0"/>
      <w:divBdr>
        <w:top w:val="none" w:sz="0" w:space="0" w:color="auto"/>
        <w:left w:val="none" w:sz="0" w:space="0" w:color="auto"/>
        <w:bottom w:val="none" w:sz="0" w:space="0" w:color="auto"/>
        <w:right w:val="none" w:sz="0" w:space="0" w:color="auto"/>
      </w:divBdr>
    </w:div>
    <w:div w:id="1006984019">
      <w:bodyDiv w:val="1"/>
      <w:marLeft w:val="0"/>
      <w:marRight w:val="0"/>
      <w:marTop w:val="0"/>
      <w:marBottom w:val="0"/>
      <w:divBdr>
        <w:top w:val="none" w:sz="0" w:space="0" w:color="auto"/>
        <w:left w:val="none" w:sz="0" w:space="0" w:color="auto"/>
        <w:bottom w:val="none" w:sz="0" w:space="0" w:color="auto"/>
        <w:right w:val="none" w:sz="0" w:space="0" w:color="auto"/>
      </w:divBdr>
    </w:div>
    <w:div w:id="1010177283">
      <w:bodyDiv w:val="1"/>
      <w:marLeft w:val="0"/>
      <w:marRight w:val="0"/>
      <w:marTop w:val="0"/>
      <w:marBottom w:val="0"/>
      <w:divBdr>
        <w:top w:val="none" w:sz="0" w:space="0" w:color="auto"/>
        <w:left w:val="none" w:sz="0" w:space="0" w:color="auto"/>
        <w:bottom w:val="none" w:sz="0" w:space="0" w:color="auto"/>
        <w:right w:val="none" w:sz="0" w:space="0" w:color="auto"/>
      </w:divBdr>
    </w:div>
    <w:div w:id="1010832572">
      <w:bodyDiv w:val="1"/>
      <w:marLeft w:val="0"/>
      <w:marRight w:val="0"/>
      <w:marTop w:val="0"/>
      <w:marBottom w:val="0"/>
      <w:divBdr>
        <w:top w:val="none" w:sz="0" w:space="0" w:color="auto"/>
        <w:left w:val="none" w:sz="0" w:space="0" w:color="auto"/>
        <w:bottom w:val="none" w:sz="0" w:space="0" w:color="auto"/>
        <w:right w:val="none" w:sz="0" w:space="0" w:color="auto"/>
      </w:divBdr>
    </w:div>
    <w:div w:id="1011251521">
      <w:bodyDiv w:val="1"/>
      <w:marLeft w:val="0"/>
      <w:marRight w:val="0"/>
      <w:marTop w:val="0"/>
      <w:marBottom w:val="0"/>
      <w:divBdr>
        <w:top w:val="none" w:sz="0" w:space="0" w:color="auto"/>
        <w:left w:val="none" w:sz="0" w:space="0" w:color="auto"/>
        <w:bottom w:val="none" w:sz="0" w:space="0" w:color="auto"/>
        <w:right w:val="none" w:sz="0" w:space="0" w:color="auto"/>
      </w:divBdr>
    </w:div>
    <w:div w:id="1013536380">
      <w:bodyDiv w:val="1"/>
      <w:marLeft w:val="0"/>
      <w:marRight w:val="0"/>
      <w:marTop w:val="0"/>
      <w:marBottom w:val="0"/>
      <w:divBdr>
        <w:top w:val="none" w:sz="0" w:space="0" w:color="auto"/>
        <w:left w:val="none" w:sz="0" w:space="0" w:color="auto"/>
        <w:bottom w:val="none" w:sz="0" w:space="0" w:color="auto"/>
        <w:right w:val="none" w:sz="0" w:space="0" w:color="auto"/>
      </w:divBdr>
    </w:div>
    <w:div w:id="1013650601">
      <w:bodyDiv w:val="1"/>
      <w:marLeft w:val="0"/>
      <w:marRight w:val="0"/>
      <w:marTop w:val="0"/>
      <w:marBottom w:val="0"/>
      <w:divBdr>
        <w:top w:val="none" w:sz="0" w:space="0" w:color="auto"/>
        <w:left w:val="none" w:sz="0" w:space="0" w:color="auto"/>
        <w:bottom w:val="none" w:sz="0" w:space="0" w:color="auto"/>
        <w:right w:val="none" w:sz="0" w:space="0" w:color="auto"/>
      </w:divBdr>
    </w:div>
    <w:div w:id="1013999255">
      <w:bodyDiv w:val="1"/>
      <w:marLeft w:val="0"/>
      <w:marRight w:val="0"/>
      <w:marTop w:val="0"/>
      <w:marBottom w:val="0"/>
      <w:divBdr>
        <w:top w:val="none" w:sz="0" w:space="0" w:color="auto"/>
        <w:left w:val="none" w:sz="0" w:space="0" w:color="auto"/>
        <w:bottom w:val="none" w:sz="0" w:space="0" w:color="auto"/>
        <w:right w:val="none" w:sz="0" w:space="0" w:color="auto"/>
      </w:divBdr>
    </w:div>
    <w:div w:id="1014765404">
      <w:bodyDiv w:val="1"/>
      <w:marLeft w:val="0"/>
      <w:marRight w:val="0"/>
      <w:marTop w:val="0"/>
      <w:marBottom w:val="0"/>
      <w:divBdr>
        <w:top w:val="none" w:sz="0" w:space="0" w:color="auto"/>
        <w:left w:val="none" w:sz="0" w:space="0" w:color="auto"/>
        <w:bottom w:val="none" w:sz="0" w:space="0" w:color="auto"/>
        <w:right w:val="none" w:sz="0" w:space="0" w:color="auto"/>
      </w:divBdr>
    </w:div>
    <w:div w:id="1015116217">
      <w:bodyDiv w:val="1"/>
      <w:marLeft w:val="0"/>
      <w:marRight w:val="0"/>
      <w:marTop w:val="0"/>
      <w:marBottom w:val="0"/>
      <w:divBdr>
        <w:top w:val="none" w:sz="0" w:space="0" w:color="auto"/>
        <w:left w:val="none" w:sz="0" w:space="0" w:color="auto"/>
        <w:bottom w:val="none" w:sz="0" w:space="0" w:color="auto"/>
        <w:right w:val="none" w:sz="0" w:space="0" w:color="auto"/>
      </w:divBdr>
    </w:div>
    <w:div w:id="1015301543">
      <w:bodyDiv w:val="1"/>
      <w:marLeft w:val="0"/>
      <w:marRight w:val="0"/>
      <w:marTop w:val="0"/>
      <w:marBottom w:val="0"/>
      <w:divBdr>
        <w:top w:val="none" w:sz="0" w:space="0" w:color="auto"/>
        <w:left w:val="none" w:sz="0" w:space="0" w:color="auto"/>
        <w:bottom w:val="none" w:sz="0" w:space="0" w:color="auto"/>
        <w:right w:val="none" w:sz="0" w:space="0" w:color="auto"/>
      </w:divBdr>
    </w:div>
    <w:div w:id="1016230780">
      <w:bodyDiv w:val="1"/>
      <w:marLeft w:val="0"/>
      <w:marRight w:val="0"/>
      <w:marTop w:val="0"/>
      <w:marBottom w:val="0"/>
      <w:divBdr>
        <w:top w:val="none" w:sz="0" w:space="0" w:color="auto"/>
        <w:left w:val="none" w:sz="0" w:space="0" w:color="auto"/>
        <w:bottom w:val="none" w:sz="0" w:space="0" w:color="auto"/>
        <w:right w:val="none" w:sz="0" w:space="0" w:color="auto"/>
      </w:divBdr>
    </w:div>
    <w:div w:id="1019088122">
      <w:bodyDiv w:val="1"/>
      <w:marLeft w:val="0"/>
      <w:marRight w:val="0"/>
      <w:marTop w:val="0"/>
      <w:marBottom w:val="0"/>
      <w:divBdr>
        <w:top w:val="none" w:sz="0" w:space="0" w:color="auto"/>
        <w:left w:val="none" w:sz="0" w:space="0" w:color="auto"/>
        <w:bottom w:val="none" w:sz="0" w:space="0" w:color="auto"/>
        <w:right w:val="none" w:sz="0" w:space="0" w:color="auto"/>
      </w:divBdr>
    </w:div>
    <w:div w:id="1019236705">
      <w:bodyDiv w:val="1"/>
      <w:marLeft w:val="0"/>
      <w:marRight w:val="0"/>
      <w:marTop w:val="0"/>
      <w:marBottom w:val="0"/>
      <w:divBdr>
        <w:top w:val="none" w:sz="0" w:space="0" w:color="auto"/>
        <w:left w:val="none" w:sz="0" w:space="0" w:color="auto"/>
        <w:bottom w:val="none" w:sz="0" w:space="0" w:color="auto"/>
        <w:right w:val="none" w:sz="0" w:space="0" w:color="auto"/>
      </w:divBdr>
    </w:div>
    <w:div w:id="1019939291">
      <w:bodyDiv w:val="1"/>
      <w:marLeft w:val="0"/>
      <w:marRight w:val="0"/>
      <w:marTop w:val="0"/>
      <w:marBottom w:val="0"/>
      <w:divBdr>
        <w:top w:val="none" w:sz="0" w:space="0" w:color="auto"/>
        <w:left w:val="none" w:sz="0" w:space="0" w:color="auto"/>
        <w:bottom w:val="none" w:sz="0" w:space="0" w:color="auto"/>
        <w:right w:val="none" w:sz="0" w:space="0" w:color="auto"/>
      </w:divBdr>
    </w:div>
    <w:div w:id="1021707104">
      <w:bodyDiv w:val="1"/>
      <w:marLeft w:val="0"/>
      <w:marRight w:val="0"/>
      <w:marTop w:val="0"/>
      <w:marBottom w:val="0"/>
      <w:divBdr>
        <w:top w:val="none" w:sz="0" w:space="0" w:color="auto"/>
        <w:left w:val="none" w:sz="0" w:space="0" w:color="auto"/>
        <w:bottom w:val="none" w:sz="0" w:space="0" w:color="auto"/>
        <w:right w:val="none" w:sz="0" w:space="0" w:color="auto"/>
      </w:divBdr>
    </w:div>
    <w:div w:id="1022512465">
      <w:bodyDiv w:val="1"/>
      <w:marLeft w:val="0"/>
      <w:marRight w:val="0"/>
      <w:marTop w:val="0"/>
      <w:marBottom w:val="0"/>
      <w:divBdr>
        <w:top w:val="none" w:sz="0" w:space="0" w:color="auto"/>
        <w:left w:val="none" w:sz="0" w:space="0" w:color="auto"/>
        <w:bottom w:val="none" w:sz="0" w:space="0" w:color="auto"/>
        <w:right w:val="none" w:sz="0" w:space="0" w:color="auto"/>
      </w:divBdr>
    </w:div>
    <w:div w:id="1024477800">
      <w:bodyDiv w:val="1"/>
      <w:marLeft w:val="0"/>
      <w:marRight w:val="0"/>
      <w:marTop w:val="0"/>
      <w:marBottom w:val="0"/>
      <w:divBdr>
        <w:top w:val="none" w:sz="0" w:space="0" w:color="auto"/>
        <w:left w:val="none" w:sz="0" w:space="0" w:color="auto"/>
        <w:bottom w:val="none" w:sz="0" w:space="0" w:color="auto"/>
        <w:right w:val="none" w:sz="0" w:space="0" w:color="auto"/>
      </w:divBdr>
    </w:div>
    <w:div w:id="1025668219">
      <w:bodyDiv w:val="1"/>
      <w:marLeft w:val="0"/>
      <w:marRight w:val="0"/>
      <w:marTop w:val="0"/>
      <w:marBottom w:val="0"/>
      <w:divBdr>
        <w:top w:val="none" w:sz="0" w:space="0" w:color="auto"/>
        <w:left w:val="none" w:sz="0" w:space="0" w:color="auto"/>
        <w:bottom w:val="none" w:sz="0" w:space="0" w:color="auto"/>
        <w:right w:val="none" w:sz="0" w:space="0" w:color="auto"/>
      </w:divBdr>
    </w:div>
    <w:div w:id="1028063697">
      <w:bodyDiv w:val="1"/>
      <w:marLeft w:val="0"/>
      <w:marRight w:val="0"/>
      <w:marTop w:val="0"/>
      <w:marBottom w:val="0"/>
      <w:divBdr>
        <w:top w:val="none" w:sz="0" w:space="0" w:color="auto"/>
        <w:left w:val="none" w:sz="0" w:space="0" w:color="auto"/>
        <w:bottom w:val="none" w:sz="0" w:space="0" w:color="auto"/>
        <w:right w:val="none" w:sz="0" w:space="0" w:color="auto"/>
      </w:divBdr>
    </w:div>
    <w:div w:id="1029572230">
      <w:bodyDiv w:val="1"/>
      <w:marLeft w:val="0"/>
      <w:marRight w:val="0"/>
      <w:marTop w:val="0"/>
      <w:marBottom w:val="0"/>
      <w:divBdr>
        <w:top w:val="none" w:sz="0" w:space="0" w:color="auto"/>
        <w:left w:val="none" w:sz="0" w:space="0" w:color="auto"/>
        <w:bottom w:val="none" w:sz="0" w:space="0" w:color="auto"/>
        <w:right w:val="none" w:sz="0" w:space="0" w:color="auto"/>
      </w:divBdr>
    </w:div>
    <w:div w:id="1029717648">
      <w:bodyDiv w:val="1"/>
      <w:marLeft w:val="0"/>
      <w:marRight w:val="0"/>
      <w:marTop w:val="0"/>
      <w:marBottom w:val="0"/>
      <w:divBdr>
        <w:top w:val="none" w:sz="0" w:space="0" w:color="auto"/>
        <w:left w:val="none" w:sz="0" w:space="0" w:color="auto"/>
        <w:bottom w:val="none" w:sz="0" w:space="0" w:color="auto"/>
        <w:right w:val="none" w:sz="0" w:space="0" w:color="auto"/>
      </w:divBdr>
    </w:div>
    <w:div w:id="1029911460">
      <w:bodyDiv w:val="1"/>
      <w:marLeft w:val="0"/>
      <w:marRight w:val="0"/>
      <w:marTop w:val="0"/>
      <w:marBottom w:val="0"/>
      <w:divBdr>
        <w:top w:val="none" w:sz="0" w:space="0" w:color="auto"/>
        <w:left w:val="none" w:sz="0" w:space="0" w:color="auto"/>
        <w:bottom w:val="none" w:sz="0" w:space="0" w:color="auto"/>
        <w:right w:val="none" w:sz="0" w:space="0" w:color="auto"/>
      </w:divBdr>
    </w:div>
    <w:div w:id="1034312918">
      <w:bodyDiv w:val="1"/>
      <w:marLeft w:val="0"/>
      <w:marRight w:val="0"/>
      <w:marTop w:val="0"/>
      <w:marBottom w:val="0"/>
      <w:divBdr>
        <w:top w:val="none" w:sz="0" w:space="0" w:color="auto"/>
        <w:left w:val="none" w:sz="0" w:space="0" w:color="auto"/>
        <w:bottom w:val="none" w:sz="0" w:space="0" w:color="auto"/>
        <w:right w:val="none" w:sz="0" w:space="0" w:color="auto"/>
      </w:divBdr>
    </w:div>
    <w:div w:id="1034426020">
      <w:bodyDiv w:val="1"/>
      <w:marLeft w:val="0"/>
      <w:marRight w:val="0"/>
      <w:marTop w:val="0"/>
      <w:marBottom w:val="0"/>
      <w:divBdr>
        <w:top w:val="none" w:sz="0" w:space="0" w:color="auto"/>
        <w:left w:val="none" w:sz="0" w:space="0" w:color="auto"/>
        <w:bottom w:val="none" w:sz="0" w:space="0" w:color="auto"/>
        <w:right w:val="none" w:sz="0" w:space="0" w:color="auto"/>
      </w:divBdr>
    </w:div>
    <w:div w:id="1034574221">
      <w:bodyDiv w:val="1"/>
      <w:marLeft w:val="0"/>
      <w:marRight w:val="0"/>
      <w:marTop w:val="0"/>
      <w:marBottom w:val="0"/>
      <w:divBdr>
        <w:top w:val="none" w:sz="0" w:space="0" w:color="auto"/>
        <w:left w:val="none" w:sz="0" w:space="0" w:color="auto"/>
        <w:bottom w:val="none" w:sz="0" w:space="0" w:color="auto"/>
        <w:right w:val="none" w:sz="0" w:space="0" w:color="auto"/>
      </w:divBdr>
    </w:div>
    <w:div w:id="1035077413">
      <w:bodyDiv w:val="1"/>
      <w:marLeft w:val="0"/>
      <w:marRight w:val="0"/>
      <w:marTop w:val="0"/>
      <w:marBottom w:val="0"/>
      <w:divBdr>
        <w:top w:val="none" w:sz="0" w:space="0" w:color="auto"/>
        <w:left w:val="none" w:sz="0" w:space="0" w:color="auto"/>
        <w:bottom w:val="none" w:sz="0" w:space="0" w:color="auto"/>
        <w:right w:val="none" w:sz="0" w:space="0" w:color="auto"/>
      </w:divBdr>
    </w:div>
    <w:div w:id="1037390437">
      <w:bodyDiv w:val="1"/>
      <w:marLeft w:val="0"/>
      <w:marRight w:val="0"/>
      <w:marTop w:val="0"/>
      <w:marBottom w:val="0"/>
      <w:divBdr>
        <w:top w:val="none" w:sz="0" w:space="0" w:color="auto"/>
        <w:left w:val="none" w:sz="0" w:space="0" w:color="auto"/>
        <w:bottom w:val="none" w:sz="0" w:space="0" w:color="auto"/>
        <w:right w:val="none" w:sz="0" w:space="0" w:color="auto"/>
      </w:divBdr>
    </w:div>
    <w:div w:id="1039161424">
      <w:bodyDiv w:val="1"/>
      <w:marLeft w:val="0"/>
      <w:marRight w:val="0"/>
      <w:marTop w:val="0"/>
      <w:marBottom w:val="0"/>
      <w:divBdr>
        <w:top w:val="none" w:sz="0" w:space="0" w:color="auto"/>
        <w:left w:val="none" w:sz="0" w:space="0" w:color="auto"/>
        <w:bottom w:val="none" w:sz="0" w:space="0" w:color="auto"/>
        <w:right w:val="none" w:sz="0" w:space="0" w:color="auto"/>
      </w:divBdr>
    </w:div>
    <w:div w:id="1041246252">
      <w:bodyDiv w:val="1"/>
      <w:marLeft w:val="0"/>
      <w:marRight w:val="0"/>
      <w:marTop w:val="0"/>
      <w:marBottom w:val="0"/>
      <w:divBdr>
        <w:top w:val="none" w:sz="0" w:space="0" w:color="auto"/>
        <w:left w:val="none" w:sz="0" w:space="0" w:color="auto"/>
        <w:bottom w:val="none" w:sz="0" w:space="0" w:color="auto"/>
        <w:right w:val="none" w:sz="0" w:space="0" w:color="auto"/>
      </w:divBdr>
    </w:div>
    <w:div w:id="1041711921">
      <w:bodyDiv w:val="1"/>
      <w:marLeft w:val="0"/>
      <w:marRight w:val="0"/>
      <w:marTop w:val="0"/>
      <w:marBottom w:val="0"/>
      <w:divBdr>
        <w:top w:val="none" w:sz="0" w:space="0" w:color="auto"/>
        <w:left w:val="none" w:sz="0" w:space="0" w:color="auto"/>
        <w:bottom w:val="none" w:sz="0" w:space="0" w:color="auto"/>
        <w:right w:val="none" w:sz="0" w:space="0" w:color="auto"/>
      </w:divBdr>
    </w:div>
    <w:div w:id="1041827078">
      <w:bodyDiv w:val="1"/>
      <w:marLeft w:val="0"/>
      <w:marRight w:val="0"/>
      <w:marTop w:val="0"/>
      <w:marBottom w:val="0"/>
      <w:divBdr>
        <w:top w:val="none" w:sz="0" w:space="0" w:color="auto"/>
        <w:left w:val="none" w:sz="0" w:space="0" w:color="auto"/>
        <w:bottom w:val="none" w:sz="0" w:space="0" w:color="auto"/>
        <w:right w:val="none" w:sz="0" w:space="0" w:color="auto"/>
      </w:divBdr>
    </w:div>
    <w:div w:id="1042560753">
      <w:bodyDiv w:val="1"/>
      <w:marLeft w:val="0"/>
      <w:marRight w:val="0"/>
      <w:marTop w:val="0"/>
      <w:marBottom w:val="0"/>
      <w:divBdr>
        <w:top w:val="none" w:sz="0" w:space="0" w:color="auto"/>
        <w:left w:val="none" w:sz="0" w:space="0" w:color="auto"/>
        <w:bottom w:val="none" w:sz="0" w:space="0" w:color="auto"/>
        <w:right w:val="none" w:sz="0" w:space="0" w:color="auto"/>
      </w:divBdr>
    </w:div>
    <w:div w:id="1042822603">
      <w:bodyDiv w:val="1"/>
      <w:marLeft w:val="0"/>
      <w:marRight w:val="0"/>
      <w:marTop w:val="0"/>
      <w:marBottom w:val="0"/>
      <w:divBdr>
        <w:top w:val="none" w:sz="0" w:space="0" w:color="auto"/>
        <w:left w:val="none" w:sz="0" w:space="0" w:color="auto"/>
        <w:bottom w:val="none" w:sz="0" w:space="0" w:color="auto"/>
        <w:right w:val="none" w:sz="0" w:space="0" w:color="auto"/>
      </w:divBdr>
    </w:div>
    <w:div w:id="1042902455">
      <w:bodyDiv w:val="1"/>
      <w:marLeft w:val="0"/>
      <w:marRight w:val="0"/>
      <w:marTop w:val="0"/>
      <w:marBottom w:val="0"/>
      <w:divBdr>
        <w:top w:val="none" w:sz="0" w:space="0" w:color="auto"/>
        <w:left w:val="none" w:sz="0" w:space="0" w:color="auto"/>
        <w:bottom w:val="none" w:sz="0" w:space="0" w:color="auto"/>
        <w:right w:val="none" w:sz="0" w:space="0" w:color="auto"/>
      </w:divBdr>
    </w:div>
    <w:div w:id="1045642949">
      <w:bodyDiv w:val="1"/>
      <w:marLeft w:val="0"/>
      <w:marRight w:val="0"/>
      <w:marTop w:val="0"/>
      <w:marBottom w:val="0"/>
      <w:divBdr>
        <w:top w:val="none" w:sz="0" w:space="0" w:color="auto"/>
        <w:left w:val="none" w:sz="0" w:space="0" w:color="auto"/>
        <w:bottom w:val="none" w:sz="0" w:space="0" w:color="auto"/>
        <w:right w:val="none" w:sz="0" w:space="0" w:color="auto"/>
      </w:divBdr>
    </w:div>
    <w:div w:id="1045985666">
      <w:bodyDiv w:val="1"/>
      <w:marLeft w:val="0"/>
      <w:marRight w:val="0"/>
      <w:marTop w:val="0"/>
      <w:marBottom w:val="0"/>
      <w:divBdr>
        <w:top w:val="none" w:sz="0" w:space="0" w:color="auto"/>
        <w:left w:val="none" w:sz="0" w:space="0" w:color="auto"/>
        <w:bottom w:val="none" w:sz="0" w:space="0" w:color="auto"/>
        <w:right w:val="none" w:sz="0" w:space="0" w:color="auto"/>
      </w:divBdr>
    </w:div>
    <w:div w:id="1046375063">
      <w:bodyDiv w:val="1"/>
      <w:marLeft w:val="0"/>
      <w:marRight w:val="0"/>
      <w:marTop w:val="0"/>
      <w:marBottom w:val="0"/>
      <w:divBdr>
        <w:top w:val="none" w:sz="0" w:space="0" w:color="auto"/>
        <w:left w:val="none" w:sz="0" w:space="0" w:color="auto"/>
        <w:bottom w:val="none" w:sz="0" w:space="0" w:color="auto"/>
        <w:right w:val="none" w:sz="0" w:space="0" w:color="auto"/>
      </w:divBdr>
    </w:div>
    <w:div w:id="1046834447">
      <w:bodyDiv w:val="1"/>
      <w:marLeft w:val="0"/>
      <w:marRight w:val="0"/>
      <w:marTop w:val="0"/>
      <w:marBottom w:val="0"/>
      <w:divBdr>
        <w:top w:val="none" w:sz="0" w:space="0" w:color="auto"/>
        <w:left w:val="none" w:sz="0" w:space="0" w:color="auto"/>
        <w:bottom w:val="none" w:sz="0" w:space="0" w:color="auto"/>
        <w:right w:val="none" w:sz="0" w:space="0" w:color="auto"/>
      </w:divBdr>
    </w:div>
    <w:div w:id="1050036601">
      <w:bodyDiv w:val="1"/>
      <w:marLeft w:val="0"/>
      <w:marRight w:val="0"/>
      <w:marTop w:val="0"/>
      <w:marBottom w:val="0"/>
      <w:divBdr>
        <w:top w:val="none" w:sz="0" w:space="0" w:color="auto"/>
        <w:left w:val="none" w:sz="0" w:space="0" w:color="auto"/>
        <w:bottom w:val="none" w:sz="0" w:space="0" w:color="auto"/>
        <w:right w:val="none" w:sz="0" w:space="0" w:color="auto"/>
      </w:divBdr>
    </w:div>
    <w:div w:id="1050421992">
      <w:bodyDiv w:val="1"/>
      <w:marLeft w:val="0"/>
      <w:marRight w:val="0"/>
      <w:marTop w:val="0"/>
      <w:marBottom w:val="0"/>
      <w:divBdr>
        <w:top w:val="none" w:sz="0" w:space="0" w:color="auto"/>
        <w:left w:val="none" w:sz="0" w:space="0" w:color="auto"/>
        <w:bottom w:val="none" w:sz="0" w:space="0" w:color="auto"/>
        <w:right w:val="none" w:sz="0" w:space="0" w:color="auto"/>
      </w:divBdr>
    </w:div>
    <w:div w:id="1054155298">
      <w:bodyDiv w:val="1"/>
      <w:marLeft w:val="0"/>
      <w:marRight w:val="0"/>
      <w:marTop w:val="0"/>
      <w:marBottom w:val="0"/>
      <w:divBdr>
        <w:top w:val="none" w:sz="0" w:space="0" w:color="auto"/>
        <w:left w:val="none" w:sz="0" w:space="0" w:color="auto"/>
        <w:bottom w:val="none" w:sz="0" w:space="0" w:color="auto"/>
        <w:right w:val="none" w:sz="0" w:space="0" w:color="auto"/>
      </w:divBdr>
    </w:div>
    <w:div w:id="1055852272">
      <w:bodyDiv w:val="1"/>
      <w:marLeft w:val="0"/>
      <w:marRight w:val="0"/>
      <w:marTop w:val="0"/>
      <w:marBottom w:val="0"/>
      <w:divBdr>
        <w:top w:val="none" w:sz="0" w:space="0" w:color="auto"/>
        <w:left w:val="none" w:sz="0" w:space="0" w:color="auto"/>
        <w:bottom w:val="none" w:sz="0" w:space="0" w:color="auto"/>
        <w:right w:val="none" w:sz="0" w:space="0" w:color="auto"/>
      </w:divBdr>
    </w:div>
    <w:div w:id="1055930146">
      <w:bodyDiv w:val="1"/>
      <w:marLeft w:val="0"/>
      <w:marRight w:val="0"/>
      <w:marTop w:val="0"/>
      <w:marBottom w:val="0"/>
      <w:divBdr>
        <w:top w:val="none" w:sz="0" w:space="0" w:color="auto"/>
        <w:left w:val="none" w:sz="0" w:space="0" w:color="auto"/>
        <w:bottom w:val="none" w:sz="0" w:space="0" w:color="auto"/>
        <w:right w:val="none" w:sz="0" w:space="0" w:color="auto"/>
      </w:divBdr>
    </w:div>
    <w:div w:id="1058091190">
      <w:bodyDiv w:val="1"/>
      <w:marLeft w:val="0"/>
      <w:marRight w:val="0"/>
      <w:marTop w:val="0"/>
      <w:marBottom w:val="0"/>
      <w:divBdr>
        <w:top w:val="none" w:sz="0" w:space="0" w:color="auto"/>
        <w:left w:val="none" w:sz="0" w:space="0" w:color="auto"/>
        <w:bottom w:val="none" w:sz="0" w:space="0" w:color="auto"/>
        <w:right w:val="none" w:sz="0" w:space="0" w:color="auto"/>
      </w:divBdr>
    </w:div>
    <w:div w:id="1058209884">
      <w:bodyDiv w:val="1"/>
      <w:marLeft w:val="0"/>
      <w:marRight w:val="0"/>
      <w:marTop w:val="0"/>
      <w:marBottom w:val="0"/>
      <w:divBdr>
        <w:top w:val="none" w:sz="0" w:space="0" w:color="auto"/>
        <w:left w:val="none" w:sz="0" w:space="0" w:color="auto"/>
        <w:bottom w:val="none" w:sz="0" w:space="0" w:color="auto"/>
        <w:right w:val="none" w:sz="0" w:space="0" w:color="auto"/>
      </w:divBdr>
    </w:div>
    <w:div w:id="1058556751">
      <w:bodyDiv w:val="1"/>
      <w:marLeft w:val="0"/>
      <w:marRight w:val="0"/>
      <w:marTop w:val="0"/>
      <w:marBottom w:val="0"/>
      <w:divBdr>
        <w:top w:val="none" w:sz="0" w:space="0" w:color="auto"/>
        <w:left w:val="none" w:sz="0" w:space="0" w:color="auto"/>
        <w:bottom w:val="none" w:sz="0" w:space="0" w:color="auto"/>
        <w:right w:val="none" w:sz="0" w:space="0" w:color="auto"/>
      </w:divBdr>
    </w:div>
    <w:div w:id="1059595704">
      <w:bodyDiv w:val="1"/>
      <w:marLeft w:val="0"/>
      <w:marRight w:val="0"/>
      <w:marTop w:val="0"/>
      <w:marBottom w:val="0"/>
      <w:divBdr>
        <w:top w:val="none" w:sz="0" w:space="0" w:color="auto"/>
        <w:left w:val="none" w:sz="0" w:space="0" w:color="auto"/>
        <w:bottom w:val="none" w:sz="0" w:space="0" w:color="auto"/>
        <w:right w:val="none" w:sz="0" w:space="0" w:color="auto"/>
      </w:divBdr>
    </w:div>
    <w:div w:id="1060900729">
      <w:bodyDiv w:val="1"/>
      <w:marLeft w:val="0"/>
      <w:marRight w:val="0"/>
      <w:marTop w:val="0"/>
      <w:marBottom w:val="0"/>
      <w:divBdr>
        <w:top w:val="none" w:sz="0" w:space="0" w:color="auto"/>
        <w:left w:val="none" w:sz="0" w:space="0" w:color="auto"/>
        <w:bottom w:val="none" w:sz="0" w:space="0" w:color="auto"/>
        <w:right w:val="none" w:sz="0" w:space="0" w:color="auto"/>
      </w:divBdr>
    </w:div>
    <w:div w:id="1060907951">
      <w:bodyDiv w:val="1"/>
      <w:marLeft w:val="0"/>
      <w:marRight w:val="0"/>
      <w:marTop w:val="0"/>
      <w:marBottom w:val="0"/>
      <w:divBdr>
        <w:top w:val="none" w:sz="0" w:space="0" w:color="auto"/>
        <w:left w:val="none" w:sz="0" w:space="0" w:color="auto"/>
        <w:bottom w:val="none" w:sz="0" w:space="0" w:color="auto"/>
        <w:right w:val="none" w:sz="0" w:space="0" w:color="auto"/>
      </w:divBdr>
    </w:div>
    <w:div w:id="1061103462">
      <w:bodyDiv w:val="1"/>
      <w:marLeft w:val="0"/>
      <w:marRight w:val="0"/>
      <w:marTop w:val="0"/>
      <w:marBottom w:val="0"/>
      <w:divBdr>
        <w:top w:val="none" w:sz="0" w:space="0" w:color="auto"/>
        <w:left w:val="none" w:sz="0" w:space="0" w:color="auto"/>
        <w:bottom w:val="none" w:sz="0" w:space="0" w:color="auto"/>
        <w:right w:val="none" w:sz="0" w:space="0" w:color="auto"/>
      </w:divBdr>
    </w:div>
    <w:div w:id="1062142024">
      <w:bodyDiv w:val="1"/>
      <w:marLeft w:val="0"/>
      <w:marRight w:val="0"/>
      <w:marTop w:val="0"/>
      <w:marBottom w:val="0"/>
      <w:divBdr>
        <w:top w:val="none" w:sz="0" w:space="0" w:color="auto"/>
        <w:left w:val="none" w:sz="0" w:space="0" w:color="auto"/>
        <w:bottom w:val="none" w:sz="0" w:space="0" w:color="auto"/>
        <w:right w:val="none" w:sz="0" w:space="0" w:color="auto"/>
      </w:divBdr>
    </w:div>
    <w:div w:id="1063061244">
      <w:bodyDiv w:val="1"/>
      <w:marLeft w:val="0"/>
      <w:marRight w:val="0"/>
      <w:marTop w:val="0"/>
      <w:marBottom w:val="0"/>
      <w:divBdr>
        <w:top w:val="none" w:sz="0" w:space="0" w:color="auto"/>
        <w:left w:val="none" w:sz="0" w:space="0" w:color="auto"/>
        <w:bottom w:val="none" w:sz="0" w:space="0" w:color="auto"/>
        <w:right w:val="none" w:sz="0" w:space="0" w:color="auto"/>
      </w:divBdr>
    </w:div>
    <w:div w:id="1064835073">
      <w:bodyDiv w:val="1"/>
      <w:marLeft w:val="0"/>
      <w:marRight w:val="0"/>
      <w:marTop w:val="0"/>
      <w:marBottom w:val="0"/>
      <w:divBdr>
        <w:top w:val="none" w:sz="0" w:space="0" w:color="auto"/>
        <w:left w:val="none" w:sz="0" w:space="0" w:color="auto"/>
        <w:bottom w:val="none" w:sz="0" w:space="0" w:color="auto"/>
        <w:right w:val="none" w:sz="0" w:space="0" w:color="auto"/>
      </w:divBdr>
    </w:div>
    <w:div w:id="1066293818">
      <w:bodyDiv w:val="1"/>
      <w:marLeft w:val="0"/>
      <w:marRight w:val="0"/>
      <w:marTop w:val="0"/>
      <w:marBottom w:val="0"/>
      <w:divBdr>
        <w:top w:val="none" w:sz="0" w:space="0" w:color="auto"/>
        <w:left w:val="none" w:sz="0" w:space="0" w:color="auto"/>
        <w:bottom w:val="none" w:sz="0" w:space="0" w:color="auto"/>
        <w:right w:val="none" w:sz="0" w:space="0" w:color="auto"/>
      </w:divBdr>
    </w:div>
    <w:div w:id="1067192035">
      <w:bodyDiv w:val="1"/>
      <w:marLeft w:val="0"/>
      <w:marRight w:val="0"/>
      <w:marTop w:val="0"/>
      <w:marBottom w:val="0"/>
      <w:divBdr>
        <w:top w:val="none" w:sz="0" w:space="0" w:color="auto"/>
        <w:left w:val="none" w:sz="0" w:space="0" w:color="auto"/>
        <w:bottom w:val="none" w:sz="0" w:space="0" w:color="auto"/>
        <w:right w:val="none" w:sz="0" w:space="0" w:color="auto"/>
      </w:divBdr>
    </w:div>
    <w:div w:id="1068109024">
      <w:bodyDiv w:val="1"/>
      <w:marLeft w:val="0"/>
      <w:marRight w:val="0"/>
      <w:marTop w:val="0"/>
      <w:marBottom w:val="0"/>
      <w:divBdr>
        <w:top w:val="none" w:sz="0" w:space="0" w:color="auto"/>
        <w:left w:val="none" w:sz="0" w:space="0" w:color="auto"/>
        <w:bottom w:val="none" w:sz="0" w:space="0" w:color="auto"/>
        <w:right w:val="none" w:sz="0" w:space="0" w:color="auto"/>
      </w:divBdr>
    </w:div>
    <w:div w:id="1069569848">
      <w:bodyDiv w:val="1"/>
      <w:marLeft w:val="0"/>
      <w:marRight w:val="0"/>
      <w:marTop w:val="0"/>
      <w:marBottom w:val="0"/>
      <w:divBdr>
        <w:top w:val="none" w:sz="0" w:space="0" w:color="auto"/>
        <w:left w:val="none" w:sz="0" w:space="0" w:color="auto"/>
        <w:bottom w:val="none" w:sz="0" w:space="0" w:color="auto"/>
        <w:right w:val="none" w:sz="0" w:space="0" w:color="auto"/>
      </w:divBdr>
    </w:div>
    <w:div w:id="1071394522">
      <w:bodyDiv w:val="1"/>
      <w:marLeft w:val="0"/>
      <w:marRight w:val="0"/>
      <w:marTop w:val="0"/>
      <w:marBottom w:val="0"/>
      <w:divBdr>
        <w:top w:val="none" w:sz="0" w:space="0" w:color="auto"/>
        <w:left w:val="none" w:sz="0" w:space="0" w:color="auto"/>
        <w:bottom w:val="none" w:sz="0" w:space="0" w:color="auto"/>
        <w:right w:val="none" w:sz="0" w:space="0" w:color="auto"/>
      </w:divBdr>
    </w:div>
    <w:div w:id="1072579526">
      <w:bodyDiv w:val="1"/>
      <w:marLeft w:val="0"/>
      <w:marRight w:val="0"/>
      <w:marTop w:val="0"/>
      <w:marBottom w:val="0"/>
      <w:divBdr>
        <w:top w:val="none" w:sz="0" w:space="0" w:color="auto"/>
        <w:left w:val="none" w:sz="0" w:space="0" w:color="auto"/>
        <w:bottom w:val="none" w:sz="0" w:space="0" w:color="auto"/>
        <w:right w:val="none" w:sz="0" w:space="0" w:color="auto"/>
      </w:divBdr>
    </w:div>
    <w:div w:id="1073819716">
      <w:bodyDiv w:val="1"/>
      <w:marLeft w:val="0"/>
      <w:marRight w:val="0"/>
      <w:marTop w:val="0"/>
      <w:marBottom w:val="0"/>
      <w:divBdr>
        <w:top w:val="none" w:sz="0" w:space="0" w:color="auto"/>
        <w:left w:val="none" w:sz="0" w:space="0" w:color="auto"/>
        <w:bottom w:val="none" w:sz="0" w:space="0" w:color="auto"/>
        <w:right w:val="none" w:sz="0" w:space="0" w:color="auto"/>
      </w:divBdr>
    </w:div>
    <w:div w:id="1075125591">
      <w:bodyDiv w:val="1"/>
      <w:marLeft w:val="0"/>
      <w:marRight w:val="0"/>
      <w:marTop w:val="0"/>
      <w:marBottom w:val="0"/>
      <w:divBdr>
        <w:top w:val="none" w:sz="0" w:space="0" w:color="auto"/>
        <w:left w:val="none" w:sz="0" w:space="0" w:color="auto"/>
        <w:bottom w:val="none" w:sz="0" w:space="0" w:color="auto"/>
        <w:right w:val="none" w:sz="0" w:space="0" w:color="auto"/>
      </w:divBdr>
    </w:div>
    <w:div w:id="1076125113">
      <w:bodyDiv w:val="1"/>
      <w:marLeft w:val="0"/>
      <w:marRight w:val="0"/>
      <w:marTop w:val="0"/>
      <w:marBottom w:val="0"/>
      <w:divBdr>
        <w:top w:val="none" w:sz="0" w:space="0" w:color="auto"/>
        <w:left w:val="none" w:sz="0" w:space="0" w:color="auto"/>
        <w:bottom w:val="none" w:sz="0" w:space="0" w:color="auto"/>
        <w:right w:val="none" w:sz="0" w:space="0" w:color="auto"/>
      </w:divBdr>
    </w:div>
    <w:div w:id="1076245789">
      <w:bodyDiv w:val="1"/>
      <w:marLeft w:val="0"/>
      <w:marRight w:val="0"/>
      <w:marTop w:val="0"/>
      <w:marBottom w:val="0"/>
      <w:divBdr>
        <w:top w:val="none" w:sz="0" w:space="0" w:color="auto"/>
        <w:left w:val="none" w:sz="0" w:space="0" w:color="auto"/>
        <w:bottom w:val="none" w:sz="0" w:space="0" w:color="auto"/>
        <w:right w:val="none" w:sz="0" w:space="0" w:color="auto"/>
      </w:divBdr>
    </w:div>
    <w:div w:id="1079013247">
      <w:bodyDiv w:val="1"/>
      <w:marLeft w:val="0"/>
      <w:marRight w:val="0"/>
      <w:marTop w:val="0"/>
      <w:marBottom w:val="0"/>
      <w:divBdr>
        <w:top w:val="none" w:sz="0" w:space="0" w:color="auto"/>
        <w:left w:val="none" w:sz="0" w:space="0" w:color="auto"/>
        <w:bottom w:val="none" w:sz="0" w:space="0" w:color="auto"/>
        <w:right w:val="none" w:sz="0" w:space="0" w:color="auto"/>
      </w:divBdr>
    </w:div>
    <w:div w:id="1080105863">
      <w:bodyDiv w:val="1"/>
      <w:marLeft w:val="0"/>
      <w:marRight w:val="0"/>
      <w:marTop w:val="0"/>
      <w:marBottom w:val="0"/>
      <w:divBdr>
        <w:top w:val="none" w:sz="0" w:space="0" w:color="auto"/>
        <w:left w:val="none" w:sz="0" w:space="0" w:color="auto"/>
        <w:bottom w:val="none" w:sz="0" w:space="0" w:color="auto"/>
        <w:right w:val="none" w:sz="0" w:space="0" w:color="auto"/>
      </w:divBdr>
    </w:div>
    <w:div w:id="1082796055">
      <w:bodyDiv w:val="1"/>
      <w:marLeft w:val="0"/>
      <w:marRight w:val="0"/>
      <w:marTop w:val="0"/>
      <w:marBottom w:val="0"/>
      <w:divBdr>
        <w:top w:val="none" w:sz="0" w:space="0" w:color="auto"/>
        <w:left w:val="none" w:sz="0" w:space="0" w:color="auto"/>
        <w:bottom w:val="none" w:sz="0" w:space="0" w:color="auto"/>
        <w:right w:val="none" w:sz="0" w:space="0" w:color="auto"/>
      </w:divBdr>
    </w:div>
    <w:div w:id="1083066926">
      <w:bodyDiv w:val="1"/>
      <w:marLeft w:val="0"/>
      <w:marRight w:val="0"/>
      <w:marTop w:val="0"/>
      <w:marBottom w:val="0"/>
      <w:divBdr>
        <w:top w:val="none" w:sz="0" w:space="0" w:color="auto"/>
        <w:left w:val="none" w:sz="0" w:space="0" w:color="auto"/>
        <w:bottom w:val="none" w:sz="0" w:space="0" w:color="auto"/>
        <w:right w:val="none" w:sz="0" w:space="0" w:color="auto"/>
      </w:divBdr>
    </w:div>
    <w:div w:id="1084842984">
      <w:bodyDiv w:val="1"/>
      <w:marLeft w:val="0"/>
      <w:marRight w:val="0"/>
      <w:marTop w:val="0"/>
      <w:marBottom w:val="0"/>
      <w:divBdr>
        <w:top w:val="none" w:sz="0" w:space="0" w:color="auto"/>
        <w:left w:val="none" w:sz="0" w:space="0" w:color="auto"/>
        <w:bottom w:val="none" w:sz="0" w:space="0" w:color="auto"/>
        <w:right w:val="none" w:sz="0" w:space="0" w:color="auto"/>
      </w:divBdr>
    </w:div>
    <w:div w:id="1084957856">
      <w:bodyDiv w:val="1"/>
      <w:marLeft w:val="0"/>
      <w:marRight w:val="0"/>
      <w:marTop w:val="0"/>
      <w:marBottom w:val="0"/>
      <w:divBdr>
        <w:top w:val="none" w:sz="0" w:space="0" w:color="auto"/>
        <w:left w:val="none" w:sz="0" w:space="0" w:color="auto"/>
        <w:bottom w:val="none" w:sz="0" w:space="0" w:color="auto"/>
        <w:right w:val="none" w:sz="0" w:space="0" w:color="auto"/>
      </w:divBdr>
    </w:div>
    <w:div w:id="1085153322">
      <w:bodyDiv w:val="1"/>
      <w:marLeft w:val="0"/>
      <w:marRight w:val="0"/>
      <w:marTop w:val="0"/>
      <w:marBottom w:val="0"/>
      <w:divBdr>
        <w:top w:val="none" w:sz="0" w:space="0" w:color="auto"/>
        <w:left w:val="none" w:sz="0" w:space="0" w:color="auto"/>
        <w:bottom w:val="none" w:sz="0" w:space="0" w:color="auto"/>
        <w:right w:val="none" w:sz="0" w:space="0" w:color="auto"/>
      </w:divBdr>
    </w:div>
    <w:div w:id="1091387153">
      <w:bodyDiv w:val="1"/>
      <w:marLeft w:val="0"/>
      <w:marRight w:val="0"/>
      <w:marTop w:val="0"/>
      <w:marBottom w:val="0"/>
      <w:divBdr>
        <w:top w:val="none" w:sz="0" w:space="0" w:color="auto"/>
        <w:left w:val="none" w:sz="0" w:space="0" w:color="auto"/>
        <w:bottom w:val="none" w:sz="0" w:space="0" w:color="auto"/>
        <w:right w:val="none" w:sz="0" w:space="0" w:color="auto"/>
      </w:divBdr>
    </w:div>
    <w:div w:id="1091464607">
      <w:bodyDiv w:val="1"/>
      <w:marLeft w:val="0"/>
      <w:marRight w:val="0"/>
      <w:marTop w:val="0"/>
      <w:marBottom w:val="0"/>
      <w:divBdr>
        <w:top w:val="none" w:sz="0" w:space="0" w:color="auto"/>
        <w:left w:val="none" w:sz="0" w:space="0" w:color="auto"/>
        <w:bottom w:val="none" w:sz="0" w:space="0" w:color="auto"/>
        <w:right w:val="none" w:sz="0" w:space="0" w:color="auto"/>
      </w:divBdr>
    </w:div>
    <w:div w:id="1092361284">
      <w:bodyDiv w:val="1"/>
      <w:marLeft w:val="0"/>
      <w:marRight w:val="0"/>
      <w:marTop w:val="0"/>
      <w:marBottom w:val="0"/>
      <w:divBdr>
        <w:top w:val="none" w:sz="0" w:space="0" w:color="auto"/>
        <w:left w:val="none" w:sz="0" w:space="0" w:color="auto"/>
        <w:bottom w:val="none" w:sz="0" w:space="0" w:color="auto"/>
        <w:right w:val="none" w:sz="0" w:space="0" w:color="auto"/>
      </w:divBdr>
    </w:div>
    <w:div w:id="1094017482">
      <w:bodyDiv w:val="1"/>
      <w:marLeft w:val="0"/>
      <w:marRight w:val="0"/>
      <w:marTop w:val="0"/>
      <w:marBottom w:val="0"/>
      <w:divBdr>
        <w:top w:val="none" w:sz="0" w:space="0" w:color="auto"/>
        <w:left w:val="none" w:sz="0" w:space="0" w:color="auto"/>
        <w:bottom w:val="none" w:sz="0" w:space="0" w:color="auto"/>
        <w:right w:val="none" w:sz="0" w:space="0" w:color="auto"/>
      </w:divBdr>
    </w:div>
    <w:div w:id="1094279111">
      <w:bodyDiv w:val="1"/>
      <w:marLeft w:val="0"/>
      <w:marRight w:val="0"/>
      <w:marTop w:val="0"/>
      <w:marBottom w:val="0"/>
      <w:divBdr>
        <w:top w:val="none" w:sz="0" w:space="0" w:color="auto"/>
        <w:left w:val="none" w:sz="0" w:space="0" w:color="auto"/>
        <w:bottom w:val="none" w:sz="0" w:space="0" w:color="auto"/>
        <w:right w:val="none" w:sz="0" w:space="0" w:color="auto"/>
      </w:divBdr>
    </w:div>
    <w:div w:id="1094321049">
      <w:bodyDiv w:val="1"/>
      <w:marLeft w:val="0"/>
      <w:marRight w:val="0"/>
      <w:marTop w:val="0"/>
      <w:marBottom w:val="0"/>
      <w:divBdr>
        <w:top w:val="none" w:sz="0" w:space="0" w:color="auto"/>
        <w:left w:val="none" w:sz="0" w:space="0" w:color="auto"/>
        <w:bottom w:val="none" w:sz="0" w:space="0" w:color="auto"/>
        <w:right w:val="none" w:sz="0" w:space="0" w:color="auto"/>
      </w:divBdr>
    </w:div>
    <w:div w:id="1096167770">
      <w:bodyDiv w:val="1"/>
      <w:marLeft w:val="0"/>
      <w:marRight w:val="0"/>
      <w:marTop w:val="0"/>
      <w:marBottom w:val="0"/>
      <w:divBdr>
        <w:top w:val="none" w:sz="0" w:space="0" w:color="auto"/>
        <w:left w:val="none" w:sz="0" w:space="0" w:color="auto"/>
        <w:bottom w:val="none" w:sz="0" w:space="0" w:color="auto"/>
        <w:right w:val="none" w:sz="0" w:space="0" w:color="auto"/>
      </w:divBdr>
    </w:div>
    <w:div w:id="1096294013">
      <w:bodyDiv w:val="1"/>
      <w:marLeft w:val="0"/>
      <w:marRight w:val="0"/>
      <w:marTop w:val="0"/>
      <w:marBottom w:val="0"/>
      <w:divBdr>
        <w:top w:val="none" w:sz="0" w:space="0" w:color="auto"/>
        <w:left w:val="none" w:sz="0" w:space="0" w:color="auto"/>
        <w:bottom w:val="none" w:sz="0" w:space="0" w:color="auto"/>
        <w:right w:val="none" w:sz="0" w:space="0" w:color="auto"/>
      </w:divBdr>
    </w:div>
    <w:div w:id="1096948994">
      <w:bodyDiv w:val="1"/>
      <w:marLeft w:val="0"/>
      <w:marRight w:val="0"/>
      <w:marTop w:val="0"/>
      <w:marBottom w:val="0"/>
      <w:divBdr>
        <w:top w:val="none" w:sz="0" w:space="0" w:color="auto"/>
        <w:left w:val="none" w:sz="0" w:space="0" w:color="auto"/>
        <w:bottom w:val="none" w:sz="0" w:space="0" w:color="auto"/>
        <w:right w:val="none" w:sz="0" w:space="0" w:color="auto"/>
      </w:divBdr>
    </w:div>
    <w:div w:id="1097753858">
      <w:bodyDiv w:val="1"/>
      <w:marLeft w:val="0"/>
      <w:marRight w:val="0"/>
      <w:marTop w:val="0"/>
      <w:marBottom w:val="0"/>
      <w:divBdr>
        <w:top w:val="none" w:sz="0" w:space="0" w:color="auto"/>
        <w:left w:val="none" w:sz="0" w:space="0" w:color="auto"/>
        <w:bottom w:val="none" w:sz="0" w:space="0" w:color="auto"/>
        <w:right w:val="none" w:sz="0" w:space="0" w:color="auto"/>
      </w:divBdr>
    </w:div>
    <w:div w:id="1099720877">
      <w:bodyDiv w:val="1"/>
      <w:marLeft w:val="0"/>
      <w:marRight w:val="0"/>
      <w:marTop w:val="0"/>
      <w:marBottom w:val="0"/>
      <w:divBdr>
        <w:top w:val="none" w:sz="0" w:space="0" w:color="auto"/>
        <w:left w:val="none" w:sz="0" w:space="0" w:color="auto"/>
        <w:bottom w:val="none" w:sz="0" w:space="0" w:color="auto"/>
        <w:right w:val="none" w:sz="0" w:space="0" w:color="auto"/>
      </w:divBdr>
    </w:div>
    <w:div w:id="1100030015">
      <w:bodyDiv w:val="1"/>
      <w:marLeft w:val="0"/>
      <w:marRight w:val="0"/>
      <w:marTop w:val="0"/>
      <w:marBottom w:val="0"/>
      <w:divBdr>
        <w:top w:val="none" w:sz="0" w:space="0" w:color="auto"/>
        <w:left w:val="none" w:sz="0" w:space="0" w:color="auto"/>
        <w:bottom w:val="none" w:sz="0" w:space="0" w:color="auto"/>
        <w:right w:val="none" w:sz="0" w:space="0" w:color="auto"/>
      </w:divBdr>
    </w:div>
    <w:div w:id="1103460012">
      <w:bodyDiv w:val="1"/>
      <w:marLeft w:val="0"/>
      <w:marRight w:val="0"/>
      <w:marTop w:val="0"/>
      <w:marBottom w:val="0"/>
      <w:divBdr>
        <w:top w:val="none" w:sz="0" w:space="0" w:color="auto"/>
        <w:left w:val="none" w:sz="0" w:space="0" w:color="auto"/>
        <w:bottom w:val="none" w:sz="0" w:space="0" w:color="auto"/>
        <w:right w:val="none" w:sz="0" w:space="0" w:color="auto"/>
      </w:divBdr>
    </w:div>
    <w:div w:id="1104498311">
      <w:bodyDiv w:val="1"/>
      <w:marLeft w:val="0"/>
      <w:marRight w:val="0"/>
      <w:marTop w:val="0"/>
      <w:marBottom w:val="0"/>
      <w:divBdr>
        <w:top w:val="none" w:sz="0" w:space="0" w:color="auto"/>
        <w:left w:val="none" w:sz="0" w:space="0" w:color="auto"/>
        <w:bottom w:val="none" w:sz="0" w:space="0" w:color="auto"/>
        <w:right w:val="none" w:sz="0" w:space="0" w:color="auto"/>
      </w:divBdr>
    </w:div>
    <w:div w:id="1104880440">
      <w:bodyDiv w:val="1"/>
      <w:marLeft w:val="0"/>
      <w:marRight w:val="0"/>
      <w:marTop w:val="0"/>
      <w:marBottom w:val="0"/>
      <w:divBdr>
        <w:top w:val="none" w:sz="0" w:space="0" w:color="auto"/>
        <w:left w:val="none" w:sz="0" w:space="0" w:color="auto"/>
        <w:bottom w:val="none" w:sz="0" w:space="0" w:color="auto"/>
        <w:right w:val="none" w:sz="0" w:space="0" w:color="auto"/>
      </w:divBdr>
    </w:div>
    <w:div w:id="1104963076">
      <w:bodyDiv w:val="1"/>
      <w:marLeft w:val="0"/>
      <w:marRight w:val="0"/>
      <w:marTop w:val="0"/>
      <w:marBottom w:val="0"/>
      <w:divBdr>
        <w:top w:val="none" w:sz="0" w:space="0" w:color="auto"/>
        <w:left w:val="none" w:sz="0" w:space="0" w:color="auto"/>
        <w:bottom w:val="none" w:sz="0" w:space="0" w:color="auto"/>
        <w:right w:val="none" w:sz="0" w:space="0" w:color="auto"/>
      </w:divBdr>
    </w:div>
    <w:div w:id="1106119220">
      <w:bodyDiv w:val="1"/>
      <w:marLeft w:val="0"/>
      <w:marRight w:val="0"/>
      <w:marTop w:val="0"/>
      <w:marBottom w:val="0"/>
      <w:divBdr>
        <w:top w:val="none" w:sz="0" w:space="0" w:color="auto"/>
        <w:left w:val="none" w:sz="0" w:space="0" w:color="auto"/>
        <w:bottom w:val="none" w:sz="0" w:space="0" w:color="auto"/>
        <w:right w:val="none" w:sz="0" w:space="0" w:color="auto"/>
      </w:divBdr>
    </w:div>
    <w:div w:id="1107385574">
      <w:bodyDiv w:val="1"/>
      <w:marLeft w:val="0"/>
      <w:marRight w:val="0"/>
      <w:marTop w:val="0"/>
      <w:marBottom w:val="0"/>
      <w:divBdr>
        <w:top w:val="none" w:sz="0" w:space="0" w:color="auto"/>
        <w:left w:val="none" w:sz="0" w:space="0" w:color="auto"/>
        <w:bottom w:val="none" w:sz="0" w:space="0" w:color="auto"/>
        <w:right w:val="none" w:sz="0" w:space="0" w:color="auto"/>
      </w:divBdr>
    </w:div>
    <w:div w:id="1107886813">
      <w:bodyDiv w:val="1"/>
      <w:marLeft w:val="0"/>
      <w:marRight w:val="0"/>
      <w:marTop w:val="0"/>
      <w:marBottom w:val="0"/>
      <w:divBdr>
        <w:top w:val="none" w:sz="0" w:space="0" w:color="auto"/>
        <w:left w:val="none" w:sz="0" w:space="0" w:color="auto"/>
        <w:bottom w:val="none" w:sz="0" w:space="0" w:color="auto"/>
        <w:right w:val="none" w:sz="0" w:space="0" w:color="auto"/>
      </w:divBdr>
    </w:div>
    <w:div w:id="1112435706">
      <w:bodyDiv w:val="1"/>
      <w:marLeft w:val="0"/>
      <w:marRight w:val="0"/>
      <w:marTop w:val="0"/>
      <w:marBottom w:val="0"/>
      <w:divBdr>
        <w:top w:val="none" w:sz="0" w:space="0" w:color="auto"/>
        <w:left w:val="none" w:sz="0" w:space="0" w:color="auto"/>
        <w:bottom w:val="none" w:sz="0" w:space="0" w:color="auto"/>
        <w:right w:val="none" w:sz="0" w:space="0" w:color="auto"/>
      </w:divBdr>
    </w:div>
    <w:div w:id="1113596984">
      <w:bodyDiv w:val="1"/>
      <w:marLeft w:val="0"/>
      <w:marRight w:val="0"/>
      <w:marTop w:val="0"/>
      <w:marBottom w:val="0"/>
      <w:divBdr>
        <w:top w:val="none" w:sz="0" w:space="0" w:color="auto"/>
        <w:left w:val="none" w:sz="0" w:space="0" w:color="auto"/>
        <w:bottom w:val="none" w:sz="0" w:space="0" w:color="auto"/>
        <w:right w:val="none" w:sz="0" w:space="0" w:color="auto"/>
      </w:divBdr>
    </w:div>
    <w:div w:id="1118257325">
      <w:bodyDiv w:val="1"/>
      <w:marLeft w:val="0"/>
      <w:marRight w:val="0"/>
      <w:marTop w:val="0"/>
      <w:marBottom w:val="0"/>
      <w:divBdr>
        <w:top w:val="none" w:sz="0" w:space="0" w:color="auto"/>
        <w:left w:val="none" w:sz="0" w:space="0" w:color="auto"/>
        <w:bottom w:val="none" w:sz="0" w:space="0" w:color="auto"/>
        <w:right w:val="none" w:sz="0" w:space="0" w:color="auto"/>
      </w:divBdr>
    </w:div>
    <w:div w:id="1118719982">
      <w:bodyDiv w:val="1"/>
      <w:marLeft w:val="0"/>
      <w:marRight w:val="0"/>
      <w:marTop w:val="0"/>
      <w:marBottom w:val="0"/>
      <w:divBdr>
        <w:top w:val="none" w:sz="0" w:space="0" w:color="auto"/>
        <w:left w:val="none" w:sz="0" w:space="0" w:color="auto"/>
        <w:bottom w:val="none" w:sz="0" w:space="0" w:color="auto"/>
        <w:right w:val="none" w:sz="0" w:space="0" w:color="auto"/>
      </w:divBdr>
    </w:div>
    <w:div w:id="1123496896">
      <w:bodyDiv w:val="1"/>
      <w:marLeft w:val="0"/>
      <w:marRight w:val="0"/>
      <w:marTop w:val="0"/>
      <w:marBottom w:val="0"/>
      <w:divBdr>
        <w:top w:val="none" w:sz="0" w:space="0" w:color="auto"/>
        <w:left w:val="none" w:sz="0" w:space="0" w:color="auto"/>
        <w:bottom w:val="none" w:sz="0" w:space="0" w:color="auto"/>
        <w:right w:val="none" w:sz="0" w:space="0" w:color="auto"/>
      </w:divBdr>
    </w:div>
    <w:div w:id="1123693912">
      <w:bodyDiv w:val="1"/>
      <w:marLeft w:val="0"/>
      <w:marRight w:val="0"/>
      <w:marTop w:val="0"/>
      <w:marBottom w:val="0"/>
      <w:divBdr>
        <w:top w:val="none" w:sz="0" w:space="0" w:color="auto"/>
        <w:left w:val="none" w:sz="0" w:space="0" w:color="auto"/>
        <w:bottom w:val="none" w:sz="0" w:space="0" w:color="auto"/>
        <w:right w:val="none" w:sz="0" w:space="0" w:color="auto"/>
      </w:divBdr>
    </w:div>
    <w:div w:id="1125660712">
      <w:bodyDiv w:val="1"/>
      <w:marLeft w:val="0"/>
      <w:marRight w:val="0"/>
      <w:marTop w:val="0"/>
      <w:marBottom w:val="0"/>
      <w:divBdr>
        <w:top w:val="none" w:sz="0" w:space="0" w:color="auto"/>
        <w:left w:val="none" w:sz="0" w:space="0" w:color="auto"/>
        <w:bottom w:val="none" w:sz="0" w:space="0" w:color="auto"/>
        <w:right w:val="none" w:sz="0" w:space="0" w:color="auto"/>
      </w:divBdr>
    </w:div>
    <w:div w:id="1126584848">
      <w:bodyDiv w:val="1"/>
      <w:marLeft w:val="0"/>
      <w:marRight w:val="0"/>
      <w:marTop w:val="0"/>
      <w:marBottom w:val="0"/>
      <w:divBdr>
        <w:top w:val="none" w:sz="0" w:space="0" w:color="auto"/>
        <w:left w:val="none" w:sz="0" w:space="0" w:color="auto"/>
        <w:bottom w:val="none" w:sz="0" w:space="0" w:color="auto"/>
        <w:right w:val="none" w:sz="0" w:space="0" w:color="auto"/>
      </w:divBdr>
    </w:div>
    <w:div w:id="1130905081">
      <w:bodyDiv w:val="1"/>
      <w:marLeft w:val="0"/>
      <w:marRight w:val="0"/>
      <w:marTop w:val="0"/>
      <w:marBottom w:val="0"/>
      <w:divBdr>
        <w:top w:val="none" w:sz="0" w:space="0" w:color="auto"/>
        <w:left w:val="none" w:sz="0" w:space="0" w:color="auto"/>
        <w:bottom w:val="none" w:sz="0" w:space="0" w:color="auto"/>
        <w:right w:val="none" w:sz="0" w:space="0" w:color="auto"/>
      </w:divBdr>
    </w:div>
    <w:div w:id="1132671340">
      <w:bodyDiv w:val="1"/>
      <w:marLeft w:val="0"/>
      <w:marRight w:val="0"/>
      <w:marTop w:val="0"/>
      <w:marBottom w:val="0"/>
      <w:divBdr>
        <w:top w:val="none" w:sz="0" w:space="0" w:color="auto"/>
        <w:left w:val="none" w:sz="0" w:space="0" w:color="auto"/>
        <w:bottom w:val="none" w:sz="0" w:space="0" w:color="auto"/>
        <w:right w:val="none" w:sz="0" w:space="0" w:color="auto"/>
      </w:divBdr>
    </w:div>
    <w:div w:id="1132752767">
      <w:bodyDiv w:val="1"/>
      <w:marLeft w:val="0"/>
      <w:marRight w:val="0"/>
      <w:marTop w:val="0"/>
      <w:marBottom w:val="0"/>
      <w:divBdr>
        <w:top w:val="none" w:sz="0" w:space="0" w:color="auto"/>
        <w:left w:val="none" w:sz="0" w:space="0" w:color="auto"/>
        <w:bottom w:val="none" w:sz="0" w:space="0" w:color="auto"/>
        <w:right w:val="none" w:sz="0" w:space="0" w:color="auto"/>
      </w:divBdr>
    </w:div>
    <w:div w:id="1137065754">
      <w:bodyDiv w:val="1"/>
      <w:marLeft w:val="0"/>
      <w:marRight w:val="0"/>
      <w:marTop w:val="0"/>
      <w:marBottom w:val="0"/>
      <w:divBdr>
        <w:top w:val="none" w:sz="0" w:space="0" w:color="auto"/>
        <w:left w:val="none" w:sz="0" w:space="0" w:color="auto"/>
        <w:bottom w:val="none" w:sz="0" w:space="0" w:color="auto"/>
        <w:right w:val="none" w:sz="0" w:space="0" w:color="auto"/>
      </w:divBdr>
    </w:div>
    <w:div w:id="1141774830">
      <w:bodyDiv w:val="1"/>
      <w:marLeft w:val="0"/>
      <w:marRight w:val="0"/>
      <w:marTop w:val="0"/>
      <w:marBottom w:val="0"/>
      <w:divBdr>
        <w:top w:val="none" w:sz="0" w:space="0" w:color="auto"/>
        <w:left w:val="none" w:sz="0" w:space="0" w:color="auto"/>
        <w:bottom w:val="none" w:sz="0" w:space="0" w:color="auto"/>
        <w:right w:val="none" w:sz="0" w:space="0" w:color="auto"/>
      </w:divBdr>
    </w:div>
    <w:div w:id="1143813665">
      <w:bodyDiv w:val="1"/>
      <w:marLeft w:val="0"/>
      <w:marRight w:val="0"/>
      <w:marTop w:val="0"/>
      <w:marBottom w:val="0"/>
      <w:divBdr>
        <w:top w:val="none" w:sz="0" w:space="0" w:color="auto"/>
        <w:left w:val="none" w:sz="0" w:space="0" w:color="auto"/>
        <w:bottom w:val="none" w:sz="0" w:space="0" w:color="auto"/>
        <w:right w:val="none" w:sz="0" w:space="0" w:color="auto"/>
      </w:divBdr>
    </w:div>
    <w:div w:id="1146505990">
      <w:bodyDiv w:val="1"/>
      <w:marLeft w:val="0"/>
      <w:marRight w:val="0"/>
      <w:marTop w:val="0"/>
      <w:marBottom w:val="0"/>
      <w:divBdr>
        <w:top w:val="none" w:sz="0" w:space="0" w:color="auto"/>
        <w:left w:val="none" w:sz="0" w:space="0" w:color="auto"/>
        <w:bottom w:val="none" w:sz="0" w:space="0" w:color="auto"/>
        <w:right w:val="none" w:sz="0" w:space="0" w:color="auto"/>
      </w:divBdr>
    </w:div>
    <w:div w:id="1146513104">
      <w:bodyDiv w:val="1"/>
      <w:marLeft w:val="0"/>
      <w:marRight w:val="0"/>
      <w:marTop w:val="0"/>
      <w:marBottom w:val="0"/>
      <w:divBdr>
        <w:top w:val="none" w:sz="0" w:space="0" w:color="auto"/>
        <w:left w:val="none" w:sz="0" w:space="0" w:color="auto"/>
        <w:bottom w:val="none" w:sz="0" w:space="0" w:color="auto"/>
        <w:right w:val="none" w:sz="0" w:space="0" w:color="auto"/>
      </w:divBdr>
    </w:div>
    <w:div w:id="1149438837">
      <w:bodyDiv w:val="1"/>
      <w:marLeft w:val="0"/>
      <w:marRight w:val="0"/>
      <w:marTop w:val="0"/>
      <w:marBottom w:val="0"/>
      <w:divBdr>
        <w:top w:val="none" w:sz="0" w:space="0" w:color="auto"/>
        <w:left w:val="none" w:sz="0" w:space="0" w:color="auto"/>
        <w:bottom w:val="none" w:sz="0" w:space="0" w:color="auto"/>
        <w:right w:val="none" w:sz="0" w:space="0" w:color="auto"/>
      </w:divBdr>
    </w:div>
    <w:div w:id="1150751971">
      <w:bodyDiv w:val="1"/>
      <w:marLeft w:val="0"/>
      <w:marRight w:val="0"/>
      <w:marTop w:val="0"/>
      <w:marBottom w:val="0"/>
      <w:divBdr>
        <w:top w:val="none" w:sz="0" w:space="0" w:color="auto"/>
        <w:left w:val="none" w:sz="0" w:space="0" w:color="auto"/>
        <w:bottom w:val="none" w:sz="0" w:space="0" w:color="auto"/>
        <w:right w:val="none" w:sz="0" w:space="0" w:color="auto"/>
      </w:divBdr>
    </w:div>
    <w:div w:id="1151293658">
      <w:bodyDiv w:val="1"/>
      <w:marLeft w:val="0"/>
      <w:marRight w:val="0"/>
      <w:marTop w:val="0"/>
      <w:marBottom w:val="0"/>
      <w:divBdr>
        <w:top w:val="none" w:sz="0" w:space="0" w:color="auto"/>
        <w:left w:val="none" w:sz="0" w:space="0" w:color="auto"/>
        <w:bottom w:val="none" w:sz="0" w:space="0" w:color="auto"/>
        <w:right w:val="none" w:sz="0" w:space="0" w:color="auto"/>
      </w:divBdr>
    </w:div>
    <w:div w:id="1154644278">
      <w:bodyDiv w:val="1"/>
      <w:marLeft w:val="0"/>
      <w:marRight w:val="0"/>
      <w:marTop w:val="0"/>
      <w:marBottom w:val="0"/>
      <w:divBdr>
        <w:top w:val="none" w:sz="0" w:space="0" w:color="auto"/>
        <w:left w:val="none" w:sz="0" w:space="0" w:color="auto"/>
        <w:bottom w:val="none" w:sz="0" w:space="0" w:color="auto"/>
        <w:right w:val="none" w:sz="0" w:space="0" w:color="auto"/>
      </w:divBdr>
    </w:div>
    <w:div w:id="1156456072">
      <w:bodyDiv w:val="1"/>
      <w:marLeft w:val="0"/>
      <w:marRight w:val="0"/>
      <w:marTop w:val="0"/>
      <w:marBottom w:val="0"/>
      <w:divBdr>
        <w:top w:val="none" w:sz="0" w:space="0" w:color="auto"/>
        <w:left w:val="none" w:sz="0" w:space="0" w:color="auto"/>
        <w:bottom w:val="none" w:sz="0" w:space="0" w:color="auto"/>
        <w:right w:val="none" w:sz="0" w:space="0" w:color="auto"/>
      </w:divBdr>
    </w:div>
    <w:div w:id="1159275025">
      <w:bodyDiv w:val="1"/>
      <w:marLeft w:val="0"/>
      <w:marRight w:val="0"/>
      <w:marTop w:val="0"/>
      <w:marBottom w:val="0"/>
      <w:divBdr>
        <w:top w:val="none" w:sz="0" w:space="0" w:color="auto"/>
        <w:left w:val="none" w:sz="0" w:space="0" w:color="auto"/>
        <w:bottom w:val="none" w:sz="0" w:space="0" w:color="auto"/>
        <w:right w:val="none" w:sz="0" w:space="0" w:color="auto"/>
      </w:divBdr>
    </w:div>
    <w:div w:id="1161776622">
      <w:bodyDiv w:val="1"/>
      <w:marLeft w:val="0"/>
      <w:marRight w:val="0"/>
      <w:marTop w:val="0"/>
      <w:marBottom w:val="0"/>
      <w:divBdr>
        <w:top w:val="none" w:sz="0" w:space="0" w:color="auto"/>
        <w:left w:val="none" w:sz="0" w:space="0" w:color="auto"/>
        <w:bottom w:val="none" w:sz="0" w:space="0" w:color="auto"/>
        <w:right w:val="none" w:sz="0" w:space="0" w:color="auto"/>
      </w:divBdr>
    </w:div>
    <w:div w:id="1162963644">
      <w:bodyDiv w:val="1"/>
      <w:marLeft w:val="0"/>
      <w:marRight w:val="0"/>
      <w:marTop w:val="0"/>
      <w:marBottom w:val="0"/>
      <w:divBdr>
        <w:top w:val="none" w:sz="0" w:space="0" w:color="auto"/>
        <w:left w:val="none" w:sz="0" w:space="0" w:color="auto"/>
        <w:bottom w:val="none" w:sz="0" w:space="0" w:color="auto"/>
        <w:right w:val="none" w:sz="0" w:space="0" w:color="auto"/>
      </w:divBdr>
    </w:div>
    <w:div w:id="1164005827">
      <w:bodyDiv w:val="1"/>
      <w:marLeft w:val="0"/>
      <w:marRight w:val="0"/>
      <w:marTop w:val="0"/>
      <w:marBottom w:val="0"/>
      <w:divBdr>
        <w:top w:val="none" w:sz="0" w:space="0" w:color="auto"/>
        <w:left w:val="none" w:sz="0" w:space="0" w:color="auto"/>
        <w:bottom w:val="none" w:sz="0" w:space="0" w:color="auto"/>
        <w:right w:val="none" w:sz="0" w:space="0" w:color="auto"/>
      </w:divBdr>
    </w:div>
    <w:div w:id="1164323950">
      <w:bodyDiv w:val="1"/>
      <w:marLeft w:val="0"/>
      <w:marRight w:val="0"/>
      <w:marTop w:val="0"/>
      <w:marBottom w:val="0"/>
      <w:divBdr>
        <w:top w:val="none" w:sz="0" w:space="0" w:color="auto"/>
        <w:left w:val="none" w:sz="0" w:space="0" w:color="auto"/>
        <w:bottom w:val="none" w:sz="0" w:space="0" w:color="auto"/>
        <w:right w:val="none" w:sz="0" w:space="0" w:color="auto"/>
      </w:divBdr>
    </w:div>
    <w:div w:id="1164904025">
      <w:bodyDiv w:val="1"/>
      <w:marLeft w:val="0"/>
      <w:marRight w:val="0"/>
      <w:marTop w:val="0"/>
      <w:marBottom w:val="0"/>
      <w:divBdr>
        <w:top w:val="none" w:sz="0" w:space="0" w:color="auto"/>
        <w:left w:val="none" w:sz="0" w:space="0" w:color="auto"/>
        <w:bottom w:val="none" w:sz="0" w:space="0" w:color="auto"/>
        <w:right w:val="none" w:sz="0" w:space="0" w:color="auto"/>
      </w:divBdr>
    </w:div>
    <w:div w:id="1165361273">
      <w:bodyDiv w:val="1"/>
      <w:marLeft w:val="0"/>
      <w:marRight w:val="0"/>
      <w:marTop w:val="0"/>
      <w:marBottom w:val="0"/>
      <w:divBdr>
        <w:top w:val="none" w:sz="0" w:space="0" w:color="auto"/>
        <w:left w:val="none" w:sz="0" w:space="0" w:color="auto"/>
        <w:bottom w:val="none" w:sz="0" w:space="0" w:color="auto"/>
        <w:right w:val="none" w:sz="0" w:space="0" w:color="auto"/>
      </w:divBdr>
      <w:divsChild>
        <w:div w:id="1998266192">
          <w:marLeft w:val="0"/>
          <w:marRight w:val="0"/>
          <w:marTop w:val="0"/>
          <w:marBottom w:val="0"/>
          <w:divBdr>
            <w:top w:val="inset" w:sz="2" w:space="0" w:color="auto"/>
            <w:left w:val="inset" w:sz="2" w:space="1" w:color="auto"/>
            <w:bottom w:val="inset" w:sz="2" w:space="0" w:color="auto"/>
            <w:right w:val="inset" w:sz="2" w:space="1" w:color="auto"/>
          </w:divBdr>
        </w:div>
      </w:divsChild>
    </w:div>
    <w:div w:id="1167357791">
      <w:bodyDiv w:val="1"/>
      <w:marLeft w:val="0"/>
      <w:marRight w:val="0"/>
      <w:marTop w:val="0"/>
      <w:marBottom w:val="0"/>
      <w:divBdr>
        <w:top w:val="none" w:sz="0" w:space="0" w:color="auto"/>
        <w:left w:val="none" w:sz="0" w:space="0" w:color="auto"/>
        <w:bottom w:val="none" w:sz="0" w:space="0" w:color="auto"/>
        <w:right w:val="none" w:sz="0" w:space="0" w:color="auto"/>
      </w:divBdr>
    </w:div>
    <w:div w:id="1167987242">
      <w:bodyDiv w:val="1"/>
      <w:marLeft w:val="0"/>
      <w:marRight w:val="0"/>
      <w:marTop w:val="0"/>
      <w:marBottom w:val="0"/>
      <w:divBdr>
        <w:top w:val="none" w:sz="0" w:space="0" w:color="auto"/>
        <w:left w:val="none" w:sz="0" w:space="0" w:color="auto"/>
        <w:bottom w:val="none" w:sz="0" w:space="0" w:color="auto"/>
        <w:right w:val="none" w:sz="0" w:space="0" w:color="auto"/>
      </w:divBdr>
    </w:div>
    <w:div w:id="1168206135">
      <w:bodyDiv w:val="1"/>
      <w:marLeft w:val="0"/>
      <w:marRight w:val="0"/>
      <w:marTop w:val="0"/>
      <w:marBottom w:val="0"/>
      <w:divBdr>
        <w:top w:val="none" w:sz="0" w:space="0" w:color="auto"/>
        <w:left w:val="none" w:sz="0" w:space="0" w:color="auto"/>
        <w:bottom w:val="none" w:sz="0" w:space="0" w:color="auto"/>
        <w:right w:val="none" w:sz="0" w:space="0" w:color="auto"/>
      </w:divBdr>
    </w:div>
    <w:div w:id="1169445869">
      <w:bodyDiv w:val="1"/>
      <w:marLeft w:val="0"/>
      <w:marRight w:val="0"/>
      <w:marTop w:val="0"/>
      <w:marBottom w:val="0"/>
      <w:divBdr>
        <w:top w:val="none" w:sz="0" w:space="0" w:color="auto"/>
        <w:left w:val="none" w:sz="0" w:space="0" w:color="auto"/>
        <w:bottom w:val="none" w:sz="0" w:space="0" w:color="auto"/>
        <w:right w:val="none" w:sz="0" w:space="0" w:color="auto"/>
      </w:divBdr>
    </w:div>
    <w:div w:id="1169636500">
      <w:bodyDiv w:val="1"/>
      <w:marLeft w:val="0"/>
      <w:marRight w:val="0"/>
      <w:marTop w:val="0"/>
      <w:marBottom w:val="0"/>
      <w:divBdr>
        <w:top w:val="none" w:sz="0" w:space="0" w:color="auto"/>
        <w:left w:val="none" w:sz="0" w:space="0" w:color="auto"/>
        <w:bottom w:val="none" w:sz="0" w:space="0" w:color="auto"/>
        <w:right w:val="none" w:sz="0" w:space="0" w:color="auto"/>
      </w:divBdr>
    </w:div>
    <w:div w:id="1170482102">
      <w:bodyDiv w:val="1"/>
      <w:marLeft w:val="0"/>
      <w:marRight w:val="0"/>
      <w:marTop w:val="0"/>
      <w:marBottom w:val="0"/>
      <w:divBdr>
        <w:top w:val="none" w:sz="0" w:space="0" w:color="auto"/>
        <w:left w:val="none" w:sz="0" w:space="0" w:color="auto"/>
        <w:bottom w:val="none" w:sz="0" w:space="0" w:color="auto"/>
        <w:right w:val="none" w:sz="0" w:space="0" w:color="auto"/>
      </w:divBdr>
    </w:div>
    <w:div w:id="1170943308">
      <w:bodyDiv w:val="1"/>
      <w:marLeft w:val="0"/>
      <w:marRight w:val="0"/>
      <w:marTop w:val="0"/>
      <w:marBottom w:val="0"/>
      <w:divBdr>
        <w:top w:val="none" w:sz="0" w:space="0" w:color="auto"/>
        <w:left w:val="none" w:sz="0" w:space="0" w:color="auto"/>
        <w:bottom w:val="none" w:sz="0" w:space="0" w:color="auto"/>
        <w:right w:val="none" w:sz="0" w:space="0" w:color="auto"/>
      </w:divBdr>
    </w:div>
    <w:div w:id="1171599507">
      <w:bodyDiv w:val="1"/>
      <w:marLeft w:val="0"/>
      <w:marRight w:val="0"/>
      <w:marTop w:val="0"/>
      <w:marBottom w:val="0"/>
      <w:divBdr>
        <w:top w:val="none" w:sz="0" w:space="0" w:color="auto"/>
        <w:left w:val="none" w:sz="0" w:space="0" w:color="auto"/>
        <w:bottom w:val="none" w:sz="0" w:space="0" w:color="auto"/>
        <w:right w:val="none" w:sz="0" w:space="0" w:color="auto"/>
      </w:divBdr>
    </w:div>
    <w:div w:id="1172792131">
      <w:bodyDiv w:val="1"/>
      <w:marLeft w:val="0"/>
      <w:marRight w:val="0"/>
      <w:marTop w:val="0"/>
      <w:marBottom w:val="0"/>
      <w:divBdr>
        <w:top w:val="none" w:sz="0" w:space="0" w:color="auto"/>
        <w:left w:val="none" w:sz="0" w:space="0" w:color="auto"/>
        <w:bottom w:val="none" w:sz="0" w:space="0" w:color="auto"/>
        <w:right w:val="none" w:sz="0" w:space="0" w:color="auto"/>
      </w:divBdr>
    </w:div>
    <w:div w:id="1173227366">
      <w:bodyDiv w:val="1"/>
      <w:marLeft w:val="0"/>
      <w:marRight w:val="0"/>
      <w:marTop w:val="0"/>
      <w:marBottom w:val="0"/>
      <w:divBdr>
        <w:top w:val="none" w:sz="0" w:space="0" w:color="auto"/>
        <w:left w:val="none" w:sz="0" w:space="0" w:color="auto"/>
        <w:bottom w:val="none" w:sz="0" w:space="0" w:color="auto"/>
        <w:right w:val="none" w:sz="0" w:space="0" w:color="auto"/>
      </w:divBdr>
    </w:div>
    <w:div w:id="1174105848">
      <w:bodyDiv w:val="1"/>
      <w:marLeft w:val="0"/>
      <w:marRight w:val="0"/>
      <w:marTop w:val="0"/>
      <w:marBottom w:val="0"/>
      <w:divBdr>
        <w:top w:val="none" w:sz="0" w:space="0" w:color="auto"/>
        <w:left w:val="none" w:sz="0" w:space="0" w:color="auto"/>
        <w:bottom w:val="none" w:sz="0" w:space="0" w:color="auto"/>
        <w:right w:val="none" w:sz="0" w:space="0" w:color="auto"/>
      </w:divBdr>
    </w:div>
    <w:div w:id="1175732664">
      <w:bodyDiv w:val="1"/>
      <w:marLeft w:val="0"/>
      <w:marRight w:val="0"/>
      <w:marTop w:val="0"/>
      <w:marBottom w:val="0"/>
      <w:divBdr>
        <w:top w:val="none" w:sz="0" w:space="0" w:color="auto"/>
        <w:left w:val="none" w:sz="0" w:space="0" w:color="auto"/>
        <w:bottom w:val="none" w:sz="0" w:space="0" w:color="auto"/>
        <w:right w:val="none" w:sz="0" w:space="0" w:color="auto"/>
      </w:divBdr>
    </w:div>
    <w:div w:id="1176385880">
      <w:bodyDiv w:val="1"/>
      <w:marLeft w:val="0"/>
      <w:marRight w:val="0"/>
      <w:marTop w:val="0"/>
      <w:marBottom w:val="0"/>
      <w:divBdr>
        <w:top w:val="none" w:sz="0" w:space="0" w:color="auto"/>
        <w:left w:val="none" w:sz="0" w:space="0" w:color="auto"/>
        <w:bottom w:val="none" w:sz="0" w:space="0" w:color="auto"/>
        <w:right w:val="none" w:sz="0" w:space="0" w:color="auto"/>
      </w:divBdr>
    </w:div>
    <w:div w:id="1176647940">
      <w:bodyDiv w:val="1"/>
      <w:marLeft w:val="0"/>
      <w:marRight w:val="0"/>
      <w:marTop w:val="0"/>
      <w:marBottom w:val="0"/>
      <w:divBdr>
        <w:top w:val="none" w:sz="0" w:space="0" w:color="auto"/>
        <w:left w:val="none" w:sz="0" w:space="0" w:color="auto"/>
        <w:bottom w:val="none" w:sz="0" w:space="0" w:color="auto"/>
        <w:right w:val="none" w:sz="0" w:space="0" w:color="auto"/>
      </w:divBdr>
    </w:div>
    <w:div w:id="1177428691">
      <w:bodyDiv w:val="1"/>
      <w:marLeft w:val="0"/>
      <w:marRight w:val="0"/>
      <w:marTop w:val="0"/>
      <w:marBottom w:val="0"/>
      <w:divBdr>
        <w:top w:val="none" w:sz="0" w:space="0" w:color="auto"/>
        <w:left w:val="none" w:sz="0" w:space="0" w:color="auto"/>
        <w:bottom w:val="none" w:sz="0" w:space="0" w:color="auto"/>
        <w:right w:val="none" w:sz="0" w:space="0" w:color="auto"/>
      </w:divBdr>
    </w:div>
    <w:div w:id="1177964191">
      <w:bodyDiv w:val="1"/>
      <w:marLeft w:val="0"/>
      <w:marRight w:val="0"/>
      <w:marTop w:val="0"/>
      <w:marBottom w:val="0"/>
      <w:divBdr>
        <w:top w:val="none" w:sz="0" w:space="0" w:color="auto"/>
        <w:left w:val="none" w:sz="0" w:space="0" w:color="auto"/>
        <w:bottom w:val="none" w:sz="0" w:space="0" w:color="auto"/>
        <w:right w:val="none" w:sz="0" w:space="0" w:color="auto"/>
      </w:divBdr>
    </w:div>
    <w:div w:id="1178930264">
      <w:bodyDiv w:val="1"/>
      <w:marLeft w:val="0"/>
      <w:marRight w:val="0"/>
      <w:marTop w:val="0"/>
      <w:marBottom w:val="0"/>
      <w:divBdr>
        <w:top w:val="none" w:sz="0" w:space="0" w:color="auto"/>
        <w:left w:val="none" w:sz="0" w:space="0" w:color="auto"/>
        <w:bottom w:val="none" w:sz="0" w:space="0" w:color="auto"/>
        <w:right w:val="none" w:sz="0" w:space="0" w:color="auto"/>
      </w:divBdr>
    </w:div>
    <w:div w:id="1180580445">
      <w:bodyDiv w:val="1"/>
      <w:marLeft w:val="0"/>
      <w:marRight w:val="0"/>
      <w:marTop w:val="0"/>
      <w:marBottom w:val="0"/>
      <w:divBdr>
        <w:top w:val="none" w:sz="0" w:space="0" w:color="auto"/>
        <w:left w:val="none" w:sz="0" w:space="0" w:color="auto"/>
        <w:bottom w:val="none" w:sz="0" w:space="0" w:color="auto"/>
        <w:right w:val="none" w:sz="0" w:space="0" w:color="auto"/>
      </w:divBdr>
    </w:div>
    <w:div w:id="1180967773">
      <w:bodyDiv w:val="1"/>
      <w:marLeft w:val="0"/>
      <w:marRight w:val="0"/>
      <w:marTop w:val="0"/>
      <w:marBottom w:val="0"/>
      <w:divBdr>
        <w:top w:val="none" w:sz="0" w:space="0" w:color="auto"/>
        <w:left w:val="none" w:sz="0" w:space="0" w:color="auto"/>
        <w:bottom w:val="none" w:sz="0" w:space="0" w:color="auto"/>
        <w:right w:val="none" w:sz="0" w:space="0" w:color="auto"/>
      </w:divBdr>
    </w:div>
    <w:div w:id="1181239198">
      <w:bodyDiv w:val="1"/>
      <w:marLeft w:val="0"/>
      <w:marRight w:val="0"/>
      <w:marTop w:val="0"/>
      <w:marBottom w:val="0"/>
      <w:divBdr>
        <w:top w:val="none" w:sz="0" w:space="0" w:color="auto"/>
        <w:left w:val="none" w:sz="0" w:space="0" w:color="auto"/>
        <w:bottom w:val="none" w:sz="0" w:space="0" w:color="auto"/>
        <w:right w:val="none" w:sz="0" w:space="0" w:color="auto"/>
      </w:divBdr>
    </w:div>
    <w:div w:id="1181430832">
      <w:bodyDiv w:val="1"/>
      <w:marLeft w:val="0"/>
      <w:marRight w:val="0"/>
      <w:marTop w:val="0"/>
      <w:marBottom w:val="0"/>
      <w:divBdr>
        <w:top w:val="none" w:sz="0" w:space="0" w:color="auto"/>
        <w:left w:val="none" w:sz="0" w:space="0" w:color="auto"/>
        <w:bottom w:val="none" w:sz="0" w:space="0" w:color="auto"/>
        <w:right w:val="none" w:sz="0" w:space="0" w:color="auto"/>
      </w:divBdr>
    </w:div>
    <w:div w:id="1181703051">
      <w:bodyDiv w:val="1"/>
      <w:marLeft w:val="0"/>
      <w:marRight w:val="0"/>
      <w:marTop w:val="0"/>
      <w:marBottom w:val="0"/>
      <w:divBdr>
        <w:top w:val="none" w:sz="0" w:space="0" w:color="auto"/>
        <w:left w:val="none" w:sz="0" w:space="0" w:color="auto"/>
        <w:bottom w:val="none" w:sz="0" w:space="0" w:color="auto"/>
        <w:right w:val="none" w:sz="0" w:space="0" w:color="auto"/>
      </w:divBdr>
    </w:div>
    <w:div w:id="1181704810">
      <w:bodyDiv w:val="1"/>
      <w:marLeft w:val="0"/>
      <w:marRight w:val="0"/>
      <w:marTop w:val="0"/>
      <w:marBottom w:val="0"/>
      <w:divBdr>
        <w:top w:val="none" w:sz="0" w:space="0" w:color="auto"/>
        <w:left w:val="none" w:sz="0" w:space="0" w:color="auto"/>
        <w:bottom w:val="none" w:sz="0" w:space="0" w:color="auto"/>
        <w:right w:val="none" w:sz="0" w:space="0" w:color="auto"/>
      </w:divBdr>
    </w:div>
    <w:div w:id="1185291784">
      <w:bodyDiv w:val="1"/>
      <w:marLeft w:val="0"/>
      <w:marRight w:val="0"/>
      <w:marTop w:val="0"/>
      <w:marBottom w:val="0"/>
      <w:divBdr>
        <w:top w:val="none" w:sz="0" w:space="0" w:color="auto"/>
        <w:left w:val="none" w:sz="0" w:space="0" w:color="auto"/>
        <w:bottom w:val="none" w:sz="0" w:space="0" w:color="auto"/>
        <w:right w:val="none" w:sz="0" w:space="0" w:color="auto"/>
      </w:divBdr>
    </w:div>
    <w:div w:id="1185293047">
      <w:bodyDiv w:val="1"/>
      <w:marLeft w:val="0"/>
      <w:marRight w:val="0"/>
      <w:marTop w:val="0"/>
      <w:marBottom w:val="0"/>
      <w:divBdr>
        <w:top w:val="none" w:sz="0" w:space="0" w:color="auto"/>
        <w:left w:val="none" w:sz="0" w:space="0" w:color="auto"/>
        <w:bottom w:val="none" w:sz="0" w:space="0" w:color="auto"/>
        <w:right w:val="none" w:sz="0" w:space="0" w:color="auto"/>
      </w:divBdr>
    </w:div>
    <w:div w:id="1185630136">
      <w:bodyDiv w:val="1"/>
      <w:marLeft w:val="0"/>
      <w:marRight w:val="0"/>
      <w:marTop w:val="0"/>
      <w:marBottom w:val="0"/>
      <w:divBdr>
        <w:top w:val="none" w:sz="0" w:space="0" w:color="auto"/>
        <w:left w:val="none" w:sz="0" w:space="0" w:color="auto"/>
        <w:bottom w:val="none" w:sz="0" w:space="0" w:color="auto"/>
        <w:right w:val="none" w:sz="0" w:space="0" w:color="auto"/>
      </w:divBdr>
    </w:div>
    <w:div w:id="1189488844">
      <w:bodyDiv w:val="1"/>
      <w:marLeft w:val="0"/>
      <w:marRight w:val="0"/>
      <w:marTop w:val="0"/>
      <w:marBottom w:val="0"/>
      <w:divBdr>
        <w:top w:val="none" w:sz="0" w:space="0" w:color="auto"/>
        <w:left w:val="none" w:sz="0" w:space="0" w:color="auto"/>
        <w:bottom w:val="none" w:sz="0" w:space="0" w:color="auto"/>
        <w:right w:val="none" w:sz="0" w:space="0" w:color="auto"/>
      </w:divBdr>
    </w:div>
    <w:div w:id="1189833926">
      <w:bodyDiv w:val="1"/>
      <w:marLeft w:val="0"/>
      <w:marRight w:val="0"/>
      <w:marTop w:val="0"/>
      <w:marBottom w:val="0"/>
      <w:divBdr>
        <w:top w:val="none" w:sz="0" w:space="0" w:color="auto"/>
        <w:left w:val="none" w:sz="0" w:space="0" w:color="auto"/>
        <w:bottom w:val="none" w:sz="0" w:space="0" w:color="auto"/>
        <w:right w:val="none" w:sz="0" w:space="0" w:color="auto"/>
      </w:divBdr>
    </w:div>
    <w:div w:id="1190337298">
      <w:bodyDiv w:val="1"/>
      <w:marLeft w:val="0"/>
      <w:marRight w:val="0"/>
      <w:marTop w:val="0"/>
      <w:marBottom w:val="0"/>
      <w:divBdr>
        <w:top w:val="none" w:sz="0" w:space="0" w:color="auto"/>
        <w:left w:val="none" w:sz="0" w:space="0" w:color="auto"/>
        <w:bottom w:val="none" w:sz="0" w:space="0" w:color="auto"/>
        <w:right w:val="none" w:sz="0" w:space="0" w:color="auto"/>
      </w:divBdr>
    </w:div>
    <w:div w:id="1193421205">
      <w:bodyDiv w:val="1"/>
      <w:marLeft w:val="0"/>
      <w:marRight w:val="0"/>
      <w:marTop w:val="0"/>
      <w:marBottom w:val="0"/>
      <w:divBdr>
        <w:top w:val="none" w:sz="0" w:space="0" w:color="auto"/>
        <w:left w:val="none" w:sz="0" w:space="0" w:color="auto"/>
        <w:bottom w:val="none" w:sz="0" w:space="0" w:color="auto"/>
        <w:right w:val="none" w:sz="0" w:space="0" w:color="auto"/>
      </w:divBdr>
    </w:div>
    <w:div w:id="1194537219">
      <w:bodyDiv w:val="1"/>
      <w:marLeft w:val="0"/>
      <w:marRight w:val="0"/>
      <w:marTop w:val="0"/>
      <w:marBottom w:val="0"/>
      <w:divBdr>
        <w:top w:val="none" w:sz="0" w:space="0" w:color="auto"/>
        <w:left w:val="none" w:sz="0" w:space="0" w:color="auto"/>
        <w:bottom w:val="none" w:sz="0" w:space="0" w:color="auto"/>
        <w:right w:val="none" w:sz="0" w:space="0" w:color="auto"/>
      </w:divBdr>
    </w:div>
    <w:div w:id="1197740985">
      <w:bodyDiv w:val="1"/>
      <w:marLeft w:val="0"/>
      <w:marRight w:val="0"/>
      <w:marTop w:val="0"/>
      <w:marBottom w:val="0"/>
      <w:divBdr>
        <w:top w:val="none" w:sz="0" w:space="0" w:color="auto"/>
        <w:left w:val="none" w:sz="0" w:space="0" w:color="auto"/>
        <w:bottom w:val="none" w:sz="0" w:space="0" w:color="auto"/>
        <w:right w:val="none" w:sz="0" w:space="0" w:color="auto"/>
      </w:divBdr>
    </w:div>
    <w:div w:id="1197889132">
      <w:bodyDiv w:val="1"/>
      <w:marLeft w:val="0"/>
      <w:marRight w:val="0"/>
      <w:marTop w:val="0"/>
      <w:marBottom w:val="0"/>
      <w:divBdr>
        <w:top w:val="none" w:sz="0" w:space="0" w:color="auto"/>
        <w:left w:val="none" w:sz="0" w:space="0" w:color="auto"/>
        <w:bottom w:val="none" w:sz="0" w:space="0" w:color="auto"/>
        <w:right w:val="none" w:sz="0" w:space="0" w:color="auto"/>
      </w:divBdr>
    </w:div>
    <w:div w:id="1199665112">
      <w:bodyDiv w:val="1"/>
      <w:marLeft w:val="0"/>
      <w:marRight w:val="0"/>
      <w:marTop w:val="0"/>
      <w:marBottom w:val="0"/>
      <w:divBdr>
        <w:top w:val="none" w:sz="0" w:space="0" w:color="auto"/>
        <w:left w:val="none" w:sz="0" w:space="0" w:color="auto"/>
        <w:bottom w:val="none" w:sz="0" w:space="0" w:color="auto"/>
        <w:right w:val="none" w:sz="0" w:space="0" w:color="auto"/>
      </w:divBdr>
    </w:div>
    <w:div w:id="1199852843">
      <w:bodyDiv w:val="1"/>
      <w:marLeft w:val="0"/>
      <w:marRight w:val="0"/>
      <w:marTop w:val="0"/>
      <w:marBottom w:val="0"/>
      <w:divBdr>
        <w:top w:val="none" w:sz="0" w:space="0" w:color="auto"/>
        <w:left w:val="none" w:sz="0" w:space="0" w:color="auto"/>
        <w:bottom w:val="none" w:sz="0" w:space="0" w:color="auto"/>
        <w:right w:val="none" w:sz="0" w:space="0" w:color="auto"/>
      </w:divBdr>
    </w:div>
    <w:div w:id="1199858564">
      <w:bodyDiv w:val="1"/>
      <w:marLeft w:val="0"/>
      <w:marRight w:val="0"/>
      <w:marTop w:val="0"/>
      <w:marBottom w:val="0"/>
      <w:divBdr>
        <w:top w:val="none" w:sz="0" w:space="0" w:color="auto"/>
        <w:left w:val="none" w:sz="0" w:space="0" w:color="auto"/>
        <w:bottom w:val="none" w:sz="0" w:space="0" w:color="auto"/>
        <w:right w:val="none" w:sz="0" w:space="0" w:color="auto"/>
      </w:divBdr>
    </w:div>
    <w:div w:id="1199859421">
      <w:bodyDiv w:val="1"/>
      <w:marLeft w:val="0"/>
      <w:marRight w:val="0"/>
      <w:marTop w:val="0"/>
      <w:marBottom w:val="0"/>
      <w:divBdr>
        <w:top w:val="none" w:sz="0" w:space="0" w:color="auto"/>
        <w:left w:val="none" w:sz="0" w:space="0" w:color="auto"/>
        <w:bottom w:val="none" w:sz="0" w:space="0" w:color="auto"/>
        <w:right w:val="none" w:sz="0" w:space="0" w:color="auto"/>
      </w:divBdr>
    </w:div>
    <w:div w:id="1200046012">
      <w:bodyDiv w:val="1"/>
      <w:marLeft w:val="0"/>
      <w:marRight w:val="0"/>
      <w:marTop w:val="0"/>
      <w:marBottom w:val="0"/>
      <w:divBdr>
        <w:top w:val="none" w:sz="0" w:space="0" w:color="auto"/>
        <w:left w:val="none" w:sz="0" w:space="0" w:color="auto"/>
        <w:bottom w:val="none" w:sz="0" w:space="0" w:color="auto"/>
        <w:right w:val="none" w:sz="0" w:space="0" w:color="auto"/>
      </w:divBdr>
    </w:div>
    <w:div w:id="1200119206">
      <w:bodyDiv w:val="1"/>
      <w:marLeft w:val="0"/>
      <w:marRight w:val="0"/>
      <w:marTop w:val="0"/>
      <w:marBottom w:val="0"/>
      <w:divBdr>
        <w:top w:val="none" w:sz="0" w:space="0" w:color="auto"/>
        <w:left w:val="none" w:sz="0" w:space="0" w:color="auto"/>
        <w:bottom w:val="none" w:sz="0" w:space="0" w:color="auto"/>
        <w:right w:val="none" w:sz="0" w:space="0" w:color="auto"/>
      </w:divBdr>
    </w:div>
    <w:div w:id="1200750889">
      <w:bodyDiv w:val="1"/>
      <w:marLeft w:val="0"/>
      <w:marRight w:val="0"/>
      <w:marTop w:val="0"/>
      <w:marBottom w:val="0"/>
      <w:divBdr>
        <w:top w:val="none" w:sz="0" w:space="0" w:color="auto"/>
        <w:left w:val="none" w:sz="0" w:space="0" w:color="auto"/>
        <w:bottom w:val="none" w:sz="0" w:space="0" w:color="auto"/>
        <w:right w:val="none" w:sz="0" w:space="0" w:color="auto"/>
      </w:divBdr>
    </w:div>
    <w:div w:id="1201359961">
      <w:bodyDiv w:val="1"/>
      <w:marLeft w:val="0"/>
      <w:marRight w:val="0"/>
      <w:marTop w:val="0"/>
      <w:marBottom w:val="0"/>
      <w:divBdr>
        <w:top w:val="none" w:sz="0" w:space="0" w:color="auto"/>
        <w:left w:val="none" w:sz="0" w:space="0" w:color="auto"/>
        <w:bottom w:val="none" w:sz="0" w:space="0" w:color="auto"/>
        <w:right w:val="none" w:sz="0" w:space="0" w:color="auto"/>
      </w:divBdr>
    </w:div>
    <w:div w:id="1201934757">
      <w:bodyDiv w:val="1"/>
      <w:marLeft w:val="0"/>
      <w:marRight w:val="0"/>
      <w:marTop w:val="0"/>
      <w:marBottom w:val="0"/>
      <w:divBdr>
        <w:top w:val="none" w:sz="0" w:space="0" w:color="auto"/>
        <w:left w:val="none" w:sz="0" w:space="0" w:color="auto"/>
        <w:bottom w:val="none" w:sz="0" w:space="0" w:color="auto"/>
        <w:right w:val="none" w:sz="0" w:space="0" w:color="auto"/>
      </w:divBdr>
    </w:div>
    <w:div w:id="1202129459">
      <w:bodyDiv w:val="1"/>
      <w:marLeft w:val="0"/>
      <w:marRight w:val="0"/>
      <w:marTop w:val="0"/>
      <w:marBottom w:val="0"/>
      <w:divBdr>
        <w:top w:val="none" w:sz="0" w:space="0" w:color="auto"/>
        <w:left w:val="none" w:sz="0" w:space="0" w:color="auto"/>
        <w:bottom w:val="none" w:sz="0" w:space="0" w:color="auto"/>
        <w:right w:val="none" w:sz="0" w:space="0" w:color="auto"/>
      </w:divBdr>
    </w:div>
    <w:div w:id="1203320167">
      <w:bodyDiv w:val="1"/>
      <w:marLeft w:val="0"/>
      <w:marRight w:val="0"/>
      <w:marTop w:val="0"/>
      <w:marBottom w:val="0"/>
      <w:divBdr>
        <w:top w:val="none" w:sz="0" w:space="0" w:color="auto"/>
        <w:left w:val="none" w:sz="0" w:space="0" w:color="auto"/>
        <w:bottom w:val="none" w:sz="0" w:space="0" w:color="auto"/>
        <w:right w:val="none" w:sz="0" w:space="0" w:color="auto"/>
      </w:divBdr>
    </w:div>
    <w:div w:id="1205870571">
      <w:bodyDiv w:val="1"/>
      <w:marLeft w:val="0"/>
      <w:marRight w:val="0"/>
      <w:marTop w:val="0"/>
      <w:marBottom w:val="0"/>
      <w:divBdr>
        <w:top w:val="none" w:sz="0" w:space="0" w:color="auto"/>
        <w:left w:val="none" w:sz="0" w:space="0" w:color="auto"/>
        <w:bottom w:val="none" w:sz="0" w:space="0" w:color="auto"/>
        <w:right w:val="none" w:sz="0" w:space="0" w:color="auto"/>
      </w:divBdr>
    </w:div>
    <w:div w:id="1207789392">
      <w:bodyDiv w:val="1"/>
      <w:marLeft w:val="0"/>
      <w:marRight w:val="0"/>
      <w:marTop w:val="0"/>
      <w:marBottom w:val="0"/>
      <w:divBdr>
        <w:top w:val="none" w:sz="0" w:space="0" w:color="auto"/>
        <w:left w:val="none" w:sz="0" w:space="0" w:color="auto"/>
        <w:bottom w:val="none" w:sz="0" w:space="0" w:color="auto"/>
        <w:right w:val="none" w:sz="0" w:space="0" w:color="auto"/>
      </w:divBdr>
    </w:div>
    <w:div w:id="1211302886">
      <w:bodyDiv w:val="1"/>
      <w:marLeft w:val="0"/>
      <w:marRight w:val="0"/>
      <w:marTop w:val="0"/>
      <w:marBottom w:val="0"/>
      <w:divBdr>
        <w:top w:val="none" w:sz="0" w:space="0" w:color="auto"/>
        <w:left w:val="none" w:sz="0" w:space="0" w:color="auto"/>
        <w:bottom w:val="none" w:sz="0" w:space="0" w:color="auto"/>
        <w:right w:val="none" w:sz="0" w:space="0" w:color="auto"/>
      </w:divBdr>
    </w:div>
    <w:div w:id="1211381272">
      <w:bodyDiv w:val="1"/>
      <w:marLeft w:val="0"/>
      <w:marRight w:val="0"/>
      <w:marTop w:val="0"/>
      <w:marBottom w:val="0"/>
      <w:divBdr>
        <w:top w:val="none" w:sz="0" w:space="0" w:color="auto"/>
        <w:left w:val="none" w:sz="0" w:space="0" w:color="auto"/>
        <w:bottom w:val="none" w:sz="0" w:space="0" w:color="auto"/>
        <w:right w:val="none" w:sz="0" w:space="0" w:color="auto"/>
      </w:divBdr>
    </w:div>
    <w:div w:id="1211456551">
      <w:bodyDiv w:val="1"/>
      <w:marLeft w:val="0"/>
      <w:marRight w:val="0"/>
      <w:marTop w:val="0"/>
      <w:marBottom w:val="0"/>
      <w:divBdr>
        <w:top w:val="none" w:sz="0" w:space="0" w:color="auto"/>
        <w:left w:val="none" w:sz="0" w:space="0" w:color="auto"/>
        <w:bottom w:val="none" w:sz="0" w:space="0" w:color="auto"/>
        <w:right w:val="none" w:sz="0" w:space="0" w:color="auto"/>
      </w:divBdr>
    </w:div>
    <w:div w:id="1212301868">
      <w:bodyDiv w:val="1"/>
      <w:marLeft w:val="0"/>
      <w:marRight w:val="0"/>
      <w:marTop w:val="0"/>
      <w:marBottom w:val="0"/>
      <w:divBdr>
        <w:top w:val="none" w:sz="0" w:space="0" w:color="auto"/>
        <w:left w:val="none" w:sz="0" w:space="0" w:color="auto"/>
        <w:bottom w:val="none" w:sz="0" w:space="0" w:color="auto"/>
        <w:right w:val="none" w:sz="0" w:space="0" w:color="auto"/>
      </w:divBdr>
    </w:div>
    <w:div w:id="1214543543">
      <w:bodyDiv w:val="1"/>
      <w:marLeft w:val="0"/>
      <w:marRight w:val="0"/>
      <w:marTop w:val="0"/>
      <w:marBottom w:val="0"/>
      <w:divBdr>
        <w:top w:val="none" w:sz="0" w:space="0" w:color="auto"/>
        <w:left w:val="none" w:sz="0" w:space="0" w:color="auto"/>
        <w:bottom w:val="none" w:sz="0" w:space="0" w:color="auto"/>
        <w:right w:val="none" w:sz="0" w:space="0" w:color="auto"/>
      </w:divBdr>
    </w:div>
    <w:div w:id="1218206949">
      <w:bodyDiv w:val="1"/>
      <w:marLeft w:val="0"/>
      <w:marRight w:val="0"/>
      <w:marTop w:val="0"/>
      <w:marBottom w:val="0"/>
      <w:divBdr>
        <w:top w:val="none" w:sz="0" w:space="0" w:color="auto"/>
        <w:left w:val="none" w:sz="0" w:space="0" w:color="auto"/>
        <w:bottom w:val="none" w:sz="0" w:space="0" w:color="auto"/>
        <w:right w:val="none" w:sz="0" w:space="0" w:color="auto"/>
      </w:divBdr>
    </w:div>
    <w:div w:id="1218517779">
      <w:bodyDiv w:val="1"/>
      <w:marLeft w:val="0"/>
      <w:marRight w:val="0"/>
      <w:marTop w:val="0"/>
      <w:marBottom w:val="0"/>
      <w:divBdr>
        <w:top w:val="none" w:sz="0" w:space="0" w:color="auto"/>
        <w:left w:val="none" w:sz="0" w:space="0" w:color="auto"/>
        <w:bottom w:val="none" w:sz="0" w:space="0" w:color="auto"/>
        <w:right w:val="none" w:sz="0" w:space="0" w:color="auto"/>
      </w:divBdr>
    </w:div>
    <w:div w:id="1219172869">
      <w:bodyDiv w:val="1"/>
      <w:marLeft w:val="0"/>
      <w:marRight w:val="0"/>
      <w:marTop w:val="0"/>
      <w:marBottom w:val="0"/>
      <w:divBdr>
        <w:top w:val="none" w:sz="0" w:space="0" w:color="auto"/>
        <w:left w:val="none" w:sz="0" w:space="0" w:color="auto"/>
        <w:bottom w:val="none" w:sz="0" w:space="0" w:color="auto"/>
        <w:right w:val="none" w:sz="0" w:space="0" w:color="auto"/>
      </w:divBdr>
    </w:div>
    <w:div w:id="1221136360">
      <w:bodyDiv w:val="1"/>
      <w:marLeft w:val="0"/>
      <w:marRight w:val="0"/>
      <w:marTop w:val="0"/>
      <w:marBottom w:val="0"/>
      <w:divBdr>
        <w:top w:val="none" w:sz="0" w:space="0" w:color="auto"/>
        <w:left w:val="none" w:sz="0" w:space="0" w:color="auto"/>
        <w:bottom w:val="none" w:sz="0" w:space="0" w:color="auto"/>
        <w:right w:val="none" w:sz="0" w:space="0" w:color="auto"/>
      </w:divBdr>
    </w:div>
    <w:div w:id="1221331448">
      <w:bodyDiv w:val="1"/>
      <w:marLeft w:val="0"/>
      <w:marRight w:val="0"/>
      <w:marTop w:val="0"/>
      <w:marBottom w:val="0"/>
      <w:divBdr>
        <w:top w:val="none" w:sz="0" w:space="0" w:color="auto"/>
        <w:left w:val="none" w:sz="0" w:space="0" w:color="auto"/>
        <w:bottom w:val="none" w:sz="0" w:space="0" w:color="auto"/>
        <w:right w:val="none" w:sz="0" w:space="0" w:color="auto"/>
      </w:divBdr>
    </w:div>
    <w:div w:id="1222248525">
      <w:bodyDiv w:val="1"/>
      <w:marLeft w:val="0"/>
      <w:marRight w:val="0"/>
      <w:marTop w:val="0"/>
      <w:marBottom w:val="0"/>
      <w:divBdr>
        <w:top w:val="none" w:sz="0" w:space="0" w:color="auto"/>
        <w:left w:val="none" w:sz="0" w:space="0" w:color="auto"/>
        <w:bottom w:val="none" w:sz="0" w:space="0" w:color="auto"/>
        <w:right w:val="none" w:sz="0" w:space="0" w:color="auto"/>
      </w:divBdr>
    </w:div>
    <w:div w:id="1222325592">
      <w:bodyDiv w:val="1"/>
      <w:marLeft w:val="0"/>
      <w:marRight w:val="0"/>
      <w:marTop w:val="0"/>
      <w:marBottom w:val="0"/>
      <w:divBdr>
        <w:top w:val="none" w:sz="0" w:space="0" w:color="auto"/>
        <w:left w:val="none" w:sz="0" w:space="0" w:color="auto"/>
        <w:bottom w:val="none" w:sz="0" w:space="0" w:color="auto"/>
        <w:right w:val="none" w:sz="0" w:space="0" w:color="auto"/>
      </w:divBdr>
    </w:div>
    <w:div w:id="1222715591">
      <w:bodyDiv w:val="1"/>
      <w:marLeft w:val="0"/>
      <w:marRight w:val="0"/>
      <w:marTop w:val="0"/>
      <w:marBottom w:val="0"/>
      <w:divBdr>
        <w:top w:val="none" w:sz="0" w:space="0" w:color="auto"/>
        <w:left w:val="none" w:sz="0" w:space="0" w:color="auto"/>
        <w:bottom w:val="none" w:sz="0" w:space="0" w:color="auto"/>
        <w:right w:val="none" w:sz="0" w:space="0" w:color="auto"/>
      </w:divBdr>
    </w:div>
    <w:div w:id="1223448099">
      <w:bodyDiv w:val="1"/>
      <w:marLeft w:val="0"/>
      <w:marRight w:val="0"/>
      <w:marTop w:val="0"/>
      <w:marBottom w:val="0"/>
      <w:divBdr>
        <w:top w:val="none" w:sz="0" w:space="0" w:color="auto"/>
        <w:left w:val="none" w:sz="0" w:space="0" w:color="auto"/>
        <w:bottom w:val="none" w:sz="0" w:space="0" w:color="auto"/>
        <w:right w:val="none" w:sz="0" w:space="0" w:color="auto"/>
      </w:divBdr>
    </w:div>
    <w:div w:id="1224752632">
      <w:bodyDiv w:val="1"/>
      <w:marLeft w:val="0"/>
      <w:marRight w:val="0"/>
      <w:marTop w:val="0"/>
      <w:marBottom w:val="0"/>
      <w:divBdr>
        <w:top w:val="none" w:sz="0" w:space="0" w:color="auto"/>
        <w:left w:val="none" w:sz="0" w:space="0" w:color="auto"/>
        <w:bottom w:val="none" w:sz="0" w:space="0" w:color="auto"/>
        <w:right w:val="none" w:sz="0" w:space="0" w:color="auto"/>
      </w:divBdr>
    </w:div>
    <w:div w:id="1225142041">
      <w:bodyDiv w:val="1"/>
      <w:marLeft w:val="0"/>
      <w:marRight w:val="0"/>
      <w:marTop w:val="0"/>
      <w:marBottom w:val="0"/>
      <w:divBdr>
        <w:top w:val="none" w:sz="0" w:space="0" w:color="auto"/>
        <w:left w:val="none" w:sz="0" w:space="0" w:color="auto"/>
        <w:bottom w:val="none" w:sz="0" w:space="0" w:color="auto"/>
        <w:right w:val="none" w:sz="0" w:space="0" w:color="auto"/>
      </w:divBdr>
    </w:div>
    <w:div w:id="1225216574">
      <w:bodyDiv w:val="1"/>
      <w:marLeft w:val="0"/>
      <w:marRight w:val="0"/>
      <w:marTop w:val="0"/>
      <w:marBottom w:val="0"/>
      <w:divBdr>
        <w:top w:val="none" w:sz="0" w:space="0" w:color="auto"/>
        <w:left w:val="none" w:sz="0" w:space="0" w:color="auto"/>
        <w:bottom w:val="none" w:sz="0" w:space="0" w:color="auto"/>
        <w:right w:val="none" w:sz="0" w:space="0" w:color="auto"/>
      </w:divBdr>
    </w:div>
    <w:div w:id="1225799919">
      <w:bodyDiv w:val="1"/>
      <w:marLeft w:val="0"/>
      <w:marRight w:val="0"/>
      <w:marTop w:val="0"/>
      <w:marBottom w:val="0"/>
      <w:divBdr>
        <w:top w:val="none" w:sz="0" w:space="0" w:color="auto"/>
        <w:left w:val="none" w:sz="0" w:space="0" w:color="auto"/>
        <w:bottom w:val="none" w:sz="0" w:space="0" w:color="auto"/>
        <w:right w:val="none" w:sz="0" w:space="0" w:color="auto"/>
      </w:divBdr>
    </w:div>
    <w:div w:id="1225873299">
      <w:bodyDiv w:val="1"/>
      <w:marLeft w:val="0"/>
      <w:marRight w:val="0"/>
      <w:marTop w:val="0"/>
      <w:marBottom w:val="0"/>
      <w:divBdr>
        <w:top w:val="none" w:sz="0" w:space="0" w:color="auto"/>
        <w:left w:val="none" w:sz="0" w:space="0" w:color="auto"/>
        <w:bottom w:val="none" w:sz="0" w:space="0" w:color="auto"/>
        <w:right w:val="none" w:sz="0" w:space="0" w:color="auto"/>
      </w:divBdr>
    </w:div>
    <w:div w:id="1226180699">
      <w:bodyDiv w:val="1"/>
      <w:marLeft w:val="0"/>
      <w:marRight w:val="0"/>
      <w:marTop w:val="0"/>
      <w:marBottom w:val="0"/>
      <w:divBdr>
        <w:top w:val="none" w:sz="0" w:space="0" w:color="auto"/>
        <w:left w:val="none" w:sz="0" w:space="0" w:color="auto"/>
        <w:bottom w:val="none" w:sz="0" w:space="0" w:color="auto"/>
        <w:right w:val="none" w:sz="0" w:space="0" w:color="auto"/>
      </w:divBdr>
    </w:div>
    <w:div w:id="1227109349">
      <w:bodyDiv w:val="1"/>
      <w:marLeft w:val="0"/>
      <w:marRight w:val="0"/>
      <w:marTop w:val="0"/>
      <w:marBottom w:val="0"/>
      <w:divBdr>
        <w:top w:val="none" w:sz="0" w:space="0" w:color="auto"/>
        <w:left w:val="none" w:sz="0" w:space="0" w:color="auto"/>
        <w:bottom w:val="none" w:sz="0" w:space="0" w:color="auto"/>
        <w:right w:val="none" w:sz="0" w:space="0" w:color="auto"/>
      </w:divBdr>
    </w:div>
    <w:div w:id="1227642409">
      <w:bodyDiv w:val="1"/>
      <w:marLeft w:val="0"/>
      <w:marRight w:val="0"/>
      <w:marTop w:val="0"/>
      <w:marBottom w:val="0"/>
      <w:divBdr>
        <w:top w:val="none" w:sz="0" w:space="0" w:color="auto"/>
        <w:left w:val="none" w:sz="0" w:space="0" w:color="auto"/>
        <w:bottom w:val="none" w:sz="0" w:space="0" w:color="auto"/>
        <w:right w:val="none" w:sz="0" w:space="0" w:color="auto"/>
      </w:divBdr>
    </w:div>
    <w:div w:id="1228807663">
      <w:bodyDiv w:val="1"/>
      <w:marLeft w:val="0"/>
      <w:marRight w:val="0"/>
      <w:marTop w:val="0"/>
      <w:marBottom w:val="0"/>
      <w:divBdr>
        <w:top w:val="none" w:sz="0" w:space="0" w:color="auto"/>
        <w:left w:val="none" w:sz="0" w:space="0" w:color="auto"/>
        <w:bottom w:val="none" w:sz="0" w:space="0" w:color="auto"/>
        <w:right w:val="none" w:sz="0" w:space="0" w:color="auto"/>
      </w:divBdr>
    </w:div>
    <w:div w:id="1229145824">
      <w:bodyDiv w:val="1"/>
      <w:marLeft w:val="0"/>
      <w:marRight w:val="0"/>
      <w:marTop w:val="0"/>
      <w:marBottom w:val="0"/>
      <w:divBdr>
        <w:top w:val="none" w:sz="0" w:space="0" w:color="auto"/>
        <w:left w:val="none" w:sz="0" w:space="0" w:color="auto"/>
        <w:bottom w:val="none" w:sz="0" w:space="0" w:color="auto"/>
        <w:right w:val="none" w:sz="0" w:space="0" w:color="auto"/>
      </w:divBdr>
    </w:div>
    <w:div w:id="1229338372">
      <w:bodyDiv w:val="1"/>
      <w:marLeft w:val="0"/>
      <w:marRight w:val="0"/>
      <w:marTop w:val="0"/>
      <w:marBottom w:val="0"/>
      <w:divBdr>
        <w:top w:val="none" w:sz="0" w:space="0" w:color="auto"/>
        <w:left w:val="none" w:sz="0" w:space="0" w:color="auto"/>
        <w:bottom w:val="none" w:sz="0" w:space="0" w:color="auto"/>
        <w:right w:val="none" w:sz="0" w:space="0" w:color="auto"/>
      </w:divBdr>
    </w:div>
    <w:div w:id="1230724877">
      <w:bodyDiv w:val="1"/>
      <w:marLeft w:val="0"/>
      <w:marRight w:val="0"/>
      <w:marTop w:val="0"/>
      <w:marBottom w:val="0"/>
      <w:divBdr>
        <w:top w:val="none" w:sz="0" w:space="0" w:color="auto"/>
        <w:left w:val="none" w:sz="0" w:space="0" w:color="auto"/>
        <w:bottom w:val="none" w:sz="0" w:space="0" w:color="auto"/>
        <w:right w:val="none" w:sz="0" w:space="0" w:color="auto"/>
      </w:divBdr>
    </w:div>
    <w:div w:id="1231771244">
      <w:bodyDiv w:val="1"/>
      <w:marLeft w:val="0"/>
      <w:marRight w:val="0"/>
      <w:marTop w:val="0"/>
      <w:marBottom w:val="0"/>
      <w:divBdr>
        <w:top w:val="none" w:sz="0" w:space="0" w:color="auto"/>
        <w:left w:val="none" w:sz="0" w:space="0" w:color="auto"/>
        <w:bottom w:val="none" w:sz="0" w:space="0" w:color="auto"/>
        <w:right w:val="none" w:sz="0" w:space="0" w:color="auto"/>
      </w:divBdr>
    </w:div>
    <w:div w:id="1232039169">
      <w:bodyDiv w:val="1"/>
      <w:marLeft w:val="0"/>
      <w:marRight w:val="0"/>
      <w:marTop w:val="0"/>
      <w:marBottom w:val="0"/>
      <w:divBdr>
        <w:top w:val="none" w:sz="0" w:space="0" w:color="auto"/>
        <w:left w:val="none" w:sz="0" w:space="0" w:color="auto"/>
        <w:bottom w:val="none" w:sz="0" w:space="0" w:color="auto"/>
        <w:right w:val="none" w:sz="0" w:space="0" w:color="auto"/>
      </w:divBdr>
    </w:div>
    <w:div w:id="1232349711">
      <w:bodyDiv w:val="1"/>
      <w:marLeft w:val="0"/>
      <w:marRight w:val="0"/>
      <w:marTop w:val="0"/>
      <w:marBottom w:val="0"/>
      <w:divBdr>
        <w:top w:val="none" w:sz="0" w:space="0" w:color="auto"/>
        <w:left w:val="none" w:sz="0" w:space="0" w:color="auto"/>
        <w:bottom w:val="none" w:sz="0" w:space="0" w:color="auto"/>
        <w:right w:val="none" w:sz="0" w:space="0" w:color="auto"/>
      </w:divBdr>
    </w:div>
    <w:div w:id="1234894918">
      <w:bodyDiv w:val="1"/>
      <w:marLeft w:val="0"/>
      <w:marRight w:val="0"/>
      <w:marTop w:val="0"/>
      <w:marBottom w:val="0"/>
      <w:divBdr>
        <w:top w:val="none" w:sz="0" w:space="0" w:color="auto"/>
        <w:left w:val="none" w:sz="0" w:space="0" w:color="auto"/>
        <w:bottom w:val="none" w:sz="0" w:space="0" w:color="auto"/>
        <w:right w:val="none" w:sz="0" w:space="0" w:color="auto"/>
      </w:divBdr>
    </w:div>
    <w:div w:id="1235432169">
      <w:bodyDiv w:val="1"/>
      <w:marLeft w:val="0"/>
      <w:marRight w:val="0"/>
      <w:marTop w:val="0"/>
      <w:marBottom w:val="0"/>
      <w:divBdr>
        <w:top w:val="none" w:sz="0" w:space="0" w:color="auto"/>
        <w:left w:val="none" w:sz="0" w:space="0" w:color="auto"/>
        <w:bottom w:val="none" w:sz="0" w:space="0" w:color="auto"/>
        <w:right w:val="none" w:sz="0" w:space="0" w:color="auto"/>
      </w:divBdr>
    </w:div>
    <w:div w:id="1236472953">
      <w:bodyDiv w:val="1"/>
      <w:marLeft w:val="0"/>
      <w:marRight w:val="0"/>
      <w:marTop w:val="0"/>
      <w:marBottom w:val="0"/>
      <w:divBdr>
        <w:top w:val="none" w:sz="0" w:space="0" w:color="auto"/>
        <w:left w:val="none" w:sz="0" w:space="0" w:color="auto"/>
        <w:bottom w:val="none" w:sz="0" w:space="0" w:color="auto"/>
        <w:right w:val="none" w:sz="0" w:space="0" w:color="auto"/>
      </w:divBdr>
    </w:div>
    <w:div w:id="1236474264">
      <w:bodyDiv w:val="1"/>
      <w:marLeft w:val="0"/>
      <w:marRight w:val="0"/>
      <w:marTop w:val="0"/>
      <w:marBottom w:val="0"/>
      <w:divBdr>
        <w:top w:val="none" w:sz="0" w:space="0" w:color="auto"/>
        <w:left w:val="none" w:sz="0" w:space="0" w:color="auto"/>
        <w:bottom w:val="none" w:sz="0" w:space="0" w:color="auto"/>
        <w:right w:val="none" w:sz="0" w:space="0" w:color="auto"/>
      </w:divBdr>
    </w:div>
    <w:div w:id="1236628556">
      <w:bodyDiv w:val="1"/>
      <w:marLeft w:val="0"/>
      <w:marRight w:val="0"/>
      <w:marTop w:val="0"/>
      <w:marBottom w:val="0"/>
      <w:divBdr>
        <w:top w:val="none" w:sz="0" w:space="0" w:color="auto"/>
        <w:left w:val="none" w:sz="0" w:space="0" w:color="auto"/>
        <w:bottom w:val="none" w:sz="0" w:space="0" w:color="auto"/>
        <w:right w:val="none" w:sz="0" w:space="0" w:color="auto"/>
      </w:divBdr>
    </w:div>
    <w:div w:id="1239442961">
      <w:bodyDiv w:val="1"/>
      <w:marLeft w:val="0"/>
      <w:marRight w:val="0"/>
      <w:marTop w:val="0"/>
      <w:marBottom w:val="0"/>
      <w:divBdr>
        <w:top w:val="none" w:sz="0" w:space="0" w:color="auto"/>
        <w:left w:val="none" w:sz="0" w:space="0" w:color="auto"/>
        <w:bottom w:val="none" w:sz="0" w:space="0" w:color="auto"/>
        <w:right w:val="none" w:sz="0" w:space="0" w:color="auto"/>
      </w:divBdr>
    </w:div>
    <w:div w:id="1240335871">
      <w:bodyDiv w:val="1"/>
      <w:marLeft w:val="0"/>
      <w:marRight w:val="0"/>
      <w:marTop w:val="0"/>
      <w:marBottom w:val="0"/>
      <w:divBdr>
        <w:top w:val="none" w:sz="0" w:space="0" w:color="auto"/>
        <w:left w:val="none" w:sz="0" w:space="0" w:color="auto"/>
        <w:bottom w:val="none" w:sz="0" w:space="0" w:color="auto"/>
        <w:right w:val="none" w:sz="0" w:space="0" w:color="auto"/>
      </w:divBdr>
    </w:div>
    <w:div w:id="1244796171">
      <w:bodyDiv w:val="1"/>
      <w:marLeft w:val="0"/>
      <w:marRight w:val="0"/>
      <w:marTop w:val="0"/>
      <w:marBottom w:val="0"/>
      <w:divBdr>
        <w:top w:val="none" w:sz="0" w:space="0" w:color="auto"/>
        <w:left w:val="none" w:sz="0" w:space="0" w:color="auto"/>
        <w:bottom w:val="none" w:sz="0" w:space="0" w:color="auto"/>
        <w:right w:val="none" w:sz="0" w:space="0" w:color="auto"/>
      </w:divBdr>
    </w:div>
    <w:div w:id="1247761670">
      <w:bodyDiv w:val="1"/>
      <w:marLeft w:val="0"/>
      <w:marRight w:val="0"/>
      <w:marTop w:val="0"/>
      <w:marBottom w:val="0"/>
      <w:divBdr>
        <w:top w:val="none" w:sz="0" w:space="0" w:color="auto"/>
        <w:left w:val="none" w:sz="0" w:space="0" w:color="auto"/>
        <w:bottom w:val="none" w:sz="0" w:space="0" w:color="auto"/>
        <w:right w:val="none" w:sz="0" w:space="0" w:color="auto"/>
      </w:divBdr>
    </w:div>
    <w:div w:id="1248612231">
      <w:bodyDiv w:val="1"/>
      <w:marLeft w:val="0"/>
      <w:marRight w:val="0"/>
      <w:marTop w:val="0"/>
      <w:marBottom w:val="0"/>
      <w:divBdr>
        <w:top w:val="none" w:sz="0" w:space="0" w:color="auto"/>
        <w:left w:val="none" w:sz="0" w:space="0" w:color="auto"/>
        <w:bottom w:val="none" w:sz="0" w:space="0" w:color="auto"/>
        <w:right w:val="none" w:sz="0" w:space="0" w:color="auto"/>
      </w:divBdr>
    </w:div>
    <w:div w:id="1249540569">
      <w:bodyDiv w:val="1"/>
      <w:marLeft w:val="0"/>
      <w:marRight w:val="0"/>
      <w:marTop w:val="0"/>
      <w:marBottom w:val="0"/>
      <w:divBdr>
        <w:top w:val="none" w:sz="0" w:space="0" w:color="auto"/>
        <w:left w:val="none" w:sz="0" w:space="0" w:color="auto"/>
        <w:bottom w:val="none" w:sz="0" w:space="0" w:color="auto"/>
        <w:right w:val="none" w:sz="0" w:space="0" w:color="auto"/>
      </w:divBdr>
    </w:div>
    <w:div w:id="1250651574">
      <w:bodyDiv w:val="1"/>
      <w:marLeft w:val="0"/>
      <w:marRight w:val="0"/>
      <w:marTop w:val="0"/>
      <w:marBottom w:val="0"/>
      <w:divBdr>
        <w:top w:val="none" w:sz="0" w:space="0" w:color="auto"/>
        <w:left w:val="none" w:sz="0" w:space="0" w:color="auto"/>
        <w:bottom w:val="none" w:sz="0" w:space="0" w:color="auto"/>
        <w:right w:val="none" w:sz="0" w:space="0" w:color="auto"/>
      </w:divBdr>
    </w:div>
    <w:div w:id="1250891519">
      <w:bodyDiv w:val="1"/>
      <w:marLeft w:val="0"/>
      <w:marRight w:val="0"/>
      <w:marTop w:val="0"/>
      <w:marBottom w:val="0"/>
      <w:divBdr>
        <w:top w:val="none" w:sz="0" w:space="0" w:color="auto"/>
        <w:left w:val="none" w:sz="0" w:space="0" w:color="auto"/>
        <w:bottom w:val="none" w:sz="0" w:space="0" w:color="auto"/>
        <w:right w:val="none" w:sz="0" w:space="0" w:color="auto"/>
      </w:divBdr>
    </w:div>
    <w:div w:id="1251893304">
      <w:bodyDiv w:val="1"/>
      <w:marLeft w:val="0"/>
      <w:marRight w:val="0"/>
      <w:marTop w:val="0"/>
      <w:marBottom w:val="0"/>
      <w:divBdr>
        <w:top w:val="none" w:sz="0" w:space="0" w:color="auto"/>
        <w:left w:val="none" w:sz="0" w:space="0" w:color="auto"/>
        <w:bottom w:val="none" w:sz="0" w:space="0" w:color="auto"/>
        <w:right w:val="none" w:sz="0" w:space="0" w:color="auto"/>
      </w:divBdr>
    </w:div>
    <w:div w:id="1252206110">
      <w:bodyDiv w:val="1"/>
      <w:marLeft w:val="0"/>
      <w:marRight w:val="0"/>
      <w:marTop w:val="0"/>
      <w:marBottom w:val="0"/>
      <w:divBdr>
        <w:top w:val="none" w:sz="0" w:space="0" w:color="auto"/>
        <w:left w:val="none" w:sz="0" w:space="0" w:color="auto"/>
        <w:bottom w:val="none" w:sz="0" w:space="0" w:color="auto"/>
        <w:right w:val="none" w:sz="0" w:space="0" w:color="auto"/>
      </w:divBdr>
    </w:div>
    <w:div w:id="1253272670">
      <w:bodyDiv w:val="1"/>
      <w:marLeft w:val="0"/>
      <w:marRight w:val="0"/>
      <w:marTop w:val="0"/>
      <w:marBottom w:val="0"/>
      <w:divBdr>
        <w:top w:val="none" w:sz="0" w:space="0" w:color="auto"/>
        <w:left w:val="none" w:sz="0" w:space="0" w:color="auto"/>
        <w:bottom w:val="none" w:sz="0" w:space="0" w:color="auto"/>
        <w:right w:val="none" w:sz="0" w:space="0" w:color="auto"/>
      </w:divBdr>
    </w:div>
    <w:div w:id="1257716949">
      <w:bodyDiv w:val="1"/>
      <w:marLeft w:val="0"/>
      <w:marRight w:val="0"/>
      <w:marTop w:val="0"/>
      <w:marBottom w:val="0"/>
      <w:divBdr>
        <w:top w:val="none" w:sz="0" w:space="0" w:color="auto"/>
        <w:left w:val="none" w:sz="0" w:space="0" w:color="auto"/>
        <w:bottom w:val="none" w:sz="0" w:space="0" w:color="auto"/>
        <w:right w:val="none" w:sz="0" w:space="0" w:color="auto"/>
      </w:divBdr>
    </w:div>
    <w:div w:id="1259414122">
      <w:bodyDiv w:val="1"/>
      <w:marLeft w:val="0"/>
      <w:marRight w:val="0"/>
      <w:marTop w:val="0"/>
      <w:marBottom w:val="0"/>
      <w:divBdr>
        <w:top w:val="none" w:sz="0" w:space="0" w:color="auto"/>
        <w:left w:val="none" w:sz="0" w:space="0" w:color="auto"/>
        <w:bottom w:val="none" w:sz="0" w:space="0" w:color="auto"/>
        <w:right w:val="none" w:sz="0" w:space="0" w:color="auto"/>
      </w:divBdr>
    </w:div>
    <w:div w:id="1261448387">
      <w:bodyDiv w:val="1"/>
      <w:marLeft w:val="0"/>
      <w:marRight w:val="0"/>
      <w:marTop w:val="0"/>
      <w:marBottom w:val="0"/>
      <w:divBdr>
        <w:top w:val="none" w:sz="0" w:space="0" w:color="auto"/>
        <w:left w:val="none" w:sz="0" w:space="0" w:color="auto"/>
        <w:bottom w:val="none" w:sz="0" w:space="0" w:color="auto"/>
        <w:right w:val="none" w:sz="0" w:space="0" w:color="auto"/>
      </w:divBdr>
    </w:div>
    <w:div w:id="1262254200">
      <w:bodyDiv w:val="1"/>
      <w:marLeft w:val="0"/>
      <w:marRight w:val="0"/>
      <w:marTop w:val="0"/>
      <w:marBottom w:val="0"/>
      <w:divBdr>
        <w:top w:val="none" w:sz="0" w:space="0" w:color="auto"/>
        <w:left w:val="none" w:sz="0" w:space="0" w:color="auto"/>
        <w:bottom w:val="none" w:sz="0" w:space="0" w:color="auto"/>
        <w:right w:val="none" w:sz="0" w:space="0" w:color="auto"/>
      </w:divBdr>
    </w:div>
    <w:div w:id="1262420300">
      <w:bodyDiv w:val="1"/>
      <w:marLeft w:val="0"/>
      <w:marRight w:val="0"/>
      <w:marTop w:val="0"/>
      <w:marBottom w:val="0"/>
      <w:divBdr>
        <w:top w:val="none" w:sz="0" w:space="0" w:color="auto"/>
        <w:left w:val="none" w:sz="0" w:space="0" w:color="auto"/>
        <w:bottom w:val="none" w:sz="0" w:space="0" w:color="auto"/>
        <w:right w:val="none" w:sz="0" w:space="0" w:color="auto"/>
      </w:divBdr>
    </w:div>
    <w:div w:id="1264145092">
      <w:bodyDiv w:val="1"/>
      <w:marLeft w:val="0"/>
      <w:marRight w:val="0"/>
      <w:marTop w:val="0"/>
      <w:marBottom w:val="0"/>
      <w:divBdr>
        <w:top w:val="none" w:sz="0" w:space="0" w:color="auto"/>
        <w:left w:val="none" w:sz="0" w:space="0" w:color="auto"/>
        <w:bottom w:val="none" w:sz="0" w:space="0" w:color="auto"/>
        <w:right w:val="none" w:sz="0" w:space="0" w:color="auto"/>
      </w:divBdr>
    </w:div>
    <w:div w:id="1266579230">
      <w:bodyDiv w:val="1"/>
      <w:marLeft w:val="0"/>
      <w:marRight w:val="0"/>
      <w:marTop w:val="0"/>
      <w:marBottom w:val="0"/>
      <w:divBdr>
        <w:top w:val="none" w:sz="0" w:space="0" w:color="auto"/>
        <w:left w:val="none" w:sz="0" w:space="0" w:color="auto"/>
        <w:bottom w:val="none" w:sz="0" w:space="0" w:color="auto"/>
        <w:right w:val="none" w:sz="0" w:space="0" w:color="auto"/>
      </w:divBdr>
    </w:div>
    <w:div w:id="1271159409">
      <w:bodyDiv w:val="1"/>
      <w:marLeft w:val="0"/>
      <w:marRight w:val="0"/>
      <w:marTop w:val="0"/>
      <w:marBottom w:val="0"/>
      <w:divBdr>
        <w:top w:val="none" w:sz="0" w:space="0" w:color="auto"/>
        <w:left w:val="none" w:sz="0" w:space="0" w:color="auto"/>
        <w:bottom w:val="none" w:sz="0" w:space="0" w:color="auto"/>
        <w:right w:val="none" w:sz="0" w:space="0" w:color="auto"/>
      </w:divBdr>
    </w:div>
    <w:div w:id="1271743050">
      <w:bodyDiv w:val="1"/>
      <w:marLeft w:val="0"/>
      <w:marRight w:val="0"/>
      <w:marTop w:val="0"/>
      <w:marBottom w:val="0"/>
      <w:divBdr>
        <w:top w:val="none" w:sz="0" w:space="0" w:color="auto"/>
        <w:left w:val="none" w:sz="0" w:space="0" w:color="auto"/>
        <w:bottom w:val="none" w:sz="0" w:space="0" w:color="auto"/>
        <w:right w:val="none" w:sz="0" w:space="0" w:color="auto"/>
      </w:divBdr>
    </w:div>
    <w:div w:id="1271821660">
      <w:bodyDiv w:val="1"/>
      <w:marLeft w:val="0"/>
      <w:marRight w:val="0"/>
      <w:marTop w:val="0"/>
      <w:marBottom w:val="0"/>
      <w:divBdr>
        <w:top w:val="none" w:sz="0" w:space="0" w:color="auto"/>
        <w:left w:val="none" w:sz="0" w:space="0" w:color="auto"/>
        <w:bottom w:val="none" w:sz="0" w:space="0" w:color="auto"/>
        <w:right w:val="none" w:sz="0" w:space="0" w:color="auto"/>
      </w:divBdr>
    </w:div>
    <w:div w:id="1272785162">
      <w:bodyDiv w:val="1"/>
      <w:marLeft w:val="0"/>
      <w:marRight w:val="0"/>
      <w:marTop w:val="0"/>
      <w:marBottom w:val="0"/>
      <w:divBdr>
        <w:top w:val="none" w:sz="0" w:space="0" w:color="auto"/>
        <w:left w:val="none" w:sz="0" w:space="0" w:color="auto"/>
        <w:bottom w:val="none" w:sz="0" w:space="0" w:color="auto"/>
        <w:right w:val="none" w:sz="0" w:space="0" w:color="auto"/>
      </w:divBdr>
    </w:div>
    <w:div w:id="1273317920">
      <w:bodyDiv w:val="1"/>
      <w:marLeft w:val="0"/>
      <w:marRight w:val="0"/>
      <w:marTop w:val="0"/>
      <w:marBottom w:val="0"/>
      <w:divBdr>
        <w:top w:val="none" w:sz="0" w:space="0" w:color="auto"/>
        <w:left w:val="none" w:sz="0" w:space="0" w:color="auto"/>
        <w:bottom w:val="none" w:sz="0" w:space="0" w:color="auto"/>
        <w:right w:val="none" w:sz="0" w:space="0" w:color="auto"/>
      </w:divBdr>
    </w:div>
    <w:div w:id="1274364270">
      <w:bodyDiv w:val="1"/>
      <w:marLeft w:val="0"/>
      <w:marRight w:val="0"/>
      <w:marTop w:val="0"/>
      <w:marBottom w:val="0"/>
      <w:divBdr>
        <w:top w:val="none" w:sz="0" w:space="0" w:color="auto"/>
        <w:left w:val="none" w:sz="0" w:space="0" w:color="auto"/>
        <w:bottom w:val="none" w:sz="0" w:space="0" w:color="auto"/>
        <w:right w:val="none" w:sz="0" w:space="0" w:color="auto"/>
      </w:divBdr>
    </w:div>
    <w:div w:id="1276791995">
      <w:bodyDiv w:val="1"/>
      <w:marLeft w:val="0"/>
      <w:marRight w:val="0"/>
      <w:marTop w:val="0"/>
      <w:marBottom w:val="0"/>
      <w:divBdr>
        <w:top w:val="none" w:sz="0" w:space="0" w:color="auto"/>
        <w:left w:val="none" w:sz="0" w:space="0" w:color="auto"/>
        <w:bottom w:val="none" w:sz="0" w:space="0" w:color="auto"/>
        <w:right w:val="none" w:sz="0" w:space="0" w:color="auto"/>
      </w:divBdr>
    </w:div>
    <w:div w:id="1276863964">
      <w:bodyDiv w:val="1"/>
      <w:marLeft w:val="0"/>
      <w:marRight w:val="0"/>
      <w:marTop w:val="0"/>
      <w:marBottom w:val="0"/>
      <w:divBdr>
        <w:top w:val="none" w:sz="0" w:space="0" w:color="auto"/>
        <w:left w:val="none" w:sz="0" w:space="0" w:color="auto"/>
        <w:bottom w:val="none" w:sz="0" w:space="0" w:color="auto"/>
        <w:right w:val="none" w:sz="0" w:space="0" w:color="auto"/>
      </w:divBdr>
    </w:div>
    <w:div w:id="1278827882">
      <w:bodyDiv w:val="1"/>
      <w:marLeft w:val="0"/>
      <w:marRight w:val="0"/>
      <w:marTop w:val="0"/>
      <w:marBottom w:val="0"/>
      <w:divBdr>
        <w:top w:val="none" w:sz="0" w:space="0" w:color="auto"/>
        <w:left w:val="none" w:sz="0" w:space="0" w:color="auto"/>
        <w:bottom w:val="none" w:sz="0" w:space="0" w:color="auto"/>
        <w:right w:val="none" w:sz="0" w:space="0" w:color="auto"/>
      </w:divBdr>
    </w:div>
    <w:div w:id="1279603175">
      <w:bodyDiv w:val="1"/>
      <w:marLeft w:val="0"/>
      <w:marRight w:val="0"/>
      <w:marTop w:val="0"/>
      <w:marBottom w:val="0"/>
      <w:divBdr>
        <w:top w:val="none" w:sz="0" w:space="0" w:color="auto"/>
        <w:left w:val="none" w:sz="0" w:space="0" w:color="auto"/>
        <w:bottom w:val="none" w:sz="0" w:space="0" w:color="auto"/>
        <w:right w:val="none" w:sz="0" w:space="0" w:color="auto"/>
      </w:divBdr>
    </w:div>
    <w:div w:id="1279944601">
      <w:bodyDiv w:val="1"/>
      <w:marLeft w:val="0"/>
      <w:marRight w:val="0"/>
      <w:marTop w:val="0"/>
      <w:marBottom w:val="0"/>
      <w:divBdr>
        <w:top w:val="none" w:sz="0" w:space="0" w:color="auto"/>
        <w:left w:val="none" w:sz="0" w:space="0" w:color="auto"/>
        <w:bottom w:val="none" w:sz="0" w:space="0" w:color="auto"/>
        <w:right w:val="none" w:sz="0" w:space="0" w:color="auto"/>
      </w:divBdr>
    </w:div>
    <w:div w:id="1280575181">
      <w:bodyDiv w:val="1"/>
      <w:marLeft w:val="0"/>
      <w:marRight w:val="0"/>
      <w:marTop w:val="0"/>
      <w:marBottom w:val="0"/>
      <w:divBdr>
        <w:top w:val="none" w:sz="0" w:space="0" w:color="auto"/>
        <w:left w:val="none" w:sz="0" w:space="0" w:color="auto"/>
        <w:bottom w:val="none" w:sz="0" w:space="0" w:color="auto"/>
        <w:right w:val="none" w:sz="0" w:space="0" w:color="auto"/>
      </w:divBdr>
    </w:div>
    <w:div w:id="1281498818">
      <w:bodyDiv w:val="1"/>
      <w:marLeft w:val="0"/>
      <w:marRight w:val="0"/>
      <w:marTop w:val="0"/>
      <w:marBottom w:val="0"/>
      <w:divBdr>
        <w:top w:val="none" w:sz="0" w:space="0" w:color="auto"/>
        <w:left w:val="none" w:sz="0" w:space="0" w:color="auto"/>
        <w:bottom w:val="none" w:sz="0" w:space="0" w:color="auto"/>
        <w:right w:val="none" w:sz="0" w:space="0" w:color="auto"/>
      </w:divBdr>
    </w:div>
    <w:div w:id="1282683507">
      <w:bodyDiv w:val="1"/>
      <w:marLeft w:val="0"/>
      <w:marRight w:val="0"/>
      <w:marTop w:val="0"/>
      <w:marBottom w:val="0"/>
      <w:divBdr>
        <w:top w:val="none" w:sz="0" w:space="0" w:color="auto"/>
        <w:left w:val="none" w:sz="0" w:space="0" w:color="auto"/>
        <w:bottom w:val="none" w:sz="0" w:space="0" w:color="auto"/>
        <w:right w:val="none" w:sz="0" w:space="0" w:color="auto"/>
      </w:divBdr>
    </w:div>
    <w:div w:id="1283152828">
      <w:bodyDiv w:val="1"/>
      <w:marLeft w:val="0"/>
      <w:marRight w:val="0"/>
      <w:marTop w:val="0"/>
      <w:marBottom w:val="0"/>
      <w:divBdr>
        <w:top w:val="none" w:sz="0" w:space="0" w:color="auto"/>
        <w:left w:val="none" w:sz="0" w:space="0" w:color="auto"/>
        <w:bottom w:val="none" w:sz="0" w:space="0" w:color="auto"/>
        <w:right w:val="none" w:sz="0" w:space="0" w:color="auto"/>
      </w:divBdr>
    </w:div>
    <w:div w:id="1284144999">
      <w:bodyDiv w:val="1"/>
      <w:marLeft w:val="0"/>
      <w:marRight w:val="0"/>
      <w:marTop w:val="0"/>
      <w:marBottom w:val="0"/>
      <w:divBdr>
        <w:top w:val="none" w:sz="0" w:space="0" w:color="auto"/>
        <w:left w:val="none" w:sz="0" w:space="0" w:color="auto"/>
        <w:bottom w:val="none" w:sz="0" w:space="0" w:color="auto"/>
        <w:right w:val="none" w:sz="0" w:space="0" w:color="auto"/>
      </w:divBdr>
    </w:div>
    <w:div w:id="1286891254">
      <w:bodyDiv w:val="1"/>
      <w:marLeft w:val="0"/>
      <w:marRight w:val="0"/>
      <w:marTop w:val="0"/>
      <w:marBottom w:val="0"/>
      <w:divBdr>
        <w:top w:val="none" w:sz="0" w:space="0" w:color="auto"/>
        <w:left w:val="none" w:sz="0" w:space="0" w:color="auto"/>
        <w:bottom w:val="none" w:sz="0" w:space="0" w:color="auto"/>
        <w:right w:val="none" w:sz="0" w:space="0" w:color="auto"/>
      </w:divBdr>
    </w:div>
    <w:div w:id="1287152653">
      <w:bodyDiv w:val="1"/>
      <w:marLeft w:val="0"/>
      <w:marRight w:val="0"/>
      <w:marTop w:val="0"/>
      <w:marBottom w:val="0"/>
      <w:divBdr>
        <w:top w:val="none" w:sz="0" w:space="0" w:color="auto"/>
        <w:left w:val="none" w:sz="0" w:space="0" w:color="auto"/>
        <w:bottom w:val="none" w:sz="0" w:space="0" w:color="auto"/>
        <w:right w:val="none" w:sz="0" w:space="0" w:color="auto"/>
      </w:divBdr>
    </w:div>
    <w:div w:id="1289897688">
      <w:bodyDiv w:val="1"/>
      <w:marLeft w:val="0"/>
      <w:marRight w:val="0"/>
      <w:marTop w:val="0"/>
      <w:marBottom w:val="0"/>
      <w:divBdr>
        <w:top w:val="none" w:sz="0" w:space="0" w:color="auto"/>
        <w:left w:val="none" w:sz="0" w:space="0" w:color="auto"/>
        <w:bottom w:val="none" w:sz="0" w:space="0" w:color="auto"/>
        <w:right w:val="none" w:sz="0" w:space="0" w:color="auto"/>
      </w:divBdr>
    </w:div>
    <w:div w:id="1291084521">
      <w:bodyDiv w:val="1"/>
      <w:marLeft w:val="0"/>
      <w:marRight w:val="0"/>
      <w:marTop w:val="0"/>
      <w:marBottom w:val="0"/>
      <w:divBdr>
        <w:top w:val="none" w:sz="0" w:space="0" w:color="auto"/>
        <w:left w:val="none" w:sz="0" w:space="0" w:color="auto"/>
        <w:bottom w:val="none" w:sz="0" w:space="0" w:color="auto"/>
        <w:right w:val="none" w:sz="0" w:space="0" w:color="auto"/>
      </w:divBdr>
    </w:div>
    <w:div w:id="1291280856">
      <w:bodyDiv w:val="1"/>
      <w:marLeft w:val="0"/>
      <w:marRight w:val="0"/>
      <w:marTop w:val="0"/>
      <w:marBottom w:val="0"/>
      <w:divBdr>
        <w:top w:val="none" w:sz="0" w:space="0" w:color="auto"/>
        <w:left w:val="none" w:sz="0" w:space="0" w:color="auto"/>
        <w:bottom w:val="none" w:sz="0" w:space="0" w:color="auto"/>
        <w:right w:val="none" w:sz="0" w:space="0" w:color="auto"/>
      </w:divBdr>
    </w:div>
    <w:div w:id="1291595657">
      <w:bodyDiv w:val="1"/>
      <w:marLeft w:val="0"/>
      <w:marRight w:val="0"/>
      <w:marTop w:val="0"/>
      <w:marBottom w:val="0"/>
      <w:divBdr>
        <w:top w:val="none" w:sz="0" w:space="0" w:color="auto"/>
        <w:left w:val="none" w:sz="0" w:space="0" w:color="auto"/>
        <w:bottom w:val="none" w:sz="0" w:space="0" w:color="auto"/>
        <w:right w:val="none" w:sz="0" w:space="0" w:color="auto"/>
      </w:divBdr>
    </w:div>
    <w:div w:id="1295478269">
      <w:bodyDiv w:val="1"/>
      <w:marLeft w:val="0"/>
      <w:marRight w:val="0"/>
      <w:marTop w:val="0"/>
      <w:marBottom w:val="0"/>
      <w:divBdr>
        <w:top w:val="none" w:sz="0" w:space="0" w:color="auto"/>
        <w:left w:val="none" w:sz="0" w:space="0" w:color="auto"/>
        <w:bottom w:val="none" w:sz="0" w:space="0" w:color="auto"/>
        <w:right w:val="none" w:sz="0" w:space="0" w:color="auto"/>
      </w:divBdr>
    </w:div>
    <w:div w:id="1295863692">
      <w:bodyDiv w:val="1"/>
      <w:marLeft w:val="0"/>
      <w:marRight w:val="0"/>
      <w:marTop w:val="0"/>
      <w:marBottom w:val="0"/>
      <w:divBdr>
        <w:top w:val="none" w:sz="0" w:space="0" w:color="auto"/>
        <w:left w:val="none" w:sz="0" w:space="0" w:color="auto"/>
        <w:bottom w:val="none" w:sz="0" w:space="0" w:color="auto"/>
        <w:right w:val="none" w:sz="0" w:space="0" w:color="auto"/>
      </w:divBdr>
    </w:div>
    <w:div w:id="1296449389">
      <w:bodyDiv w:val="1"/>
      <w:marLeft w:val="0"/>
      <w:marRight w:val="0"/>
      <w:marTop w:val="0"/>
      <w:marBottom w:val="0"/>
      <w:divBdr>
        <w:top w:val="none" w:sz="0" w:space="0" w:color="auto"/>
        <w:left w:val="none" w:sz="0" w:space="0" w:color="auto"/>
        <w:bottom w:val="none" w:sz="0" w:space="0" w:color="auto"/>
        <w:right w:val="none" w:sz="0" w:space="0" w:color="auto"/>
      </w:divBdr>
    </w:div>
    <w:div w:id="1297640766">
      <w:bodyDiv w:val="1"/>
      <w:marLeft w:val="0"/>
      <w:marRight w:val="0"/>
      <w:marTop w:val="0"/>
      <w:marBottom w:val="0"/>
      <w:divBdr>
        <w:top w:val="none" w:sz="0" w:space="0" w:color="auto"/>
        <w:left w:val="none" w:sz="0" w:space="0" w:color="auto"/>
        <w:bottom w:val="none" w:sz="0" w:space="0" w:color="auto"/>
        <w:right w:val="none" w:sz="0" w:space="0" w:color="auto"/>
      </w:divBdr>
    </w:div>
    <w:div w:id="1297905794">
      <w:bodyDiv w:val="1"/>
      <w:marLeft w:val="0"/>
      <w:marRight w:val="0"/>
      <w:marTop w:val="0"/>
      <w:marBottom w:val="0"/>
      <w:divBdr>
        <w:top w:val="none" w:sz="0" w:space="0" w:color="auto"/>
        <w:left w:val="none" w:sz="0" w:space="0" w:color="auto"/>
        <w:bottom w:val="none" w:sz="0" w:space="0" w:color="auto"/>
        <w:right w:val="none" w:sz="0" w:space="0" w:color="auto"/>
      </w:divBdr>
    </w:div>
    <w:div w:id="1297947675">
      <w:bodyDiv w:val="1"/>
      <w:marLeft w:val="0"/>
      <w:marRight w:val="0"/>
      <w:marTop w:val="0"/>
      <w:marBottom w:val="0"/>
      <w:divBdr>
        <w:top w:val="none" w:sz="0" w:space="0" w:color="auto"/>
        <w:left w:val="none" w:sz="0" w:space="0" w:color="auto"/>
        <w:bottom w:val="none" w:sz="0" w:space="0" w:color="auto"/>
        <w:right w:val="none" w:sz="0" w:space="0" w:color="auto"/>
      </w:divBdr>
    </w:div>
    <w:div w:id="1298992952">
      <w:bodyDiv w:val="1"/>
      <w:marLeft w:val="0"/>
      <w:marRight w:val="0"/>
      <w:marTop w:val="0"/>
      <w:marBottom w:val="0"/>
      <w:divBdr>
        <w:top w:val="none" w:sz="0" w:space="0" w:color="auto"/>
        <w:left w:val="none" w:sz="0" w:space="0" w:color="auto"/>
        <w:bottom w:val="none" w:sz="0" w:space="0" w:color="auto"/>
        <w:right w:val="none" w:sz="0" w:space="0" w:color="auto"/>
      </w:divBdr>
    </w:div>
    <w:div w:id="1300454821">
      <w:bodyDiv w:val="1"/>
      <w:marLeft w:val="0"/>
      <w:marRight w:val="0"/>
      <w:marTop w:val="0"/>
      <w:marBottom w:val="0"/>
      <w:divBdr>
        <w:top w:val="none" w:sz="0" w:space="0" w:color="auto"/>
        <w:left w:val="none" w:sz="0" w:space="0" w:color="auto"/>
        <w:bottom w:val="none" w:sz="0" w:space="0" w:color="auto"/>
        <w:right w:val="none" w:sz="0" w:space="0" w:color="auto"/>
      </w:divBdr>
    </w:div>
    <w:div w:id="1302536826">
      <w:bodyDiv w:val="1"/>
      <w:marLeft w:val="0"/>
      <w:marRight w:val="0"/>
      <w:marTop w:val="0"/>
      <w:marBottom w:val="0"/>
      <w:divBdr>
        <w:top w:val="none" w:sz="0" w:space="0" w:color="auto"/>
        <w:left w:val="none" w:sz="0" w:space="0" w:color="auto"/>
        <w:bottom w:val="none" w:sz="0" w:space="0" w:color="auto"/>
        <w:right w:val="none" w:sz="0" w:space="0" w:color="auto"/>
      </w:divBdr>
    </w:div>
    <w:div w:id="1306818886">
      <w:bodyDiv w:val="1"/>
      <w:marLeft w:val="0"/>
      <w:marRight w:val="0"/>
      <w:marTop w:val="0"/>
      <w:marBottom w:val="0"/>
      <w:divBdr>
        <w:top w:val="none" w:sz="0" w:space="0" w:color="auto"/>
        <w:left w:val="none" w:sz="0" w:space="0" w:color="auto"/>
        <w:bottom w:val="none" w:sz="0" w:space="0" w:color="auto"/>
        <w:right w:val="none" w:sz="0" w:space="0" w:color="auto"/>
      </w:divBdr>
    </w:div>
    <w:div w:id="1309742305">
      <w:bodyDiv w:val="1"/>
      <w:marLeft w:val="0"/>
      <w:marRight w:val="0"/>
      <w:marTop w:val="0"/>
      <w:marBottom w:val="0"/>
      <w:divBdr>
        <w:top w:val="none" w:sz="0" w:space="0" w:color="auto"/>
        <w:left w:val="none" w:sz="0" w:space="0" w:color="auto"/>
        <w:bottom w:val="none" w:sz="0" w:space="0" w:color="auto"/>
        <w:right w:val="none" w:sz="0" w:space="0" w:color="auto"/>
      </w:divBdr>
    </w:div>
    <w:div w:id="1311473238">
      <w:bodyDiv w:val="1"/>
      <w:marLeft w:val="0"/>
      <w:marRight w:val="0"/>
      <w:marTop w:val="0"/>
      <w:marBottom w:val="0"/>
      <w:divBdr>
        <w:top w:val="none" w:sz="0" w:space="0" w:color="auto"/>
        <w:left w:val="none" w:sz="0" w:space="0" w:color="auto"/>
        <w:bottom w:val="none" w:sz="0" w:space="0" w:color="auto"/>
        <w:right w:val="none" w:sz="0" w:space="0" w:color="auto"/>
      </w:divBdr>
    </w:div>
    <w:div w:id="1311714180">
      <w:bodyDiv w:val="1"/>
      <w:marLeft w:val="0"/>
      <w:marRight w:val="0"/>
      <w:marTop w:val="0"/>
      <w:marBottom w:val="0"/>
      <w:divBdr>
        <w:top w:val="none" w:sz="0" w:space="0" w:color="auto"/>
        <w:left w:val="none" w:sz="0" w:space="0" w:color="auto"/>
        <w:bottom w:val="none" w:sz="0" w:space="0" w:color="auto"/>
        <w:right w:val="none" w:sz="0" w:space="0" w:color="auto"/>
      </w:divBdr>
    </w:div>
    <w:div w:id="1312363794">
      <w:bodyDiv w:val="1"/>
      <w:marLeft w:val="0"/>
      <w:marRight w:val="0"/>
      <w:marTop w:val="0"/>
      <w:marBottom w:val="0"/>
      <w:divBdr>
        <w:top w:val="none" w:sz="0" w:space="0" w:color="auto"/>
        <w:left w:val="none" w:sz="0" w:space="0" w:color="auto"/>
        <w:bottom w:val="none" w:sz="0" w:space="0" w:color="auto"/>
        <w:right w:val="none" w:sz="0" w:space="0" w:color="auto"/>
      </w:divBdr>
    </w:div>
    <w:div w:id="1312368410">
      <w:bodyDiv w:val="1"/>
      <w:marLeft w:val="0"/>
      <w:marRight w:val="0"/>
      <w:marTop w:val="0"/>
      <w:marBottom w:val="0"/>
      <w:divBdr>
        <w:top w:val="none" w:sz="0" w:space="0" w:color="auto"/>
        <w:left w:val="none" w:sz="0" w:space="0" w:color="auto"/>
        <w:bottom w:val="none" w:sz="0" w:space="0" w:color="auto"/>
        <w:right w:val="none" w:sz="0" w:space="0" w:color="auto"/>
      </w:divBdr>
    </w:div>
    <w:div w:id="1313019399">
      <w:bodyDiv w:val="1"/>
      <w:marLeft w:val="0"/>
      <w:marRight w:val="0"/>
      <w:marTop w:val="0"/>
      <w:marBottom w:val="0"/>
      <w:divBdr>
        <w:top w:val="none" w:sz="0" w:space="0" w:color="auto"/>
        <w:left w:val="none" w:sz="0" w:space="0" w:color="auto"/>
        <w:bottom w:val="none" w:sz="0" w:space="0" w:color="auto"/>
        <w:right w:val="none" w:sz="0" w:space="0" w:color="auto"/>
      </w:divBdr>
    </w:div>
    <w:div w:id="1313217468">
      <w:bodyDiv w:val="1"/>
      <w:marLeft w:val="0"/>
      <w:marRight w:val="0"/>
      <w:marTop w:val="0"/>
      <w:marBottom w:val="0"/>
      <w:divBdr>
        <w:top w:val="none" w:sz="0" w:space="0" w:color="auto"/>
        <w:left w:val="none" w:sz="0" w:space="0" w:color="auto"/>
        <w:bottom w:val="none" w:sz="0" w:space="0" w:color="auto"/>
        <w:right w:val="none" w:sz="0" w:space="0" w:color="auto"/>
      </w:divBdr>
    </w:div>
    <w:div w:id="1313948573">
      <w:bodyDiv w:val="1"/>
      <w:marLeft w:val="0"/>
      <w:marRight w:val="0"/>
      <w:marTop w:val="0"/>
      <w:marBottom w:val="0"/>
      <w:divBdr>
        <w:top w:val="none" w:sz="0" w:space="0" w:color="auto"/>
        <w:left w:val="none" w:sz="0" w:space="0" w:color="auto"/>
        <w:bottom w:val="none" w:sz="0" w:space="0" w:color="auto"/>
        <w:right w:val="none" w:sz="0" w:space="0" w:color="auto"/>
      </w:divBdr>
    </w:div>
    <w:div w:id="1317108854">
      <w:bodyDiv w:val="1"/>
      <w:marLeft w:val="0"/>
      <w:marRight w:val="0"/>
      <w:marTop w:val="0"/>
      <w:marBottom w:val="0"/>
      <w:divBdr>
        <w:top w:val="none" w:sz="0" w:space="0" w:color="auto"/>
        <w:left w:val="none" w:sz="0" w:space="0" w:color="auto"/>
        <w:bottom w:val="none" w:sz="0" w:space="0" w:color="auto"/>
        <w:right w:val="none" w:sz="0" w:space="0" w:color="auto"/>
      </w:divBdr>
    </w:div>
    <w:div w:id="1317996475">
      <w:bodyDiv w:val="1"/>
      <w:marLeft w:val="0"/>
      <w:marRight w:val="0"/>
      <w:marTop w:val="0"/>
      <w:marBottom w:val="0"/>
      <w:divBdr>
        <w:top w:val="none" w:sz="0" w:space="0" w:color="auto"/>
        <w:left w:val="none" w:sz="0" w:space="0" w:color="auto"/>
        <w:bottom w:val="none" w:sz="0" w:space="0" w:color="auto"/>
        <w:right w:val="none" w:sz="0" w:space="0" w:color="auto"/>
      </w:divBdr>
    </w:div>
    <w:div w:id="1319843888">
      <w:bodyDiv w:val="1"/>
      <w:marLeft w:val="0"/>
      <w:marRight w:val="0"/>
      <w:marTop w:val="0"/>
      <w:marBottom w:val="0"/>
      <w:divBdr>
        <w:top w:val="none" w:sz="0" w:space="0" w:color="auto"/>
        <w:left w:val="none" w:sz="0" w:space="0" w:color="auto"/>
        <w:bottom w:val="none" w:sz="0" w:space="0" w:color="auto"/>
        <w:right w:val="none" w:sz="0" w:space="0" w:color="auto"/>
      </w:divBdr>
    </w:div>
    <w:div w:id="1319848244">
      <w:bodyDiv w:val="1"/>
      <w:marLeft w:val="0"/>
      <w:marRight w:val="0"/>
      <w:marTop w:val="0"/>
      <w:marBottom w:val="0"/>
      <w:divBdr>
        <w:top w:val="none" w:sz="0" w:space="0" w:color="auto"/>
        <w:left w:val="none" w:sz="0" w:space="0" w:color="auto"/>
        <w:bottom w:val="none" w:sz="0" w:space="0" w:color="auto"/>
        <w:right w:val="none" w:sz="0" w:space="0" w:color="auto"/>
      </w:divBdr>
    </w:div>
    <w:div w:id="1320887834">
      <w:bodyDiv w:val="1"/>
      <w:marLeft w:val="0"/>
      <w:marRight w:val="0"/>
      <w:marTop w:val="0"/>
      <w:marBottom w:val="0"/>
      <w:divBdr>
        <w:top w:val="none" w:sz="0" w:space="0" w:color="auto"/>
        <w:left w:val="none" w:sz="0" w:space="0" w:color="auto"/>
        <w:bottom w:val="none" w:sz="0" w:space="0" w:color="auto"/>
        <w:right w:val="none" w:sz="0" w:space="0" w:color="auto"/>
      </w:divBdr>
    </w:div>
    <w:div w:id="1321690628">
      <w:bodyDiv w:val="1"/>
      <w:marLeft w:val="0"/>
      <w:marRight w:val="0"/>
      <w:marTop w:val="0"/>
      <w:marBottom w:val="0"/>
      <w:divBdr>
        <w:top w:val="none" w:sz="0" w:space="0" w:color="auto"/>
        <w:left w:val="none" w:sz="0" w:space="0" w:color="auto"/>
        <w:bottom w:val="none" w:sz="0" w:space="0" w:color="auto"/>
        <w:right w:val="none" w:sz="0" w:space="0" w:color="auto"/>
      </w:divBdr>
    </w:div>
    <w:div w:id="1324503130">
      <w:bodyDiv w:val="1"/>
      <w:marLeft w:val="0"/>
      <w:marRight w:val="0"/>
      <w:marTop w:val="0"/>
      <w:marBottom w:val="0"/>
      <w:divBdr>
        <w:top w:val="none" w:sz="0" w:space="0" w:color="auto"/>
        <w:left w:val="none" w:sz="0" w:space="0" w:color="auto"/>
        <w:bottom w:val="none" w:sz="0" w:space="0" w:color="auto"/>
        <w:right w:val="none" w:sz="0" w:space="0" w:color="auto"/>
      </w:divBdr>
    </w:div>
    <w:div w:id="1324746830">
      <w:bodyDiv w:val="1"/>
      <w:marLeft w:val="0"/>
      <w:marRight w:val="0"/>
      <w:marTop w:val="0"/>
      <w:marBottom w:val="0"/>
      <w:divBdr>
        <w:top w:val="none" w:sz="0" w:space="0" w:color="auto"/>
        <w:left w:val="none" w:sz="0" w:space="0" w:color="auto"/>
        <w:bottom w:val="none" w:sz="0" w:space="0" w:color="auto"/>
        <w:right w:val="none" w:sz="0" w:space="0" w:color="auto"/>
      </w:divBdr>
    </w:div>
    <w:div w:id="1324813736">
      <w:bodyDiv w:val="1"/>
      <w:marLeft w:val="0"/>
      <w:marRight w:val="0"/>
      <w:marTop w:val="0"/>
      <w:marBottom w:val="0"/>
      <w:divBdr>
        <w:top w:val="none" w:sz="0" w:space="0" w:color="auto"/>
        <w:left w:val="none" w:sz="0" w:space="0" w:color="auto"/>
        <w:bottom w:val="none" w:sz="0" w:space="0" w:color="auto"/>
        <w:right w:val="none" w:sz="0" w:space="0" w:color="auto"/>
      </w:divBdr>
    </w:div>
    <w:div w:id="1328099316">
      <w:bodyDiv w:val="1"/>
      <w:marLeft w:val="0"/>
      <w:marRight w:val="0"/>
      <w:marTop w:val="0"/>
      <w:marBottom w:val="0"/>
      <w:divBdr>
        <w:top w:val="none" w:sz="0" w:space="0" w:color="auto"/>
        <w:left w:val="none" w:sz="0" w:space="0" w:color="auto"/>
        <w:bottom w:val="none" w:sz="0" w:space="0" w:color="auto"/>
        <w:right w:val="none" w:sz="0" w:space="0" w:color="auto"/>
      </w:divBdr>
    </w:div>
    <w:div w:id="1329208734">
      <w:bodyDiv w:val="1"/>
      <w:marLeft w:val="0"/>
      <w:marRight w:val="0"/>
      <w:marTop w:val="0"/>
      <w:marBottom w:val="0"/>
      <w:divBdr>
        <w:top w:val="none" w:sz="0" w:space="0" w:color="auto"/>
        <w:left w:val="none" w:sz="0" w:space="0" w:color="auto"/>
        <w:bottom w:val="none" w:sz="0" w:space="0" w:color="auto"/>
        <w:right w:val="none" w:sz="0" w:space="0" w:color="auto"/>
      </w:divBdr>
    </w:div>
    <w:div w:id="1330134982">
      <w:bodyDiv w:val="1"/>
      <w:marLeft w:val="0"/>
      <w:marRight w:val="0"/>
      <w:marTop w:val="0"/>
      <w:marBottom w:val="0"/>
      <w:divBdr>
        <w:top w:val="none" w:sz="0" w:space="0" w:color="auto"/>
        <w:left w:val="none" w:sz="0" w:space="0" w:color="auto"/>
        <w:bottom w:val="none" w:sz="0" w:space="0" w:color="auto"/>
        <w:right w:val="none" w:sz="0" w:space="0" w:color="auto"/>
      </w:divBdr>
    </w:div>
    <w:div w:id="1336231430">
      <w:bodyDiv w:val="1"/>
      <w:marLeft w:val="0"/>
      <w:marRight w:val="0"/>
      <w:marTop w:val="0"/>
      <w:marBottom w:val="0"/>
      <w:divBdr>
        <w:top w:val="none" w:sz="0" w:space="0" w:color="auto"/>
        <w:left w:val="none" w:sz="0" w:space="0" w:color="auto"/>
        <w:bottom w:val="none" w:sz="0" w:space="0" w:color="auto"/>
        <w:right w:val="none" w:sz="0" w:space="0" w:color="auto"/>
      </w:divBdr>
    </w:div>
    <w:div w:id="1337462091">
      <w:bodyDiv w:val="1"/>
      <w:marLeft w:val="0"/>
      <w:marRight w:val="0"/>
      <w:marTop w:val="0"/>
      <w:marBottom w:val="0"/>
      <w:divBdr>
        <w:top w:val="none" w:sz="0" w:space="0" w:color="auto"/>
        <w:left w:val="none" w:sz="0" w:space="0" w:color="auto"/>
        <w:bottom w:val="none" w:sz="0" w:space="0" w:color="auto"/>
        <w:right w:val="none" w:sz="0" w:space="0" w:color="auto"/>
      </w:divBdr>
    </w:div>
    <w:div w:id="1337801966">
      <w:bodyDiv w:val="1"/>
      <w:marLeft w:val="0"/>
      <w:marRight w:val="0"/>
      <w:marTop w:val="0"/>
      <w:marBottom w:val="0"/>
      <w:divBdr>
        <w:top w:val="none" w:sz="0" w:space="0" w:color="auto"/>
        <w:left w:val="none" w:sz="0" w:space="0" w:color="auto"/>
        <w:bottom w:val="none" w:sz="0" w:space="0" w:color="auto"/>
        <w:right w:val="none" w:sz="0" w:space="0" w:color="auto"/>
      </w:divBdr>
    </w:div>
    <w:div w:id="1337995678">
      <w:bodyDiv w:val="1"/>
      <w:marLeft w:val="0"/>
      <w:marRight w:val="0"/>
      <w:marTop w:val="0"/>
      <w:marBottom w:val="0"/>
      <w:divBdr>
        <w:top w:val="none" w:sz="0" w:space="0" w:color="auto"/>
        <w:left w:val="none" w:sz="0" w:space="0" w:color="auto"/>
        <w:bottom w:val="none" w:sz="0" w:space="0" w:color="auto"/>
        <w:right w:val="none" w:sz="0" w:space="0" w:color="auto"/>
      </w:divBdr>
    </w:div>
    <w:div w:id="1338534390">
      <w:bodyDiv w:val="1"/>
      <w:marLeft w:val="0"/>
      <w:marRight w:val="0"/>
      <w:marTop w:val="0"/>
      <w:marBottom w:val="0"/>
      <w:divBdr>
        <w:top w:val="none" w:sz="0" w:space="0" w:color="auto"/>
        <w:left w:val="none" w:sz="0" w:space="0" w:color="auto"/>
        <w:bottom w:val="none" w:sz="0" w:space="0" w:color="auto"/>
        <w:right w:val="none" w:sz="0" w:space="0" w:color="auto"/>
      </w:divBdr>
    </w:div>
    <w:div w:id="1338919432">
      <w:bodyDiv w:val="1"/>
      <w:marLeft w:val="0"/>
      <w:marRight w:val="0"/>
      <w:marTop w:val="0"/>
      <w:marBottom w:val="0"/>
      <w:divBdr>
        <w:top w:val="none" w:sz="0" w:space="0" w:color="auto"/>
        <w:left w:val="none" w:sz="0" w:space="0" w:color="auto"/>
        <w:bottom w:val="none" w:sz="0" w:space="0" w:color="auto"/>
        <w:right w:val="none" w:sz="0" w:space="0" w:color="auto"/>
      </w:divBdr>
    </w:div>
    <w:div w:id="1339191545">
      <w:bodyDiv w:val="1"/>
      <w:marLeft w:val="0"/>
      <w:marRight w:val="0"/>
      <w:marTop w:val="0"/>
      <w:marBottom w:val="0"/>
      <w:divBdr>
        <w:top w:val="none" w:sz="0" w:space="0" w:color="auto"/>
        <w:left w:val="none" w:sz="0" w:space="0" w:color="auto"/>
        <w:bottom w:val="none" w:sz="0" w:space="0" w:color="auto"/>
        <w:right w:val="none" w:sz="0" w:space="0" w:color="auto"/>
      </w:divBdr>
    </w:div>
    <w:div w:id="1339232057">
      <w:bodyDiv w:val="1"/>
      <w:marLeft w:val="0"/>
      <w:marRight w:val="0"/>
      <w:marTop w:val="0"/>
      <w:marBottom w:val="0"/>
      <w:divBdr>
        <w:top w:val="none" w:sz="0" w:space="0" w:color="auto"/>
        <w:left w:val="none" w:sz="0" w:space="0" w:color="auto"/>
        <w:bottom w:val="none" w:sz="0" w:space="0" w:color="auto"/>
        <w:right w:val="none" w:sz="0" w:space="0" w:color="auto"/>
      </w:divBdr>
    </w:div>
    <w:div w:id="1342321889">
      <w:bodyDiv w:val="1"/>
      <w:marLeft w:val="0"/>
      <w:marRight w:val="0"/>
      <w:marTop w:val="0"/>
      <w:marBottom w:val="0"/>
      <w:divBdr>
        <w:top w:val="none" w:sz="0" w:space="0" w:color="auto"/>
        <w:left w:val="none" w:sz="0" w:space="0" w:color="auto"/>
        <w:bottom w:val="none" w:sz="0" w:space="0" w:color="auto"/>
        <w:right w:val="none" w:sz="0" w:space="0" w:color="auto"/>
      </w:divBdr>
    </w:div>
    <w:div w:id="1342776185">
      <w:bodyDiv w:val="1"/>
      <w:marLeft w:val="0"/>
      <w:marRight w:val="0"/>
      <w:marTop w:val="0"/>
      <w:marBottom w:val="0"/>
      <w:divBdr>
        <w:top w:val="none" w:sz="0" w:space="0" w:color="auto"/>
        <w:left w:val="none" w:sz="0" w:space="0" w:color="auto"/>
        <w:bottom w:val="none" w:sz="0" w:space="0" w:color="auto"/>
        <w:right w:val="none" w:sz="0" w:space="0" w:color="auto"/>
      </w:divBdr>
    </w:div>
    <w:div w:id="1342927889">
      <w:bodyDiv w:val="1"/>
      <w:marLeft w:val="0"/>
      <w:marRight w:val="0"/>
      <w:marTop w:val="0"/>
      <w:marBottom w:val="0"/>
      <w:divBdr>
        <w:top w:val="none" w:sz="0" w:space="0" w:color="auto"/>
        <w:left w:val="none" w:sz="0" w:space="0" w:color="auto"/>
        <w:bottom w:val="none" w:sz="0" w:space="0" w:color="auto"/>
        <w:right w:val="none" w:sz="0" w:space="0" w:color="auto"/>
      </w:divBdr>
    </w:div>
    <w:div w:id="1344019081">
      <w:bodyDiv w:val="1"/>
      <w:marLeft w:val="0"/>
      <w:marRight w:val="0"/>
      <w:marTop w:val="0"/>
      <w:marBottom w:val="0"/>
      <w:divBdr>
        <w:top w:val="none" w:sz="0" w:space="0" w:color="auto"/>
        <w:left w:val="none" w:sz="0" w:space="0" w:color="auto"/>
        <w:bottom w:val="none" w:sz="0" w:space="0" w:color="auto"/>
        <w:right w:val="none" w:sz="0" w:space="0" w:color="auto"/>
      </w:divBdr>
    </w:div>
    <w:div w:id="1348751424">
      <w:bodyDiv w:val="1"/>
      <w:marLeft w:val="0"/>
      <w:marRight w:val="0"/>
      <w:marTop w:val="0"/>
      <w:marBottom w:val="0"/>
      <w:divBdr>
        <w:top w:val="none" w:sz="0" w:space="0" w:color="auto"/>
        <w:left w:val="none" w:sz="0" w:space="0" w:color="auto"/>
        <w:bottom w:val="none" w:sz="0" w:space="0" w:color="auto"/>
        <w:right w:val="none" w:sz="0" w:space="0" w:color="auto"/>
      </w:divBdr>
    </w:div>
    <w:div w:id="1350181444">
      <w:bodyDiv w:val="1"/>
      <w:marLeft w:val="0"/>
      <w:marRight w:val="0"/>
      <w:marTop w:val="0"/>
      <w:marBottom w:val="0"/>
      <w:divBdr>
        <w:top w:val="none" w:sz="0" w:space="0" w:color="auto"/>
        <w:left w:val="none" w:sz="0" w:space="0" w:color="auto"/>
        <w:bottom w:val="none" w:sz="0" w:space="0" w:color="auto"/>
        <w:right w:val="none" w:sz="0" w:space="0" w:color="auto"/>
      </w:divBdr>
    </w:div>
    <w:div w:id="1352991248">
      <w:bodyDiv w:val="1"/>
      <w:marLeft w:val="0"/>
      <w:marRight w:val="0"/>
      <w:marTop w:val="0"/>
      <w:marBottom w:val="0"/>
      <w:divBdr>
        <w:top w:val="none" w:sz="0" w:space="0" w:color="auto"/>
        <w:left w:val="none" w:sz="0" w:space="0" w:color="auto"/>
        <w:bottom w:val="none" w:sz="0" w:space="0" w:color="auto"/>
        <w:right w:val="none" w:sz="0" w:space="0" w:color="auto"/>
      </w:divBdr>
    </w:div>
    <w:div w:id="1354720456">
      <w:bodyDiv w:val="1"/>
      <w:marLeft w:val="0"/>
      <w:marRight w:val="0"/>
      <w:marTop w:val="0"/>
      <w:marBottom w:val="0"/>
      <w:divBdr>
        <w:top w:val="none" w:sz="0" w:space="0" w:color="auto"/>
        <w:left w:val="none" w:sz="0" w:space="0" w:color="auto"/>
        <w:bottom w:val="none" w:sz="0" w:space="0" w:color="auto"/>
        <w:right w:val="none" w:sz="0" w:space="0" w:color="auto"/>
      </w:divBdr>
    </w:div>
    <w:div w:id="1355963414">
      <w:bodyDiv w:val="1"/>
      <w:marLeft w:val="0"/>
      <w:marRight w:val="0"/>
      <w:marTop w:val="0"/>
      <w:marBottom w:val="0"/>
      <w:divBdr>
        <w:top w:val="none" w:sz="0" w:space="0" w:color="auto"/>
        <w:left w:val="none" w:sz="0" w:space="0" w:color="auto"/>
        <w:bottom w:val="none" w:sz="0" w:space="0" w:color="auto"/>
        <w:right w:val="none" w:sz="0" w:space="0" w:color="auto"/>
      </w:divBdr>
    </w:div>
    <w:div w:id="1356492917">
      <w:bodyDiv w:val="1"/>
      <w:marLeft w:val="0"/>
      <w:marRight w:val="0"/>
      <w:marTop w:val="0"/>
      <w:marBottom w:val="0"/>
      <w:divBdr>
        <w:top w:val="none" w:sz="0" w:space="0" w:color="auto"/>
        <w:left w:val="none" w:sz="0" w:space="0" w:color="auto"/>
        <w:bottom w:val="none" w:sz="0" w:space="0" w:color="auto"/>
        <w:right w:val="none" w:sz="0" w:space="0" w:color="auto"/>
      </w:divBdr>
    </w:div>
    <w:div w:id="1358963973">
      <w:bodyDiv w:val="1"/>
      <w:marLeft w:val="0"/>
      <w:marRight w:val="0"/>
      <w:marTop w:val="0"/>
      <w:marBottom w:val="0"/>
      <w:divBdr>
        <w:top w:val="none" w:sz="0" w:space="0" w:color="auto"/>
        <w:left w:val="none" w:sz="0" w:space="0" w:color="auto"/>
        <w:bottom w:val="none" w:sz="0" w:space="0" w:color="auto"/>
        <w:right w:val="none" w:sz="0" w:space="0" w:color="auto"/>
      </w:divBdr>
    </w:div>
    <w:div w:id="1361709201">
      <w:bodyDiv w:val="1"/>
      <w:marLeft w:val="0"/>
      <w:marRight w:val="0"/>
      <w:marTop w:val="0"/>
      <w:marBottom w:val="0"/>
      <w:divBdr>
        <w:top w:val="none" w:sz="0" w:space="0" w:color="auto"/>
        <w:left w:val="none" w:sz="0" w:space="0" w:color="auto"/>
        <w:bottom w:val="none" w:sz="0" w:space="0" w:color="auto"/>
        <w:right w:val="none" w:sz="0" w:space="0" w:color="auto"/>
      </w:divBdr>
    </w:div>
    <w:div w:id="1363484015">
      <w:bodyDiv w:val="1"/>
      <w:marLeft w:val="0"/>
      <w:marRight w:val="0"/>
      <w:marTop w:val="0"/>
      <w:marBottom w:val="0"/>
      <w:divBdr>
        <w:top w:val="none" w:sz="0" w:space="0" w:color="auto"/>
        <w:left w:val="none" w:sz="0" w:space="0" w:color="auto"/>
        <w:bottom w:val="none" w:sz="0" w:space="0" w:color="auto"/>
        <w:right w:val="none" w:sz="0" w:space="0" w:color="auto"/>
      </w:divBdr>
    </w:div>
    <w:div w:id="1364330417">
      <w:bodyDiv w:val="1"/>
      <w:marLeft w:val="0"/>
      <w:marRight w:val="0"/>
      <w:marTop w:val="0"/>
      <w:marBottom w:val="0"/>
      <w:divBdr>
        <w:top w:val="none" w:sz="0" w:space="0" w:color="auto"/>
        <w:left w:val="none" w:sz="0" w:space="0" w:color="auto"/>
        <w:bottom w:val="none" w:sz="0" w:space="0" w:color="auto"/>
        <w:right w:val="none" w:sz="0" w:space="0" w:color="auto"/>
      </w:divBdr>
    </w:div>
    <w:div w:id="1365135547">
      <w:bodyDiv w:val="1"/>
      <w:marLeft w:val="0"/>
      <w:marRight w:val="0"/>
      <w:marTop w:val="0"/>
      <w:marBottom w:val="0"/>
      <w:divBdr>
        <w:top w:val="none" w:sz="0" w:space="0" w:color="auto"/>
        <w:left w:val="none" w:sz="0" w:space="0" w:color="auto"/>
        <w:bottom w:val="none" w:sz="0" w:space="0" w:color="auto"/>
        <w:right w:val="none" w:sz="0" w:space="0" w:color="auto"/>
      </w:divBdr>
    </w:div>
    <w:div w:id="1365331274">
      <w:bodyDiv w:val="1"/>
      <w:marLeft w:val="0"/>
      <w:marRight w:val="0"/>
      <w:marTop w:val="0"/>
      <w:marBottom w:val="0"/>
      <w:divBdr>
        <w:top w:val="none" w:sz="0" w:space="0" w:color="auto"/>
        <w:left w:val="none" w:sz="0" w:space="0" w:color="auto"/>
        <w:bottom w:val="none" w:sz="0" w:space="0" w:color="auto"/>
        <w:right w:val="none" w:sz="0" w:space="0" w:color="auto"/>
      </w:divBdr>
    </w:div>
    <w:div w:id="1365667416">
      <w:bodyDiv w:val="1"/>
      <w:marLeft w:val="0"/>
      <w:marRight w:val="0"/>
      <w:marTop w:val="0"/>
      <w:marBottom w:val="0"/>
      <w:divBdr>
        <w:top w:val="none" w:sz="0" w:space="0" w:color="auto"/>
        <w:left w:val="none" w:sz="0" w:space="0" w:color="auto"/>
        <w:bottom w:val="none" w:sz="0" w:space="0" w:color="auto"/>
        <w:right w:val="none" w:sz="0" w:space="0" w:color="auto"/>
      </w:divBdr>
    </w:div>
    <w:div w:id="1367174768">
      <w:bodyDiv w:val="1"/>
      <w:marLeft w:val="0"/>
      <w:marRight w:val="0"/>
      <w:marTop w:val="0"/>
      <w:marBottom w:val="0"/>
      <w:divBdr>
        <w:top w:val="none" w:sz="0" w:space="0" w:color="auto"/>
        <w:left w:val="none" w:sz="0" w:space="0" w:color="auto"/>
        <w:bottom w:val="none" w:sz="0" w:space="0" w:color="auto"/>
        <w:right w:val="none" w:sz="0" w:space="0" w:color="auto"/>
      </w:divBdr>
    </w:div>
    <w:div w:id="1368721876">
      <w:bodyDiv w:val="1"/>
      <w:marLeft w:val="0"/>
      <w:marRight w:val="0"/>
      <w:marTop w:val="0"/>
      <w:marBottom w:val="0"/>
      <w:divBdr>
        <w:top w:val="none" w:sz="0" w:space="0" w:color="auto"/>
        <w:left w:val="none" w:sz="0" w:space="0" w:color="auto"/>
        <w:bottom w:val="none" w:sz="0" w:space="0" w:color="auto"/>
        <w:right w:val="none" w:sz="0" w:space="0" w:color="auto"/>
      </w:divBdr>
    </w:div>
    <w:div w:id="1368793369">
      <w:bodyDiv w:val="1"/>
      <w:marLeft w:val="0"/>
      <w:marRight w:val="0"/>
      <w:marTop w:val="0"/>
      <w:marBottom w:val="0"/>
      <w:divBdr>
        <w:top w:val="none" w:sz="0" w:space="0" w:color="auto"/>
        <w:left w:val="none" w:sz="0" w:space="0" w:color="auto"/>
        <w:bottom w:val="none" w:sz="0" w:space="0" w:color="auto"/>
        <w:right w:val="none" w:sz="0" w:space="0" w:color="auto"/>
      </w:divBdr>
    </w:div>
    <w:div w:id="1372027781">
      <w:bodyDiv w:val="1"/>
      <w:marLeft w:val="0"/>
      <w:marRight w:val="0"/>
      <w:marTop w:val="0"/>
      <w:marBottom w:val="0"/>
      <w:divBdr>
        <w:top w:val="none" w:sz="0" w:space="0" w:color="auto"/>
        <w:left w:val="none" w:sz="0" w:space="0" w:color="auto"/>
        <w:bottom w:val="none" w:sz="0" w:space="0" w:color="auto"/>
        <w:right w:val="none" w:sz="0" w:space="0" w:color="auto"/>
      </w:divBdr>
    </w:div>
    <w:div w:id="1374307169">
      <w:bodyDiv w:val="1"/>
      <w:marLeft w:val="0"/>
      <w:marRight w:val="0"/>
      <w:marTop w:val="0"/>
      <w:marBottom w:val="0"/>
      <w:divBdr>
        <w:top w:val="none" w:sz="0" w:space="0" w:color="auto"/>
        <w:left w:val="none" w:sz="0" w:space="0" w:color="auto"/>
        <w:bottom w:val="none" w:sz="0" w:space="0" w:color="auto"/>
        <w:right w:val="none" w:sz="0" w:space="0" w:color="auto"/>
      </w:divBdr>
    </w:div>
    <w:div w:id="1374574694">
      <w:bodyDiv w:val="1"/>
      <w:marLeft w:val="0"/>
      <w:marRight w:val="0"/>
      <w:marTop w:val="0"/>
      <w:marBottom w:val="0"/>
      <w:divBdr>
        <w:top w:val="none" w:sz="0" w:space="0" w:color="auto"/>
        <w:left w:val="none" w:sz="0" w:space="0" w:color="auto"/>
        <w:bottom w:val="none" w:sz="0" w:space="0" w:color="auto"/>
        <w:right w:val="none" w:sz="0" w:space="0" w:color="auto"/>
      </w:divBdr>
    </w:div>
    <w:div w:id="1375304031">
      <w:bodyDiv w:val="1"/>
      <w:marLeft w:val="0"/>
      <w:marRight w:val="0"/>
      <w:marTop w:val="0"/>
      <w:marBottom w:val="0"/>
      <w:divBdr>
        <w:top w:val="none" w:sz="0" w:space="0" w:color="auto"/>
        <w:left w:val="none" w:sz="0" w:space="0" w:color="auto"/>
        <w:bottom w:val="none" w:sz="0" w:space="0" w:color="auto"/>
        <w:right w:val="none" w:sz="0" w:space="0" w:color="auto"/>
      </w:divBdr>
    </w:div>
    <w:div w:id="1376155188">
      <w:bodyDiv w:val="1"/>
      <w:marLeft w:val="0"/>
      <w:marRight w:val="0"/>
      <w:marTop w:val="0"/>
      <w:marBottom w:val="0"/>
      <w:divBdr>
        <w:top w:val="none" w:sz="0" w:space="0" w:color="auto"/>
        <w:left w:val="none" w:sz="0" w:space="0" w:color="auto"/>
        <w:bottom w:val="none" w:sz="0" w:space="0" w:color="auto"/>
        <w:right w:val="none" w:sz="0" w:space="0" w:color="auto"/>
      </w:divBdr>
    </w:div>
    <w:div w:id="1379890253">
      <w:bodyDiv w:val="1"/>
      <w:marLeft w:val="0"/>
      <w:marRight w:val="0"/>
      <w:marTop w:val="0"/>
      <w:marBottom w:val="0"/>
      <w:divBdr>
        <w:top w:val="none" w:sz="0" w:space="0" w:color="auto"/>
        <w:left w:val="none" w:sz="0" w:space="0" w:color="auto"/>
        <w:bottom w:val="none" w:sz="0" w:space="0" w:color="auto"/>
        <w:right w:val="none" w:sz="0" w:space="0" w:color="auto"/>
      </w:divBdr>
    </w:div>
    <w:div w:id="1380323688">
      <w:bodyDiv w:val="1"/>
      <w:marLeft w:val="0"/>
      <w:marRight w:val="0"/>
      <w:marTop w:val="0"/>
      <w:marBottom w:val="0"/>
      <w:divBdr>
        <w:top w:val="none" w:sz="0" w:space="0" w:color="auto"/>
        <w:left w:val="none" w:sz="0" w:space="0" w:color="auto"/>
        <w:bottom w:val="none" w:sz="0" w:space="0" w:color="auto"/>
        <w:right w:val="none" w:sz="0" w:space="0" w:color="auto"/>
      </w:divBdr>
    </w:div>
    <w:div w:id="1380547387">
      <w:bodyDiv w:val="1"/>
      <w:marLeft w:val="0"/>
      <w:marRight w:val="0"/>
      <w:marTop w:val="0"/>
      <w:marBottom w:val="0"/>
      <w:divBdr>
        <w:top w:val="none" w:sz="0" w:space="0" w:color="auto"/>
        <w:left w:val="none" w:sz="0" w:space="0" w:color="auto"/>
        <w:bottom w:val="none" w:sz="0" w:space="0" w:color="auto"/>
        <w:right w:val="none" w:sz="0" w:space="0" w:color="auto"/>
      </w:divBdr>
    </w:div>
    <w:div w:id="1384980292">
      <w:bodyDiv w:val="1"/>
      <w:marLeft w:val="0"/>
      <w:marRight w:val="0"/>
      <w:marTop w:val="0"/>
      <w:marBottom w:val="0"/>
      <w:divBdr>
        <w:top w:val="none" w:sz="0" w:space="0" w:color="auto"/>
        <w:left w:val="none" w:sz="0" w:space="0" w:color="auto"/>
        <w:bottom w:val="none" w:sz="0" w:space="0" w:color="auto"/>
        <w:right w:val="none" w:sz="0" w:space="0" w:color="auto"/>
      </w:divBdr>
    </w:div>
    <w:div w:id="1385447210">
      <w:bodyDiv w:val="1"/>
      <w:marLeft w:val="0"/>
      <w:marRight w:val="0"/>
      <w:marTop w:val="0"/>
      <w:marBottom w:val="0"/>
      <w:divBdr>
        <w:top w:val="none" w:sz="0" w:space="0" w:color="auto"/>
        <w:left w:val="none" w:sz="0" w:space="0" w:color="auto"/>
        <w:bottom w:val="none" w:sz="0" w:space="0" w:color="auto"/>
        <w:right w:val="none" w:sz="0" w:space="0" w:color="auto"/>
      </w:divBdr>
    </w:div>
    <w:div w:id="1386370980">
      <w:bodyDiv w:val="1"/>
      <w:marLeft w:val="0"/>
      <w:marRight w:val="0"/>
      <w:marTop w:val="0"/>
      <w:marBottom w:val="0"/>
      <w:divBdr>
        <w:top w:val="none" w:sz="0" w:space="0" w:color="auto"/>
        <w:left w:val="none" w:sz="0" w:space="0" w:color="auto"/>
        <w:bottom w:val="none" w:sz="0" w:space="0" w:color="auto"/>
        <w:right w:val="none" w:sz="0" w:space="0" w:color="auto"/>
      </w:divBdr>
    </w:div>
    <w:div w:id="1389526733">
      <w:bodyDiv w:val="1"/>
      <w:marLeft w:val="0"/>
      <w:marRight w:val="0"/>
      <w:marTop w:val="0"/>
      <w:marBottom w:val="0"/>
      <w:divBdr>
        <w:top w:val="none" w:sz="0" w:space="0" w:color="auto"/>
        <w:left w:val="none" w:sz="0" w:space="0" w:color="auto"/>
        <w:bottom w:val="none" w:sz="0" w:space="0" w:color="auto"/>
        <w:right w:val="none" w:sz="0" w:space="0" w:color="auto"/>
      </w:divBdr>
    </w:div>
    <w:div w:id="1393039473">
      <w:bodyDiv w:val="1"/>
      <w:marLeft w:val="0"/>
      <w:marRight w:val="0"/>
      <w:marTop w:val="0"/>
      <w:marBottom w:val="0"/>
      <w:divBdr>
        <w:top w:val="none" w:sz="0" w:space="0" w:color="auto"/>
        <w:left w:val="none" w:sz="0" w:space="0" w:color="auto"/>
        <w:bottom w:val="none" w:sz="0" w:space="0" w:color="auto"/>
        <w:right w:val="none" w:sz="0" w:space="0" w:color="auto"/>
      </w:divBdr>
    </w:div>
    <w:div w:id="1395082877">
      <w:bodyDiv w:val="1"/>
      <w:marLeft w:val="0"/>
      <w:marRight w:val="0"/>
      <w:marTop w:val="0"/>
      <w:marBottom w:val="0"/>
      <w:divBdr>
        <w:top w:val="none" w:sz="0" w:space="0" w:color="auto"/>
        <w:left w:val="none" w:sz="0" w:space="0" w:color="auto"/>
        <w:bottom w:val="none" w:sz="0" w:space="0" w:color="auto"/>
        <w:right w:val="none" w:sz="0" w:space="0" w:color="auto"/>
      </w:divBdr>
    </w:div>
    <w:div w:id="1396708856">
      <w:bodyDiv w:val="1"/>
      <w:marLeft w:val="0"/>
      <w:marRight w:val="0"/>
      <w:marTop w:val="0"/>
      <w:marBottom w:val="0"/>
      <w:divBdr>
        <w:top w:val="none" w:sz="0" w:space="0" w:color="auto"/>
        <w:left w:val="none" w:sz="0" w:space="0" w:color="auto"/>
        <w:bottom w:val="none" w:sz="0" w:space="0" w:color="auto"/>
        <w:right w:val="none" w:sz="0" w:space="0" w:color="auto"/>
      </w:divBdr>
    </w:div>
    <w:div w:id="1400010642">
      <w:bodyDiv w:val="1"/>
      <w:marLeft w:val="0"/>
      <w:marRight w:val="0"/>
      <w:marTop w:val="0"/>
      <w:marBottom w:val="0"/>
      <w:divBdr>
        <w:top w:val="none" w:sz="0" w:space="0" w:color="auto"/>
        <w:left w:val="none" w:sz="0" w:space="0" w:color="auto"/>
        <w:bottom w:val="none" w:sz="0" w:space="0" w:color="auto"/>
        <w:right w:val="none" w:sz="0" w:space="0" w:color="auto"/>
      </w:divBdr>
    </w:div>
    <w:div w:id="1400127567">
      <w:bodyDiv w:val="1"/>
      <w:marLeft w:val="0"/>
      <w:marRight w:val="0"/>
      <w:marTop w:val="0"/>
      <w:marBottom w:val="0"/>
      <w:divBdr>
        <w:top w:val="none" w:sz="0" w:space="0" w:color="auto"/>
        <w:left w:val="none" w:sz="0" w:space="0" w:color="auto"/>
        <w:bottom w:val="none" w:sz="0" w:space="0" w:color="auto"/>
        <w:right w:val="none" w:sz="0" w:space="0" w:color="auto"/>
      </w:divBdr>
    </w:div>
    <w:div w:id="1400245577">
      <w:bodyDiv w:val="1"/>
      <w:marLeft w:val="0"/>
      <w:marRight w:val="0"/>
      <w:marTop w:val="0"/>
      <w:marBottom w:val="0"/>
      <w:divBdr>
        <w:top w:val="none" w:sz="0" w:space="0" w:color="auto"/>
        <w:left w:val="none" w:sz="0" w:space="0" w:color="auto"/>
        <w:bottom w:val="none" w:sz="0" w:space="0" w:color="auto"/>
        <w:right w:val="none" w:sz="0" w:space="0" w:color="auto"/>
      </w:divBdr>
    </w:div>
    <w:div w:id="1401169150">
      <w:bodyDiv w:val="1"/>
      <w:marLeft w:val="0"/>
      <w:marRight w:val="0"/>
      <w:marTop w:val="0"/>
      <w:marBottom w:val="0"/>
      <w:divBdr>
        <w:top w:val="none" w:sz="0" w:space="0" w:color="auto"/>
        <w:left w:val="none" w:sz="0" w:space="0" w:color="auto"/>
        <w:bottom w:val="none" w:sz="0" w:space="0" w:color="auto"/>
        <w:right w:val="none" w:sz="0" w:space="0" w:color="auto"/>
      </w:divBdr>
    </w:div>
    <w:div w:id="1402606246">
      <w:bodyDiv w:val="1"/>
      <w:marLeft w:val="0"/>
      <w:marRight w:val="0"/>
      <w:marTop w:val="0"/>
      <w:marBottom w:val="0"/>
      <w:divBdr>
        <w:top w:val="none" w:sz="0" w:space="0" w:color="auto"/>
        <w:left w:val="none" w:sz="0" w:space="0" w:color="auto"/>
        <w:bottom w:val="none" w:sz="0" w:space="0" w:color="auto"/>
        <w:right w:val="none" w:sz="0" w:space="0" w:color="auto"/>
      </w:divBdr>
    </w:div>
    <w:div w:id="1403680027">
      <w:bodyDiv w:val="1"/>
      <w:marLeft w:val="0"/>
      <w:marRight w:val="0"/>
      <w:marTop w:val="0"/>
      <w:marBottom w:val="0"/>
      <w:divBdr>
        <w:top w:val="none" w:sz="0" w:space="0" w:color="auto"/>
        <w:left w:val="none" w:sz="0" w:space="0" w:color="auto"/>
        <w:bottom w:val="none" w:sz="0" w:space="0" w:color="auto"/>
        <w:right w:val="none" w:sz="0" w:space="0" w:color="auto"/>
      </w:divBdr>
    </w:div>
    <w:div w:id="1403989563">
      <w:bodyDiv w:val="1"/>
      <w:marLeft w:val="0"/>
      <w:marRight w:val="0"/>
      <w:marTop w:val="0"/>
      <w:marBottom w:val="0"/>
      <w:divBdr>
        <w:top w:val="none" w:sz="0" w:space="0" w:color="auto"/>
        <w:left w:val="none" w:sz="0" w:space="0" w:color="auto"/>
        <w:bottom w:val="none" w:sz="0" w:space="0" w:color="auto"/>
        <w:right w:val="none" w:sz="0" w:space="0" w:color="auto"/>
      </w:divBdr>
    </w:div>
    <w:div w:id="1404982841">
      <w:bodyDiv w:val="1"/>
      <w:marLeft w:val="0"/>
      <w:marRight w:val="0"/>
      <w:marTop w:val="0"/>
      <w:marBottom w:val="0"/>
      <w:divBdr>
        <w:top w:val="none" w:sz="0" w:space="0" w:color="auto"/>
        <w:left w:val="none" w:sz="0" w:space="0" w:color="auto"/>
        <w:bottom w:val="none" w:sz="0" w:space="0" w:color="auto"/>
        <w:right w:val="none" w:sz="0" w:space="0" w:color="auto"/>
      </w:divBdr>
    </w:div>
    <w:div w:id="1405643971">
      <w:bodyDiv w:val="1"/>
      <w:marLeft w:val="0"/>
      <w:marRight w:val="0"/>
      <w:marTop w:val="0"/>
      <w:marBottom w:val="0"/>
      <w:divBdr>
        <w:top w:val="none" w:sz="0" w:space="0" w:color="auto"/>
        <w:left w:val="none" w:sz="0" w:space="0" w:color="auto"/>
        <w:bottom w:val="none" w:sz="0" w:space="0" w:color="auto"/>
        <w:right w:val="none" w:sz="0" w:space="0" w:color="auto"/>
      </w:divBdr>
    </w:div>
    <w:div w:id="1406143062">
      <w:bodyDiv w:val="1"/>
      <w:marLeft w:val="0"/>
      <w:marRight w:val="0"/>
      <w:marTop w:val="0"/>
      <w:marBottom w:val="0"/>
      <w:divBdr>
        <w:top w:val="none" w:sz="0" w:space="0" w:color="auto"/>
        <w:left w:val="none" w:sz="0" w:space="0" w:color="auto"/>
        <w:bottom w:val="none" w:sz="0" w:space="0" w:color="auto"/>
        <w:right w:val="none" w:sz="0" w:space="0" w:color="auto"/>
      </w:divBdr>
    </w:div>
    <w:div w:id="1406606086">
      <w:bodyDiv w:val="1"/>
      <w:marLeft w:val="0"/>
      <w:marRight w:val="0"/>
      <w:marTop w:val="0"/>
      <w:marBottom w:val="0"/>
      <w:divBdr>
        <w:top w:val="none" w:sz="0" w:space="0" w:color="auto"/>
        <w:left w:val="none" w:sz="0" w:space="0" w:color="auto"/>
        <w:bottom w:val="none" w:sz="0" w:space="0" w:color="auto"/>
        <w:right w:val="none" w:sz="0" w:space="0" w:color="auto"/>
      </w:divBdr>
    </w:div>
    <w:div w:id="1409304253">
      <w:bodyDiv w:val="1"/>
      <w:marLeft w:val="0"/>
      <w:marRight w:val="0"/>
      <w:marTop w:val="0"/>
      <w:marBottom w:val="0"/>
      <w:divBdr>
        <w:top w:val="none" w:sz="0" w:space="0" w:color="auto"/>
        <w:left w:val="none" w:sz="0" w:space="0" w:color="auto"/>
        <w:bottom w:val="none" w:sz="0" w:space="0" w:color="auto"/>
        <w:right w:val="none" w:sz="0" w:space="0" w:color="auto"/>
      </w:divBdr>
    </w:div>
    <w:div w:id="1409813940">
      <w:bodyDiv w:val="1"/>
      <w:marLeft w:val="0"/>
      <w:marRight w:val="0"/>
      <w:marTop w:val="0"/>
      <w:marBottom w:val="0"/>
      <w:divBdr>
        <w:top w:val="none" w:sz="0" w:space="0" w:color="auto"/>
        <w:left w:val="none" w:sz="0" w:space="0" w:color="auto"/>
        <w:bottom w:val="none" w:sz="0" w:space="0" w:color="auto"/>
        <w:right w:val="none" w:sz="0" w:space="0" w:color="auto"/>
      </w:divBdr>
    </w:div>
    <w:div w:id="1409958476">
      <w:bodyDiv w:val="1"/>
      <w:marLeft w:val="0"/>
      <w:marRight w:val="0"/>
      <w:marTop w:val="0"/>
      <w:marBottom w:val="0"/>
      <w:divBdr>
        <w:top w:val="none" w:sz="0" w:space="0" w:color="auto"/>
        <w:left w:val="none" w:sz="0" w:space="0" w:color="auto"/>
        <w:bottom w:val="none" w:sz="0" w:space="0" w:color="auto"/>
        <w:right w:val="none" w:sz="0" w:space="0" w:color="auto"/>
      </w:divBdr>
    </w:div>
    <w:div w:id="1413284313">
      <w:bodyDiv w:val="1"/>
      <w:marLeft w:val="0"/>
      <w:marRight w:val="0"/>
      <w:marTop w:val="0"/>
      <w:marBottom w:val="0"/>
      <w:divBdr>
        <w:top w:val="none" w:sz="0" w:space="0" w:color="auto"/>
        <w:left w:val="none" w:sz="0" w:space="0" w:color="auto"/>
        <w:bottom w:val="none" w:sz="0" w:space="0" w:color="auto"/>
        <w:right w:val="none" w:sz="0" w:space="0" w:color="auto"/>
      </w:divBdr>
    </w:div>
    <w:div w:id="1414349595">
      <w:bodyDiv w:val="1"/>
      <w:marLeft w:val="0"/>
      <w:marRight w:val="0"/>
      <w:marTop w:val="0"/>
      <w:marBottom w:val="0"/>
      <w:divBdr>
        <w:top w:val="none" w:sz="0" w:space="0" w:color="auto"/>
        <w:left w:val="none" w:sz="0" w:space="0" w:color="auto"/>
        <w:bottom w:val="none" w:sz="0" w:space="0" w:color="auto"/>
        <w:right w:val="none" w:sz="0" w:space="0" w:color="auto"/>
      </w:divBdr>
    </w:div>
    <w:div w:id="1415085103">
      <w:bodyDiv w:val="1"/>
      <w:marLeft w:val="0"/>
      <w:marRight w:val="0"/>
      <w:marTop w:val="0"/>
      <w:marBottom w:val="0"/>
      <w:divBdr>
        <w:top w:val="none" w:sz="0" w:space="0" w:color="auto"/>
        <w:left w:val="none" w:sz="0" w:space="0" w:color="auto"/>
        <w:bottom w:val="none" w:sz="0" w:space="0" w:color="auto"/>
        <w:right w:val="none" w:sz="0" w:space="0" w:color="auto"/>
      </w:divBdr>
    </w:div>
    <w:div w:id="1417090091">
      <w:bodyDiv w:val="1"/>
      <w:marLeft w:val="0"/>
      <w:marRight w:val="0"/>
      <w:marTop w:val="0"/>
      <w:marBottom w:val="0"/>
      <w:divBdr>
        <w:top w:val="none" w:sz="0" w:space="0" w:color="auto"/>
        <w:left w:val="none" w:sz="0" w:space="0" w:color="auto"/>
        <w:bottom w:val="none" w:sz="0" w:space="0" w:color="auto"/>
        <w:right w:val="none" w:sz="0" w:space="0" w:color="auto"/>
      </w:divBdr>
    </w:div>
    <w:div w:id="1417902205">
      <w:bodyDiv w:val="1"/>
      <w:marLeft w:val="0"/>
      <w:marRight w:val="0"/>
      <w:marTop w:val="0"/>
      <w:marBottom w:val="0"/>
      <w:divBdr>
        <w:top w:val="none" w:sz="0" w:space="0" w:color="auto"/>
        <w:left w:val="none" w:sz="0" w:space="0" w:color="auto"/>
        <w:bottom w:val="none" w:sz="0" w:space="0" w:color="auto"/>
        <w:right w:val="none" w:sz="0" w:space="0" w:color="auto"/>
      </w:divBdr>
    </w:div>
    <w:div w:id="1418401671">
      <w:bodyDiv w:val="1"/>
      <w:marLeft w:val="0"/>
      <w:marRight w:val="0"/>
      <w:marTop w:val="0"/>
      <w:marBottom w:val="0"/>
      <w:divBdr>
        <w:top w:val="none" w:sz="0" w:space="0" w:color="auto"/>
        <w:left w:val="none" w:sz="0" w:space="0" w:color="auto"/>
        <w:bottom w:val="none" w:sz="0" w:space="0" w:color="auto"/>
        <w:right w:val="none" w:sz="0" w:space="0" w:color="auto"/>
      </w:divBdr>
    </w:div>
    <w:div w:id="1418746896">
      <w:bodyDiv w:val="1"/>
      <w:marLeft w:val="0"/>
      <w:marRight w:val="0"/>
      <w:marTop w:val="0"/>
      <w:marBottom w:val="0"/>
      <w:divBdr>
        <w:top w:val="none" w:sz="0" w:space="0" w:color="auto"/>
        <w:left w:val="none" w:sz="0" w:space="0" w:color="auto"/>
        <w:bottom w:val="none" w:sz="0" w:space="0" w:color="auto"/>
        <w:right w:val="none" w:sz="0" w:space="0" w:color="auto"/>
      </w:divBdr>
    </w:div>
    <w:div w:id="1419792092">
      <w:bodyDiv w:val="1"/>
      <w:marLeft w:val="0"/>
      <w:marRight w:val="0"/>
      <w:marTop w:val="0"/>
      <w:marBottom w:val="0"/>
      <w:divBdr>
        <w:top w:val="none" w:sz="0" w:space="0" w:color="auto"/>
        <w:left w:val="none" w:sz="0" w:space="0" w:color="auto"/>
        <w:bottom w:val="none" w:sz="0" w:space="0" w:color="auto"/>
        <w:right w:val="none" w:sz="0" w:space="0" w:color="auto"/>
      </w:divBdr>
    </w:div>
    <w:div w:id="1421835262">
      <w:bodyDiv w:val="1"/>
      <w:marLeft w:val="0"/>
      <w:marRight w:val="0"/>
      <w:marTop w:val="0"/>
      <w:marBottom w:val="0"/>
      <w:divBdr>
        <w:top w:val="none" w:sz="0" w:space="0" w:color="auto"/>
        <w:left w:val="none" w:sz="0" w:space="0" w:color="auto"/>
        <w:bottom w:val="none" w:sz="0" w:space="0" w:color="auto"/>
        <w:right w:val="none" w:sz="0" w:space="0" w:color="auto"/>
      </w:divBdr>
    </w:div>
    <w:div w:id="1422605109">
      <w:bodyDiv w:val="1"/>
      <w:marLeft w:val="0"/>
      <w:marRight w:val="0"/>
      <w:marTop w:val="0"/>
      <w:marBottom w:val="0"/>
      <w:divBdr>
        <w:top w:val="none" w:sz="0" w:space="0" w:color="auto"/>
        <w:left w:val="none" w:sz="0" w:space="0" w:color="auto"/>
        <w:bottom w:val="none" w:sz="0" w:space="0" w:color="auto"/>
        <w:right w:val="none" w:sz="0" w:space="0" w:color="auto"/>
      </w:divBdr>
    </w:div>
    <w:div w:id="1424909632">
      <w:bodyDiv w:val="1"/>
      <w:marLeft w:val="0"/>
      <w:marRight w:val="0"/>
      <w:marTop w:val="0"/>
      <w:marBottom w:val="0"/>
      <w:divBdr>
        <w:top w:val="none" w:sz="0" w:space="0" w:color="auto"/>
        <w:left w:val="none" w:sz="0" w:space="0" w:color="auto"/>
        <w:bottom w:val="none" w:sz="0" w:space="0" w:color="auto"/>
        <w:right w:val="none" w:sz="0" w:space="0" w:color="auto"/>
      </w:divBdr>
    </w:div>
    <w:div w:id="1426802798">
      <w:bodyDiv w:val="1"/>
      <w:marLeft w:val="0"/>
      <w:marRight w:val="0"/>
      <w:marTop w:val="0"/>
      <w:marBottom w:val="0"/>
      <w:divBdr>
        <w:top w:val="none" w:sz="0" w:space="0" w:color="auto"/>
        <w:left w:val="none" w:sz="0" w:space="0" w:color="auto"/>
        <w:bottom w:val="none" w:sz="0" w:space="0" w:color="auto"/>
        <w:right w:val="none" w:sz="0" w:space="0" w:color="auto"/>
      </w:divBdr>
    </w:div>
    <w:div w:id="1427462851">
      <w:bodyDiv w:val="1"/>
      <w:marLeft w:val="0"/>
      <w:marRight w:val="0"/>
      <w:marTop w:val="0"/>
      <w:marBottom w:val="0"/>
      <w:divBdr>
        <w:top w:val="none" w:sz="0" w:space="0" w:color="auto"/>
        <w:left w:val="none" w:sz="0" w:space="0" w:color="auto"/>
        <w:bottom w:val="none" w:sz="0" w:space="0" w:color="auto"/>
        <w:right w:val="none" w:sz="0" w:space="0" w:color="auto"/>
      </w:divBdr>
    </w:div>
    <w:div w:id="1429741413">
      <w:bodyDiv w:val="1"/>
      <w:marLeft w:val="0"/>
      <w:marRight w:val="0"/>
      <w:marTop w:val="0"/>
      <w:marBottom w:val="0"/>
      <w:divBdr>
        <w:top w:val="none" w:sz="0" w:space="0" w:color="auto"/>
        <w:left w:val="none" w:sz="0" w:space="0" w:color="auto"/>
        <w:bottom w:val="none" w:sz="0" w:space="0" w:color="auto"/>
        <w:right w:val="none" w:sz="0" w:space="0" w:color="auto"/>
      </w:divBdr>
    </w:div>
    <w:div w:id="1430203352">
      <w:bodyDiv w:val="1"/>
      <w:marLeft w:val="0"/>
      <w:marRight w:val="0"/>
      <w:marTop w:val="0"/>
      <w:marBottom w:val="0"/>
      <w:divBdr>
        <w:top w:val="none" w:sz="0" w:space="0" w:color="auto"/>
        <w:left w:val="none" w:sz="0" w:space="0" w:color="auto"/>
        <w:bottom w:val="none" w:sz="0" w:space="0" w:color="auto"/>
        <w:right w:val="none" w:sz="0" w:space="0" w:color="auto"/>
      </w:divBdr>
    </w:div>
    <w:div w:id="1432317015">
      <w:bodyDiv w:val="1"/>
      <w:marLeft w:val="0"/>
      <w:marRight w:val="0"/>
      <w:marTop w:val="0"/>
      <w:marBottom w:val="0"/>
      <w:divBdr>
        <w:top w:val="none" w:sz="0" w:space="0" w:color="auto"/>
        <w:left w:val="none" w:sz="0" w:space="0" w:color="auto"/>
        <w:bottom w:val="none" w:sz="0" w:space="0" w:color="auto"/>
        <w:right w:val="none" w:sz="0" w:space="0" w:color="auto"/>
      </w:divBdr>
    </w:div>
    <w:div w:id="1432621900">
      <w:bodyDiv w:val="1"/>
      <w:marLeft w:val="0"/>
      <w:marRight w:val="0"/>
      <w:marTop w:val="0"/>
      <w:marBottom w:val="0"/>
      <w:divBdr>
        <w:top w:val="none" w:sz="0" w:space="0" w:color="auto"/>
        <w:left w:val="none" w:sz="0" w:space="0" w:color="auto"/>
        <w:bottom w:val="none" w:sz="0" w:space="0" w:color="auto"/>
        <w:right w:val="none" w:sz="0" w:space="0" w:color="auto"/>
      </w:divBdr>
    </w:div>
    <w:div w:id="1438794759">
      <w:bodyDiv w:val="1"/>
      <w:marLeft w:val="0"/>
      <w:marRight w:val="0"/>
      <w:marTop w:val="0"/>
      <w:marBottom w:val="0"/>
      <w:divBdr>
        <w:top w:val="none" w:sz="0" w:space="0" w:color="auto"/>
        <w:left w:val="none" w:sz="0" w:space="0" w:color="auto"/>
        <w:bottom w:val="none" w:sz="0" w:space="0" w:color="auto"/>
        <w:right w:val="none" w:sz="0" w:space="0" w:color="auto"/>
      </w:divBdr>
    </w:div>
    <w:div w:id="1439568162">
      <w:bodyDiv w:val="1"/>
      <w:marLeft w:val="0"/>
      <w:marRight w:val="0"/>
      <w:marTop w:val="0"/>
      <w:marBottom w:val="0"/>
      <w:divBdr>
        <w:top w:val="none" w:sz="0" w:space="0" w:color="auto"/>
        <w:left w:val="none" w:sz="0" w:space="0" w:color="auto"/>
        <w:bottom w:val="none" w:sz="0" w:space="0" w:color="auto"/>
        <w:right w:val="none" w:sz="0" w:space="0" w:color="auto"/>
      </w:divBdr>
    </w:div>
    <w:div w:id="1440102328">
      <w:bodyDiv w:val="1"/>
      <w:marLeft w:val="0"/>
      <w:marRight w:val="0"/>
      <w:marTop w:val="0"/>
      <w:marBottom w:val="0"/>
      <w:divBdr>
        <w:top w:val="none" w:sz="0" w:space="0" w:color="auto"/>
        <w:left w:val="none" w:sz="0" w:space="0" w:color="auto"/>
        <w:bottom w:val="none" w:sz="0" w:space="0" w:color="auto"/>
        <w:right w:val="none" w:sz="0" w:space="0" w:color="auto"/>
      </w:divBdr>
    </w:div>
    <w:div w:id="1441099433">
      <w:bodyDiv w:val="1"/>
      <w:marLeft w:val="0"/>
      <w:marRight w:val="0"/>
      <w:marTop w:val="0"/>
      <w:marBottom w:val="0"/>
      <w:divBdr>
        <w:top w:val="none" w:sz="0" w:space="0" w:color="auto"/>
        <w:left w:val="none" w:sz="0" w:space="0" w:color="auto"/>
        <w:bottom w:val="none" w:sz="0" w:space="0" w:color="auto"/>
        <w:right w:val="none" w:sz="0" w:space="0" w:color="auto"/>
      </w:divBdr>
    </w:div>
    <w:div w:id="1443379223">
      <w:bodyDiv w:val="1"/>
      <w:marLeft w:val="0"/>
      <w:marRight w:val="0"/>
      <w:marTop w:val="0"/>
      <w:marBottom w:val="0"/>
      <w:divBdr>
        <w:top w:val="none" w:sz="0" w:space="0" w:color="auto"/>
        <w:left w:val="none" w:sz="0" w:space="0" w:color="auto"/>
        <w:bottom w:val="none" w:sz="0" w:space="0" w:color="auto"/>
        <w:right w:val="none" w:sz="0" w:space="0" w:color="auto"/>
      </w:divBdr>
    </w:div>
    <w:div w:id="1443918137">
      <w:bodyDiv w:val="1"/>
      <w:marLeft w:val="0"/>
      <w:marRight w:val="0"/>
      <w:marTop w:val="0"/>
      <w:marBottom w:val="0"/>
      <w:divBdr>
        <w:top w:val="none" w:sz="0" w:space="0" w:color="auto"/>
        <w:left w:val="none" w:sz="0" w:space="0" w:color="auto"/>
        <w:bottom w:val="none" w:sz="0" w:space="0" w:color="auto"/>
        <w:right w:val="none" w:sz="0" w:space="0" w:color="auto"/>
      </w:divBdr>
    </w:div>
    <w:div w:id="1445536154">
      <w:bodyDiv w:val="1"/>
      <w:marLeft w:val="0"/>
      <w:marRight w:val="0"/>
      <w:marTop w:val="0"/>
      <w:marBottom w:val="0"/>
      <w:divBdr>
        <w:top w:val="none" w:sz="0" w:space="0" w:color="auto"/>
        <w:left w:val="none" w:sz="0" w:space="0" w:color="auto"/>
        <w:bottom w:val="none" w:sz="0" w:space="0" w:color="auto"/>
        <w:right w:val="none" w:sz="0" w:space="0" w:color="auto"/>
      </w:divBdr>
    </w:div>
    <w:div w:id="1448548009">
      <w:bodyDiv w:val="1"/>
      <w:marLeft w:val="0"/>
      <w:marRight w:val="0"/>
      <w:marTop w:val="0"/>
      <w:marBottom w:val="0"/>
      <w:divBdr>
        <w:top w:val="none" w:sz="0" w:space="0" w:color="auto"/>
        <w:left w:val="none" w:sz="0" w:space="0" w:color="auto"/>
        <w:bottom w:val="none" w:sz="0" w:space="0" w:color="auto"/>
        <w:right w:val="none" w:sz="0" w:space="0" w:color="auto"/>
      </w:divBdr>
    </w:div>
    <w:div w:id="1450129617">
      <w:bodyDiv w:val="1"/>
      <w:marLeft w:val="0"/>
      <w:marRight w:val="0"/>
      <w:marTop w:val="0"/>
      <w:marBottom w:val="0"/>
      <w:divBdr>
        <w:top w:val="none" w:sz="0" w:space="0" w:color="auto"/>
        <w:left w:val="none" w:sz="0" w:space="0" w:color="auto"/>
        <w:bottom w:val="none" w:sz="0" w:space="0" w:color="auto"/>
        <w:right w:val="none" w:sz="0" w:space="0" w:color="auto"/>
      </w:divBdr>
    </w:div>
    <w:div w:id="1450274675">
      <w:bodyDiv w:val="1"/>
      <w:marLeft w:val="0"/>
      <w:marRight w:val="0"/>
      <w:marTop w:val="0"/>
      <w:marBottom w:val="0"/>
      <w:divBdr>
        <w:top w:val="none" w:sz="0" w:space="0" w:color="auto"/>
        <w:left w:val="none" w:sz="0" w:space="0" w:color="auto"/>
        <w:bottom w:val="none" w:sz="0" w:space="0" w:color="auto"/>
        <w:right w:val="none" w:sz="0" w:space="0" w:color="auto"/>
      </w:divBdr>
    </w:div>
    <w:div w:id="1453013014">
      <w:bodyDiv w:val="1"/>
      <w:marLeft w:val="0"/>
      <w:marRight w:val="0"/>
      <w:marTop w:val="0"/>
      <w:marBottom w:val="0"/>
      <w:divBdr>
        <w:top w:val="none" w:sz="0" w:space="0" w:color="auto"/>
        <w:left w:val="none" w:sz="0" w:space="0" w:color="auto"/>
        <w:bottom w:val="none" w:sz="0" w:space="0" w:color="auto"/>
        <w:right w:val="none" w:sz="0" w:space="0" w:color="auto"/>
      </w:divBdr>
    </w:div>
    <w:div w:id="1453555603">
      <w:bodyDiv w:val="1"/>
      <w:marLeft w:val="0"/>
      <w:marRight w:val="0"/>
      <w:marTop w:val="0"/>
      <w:marBottom w:val="0"/>
      <w:divBdr>
        <w:top w:val="none" w:sz="0" w:space="0" w:color="auto"/>
        <w:left w:val="none" w:sz="0" w:space="0" w:color="auto"/>
        <w:bottom w:val="none" w:sz="0" w:space="0" w:color="auto"/>
        <w:right w:val="none" w:sz="0" w:space="0" w:color="auto"/>
      </w:divBdr>
    </w:div>
    <w:div w:id="1455710419">
      <w:bodyDiv w:val="1"/>
      <w:marLeft w:val="0"/>
      <w:marRight w:val="0"/>
      <w:marTop w:val="0"/>
      <w:marBottom w:val="0"/>
      <w:divBdr>
        <w:top w:val="none" w:sz="0" w:space="0" w:color="auto"/>
        <w:left w:val="none" w:sz="0" w:space="0" w:color="auto"/>
        <w:bottom w:val="none" w:sz="0" w:space="0" w:color="auto"/>
        <w:right w:val="none" w:sz="0" w:space="0" w:color="auto"/>
      </w:divBdr>
    </w:div>
    <w:div w:id="1456557233">
      <w:bodyDiv w:val="1"/>
      <w:marLeft w:val="0"/>
      <w:marRight w:val="0"/>
      <w:marTop w:val="0"/>
      <w:marBottom w:val="0"/>
      <w:divBdr>
        <w:top w:val="none" w:sz="0" w:space="0" w:color="auto"/>
        <w:left w:val="none" w:sz="0" w:space="0" w:color="auto"/>
        <w:bottom w:val="none" w:sz="0" w:space="0" w:color="auto"/>
        <w:right w:val="none" w:sz="0" w:space="0" w:color="auto"/>
      </w:divBdr>
    </w:div>
    <w:div w:id="1457404803">
      <w:bodyDiv w:val="1"/>
      <w:marLeft w:val="0"/>
      <w:marRight w:val="0"/>
      <w:marTop w:val="0"/>
      <w:marBottom w:val="0"/>
      <w:divBdr>
        <w:top w:val="none" w:sz="0" w:space="0" w:color="auto"/>
        <w:left w:val="none" w:sz="0" w:space="0" w:color="auto"/>
        <w:bottom w:val="none" w:sz="0" w:space="0" w:color="auto"/>
        <w:right w:val="none" w:sz="0" w:space="0" w:color="auto"/>
      </w:divBdr>
    </w:div>
    <w:div w:id="1457600055">
      <w:bodyDiv w:val="1"/>
      <w:marLeft w:val="0"/>
      <w:marRight w:val="0"/>
      <w:marTop w:val="0"/>
      <w:marBottom w:val="0"/>
      <w:divBdr>
        <w:top w:val="none" w:sz="0" w:space="0" w:color="auto"/>
        <w:left w:val="none" w:sz="0" w:space="0" w:color="auto"/>
        <w:bottom w:val="none" w:sz="0" w:space="0" w:color="auto"/>
        <w:right w:val="none" w:sz="0" w:space="0" w:color="auto"/>
      </w:divBdr>
    </w:div>
    <w:div w:id="1457991694">
      <w:bodyDiv w:val="1"/>
      <w:marLeft w:val="0"/>
      <w:marRight w:val="0"/>
      <w:marTop w:val="0"/>
      <w:marBottom w:val="0"/>
      <w:divBdr>
        <w:top w:val="none" w:sz="0" w:space="0" w:color="auto"/>
        <w:left w:val="none" w:sz="0" w:space="0" w:color="auto"/>
        <w:bottom w:val="none" w:sz="0" w:space="0" w:color="auto"/>
        <w:right w:val="none" w:sz="0" w:space="0" w:color="auto"/>
      </w:divBdr>
    </w:div>
    <w:div w:id="1459184512">
      <w:bodyDiv w:val="1"/>
      <w:marLeft w:val="0"/>
      <w:marRight w:val="0"/>
      <w:marTop w:val="0"/>
      <w:marBottom w:val="0"/>
      <w:divBdr>
        <w:top w:val="none" w:sz="0" w:space="0" w:color="auto"/>
        <w:left w:val="none" w:sz="0" w:space="0" w:color="auto"/>
        <w:bottom w:val="none" w:sz="0" w:space="0" w:color="auto"/>
        <w:right w:val="none" w:sz="0" w:space="0" w:color="auto"/>
      </w:divBdr>
    </w:div>
    <w:div w:id="1461075495">
      <w:bodyDiv w:val="1"/>
      <w:marLeft w:val="0"/>
      <w:marRight w:val="0"/>
      <w:marTop w:val="0"/>
      <w:marBottom w:val="0"/>
      <w:divBdr>
        <w:top w:val="none" w:sz="0" w:space="0" w:color="auto"/>
        <w:left w:val="none" w:sz="0" w:space="0" w:color="auto"/>
        <w:bottom w:val="none" w:sz="0" w:space="0" w:color="auto"/>
        <w:right w:val="none" w:sz="0" w:space="0" w:color="auto"/>
      </w:divBdr>
    </w:div>
    <w:div w:id="1461681601">
      <w:bodyDiv w:val="1"/>
      <w:marLeft w:val="0"/>
      <w:marRight w:val="0"/>
      <w:marTop w:val="0"/>
      <w:marBottom w:val="0"/>
      <w:divBdr>
        <w:top w:val="none" w:sz="0" w:space="0" w:color="auto"/>
        <w:left w:val="none" w:sz="0" w:space="0" w:color="auto"/>
        <w:bottom w:val="none" w:sz="0" w:space="0" w:color="auto"/>
        <w:right w:val="none" w:sz="0" w:space="0" w:color="auto"/>
      </w:divBdr>
    </w:div>
    <w:div w:id="1461726272">
      <w:bodyDiv w:val="1"/>
      <w:marLeft w:val="0"/>
      <w:marRight w:val="0"/>
      <w:marTop w:val="0"/>
      <w:marBottom w:val="0"/>
      <w:divBdr>
        <w:top w:val="none" w:sz="0" w:space="0" w:color="auto"/>
        <w:left w:val="none" w:sz="0" w:space="0" w:color="auto"/>
        <w:bottom w:val="none" w:sz="0" w:space="0" w:color="auto"/>
        <w:right w:val="none" w:sz="0" w:space="0" w:color="auto"/>
      </w:divBdr>
    </w:div>
    <w:div w:id="1463305353">
      <w:bodyDiv w:val="1"/>
      <w:marLeft w:val="0"/>
      <w:marRight w:val="0"/>
      <w:marTop w:val="0"/>
      <w:marBottom w:val="0"/>
      <w:divBdr>
        <w:top w:val="none" w:sz="0" w:space="0" w:color="auto"/>
        <w:left w:val="none" w:sz="0" w:space="0" w:color="auto"/>
        <w:bottom w:val="none" w:sz="0" w:space="0" w:color="auto"/>
        <w:right w:val="none" w:sz="0" w:space="0" w:color="auto"/>
      </w:divBdr>
    </w:div>
    <w:div w:id="1467701964">
      <w:bodyDiv w:val="1"/>
      <w:marLeft w:val="0"/>
      <w:marRight w:val="0"/>
      <w:marTop w:val="0"/>
      <w:marBottom w:val="0"/>
      <w:divBdr>
        <w:top w:val="none" w:sz="0" w:space="0" w:color="auto"/>
        <w:left w:val="none" w:sz="0" w:space="0" w:color="auto"/>
        <w:bottom w:val="none" w:sz="0" w:space="0" w:color="auto"/>
        <w:right w:val="none" w:sz="0" w:space="0" w:color="auto"/>
      </w:divBdr>
    </w:div>
    <w:div w:id="1472019199">
      <w:bodyDiv w:val="1"/>
      <w:marLeft w:val="0"/>
      <w:marRight w:val="0"/>
      <w:marTop w:val="0"/>
      <w:marBottom w:val="0"/>
      <w:divBdr>
        <w:top w:val="none" w:sz="0" w:space="0" w:color="auto"/>
        <w:left w:val="none" w:sz="0" w:space="0" w:color="auto"/>
        <w:bottom w:val="none" w:sz="0" w:space="0" w:color="auto"/>
        <w:right w:val="none" w:sz="0" w:space="0" w:color="auto"/>
      </w:divBdr>
    </w:div>
    <w:div w:id="1475102465">
      <w:bodyDiv w:val="1"/>
      <w:marLeft w:val="0"/>
      <w:marRight w:val="0"/>
      <w:marTop w:val="0"/>
      <w:marBottom w:val="0"/>
      <w:divBdr>
        <w:top w:val="none" w:sz="0" w:space="0" w:color="auto"/>
        <w:left w:val="none" w:sz="0" w:space="0" w:color="auto"/>
        <w:bottom w:val="none" w:sz="0" w:space="0" w:color="auto"/>
        <w:right w:val="none" w:sz="0" w:space="0" w:color="auto"/>
      </w:divBdr>
    </w:div>
    <w:div w:id="1476950271">
      <w:bodyDiv w:val="1"/>
      <w:marLeft w:val="0"/>
      <w:marRight w:val="0"/>
      <w:marTop w:val="0"/>
      <w:marBottom w:val="0"/>
      <w:divBdr>
        <w:top w:val="none" w:sz="0" w:space="0" w:color="auto"/>
        <w:left w:val="none" w:sz="0" w:space="0" w:color="auto"/>
        <w:bottom w:val="none" w:sz="0" w:space="0" w:color="auto"/>
        <w:right w:val="none" w:sz="0" w:space="0" w:color="auto"/>
      </w:divBdr>
    </w:div>
    <w:div w:id="1478648054">
      <w:bodyDiv w:val="1"/>
      <w:marLeft w:val="0"/>
      <w:marRight w:val="0"/>
      <w:marTop w:val="0"/>
      <w:marBottom w:val="0"/>
      <w:divBdr>
        <w:top w:val="none" w:sz="0" w:space="0" w:color="auto"/>
        <w:left w:val="none" w:sz="0" w:space="0" w:color="auto"/>
        <w:bottom w:val="none" w:sz="0" w:space="0" w:color="auto"/>
        <w:right w:val="none" w:sz="0" w:space="0" w:color="auto"/>
      </w:divBdr>
    </w:div>
    <w:div w:id="1479347541">
      <w:bodyDiv w:val="1"/>
      <w:marLeft w:val="0"/>
      <w:marRight w:val="0"/>
      <w:marTop w:val="0"/>
      <w:marBottom w:val="0"/>
      <w:divBdr>
        <w:top w:val="none" w:sz="0" w:space="0" w:color="auto"/>
        <w:left w:val="none" w:sz="0" w:space="0" w:color="auto"/>
        <w:bottom w:val="none" w:sz="0" w:space="0" w:color="auto"/>
        <w:right w:val="none" w:sz="0" w:space="0" w:color="auto"/>
      </w:divBdr>
    </w:div>
    <w:div w:id="1479375082">
      <w:bodyDiv w:val="1"/>
      <w:marLeft w:val="0"/>
      <w:marRight w:val="0"/>
      <w:marTop w:val="0"/>
      <w:marBottom w:val="0"/>
      <w:divBdr>
        <w:top w:val="none" w:sz="0" w:space="0" w:color="auto"/>
        <w:left w:val="none" w:sz="0" w:space="0" w:color="auto"/>
        <w:bottom w:val="none" w:sz="0" w:space="0" w:color="auto"/>
        <w:right w:val="none" w:sz="0" w:space="0" w:color="auto"/>
      </w:divBdr>
    </w:div>
    <w:div w:id="1480226638">
      <w:bodyDiv w:val="1"/>
      <w:marLeft w:val="0"/>
      <w:marRight w:val="0"/>
      <w:marTop w:val="0"/>
      <w:marBottom w:val="0"/>
      <w:divBdr>
        <w:top w:val="none" w:sz="0" w:space="0" w:color="auto"/>
        <w:left w:val="none" w:sz="0" w:space="0" w:color="auto"/>
        <w:bottom w:val="none" w:sz="0" w:space="0" w:color="auto"/>
        <w:right w:val="none" w:sz="0" w:space="0" w:color="auto"/>
      </w:divBdr>
    </w:div>
    <w:div w:id="1482382720">
      <w:bodyDiv w:val="1"/>
      <w:marLeft w:val="0"/>
      <w:marRight w:val="0"/>
      <w:marTop w:val="0"/>
      <w:marBottom w:val="0"/>
      <w:divBdr>
        <w:top w:val="none" w:sz="0" w:space="0" w:color="auto"/>
        <w:left w:val="none" w:sz="0" w:space="0" w:color="auto"/>
        <w:bottom w:val="none" w:sz="0" w:space="0" w:color="auto"/>
        <w:right w:val="none" w:sz="0" w:space="0" w:color="auto"/>
      </w:divBdr>
    </w:div>
    <w:div w:id="1482966224">
      <w:bodyDiv w:val="1"/>
      <w:marLeft w:val="0"/>
      <w:marRight w:val="0"/>
      <w:marTop w:val="0"/>
      <w:marBottom w:val="0"/>
      <w:divBdr>
        <w:top w:val="none" w:sz="0" w:space="0" w:color="auto"/>
        <w:left w:val="none" w:sz="0" w:space="0" w:color="auto"/>
        <w:bottom w:val="none" w:sz="0" w:space="0" w:color="auto"/>
        <w:right w:val="none" w:sz="0" w:space="0" w:color="auto"/>
      </w:divBdr>
    </w:div>
    <w:div w:id="1483155851">
      <w:bodyDiv w:val="1"/>
      <w:marLeft w:val="0"/>
      <w:marRight w:val="0"/>
      <w:marTop w:val="0"/>
      <w:marBottom w:val="0"/>
      <w:divBdr>
        <w:top w:val="none" w:sz="0" w:space="0" w:color="auto"/>
        <w:left w:val="none" w:sz="0" w:space="0" w:color="auto"/>
        <w:bottom w:val="none" w:sz="0" w:space="0" w:color="auto"/>
        <w:right w:val="none" w:sz="0" w:space="0" w:color="auto"/>
      </w:divBdr>
    </w:div>
    <w:div w:id="1484466938">
      <w:bodyDiv w:val="1"/>
      <w:marLeft w:val="0"/>
      <w:marRight w:val="0"/>
      <w:marTop w:val="0"/>
      <w:marBottom w:val="0"/>
      <w:divBdr>
        <w:top w:val="none" w:sz="0" w:space="0" w:color="auto"/>
        <w:left w:val="none" w:sz="0" w:space="0" w:color="auto"/>
        <w:bottom w:val="none" w:sz="0" w:space="0" w:color="auto"/>
        <w:right w:val="none" w:sz="0" w:space="0" w:color="auto"/>
      </w:divBdr>
    </w:div>
    <w:div w:id="1485469763">
      <w:bodyDiv w:val="1"/>
      <w:marLeft w:val="0"/>
      <w:marRight w:val="0"/>
      <w:marTop w:val="0"/>
      <w:marBottom w:val="0"/>
      <w:divBdr>
        <w:top w:val="none" w:sz="0" w:space="0" w:color="auto"/>
        <w:left w:val="none" w:sz="0" w:space="0" w:color="auto"/>
        <w:bottom w:val="none" w:sz="0" w:space="0" w:color="auto"/>
        <w:right w:val="none" w:sz="0" w:space="0" w:color="auto"/>
      </w:divBdr>
    </w:div>
    <w:div w:id="1485507835">
      <w:bodyDiv w:val="1"/>
      <w:marLeft w:val="0"/>
      <w:marRight w:val="0"/>
      <w:marTop w:val="0"/>
      <w:marBottom w:val="0"/>
      <w:divBdr>
        <w:top w:val="none" w:sz="0" w:space="0" w:color="auto"/>
        <w:left w:val="none" w:sz="0" w:space="0" w:color="auto"/>
        <w:bottom w:val="none" w:sz="0" w:space="0" w:color="auto"/>
        <w:right w:val="none" w:sz="0" w:space="0" w:color="auto"/>
      </w:divBdr>
    </w:div>
    <w:div w:id="1485582853">
      <w:bodyDiv w:val="1"/>
      <w:marLeft w:val="0"/>
      <w:marRight w:val="0"/>
      <w:marTop w:val="0"/>
      <w:marBottom w:val="0"/>
      <w:divBdr>
        <w:top w:val="none" w:sz="0" w:space="0" w:color="auto"/>
        <w:left w:val="none" w:sz="0" w:space="0" w:color="auto"/>
        <w:bottom w:val="none" w:sz="0" w:space="0" w:color="auto"/>
        <w:right w:val="none" w:sz="0" w:space="0" w:color="auto"/>
      </w:divBdr>
    </w:div>
    <w:div w:id="1487090153">
      <w:bodyDiv w:val="1"/>
      <w:marLeft w:val="0"/>
      <w:marRight w:val="0"/>
      <w:marTop w:val="0"/>
      <w:marBottom w:val="0"/>
      <w:divBdr>
        <w:top w:val="none" w:sz="0" w:space="0" w:color="auto"/>
        <w:left w:val="none" w:sz="0" w:space="0" w:color="auto"/>
        <w:bottom w:val="none" w:sz="0" w:space="0" w:color="auto"/>
        <w:right w:val="none" w:sz="0" w:space="0" w:color="auto"/>
      </w:divBdr>
    </w:div>
    <w:div w:id="1487279743">
      <w:bodyDiv w:val="1"/>
      <w:marLeft w:val="0"/>
      <w:marRight w:val="0"/>
      <w:marTop w:val="0"/>
      <w:marBottom w:val="0"/>
      <w:divBdr>
        <w:top w:val="none" w:sz="0" w:space="0" w:color="auto"/>
        <w:left w:val="none" w:sz="0" w:space="0" w:color="auto"/>
        <w:bottom w:val="none" w:sz="0" w:space="0" w:color="auto"/>
        <w:right w:val="none" w:sz="0" w:space="0" w:color="auto"/>
      </w:divBdr>
    </w:div>
    <w:div w:id="1489201199">
      <w:bodyDiv w:val="1"/>
      <w:marLeft w:val="0"/>
      <w:marRight w:val="0"/>
      <w:marTop w:val="0"/>
      <w:marBottom w:val="0"/>
      <w:divBdr>
        <w:top w:val="none" w:sz="0" w:space="0" w:color="auto"/>
        <w:left w:val="none" w:sz="0" w:space="0" w:color="auto"/>
        <w:bottom w:val="none" w:sz="0" w:space="0" w:color="auto"/>
        <w:right w:val="none" w:sz="0" w:space="0" w:color="auto"/>
      </w:divBdr>
    </w:div>
    <w:div w:id="1489663601">
      <w:bodyDiv w:val="1"/>
      <w:marLeft w:val="0"/>
      <w:marRight w:val="0"/>
      <w:marTop w:val="0"/>
      <w:marBottom w:val="0"/>
      <w:divBdr>
        <w:top w:val="none" w:sz="0" w:space="0" w:color="auto"/>
        <w:left w:val="none" w:sz="0" w:space="0" w:color="auto"/>
        <w:bottom w:val="none" w:sz="0" w:space="0" w:color="auto"/>
        <w:right w:val="none" w:sz="0" w:space="0" w:color="auto"/>
      </w:divBdr>
    </w:div>
    <w:div w:id="1489786096">
      <w:bodyDiv w:val="1"/>
      <w:marLeft w:val="0"/>
      <w:marRight w:val="0"/>
      <w:marTop w:val="0"/>
      <w:marBottom w:val="0"/>
      <w:divBdr>
        <w:top w:val="none" w:sz="0" w:space="0" w:color="auto"/>
        <w:left w:val="none" w:sz="0" w:space="0" w:color="auto"/>
        <w:bottom w:val="none" w:sz="0" w:space="0" w:color="auto"/>
        <w:right w:val="none" w:sz="0" w:space="0" w:color="auto"/>
      </w:divBdr>
    </w:div>
    <w:div w:id="1490824882">
      <w:bodyDiv w:val="1"/>
      <w:marLeft w:val="0"/>
      <w:marRight w:val="0"/>
      <w:marTop w:val="0"/>
      <w:marBottom w:val="0"/>
      <w:divBdr>
        <w:top w:val="none" w:sz="0" w:space="0" w:color="auto"/>
        <w:left w:val="none" w:sz="0" w:space="0" w:color="auto"/>
        <w:bottom w:val="none" w:sz="0" w:space="0" w:color="auto"/>
        <w:right w:val="none" w:sz="0" w:space="0" w:color="auto"/>
      </w:divBdr>
    </w:div>
    <w:div w:id="1491210654">
      <w:bodyDiv w:val="1"/>
      <w:marLeft w:val="0"/>
      <w:marRight w:val="0"/>
      <w:marTop w:val="0"/>
      <w:marBottom w:val="0"/>
      <w:divBdr>
        <w:top w:val="none" w:sz="0" w:space="0" w:color="auto"/>
        <w:left w:val="none" w:sz="0" w:space="0" w:color="auto"/>
        <w:bottom w:val="none" w:sz="0" w:space="0" w:color="auto"/>
        <w:right w:val="none" w:sz="0" w:space="0" w:color="auto"/>
      </w:divBdr>
    </w:div>
    <w:div w:id="1493718299">
      <w:bodyDiv w:val="1"/>
      <w:marLeft w:val="0"/>
      <w:marRight w:val="0"/>
      <w:marTop w:val="0"/>
      <w:marBottom w:val="0"/>
      <w:divBdr>
        <w:top w:val="none" w:sz="0" w:space="0" w:color="auto"/>
        <w:left w:val="none" w:sz="0" w:space="0" w:color="auto"/>
        <w:bottom w:val="none" w:sz="0" w:space="0" w:color="auto"/>
        <w:right w:val="none" w:sz="0" w:space="0" w:color="auto"/>
      </w:divBdr>
    </w:div>
    <w:div w:id="1497957416">
      <w:bodyDiv w:val="1"/>
      <w:marLeft w:val="0"/>
      <w:marRight w:val="0"/>
      <w:marTop w:val="0"/>
      <w:marBottom w:val="0"/>
      <w:divBdr>
        <w:top w:val="none" w:sz="0" w:space="0" w:color="auto"/>
        <w:left w:val="none" w:sz="0" w:space="0" w:color="auto"/>
        <w:bottom w:val="none" w:sz="0" w:space="0" w:color="auto"/>
        <w:right w:val="none" w:sz="0" w:space="0" w:color="auto"/>
      </w:divBdr>
    </w:div>
    <w:div w:id="1499494112">
      <w:bodyDiv w:val="1"/>
      <w:marLeft w:val="0"/>
      <w:marRight w:val="0"/>
      <w:marTop w:val="0"/>
      <w:marBottom w:val="0"/>
      <w:divBdr>
        <w:top w:val="none" w:sz="0" w:space="0" w:color="auto"/>
        <w:left w:val="none" w:sz="0" w:space="0" w:color="auto"/>
        <w:bottom w:val="none" w:sz="0" w:space="0" w:color="auto"/>
        <w:right w:val="none" w:sz="0" w:space="0" w:color="auto"/>
      </w:divBdr>
    </w:div>
    <w:div w:id="1499540166">
      <w:bodyDiv w:val="1"/>
      <w:marLeft w:val="0"/>
      <w:marRight w:val="0"/>
      <w:marTop w:val="0"/>
      <w:marBottom w:val="0"/>
      <w:divBdr>
        <w:top w:val="none" w:sz="0" w:space="0" w:color="auto"/>
        <w:left w:val="none" w:sz="0" w:space="0" w:color="auto"/>
        <w:bottom w:val="none" w:sz="0" w:space="0" w:color="auto"/>
        <w:right w:val="none" w:sz="0" w:space="0" w:color="auto"/>
      </w:divBdr>
    </w:div>
    <w:div w:id="1500541215">
      <w:bodyDiv w:val="1"/>
      <w:marLeft w:val="0"/>
      <w:marRight w:val="0"/>
      <w:marTop w:val="0"/>
      <w:marBottom w:val="0"/>
      <w:divBdr>
        <w:top w:val="none" w:sz="0" w:space="0" w:color="auto"/>
        <w:left w:val="none" w:sz="0" w:space="0" w:color="auto"/>
        <w:bottom w:val="none" w:sz="0" w:space="0" w:color="auto"/>
        <w:right w:val="none" w:sz="0" w:space="0" w:color="auto"/>
      </w:divBdr>
    </w:div>
    <w:div w:id="1501233591">
      <w:bodyDiv w:val="1"/>
      <w:marLeft w:val="0"/>
      <w:marRight w:val="0"/>
      <w:marTop w:val="0"/>
      <w:marBottom w:val="0"/>
      <w:divBdr>
        <w:top w:val="none" w:sz="0" w:space="0" w:color="auto"/>
        <w:left w:val="none" w:sz="0" w:space="0" w:color="auto"/>
        <w:bottom w:val="none" w:sz="0" w:space="0" w:color="auto"/>
        <w:right w:val="none" w:sz="0" w:space="0" w:color="auto"/>
      </w:divBdr>
    </w:div>
    <w:div w:id="1504588022">
      <w:bodyDiv w:val="1"/>
      <w:marLeft w:val="0"/>
      <w:marRight w:val="0"/>
      <w:marTop w:val="0"/>
      <w:marBottom w:val="0"/>
      <w:divBdr>
        <w:top w:val="none" w:sz="0" w:space="0" w:color="auto"/>
        <w:left w:val="none" w:sz="0" w:space="0" w:color="auto"/>
        <w:bottom w:val="none" w:sz="0" w:space="0" w:color="auto"/>
        <w:right w:val="none" w:sz="0" w:space="0" w:color="auto"/>
      </w:divBdr>
    </w:div>
    <w:div w:id="1505825092">
      <w:bodyDiv w:val="1"/>
      <w:marLeft w:val="0"/>
      <w:marRight w:val="0"/>
      <w:marTop w:val="0"/>
      <w:marBottom w:val="0"/>
      <w:divBdr>
        <w:top w:val="none" w:sz="0" w:space="0" w:color="auto"/>
        <w:left w:val="none" w:sz="0" w:space="0" w:color="auto"/>
        <w:bottom w:val="none" w:sz="0" w:space="0" w:color="auto"/>
        <w:right w:val="none" w:sz="0" w:space="0" w:color="auto"/>
      </w:divBdr>
    </w:div>
    <w:div w:id="1505851882">
      <w:bodyDiv w:val="1"/>
      <w:marLeft w:val="0"/>
      <w:marRight w:val="0"/>
      <w:marTop w:val="0"/>
      <w:marBottom w:val="0"/>
      <w:divBdr>
        <w:top w:val="none" w:sz="0" w:space="0" w:color="auto"/>
        <w:left w:val="none" w:sz="0" w:space="0" w:color="auto"/>
        <w:bottom w:val="none" w:sz="0" w:space="0" w:color="auto"/>
        <w:right w:val="none" w:sz="0" w:space="0" w:color="auto"/>
      </w:divBdr>
    </w:div>
    <w:div w:id="1505974228">
      <w:bodyDiv w:val="1"/>
      <w:marLeft w:val="0"/>
      <w:marRight w:val="0"/>
      <w:marTop w:val="0"/>
      <w:marBottom w:val="0"/>
      <w:divBdr>
        <w:top w:val="none" w:sz="0" w:space="0" w:color="auto"/>
        <w:left w:val="none" w:sz="0" w:space="0" w:color="auto"/>
        <w:bottom w:val="none" w:sz="0" w:space="0" w:color="auto"/>
        <w:right w:val="none" w:sz="0" w:space="0" w:color="auto"/>
      </w:divBdr>
    </w:div>
    <w:div w:id="1506169618">
      <w:bodyDiv w:val="1"/>
      <w:marLeft w:val="0"/>
      <w:marRight w:val="0"/>
      <w:marTop w:val="0"/>
      <w:marBottom w:val="0"/>
      <w:divBdr>
        <w:top w:val="none" w:sz="0" w:space="0" w:color="auto"/>
        <w:left w:val="none" w:sz="0" w:space="0" w:color="auto"/>
        <w:bottom w:val="none" w:sz="0" w:space="0" w:color="auto"/>
        <w:right w:val="none" w:sz="0" w:space="0" w:color="auto"/>
      </w:divBdr>
    </w:div>
    <w:div w:id="1510365004">
      <w:bodyDiv w:val="1"/>
      <w:marLeft w:val="0"/>
      <w:marRight w:val="0"/>
      <w:marTop w:val="0"/>
      <w:marBottom w:val="0"/>
      <w:divBdr>
        <w:top w:val="none" w:sz="0" w:space="0" w:color="auto"/>
        <w:left w:val="none" w:sz="0" w:space="0" w:color="auto"/>
        <w:bottom w:val="none" w:sz="0" w:space="0" w:color="auto"/>
        <w:right w:val="none" w:sz="0" w:space="0" w:color="auto"/>
      </w:divBdr>
    </w:div>
    <w:div w:id="1511993691">
      <w:bodyDiv w:val="1"/>
      <w:marLeft w:val="0"/>
      <w:marRight w:val="0"/>
      <w:marTop w:val="0"/>
      <w:marBottom w:val="0"/>
      <w:divBdr>
        <w:top w:val="none" w:sz="0" w:space="0" w:color="auto"/>
        <w:left w:val="none" w:sz="0" w:space="0" w:color="auto"/>
        <w:bottom w:val="none" w:sz="0" w:space="0" w:color="auto"/>
        <w:right w:val="none" w:sz="0" w:space="0" w:color="auto"/>
      </w:divBdr>
    </w:div>
    <w:div w:id="1512527103">
      <w:bodyDiv w:val="1"/>
      <w:marLeft w:val="0"/>
      <w:marRight w:val="0"/>
      <w:marTop w:val="0"/>
      <w:marBottom w:val="0"/>
      <w:divBdr>
        <w:top w:val="none" w:sz="0" w:space="0" w:color="auto"/>
        <w:left w:val="none" w:sz="0" w:space="0" w:color="auto"/>
        <w:bottom w:val="none" w:sz="0" w:space="0" w:color="auto"/>
        <w:right w:val="none" w:sz="0" w:space="0" w:color="auto"/>
      </w:divBdr>
    </w:div>
    <w:div w:id="1514612825">
      <w:bodyDiv w:val="1"/>
      <w:marLeft w:val="0"/>
      <w:marRight w:val="0"/>
      <w:marTop w:val="0"/>
      <w:marBottom w:val="0"/>
      <w:divBdr>
        <w:top w:val="none" w:sz="0" w:space="0" w:color="auto"/>
        <w:left w:val="none" w:sz="0" w:space="0" w:color="auto"/>
        <w:bottom w:val="none" w:sz="0" w:space="0" w:color="auto"/>
        <w:right w:val="none" w:sz="0" w:space="0" w:color="auto"/>
      </w:divBdr>
    </w:div>
    <w:div w:id="1515798705">
      <w:bodyDiv w:val="1"/>
      <w:marLeft w:val="0"/>
      <w:marRight w:val="0"/>
      <w:marTop w:val="0"/>
      <w:marBottom w:val="0"/>
      <w:divBdr>
        <w:top w:val="none" w:sz="0" w:space="0" w:color="auto"/>
        <w:left w:val="none" w:sz="0" w:space="0" w:color="auto"/>
        <w:bottom w:val="none" w:sz="0" w:space="0" w:color="auto"/>
        <w:right w:val="none" w:sz="0" w:space="0" w:color="auto"/>
      </w:divBdr>
    </w:div>
    <w:div w:id="1516069932">
      <w:bodyDiv w:val="1"/>
      <w:marLeft w:val="0"/>
      <w:marRight w:val="0"/>
      <w:marTop w:val="0"/>
      <w:marBottom w:val="0"/>
      <w:divBdr>
        <w:top w:val="none" w:sz="0" w:space="0" w:color="auto"/>
        <w:left w:val="none" w:sz="0" w:space="0" w:color="auto"/>
        <w:bottom w:val="none" w:sz="0" w:space="0" w:color="auto"/>
        <w:right w:val="none" w:sz="0" w:space="0" w:color="auto"/>
      </w:divBdr>
    </w:div>
    <w:div w:id="1516308650">
      <w:bodyDiv w:val="1"/>
      <w:marLeft w:val="0"/>
      <w:marRight w:val="0"/>
      <w:marTop w:val="0"/>
      <w:marBottom w:val="0"/>
      <w:divBdr>
        <w:top w:val="none" w:sz="0" w:space="0" w:color="auto"/>
        <w:left w:val="none" w:sz="0" w:space="0" w:color="auto"/>
        <w:bottom w:val="none" w:sz="0" w:space="0" w:color="auto"/>
        <w:right w:val="none" w:sz="0" w:space="0" w:color="auto"/>
      </w:divBdr>
    </w:div>
    <w:div w:id="1518543946">
      <w:bodyDiv w:val="1"/>
      <w:marLeft w:val="0"/>
      <w:marRight w:val="0"/>
      <w:marTop w:val="0"/>
      <w:marBottom w:val="0"/>
      <w:divBdr>
        <w:top w:val="none" w:sz="0" w:space="0" w:color="auto"/>
        <w:left w:val="none" w:sz="0" w:space="0" w:color="auto"/>
        <w:bottom w:val="none" w:sz="0" w:space="0" w:color="auto"/>
        <w:right w:val="none" w:sz="0" w:space="0" w:color="auto"/>
      </w:divBdr>
    </w:div>
    <w:div w:id="1520461377">
      <w:bodyDiv w:val="1"/>
      <w:marLeft w:val="0"/>
      <w:marRight w:val="0"/>
      <w:marTop w:val="0"/>
      <w:marBottom w:val="0"/>
      <w:divBdr>
        <w:top w:val="none" w:sz="0" w:space="0" w:color="auto"/>
        <w:left w:val="none" w:sz="0" w:space="0" w:color="auto"/>
        <w:bottom w:val="none" w:sz="0" w:space="0" w:color="auto"/>
        <w:right w:val="none" w:sz="0" w:space="0" w:color="auto"/>
      </w:divBdr>
    </w:div>
    <w:div w:id="1521316052">
      <w:bodyDiv w:val="1"/>
      <w:marLeft w:val="0"/>
      <w:marRight w:val="0"/>
      <w:marTop w:val="0"/>
      <w:marBottom w:val="0"/>
      <w:divBdr>
        <w:top w:val="none" w:sz="0" w:space="0" w:color="auto"/>
        <w:left w:val="none" w:sz="0" w:space="0" w:color="auto"/>
        <w:bottom w:val="none" w:sz="0" w:space="0" w:color="auto"/>
        <w:right w:val="none" w:sz="0" w:space="0" w:color="auto"/>
      </w:divBdr>
    </w:div>
    <w:div w:id="1523788574">
      <w:bodyDiv w:val="1"/>
      <w:marLeft w:val="0"/>
      <w:marRight w:val="0"/>
      <w:marTop w:val="0"/>
      <w:marBottom w:val="0"/>
      <w:divBdr>
        <w:top w:val="none" w:sz="0" w:space="0" w:color="auto"/>
        <w:left w:val="none" w:sz="0" w:space="0" w:color="auto"/>
        <w:bottom w:val="none" w:sz="0" w:space="0" w:color="auto"/>
        <w:right w:val="none" w:sz="0" w:space="0" w:color="auto"/>
      </w:divBdr>
    </w:div>
    <w:div w:id="1523932521">
      <w:bodyDiv w:val="1"/>
      <w:marLeft w:val="0"/>
      <w:marRight w:val="0"/>
      <w:marTop w:val="0"/>
      <w:marBottom w:val="0"/>
      <w:divBdr>
        <w:top w:val="none" w:sz="0" w:space="0" w:color="auto"/>
        <w:left w:val="none" w:sz="0" w:space="0" w:color="auto"/>
        <w:bottom w:val="none" w:sz="0" w:space="0" w:color="auto"/>
        <w:right w:val="none" w:sz="0" w:space="0" w:color="auto"/>
      </w:divBdr>
    </w:div>
    <w:div w:id="1526096180">
      <w:bodyDiv w:val="1"/>
      <w:marLeft w:val="0"/>
      <w:marRight w:val="0"/>
      <w:marTop w:val="0"/>
      <w:marBottom w:val="0"/>
      <w:divBdr>
        <w:top w:val="none" w:sz="0" w:space="0" w:color="auto"/>
        <w:left w:val="none" w:sz="0" w:space="0" w:color="auto"/>
        <w:bottom w:val="none" w:sz="0" w:space="0" w:color="auto"/>
        <w:right w:val="none" w:sz="0" w:space="0" w:color="auto"/>
      </w:divBdr>
    </w:div>
    <w:div w:id="1527131687">
      <w:bodyDiv w:val="1"/>
      <w:marLeft w:val="0"/>
      <w:marRight w:val="0"/>
      <w:marTop w:val="0"/>
      <w:marBottom w:val="0"/>
      <w:divBdr>
        <w:top w:val="none" w:sz="0" w:space="0" w:color="auto"/>
        <w:left w:val="none" w:sz="0" w:space="0" w:color="auto"/>
        <w:bottom w:val="none" w:sz="0" w:space="0" w:color="auto"/>
        <w:right w:val="none" w:sz="0" w:space="0" w:color="auto"/>
      </w:divBdr>
    </w:div>
    <w:div w:id="1527404943">
      <w:bodyDiv w:val="1"/>
      <w:marLeft w:val="0"/>
      <w:marRight w:val="0"/>
      <w:marTop w:val="0"/>
      <w:marBottom w:val="0"/>
      <w:divBdr>
        <w:top w:val="none" w:sz="0" w:space="0" w:color="auto"/>
        <w:left w:val="none" w:sz="0" w:space="0" w:color="auto"/>
        <w:bottom w:val="none" w:sz="0" w:space="0" w:color="auto"/>
        <w:right w:val="none" w:sz="0" w:space="0" w:color="auto"/>
      </w:divBdr>
    </w:div>
    <w:div w:id="1527907933">
      <w:bodyDiv w:val="1"/>
      <w:marLeft w:val="0"/>
      <w:marRight w:val="0"/>
      <w:marTop w:val="0"/>
      <w:marBottom w:val="0"/>
      <w:divBdr>
        <w:top w:val="none" w:sz="0" w:space="0" w:color="auto"/>
        <w:left w:val="none" w:sz="0" w:space="0" w:color="auto"/>
        <w:bottom w:val="none" w:sz="0" w:space="0" w:color="auto"/>
        <w:right w:val="none" w:sz="0" w:space="0" w:color="auto"/>
      </w:divBdr>
      <w:divsChild>
        <w:div w:id="917637029">
          <w:marLeft w:val="0"/>
          <w:marRight w:val="0"/>
          <w:marTop w:val="0"/>
          <w:marBottom w:val="200"/>
          <w:divBdr>
            <w:top w:val="none" w:sz="0" w:space="0" w:color="auto"/>
            <w:left w:val="none" w:sz="0" w:space="0" w:color="auto"/>
            <w:bottom w:val="none" w:sz="0" w:space="0" w:color="auto"/>
            <w:right w:val="none" w:sz="0" w:space="0" w:color="auto"/>
          </w:divBdr>
        </w:div>
        <w:div w:id="941566897">
          <w:marLeft w:val="0"/>
          <w:marRight w:val="0"/>
          <w:marTop w:val="0"/>
          <w:marBottom w:val="200"/>
          <w:divBdr>
            <w:top w:val="none" w:sz="0" w:space="0" w:color="auto"/>
            <w:left w:val="none" w:sz="0" w:space="0" w:color="auto"/>
            <w:bottom w:val="none" w:sz="0" w:space="0" w:color="auto"/>
            <w:right w:val="none" w:sz="0" w:space="0" w:color="auto"/>
          </w:divBdr>
        </w:div>
      </w:divsChild>
    </w:div>
    <w:div w:id="1528368008">
      <w:bodyDiv w:val="1"/>
      <w:marLeft w:val="0"/>
      <w:marRight w:val="0"/>
      <w:marTop w:val="0"/>
      <w:marBottom w:val="0"/>
      <w:divBdr>
        <w:top w:val="none" w:sz="0" w:space="0" w:color="auto"/>
        <w:left w:val="none" w:sz="0" w:space="0" w:color="auto"/>
        <w:bottom w:val="none" w:sz="0" w:space="0" w:color="auto"/>
        <w:right w:val="none" w:sz="0" w:space="0" w:color="auto"/>
      </w:divBdr>
    </w:div>
    <w:div w:id="1529566097">
      <w:bodyDiv w:val="1"/>
      <w:marLeft w:val="0"/>
      <w:marRight w:val="0"/>
      <w:marTop w:val="0"/>
      <w:marBottom w:val="0"/>
      <w:divBdr>
        <w:top w:val="none" w:sz="0" w:space="0" w:color="auto"/>
        <w:left w:val="none" w:sz="0" w:space="0" w:color="auto"/>
        <w:bottom w:val="none" w:sz="0" w:space="0" w:color="auto"/>
        <w:right w:val="none" w:sz="0" w:space="0" w:color="auto"/>
      </w:divBdr>
    </w:div>
    <w:div w:id="1530990699">
      <w:bodyDiv w:val="1"/>
      <w:marLeft w:val="0"/>
      <w:marRight w:val="0"/>
      <w:marTop w:val="0"/>
      <w:marBottom w:val="0"/>
      <w:divBdr>
        <w:top w:val="none" w:sz="0" w:space="0" w:color="auto"/>
        <w:left w:val="none" w:sz="0" w:space="0" w:color="auto"/>
        <w:bottom w:val="none" w:sz="0" w:space="0" w:color="auto"/>
        <w:right w:val="none" w:sz="0" w:space="0" w:color="auto"/>
      </w:divBdr>
    </w:div>
    <w:div w:id="1533878277">
      <w:bodyDiv w:val="1"/>
      <w:marLeft w:val="0"/>
      <w:marRight w:val="0"/>
      <w:marTop w:val="0"/>
      <w:marBottom w:val="0"/>
      <w:divBdr>
        <w:top w:val="none" w:sz="0" w:space="0" w:color="auto"/>
        <w:left w:val="none" w:sz="0" w:space="0" w:color="auto"/>
        <w:bottom w:val="none" w:sz="0" w:space="0" w:color="auto"/>
        <w:right w:val="none" w:sz="0" w:space="0" w:color="auto"/>
      </w:divBdr>
    </w:div>
    <w:div w:id="1534688806">
      <w:bodyDiv w:val="1"/>
      <w:marLeft w:val="0"/>
      <w:marRight w:val="0"/>
      <w:marTop w:val="0"/>
      <w:marBottom w:val="0"/>
      <w:divBdr>
        <w:top w:val="none" w:sz="0" w:space="0" w:color="auto"/>
        <w:left w:val="none" w:sz="0" w:space="0" w:color="auto"/>
        <w:bottom w:val="none" w:sz="0" w:space="0" w:color="auto"/>
        <w:right w:val="none" w:sz="0" w:space="0" w:color="auto"/>
      </w:divBdr>
    </w:div>
    <w:div w:id="1536386423">
      <w:bodyDiv w:val="1"/>
      <w:marLeft w:val="0"/>
      <w:marRight w:val="0"/>
      <w:marTop w:val="0"/>
      <w:marBottom w:val="0"/>
      <w:divBdr>
        <w:top w:val="none" w:sz="0" w:space="0" w:color="auto"/>
        <w:left w:val="none" w:sz="0" w:space="0" w:color="auto"/>
        <w:bottom w:val="none" w:sz="0" w:space="0" w:color="auto"/>
        <w:right w:val="none" w:sz="0" w:space="0" w:color="auto"/>
      </w:divBdr>
    </w:div>
    <w:div w:id="1536651496">
      <w:bodyDiv w:val="1"/>
      <w:marLeft w:val="0"/>
      <w:marRight w:val="0"/>
      <w:marTop w:val="0"/>
      <w:marBottom w:val="0"/>
      <w:divBdr>
        <w:top w:val="none" w:sz="0" w:space="0" w:color="auto"/>
        <w:left w:val="none" w:sz="0" w:space="0" w:color="auto"/>
        <w:bottom w:val="none" w:sz="0" w:space="0" w:color="auto"/>
        <w:right w:val="none" w:sz="0" w:space="0" w:color="auto"/>
      </w:divBdr>
    </w:div>
    <w:div w:id="1541088874">
      <w:bodyDiv w:val="1"/>
      <w:marLeft w:val="0"/>
      <w:marRight w:val="0"/>
      <w:marTop w:val="0"/>
      <w:marBottom w:val="0"/>
      <w:divBdr>
        <w:top w:val="none" w:sz="0" w:space="0" w:color="auto"/>
        <w:left w:val="none" w:sz="0" w:space="0" w:color="auto"/>
        <w:bottom w:val="none" w:sz="0" w:space="0" w:color="auto"/>
        <w:right w:val="none" w:sz="0" w:space="0" w:color="auto"/>
      </w:divBdr>
    </w:div>
    <w:div w:id="1541212551">
      <w:bodyDiv w:val="1"/>
      <w:marLeft w:val="0"/>
      <w:marRight w:val="0"/>
      <w:marTop w:val="0"/>
      <w:marBottom w:val="0"/>
      <w:divBdr>
        <w:top w:val="none" w:sz="0" w:space="0" w:color="auto"/>
        <w:left w:val="none" w:sz="0" w:space="0" w:color="auto"/>
        <w:bottom w:val="none" w:sz="0" w:space="0" w:color="auto"/>
        <w:right w:val="none" w:sz="0" w:space="0" w:color="auto"/>
      </w:divBdr>
    </w:div>
    <w:div w:id="1542202534">
      <w:bodyDiv w:val="1"/>
      <w:marLeft w:val="0"/>
      <w:marRight w:val="0"/>
      <w:marTop w:val="0"/>
      <w:marBottom w:val="0"/>
      <w:divBdr>
        <w:top w:val="none" w:sz="0" w:space="0" w:color="auto"/>
        <w:left w:val="none" w:sz="0" w:space="0" w:color="auto"/>
        <w:bottom w:val="none" w:sz="0" w:space="0" w:color="auto"/>
        <w:right w:val="none" w:sz="0" w:space="0" w:color="auto"/>
      </w:divBdr>
    </w:div>
    <w:div w:id="1543244085">
      <w:bodyDiv w:val="1"/>
      <w:marLeft w:val="0"/>
      <w:marRight w:val="0"/>
      <w:marTop w:val="0"/>
      <w:marBottom w:val="0"/>
      <w:divBdr>
        <w:top w:val="none" w:sz="0" w:space="0" w:color="auto"/>
        <w:left w:val="none" w:sz="0" w:space="0" w:color="auto"/>
        <w:bottom w:val="none" w:sz="0" w:space="0" w:color="auto"/>
        <w:right w:val="none" w:sz="0" w:space="0" w:color="auto"/>
      </w:divBdr>
    </w:div>
    <w:div w:id="1544439297">
      <w:bodyDiv w:val="1"/>
      <w:marLeft w:val="0"/>
      <w:marRight w:val="0"/>
      <w:marTop w:val="0"/>
      <w:marBottom w:val="0"/>
      <w:divBdr>
        <w:top w:val="none" w:sz="0" w:space="0" w:color="auto"/>
        <w:left w:val="none" w:sz="0" w:space="0" w:color="auto"/>
        <w:bottom w:val="none" w:sz="0" w:space="0" w:color="auto"/>
        <w:right w:val="none" w:sz="0" w:space="0" w:color="auto"/>
      </w:divBdr>
    </w:div>
    <w:div w:id="1546333323">
      <w:bodyDiv w:val="1"/>
      <w:marLeft w:val="0"/>
      <w:marRight w:val="0"/>
      <w:marTop w:val="0"/>
      <w:marBottom w:val="0"/>
      <w:divBdr>
        <w:top w:val="none" w:sz="0" w:space="0" w:color="auto"/>
        <w:left w:val="none" w:sz="0" w:space="0" w:color="auto"/>
        <w:bottom w:val="none" w:sz="0" w:space="0" w:color="auto"/>
        <w:right w:val="none" w:sz="0" w:space="0" w:color="auto"/>
      </w:divBdr>
    </w:div>
    <w:div w:id="1546603423">
      <w:bodyDiv w:val="1"/>
      <w:marLeft w:val="0"/>
      <w:marRight w:val="0"/>
      <w:marTop w:val="0"/>
      <w:marBottom w:val="0"/>
      <w:divBdr>
        <w:top w:val="none" w:sz="0" w:space="0" w:color="auto"/>
        <w:left w:val="none" w:sz="0" w:space="0" w:color="auto"/>
        <w:bottom w:val="none" w:sz="0" w:space="0" w:color="auto"/>
        <w:right w:val="none" w:sz="0" w:space="0" w:color="auto"/>
      </w:divBdr>
    </w:div>
    <w:div w:id="1546985434">
      <w:bodyDiv w:val="1"/>
      <w:marLeft w:val="0"/>
      <w:marRight w:val="0"/>
      <w:marTop w:val="0"/>
      <w:marBottom w:val="0"/>
      <w:divBdr>
        <w:top w:val="none" w:sz="0" w:space="0" w:color="auto"/>
        <w:left w:val="none" w:sz="0" w:space="0" w:color="auto"/>
        <w:bottom w:val="none" w:sz="0" w:space="0" w:color="auto"/>
        <w:right w:val="none" w:sz="0" w:space="0" w:color="auto"/>
      </w:divBdr>
    </w:div>
    <w:div w:id="1548451482">
      <w:bodyDiv w:val="1"/>
      <w:marLeft w:val="0"/>
      <w:marRight w:val="0"/>
      <w:marTop w:val="0"/>
      <w:marBottom w:val="0"/>
      <w:divBdr>
        <w:top w:val="none" w:sz="0" w:space="0" w:color="auto"/>
        <w:left w:val="none" w:sz="0" w:space="0" w:color="auto"/>
        <w:bottom w:val="none" w:sz="0" w:space="0" w:color="auto"/>
        <w:right w:val="none" w:sz="0" w:space="0" w:color="auto"/>
      </w:divBdr>
    </w:div>
    <w:div w:id="1548489340">
      <w:bodyDiv w:val="1"/>
      <w:marLeft w:val="0"/>
      <w:marRight w:val="0"/>
      <w:marTop w:val="0"/>
      <w:marBottom w:val="0"/>
      <w:divBdr>
        <w:top w:val="none" w:sz="0" w:space="0" w:color="auto"/>
        <w:left w:val="none" w:sz="0" w:space="0" w:color="auto"/>
        <w:bottom w:val="none" w:sz="0" w:space="0" w:color="auto"/>
        <w:right w:val="none" w:sz="0" w:space="0" w:color="auto"/>
      </w:divBdr>
    </w:div>
    <w:div w:id="1551377296">
      <w:bodyDiv w:val="1"/>
      <w:marLeft w:val="0"/>
      <w:marRight w:val="0"/>
      <w:marTop w:val="0"/>
      <w:marBottom w:val="0"/>
      <w:divBdr>
        <w:top w:val="none" w:sz="0" w:space="0" w:color="auto"/>
        <w:left w:val="none" w:sz="0" w:space="0" w:color="auto"/>
        <w:bottom w:val="none" w:sz="0" w:space="0" w:color="auto"/>
        <w:right w:val="none" w:sz="0" w:space="0" w:color="auto"/>
      </w:divBdr>
    </w:div>
    <w:div w:id="1552228284">
      <w:bodyDiv w:val="1"/>
      <w:marLeft w:val="0"/>
      <w:marRight w:val="0"/>
      <w:marTop w:val="0"/>
      <w:marBottom w:val="0"/>
      <w:divBdr>
        <w:top w:val="none" w:sz="0" w:space="0" w:color="auto"/>
        <w:left w:val="none" w:sz="0" w:space="0" w:color="auto"/>
        <w:bottom w:val="none" w:sz="0" w:space="0" w:color="auto"/>
        <w:right w:val="none" w:sz="0" w:space="0" w:color="auto"/>
      </w:divBdr>
    </w:div>
    <w:div w:id="1552422459">
      <w:bodyDiv w:val="1"/>
      <w:marLeft w:val="0"/>
      <w:marRight w:val="0"/>
      <w:marTop w:val="0"/>
      <w:marBottom w:val="0"/>
      <w:divBdr>
        <w:top w:val="none" w:sz="0" w:space="0" w:color="auto"/>
        <w:left w:val="none" w:sz="0" w:space="0" w:color="auto"/>
        <w:bottom w:val="none" w:sz="0" w:space="0" w:color="auto"/>
        <w:right w:val="none" w:sz="0" w:space="0" w:color="auto"/>
      </w:divBdr>
    </w:div>
    <w:div w:id="1552645027">
      <w:bodyDiv w:val="1"/>
      <w:marLeft w:val="0"/>
      <w:marRight w:val="0"/>
      <w:marTop w:val="0"/>
      <w:marBottom w:val="0"/>
      <w:divBdr>
        <w:top w:val="none" w:sz="0" w:space="0" w:color="auto"/>
        <w:left w:val="none" w:sz="0" w:space="0" w:color="auto"/>
        <w:bottom w:val="none" w:sz="0" w:space="0" w:color="auto"/>
        <w:right w:val="none" w:sz="0" w:space="0" w:color="auto"/>
      </w:divBdr>
    </w:div>
    <w:div w:id="1553349528">
      <w:bodyDiv w:val="1"/>
      <w:marLeft w:val="0"/>
      <w:marRight w:val="0"/>
      <w:marTop w:val="0"/>
      <w:marBottom w:val="0"/>
      <w:divBdr>
        <w:top w:val="none" w:sz="0" w:space="0" w:color="auto"/>
        <w:left w:val="none" w:sz="0" w:space="0" w:color="auto"/>
        <w:bottom w:val="none" w:sz="0" w:space="0" w:color="auto"/>
        <w:right w:val="none" w:sz="0" w:space="0" w:color="auto"/>
      </w:divBdr>
    </w:div>
    <w:div w:id="1557158514">
      <w:bodyDiv w:val="1"/>
      <w:marLeft w:val="0"/>
      <w:marRight w:val="0"/>
      <w:marTop w:val="0"/>
      <w:marBottom w:val="0"/>
      <w:divBdr>
        <w:top w:val="none" w:sz="0" w:space="0" w:color="auto"/>
        <w:left w:val="none" w:sz="0" w:space="0" w:color="auto"/>
        <w:bottom w:val="none" w:sz="0" w:space="0" w:color="auto"/>
        <w:right w:val="none" w:sz="0" w:space="0" w:color="auto"/>
      </w:divBdr>
    </w:div>
    <w:div w:id="1557158979">
      <w:bodyDiv w:val="1"/>
      <w:marLeft w:val="0"/>
      <w:marRight w:val="0"/>
      <w:marTop w:val="0"/>
      <w:marBottom w:val="0"/>
      <w:divBdr>
        <w:top w:val="none" w:sz="0" w:space="0" w:color="auto"/>
        <w:left w:val="none" w:sz="0" w:space="0" w:color="auto"/>
        <w:bottom w:val="none" w:sz="0" w:space="0" w:color="auto"/>
        <w:right w:val="none" w:sz="0" w:space="0" w:color="auto"/>
      </w:divBdr>
    </w:div>
    <w:div w:id="1557545870">
      <w:bodyDiv w:val="1"/>
      <w:marLeft w:val="0"/>
      <w:marRight w:val="0"/>
      <w:marTop w:val="0"/>
      <w:marBottom w:val="0"/>
      <w:divBdr>
        <w:top w:val="none" w:sz="0" w:space="0" w:color="auto"/>
        <w:left w:val="none" w:sz="0" w:space="0" w:color="auto"/>
        <w:bottom w:val="none" w:sz="0" w:space="0" w:color="auto"/>
        <w:right w:val="none" w:sz="0" w:space="0" w:color="auto"/>
      </w:divBdr>
    </w:div>
    <w:div w:id="1559902611">
      <w:bodyDiv w:val="1"/>
      <w:marLeft w:val="0"/>
      <w:marRight w:val="0"/>
      <w:marTop w:val="0"/>
      <w:marBottom w:val="0"/>
      <w:divBdr>
        <w:top w:val="none" w:sz="0" w:space="0" w:color="auto"/>
        <w:left w:val="none" w:sz="0" w:space="0" w:color="auto"/>
        <w:bottom w:val="none" w:sz="0" w:space="0" w:color="auto"/>
        <w:right w:val="none" w:sz="0" w:space="0" w:color="auto"/>
      </w:divBdr>
    </w:div>
    <w:div w:id="1561087416">
      <w:bodyDiv w:val="1"/>
      <w:marLeft w:val="0"/>
      <w:marRight w:val="0"/>
      <w:marTop w:val="0"/>
      <w:marBottom w:val="0"/>
      <w:divBdr>
        <w:top w:val="none" w:sz="0" w:space="0" w:color="auto"/>
        <w:left w:val="none" w:sz="0" w:space="0" w:color="auto"/>
        <w:bottom w:val="none" w:sz="0" w:space="0" w:color="auto"/>
        <w:right w:val="none" w:sz="0" w:space="0" w:color="auto"/>
      </w:divBdr>
    </w:div>
    <w:div w:id="1561133901">
      <w:bodyDiv w:val="1"/>
      <w:marLeft w:val="0"/>
      <w:marRight w:val="0"/>
      <w:marTop w:val="0"/>
      <w:marBottom w:val="0"/>
      <w:divBdr>
        <w:top w:val="none" w:sz="0" w:space="0" w:color="auto"/>
        <w:left w:val="none" w:sz="0" w:space="0" w:color="auto"/>
        <w:bottom w:val="none" w:sz="0" w:space="0" w:color="auto"/>
        <w:right w:val="none" w:sz="0" w:space="0" w:color="auto"/>
      </w:divBdr>
    </w:div>
    <w:div w:id="1561407528">
      <w:bodyDiv w:val="1"/>
      <w:marLeft w:val="0"/>
      <w:marRight w:val="0"/>
      <w:marTop w:val="0"/>
      <w:marBottom w:val="0"/>
      <w:divBdr>
        <w:top w:val="none" w:sz="0" w:space="0" w:color="auto"/>
        <w:left w:val="none" w:sz="0" w:space="0" w:color="auto"/>
        <w:bottom w:val="none" w:sz="0" w:space="0" w:color="auto"/>
        <w:right w:val="none" w:sz="0" w:space="0" w:color="auto"/>
      </w:divBdr>
    </w:div>
    <w:div w:id="1561794347">
      <w:bodyDiv w:val="1"/>
      <w:marLeft w:val="0"/>
      <w:marRight w:val="0"/>
      <w:marTop w:val="0"/>
      <w:marBottom w:val="0"/>
      <w:divBdr>
        <w:top w:val="none" w:sz="0" w:space="0" w:color="auto"/>
        <w:left w:val="none" w:sz="0" w:space="0" w:color="auto"/>
        <w:bottom w:val="none" w:sz="0" w:space="0" w:color="auto"/>
        <w:right w:val="none" w:sz="0" w:space="0" w:color="auto"/>
      </w:divBdr>
    </w:div>
    <w:div w:id="1562525314">
      <w:bodyDiv w:val="1"/>
      <w:marLeft w:val="0"/>
      <w:marRight w:val="0"/>
      <w:marTop w:val="0"/>
      <w:marBottom w:val="0"/>
      <w:divBdr>
        <w:top w:val="none" w:sz="0" w:space="0" w:color="auto"/>
        <w:left w:val="none" w:sz="0" w:space="0" w:color="auto"/>
        <w:bottom w:val="none" w:sz="0" w:space="0" w:color="auto"/>
        <w:right w:val="none" w:sz="0" w:space="0" w:color="auto"/>
      </w:divBdr>
    </w:div>
    <w:div w:id="1562984940">
      <w:bodyDiv w:val="1"/>
      <w:marLeft w:val="0"/>
      <w:marRight w:val="0"/>
      <w:marTop w:val="0"/>
      <w:marBottom w:val="0"/>
      <w:divBdr>
        <w:top w:val="none" w:sz="0" w:space="0" w:color="auto"/>
        <w:left w:val="none" w:sz="0" w:space="0" w:color="auto"/>
        <w:bottom w:val="none" w:sz="0" w:space="0" w:color="auto"/>
        <w:right w:val="none" w:sz="0" w:space="0" w:color="auto"/>
      </w:divBdr>
    </w:div>
    <w:div w:id="1566717634">
      <w:bodyDiv w:val="1"/>
      <w:marLeft w:val="0"/>
      <w:marRight w:val="0"/>
      <w:marTop w:val="0"/>
      <w:marBottom w:val="0"/>
      <w:divBdr>
        <w:top w:val="none" w:sz="0" w:space="0" w:color="auto"/>
        <w:left w:val="none" w:sz="0" w:space="0" w:color="auto"/>
        <w:bottom w:val="none" w:sz="0" w:space="0" w:color="auto"/>
        <w:right w:val="none" w:sz="0" w:space="0" w:color="auto"/>
      </w:divBdr>
    </w:div>
    <w:div w:id="1567377014">
      <w:bodyDiv w:val="1"/>
      <w:marLeft w:val="0"/>
      <w:marRight w:val="0"/>
      <w:marTop w:val="0"/>
      <w:marBottom w:val="0"/>
      <w:divBdr>
        <w:top w:val="none" w:sz="0" w:space="0" w:color="auto"/>
        <w:left w:val="none" w:sz="0" w:space="0" w:color="auto"/>
        <w:bottom w:val="none" w:sz="0" w:space="0" w:color="auto"/>
        <w:right w:val="none" w:sz="0" w:space="0" w:color="auto"/>
      </w:divBdr>
    </w:div>
    <w:div w:id="1568223105">
      <w:bodyDiv w:val="1"/>
      <w:marLeft w:val="0"/>
      <w:marRight w:val="0"/>
      <w:marTop w:val="0"/>
      <w:marBottom w:val="0"/>
      <w:divBdr>
        <w:top w:val="none" w:sz="0" w:space="0" w:color="auto"/>
        <w:left w:val="none" w:sz="0" w:space="0" w:color="auto"/>
        <w:bottom w:val="none" w:sz="0" w:space="0" w:color="auto"/>
        <w:right w:val="none" w:sz="0" w:space="0" w:color="auto"/>
      </w:divBdr>
    </w:div>
    <w:div w:id="1569800118">
      <w:bodyDiv w:val="1"/>
      <w:marLeft w:val="0"/>
      <w:marRight w:val="0"/>
      <w:marTop w:val="0"/>
      <w:marBottom w:val="0"/>
      <w:divBdr>
        <w:top w:val="none" w:sz="0" w:space="0" w:color="auto"/>
        <w:left w:val="none" w:sz="0" w:space="0" w:color="auto"/>
        <w:bottom w:val="none" w:sz="0" w:space="0" w:color="auto"/>
        <w:right w:val="none" w:sz="0" w:space="0" w:color="auto"/>
      </w:divBdr>
    </w:div>
    <w:div w:id="1572541633">
      <w:bodyDiv w:val="1"/>
      <w:marLeft w:val="0"/>
      <w:marRight w:val="0"/>
      <w:marTop w:val="0"/>
      <w:marBottom w:val="0"/>
      <w:divBdr>
        <w:top w:val="none" w:sz="0" w:space="0" w:color="auto"/>
        <w:left w:val="none" w:sz="0" w:space="0" w:color="auto"/>
        <w:bottom w:val="none" w:sz="0" w:space="0" w:color="auto"/>
        <w:right w:val="none" w:sz="0" w:space="0" w:color="auto"/>
      </w:divBdr>
    </w:div>
    <w:div w:id="1573734079">
      <w:bodyDiv w:val="1"/>
      <w:marLeft w:val="0"/>
      <w:marRight w:val="0"/>
      <w:marTop w:val="0"/>
      <w:marBottom w:val="0"/>
      <w:divBdr>
        <w:top w:val="none" w:sz="0" w:space="0" w:color="auto"/>
        <w:left w:val="none" w:sz="0" w:space="0" w:color="auto"/>
        <w:bottom w:val="none" w:sz="0" w:space="0" w:color="auto"/>
        <w:right w:val="none" w:sz="0" w:space="0" w:color="auto"/>
      </w:divBdr>
    </w:div>
    <w:div w:id="1575159067">
      <w:bodyDiv w:val="1"/>
      <w:marLeft w:val="0"/>
      <w:marRight w:val="0"/>
      <w:marTop w:val="0"/>
      <w:marBottom w:val="0"/>
      <w:divBdr>
        <w:top w:val="none" w:sz="0" w:space="0" w:color="auto"/>
        <w:left w:val="none" w:sz="0" w:space="0" w:color="auto"/>
        <w:bottom w:val="none" w:sz="0" w:space="0" w:color="auto"/>
        <w:right w:val="none" w:sz="0" w:space="0" w:color="auto"/>
      </w:divBdr>
    </w:div>
    <w:div w:id="1575894651">
      <w:bodyDiv w:val="1"/>
      <w:marLeft w:val="0"/>
      <w:marRight w:val="0"/>
      <w:marTop w:val="0"/>
      <w:marBottom w:val="0"/>
      <w:divBdr>
        <w:top w:val="none" w:sz="0" w:space="0" w:color="auto"/>
        <w:left w:val="none" w:sz="0" w:space="0" w:color="auto"/>
        <w:bottom w:val="none" w:sz="0" w:space="0" w:color="auto"/>
        <w:right w:val="none" w:sz="0" w:space="0" w:color="auto"/>
      </w:divBdr>
    </w:div>
    <w:div w:id="1577547220">
      <w:bodyDiv w:val="1"/>
      <w:marLeft w:val="0"/>
      <w:marRight w:val="0"/>
      <w:marTop w:val="0"/>
      <w:marBottom w:val="0"/>
      <w:divBdr>
        <w:top w:val="none" w:sz="0" w:space="0" w:color="auto"/>
        <w:left w:val="none" w:sz="0" w:space="0" w:color="auto"/>
        <w:bottom w:val="none" w:sz="0" w:space="0" w:color="auto"/>
        <w:right w:val="none" w:sz="0" w:space="0" w:color="auto"/>
      </w:divBdr>
    </w:div>
    <w:div w:id="1578319072">
      <w:bodyDiv w:val="1"/>
      <w:marLeft w:val="0"/>
      <w:marRight w:val="0"/>
      <w:marTop w:val="0"/>
      <w:marBottom w:val="0"/>
      <w:divBdr>
        <w:top w:val="none" w:sz="0" w:space="0" w:color="auto"/>
        <w:left w:val="none" w:sz="0" w:space="0" w:color="auto"/>
        <w:bottom w:val="none" w:sz="0" w:space="0" w:color="auto"/>
        <w:right w:val="none" w:sz="0" w:space="0" w:color="auto"/>
      </w:divBdr>
    </w:div>
    <w:div w:id="1578632076">
      <w:bodyDiv w:val="1"/>
      <w:marLeft w:val="0"/>
      <w:marRight w:val="0"/>
      <w:marTop w:val="0"/>
      <w:marBottom w:val="0"/>
      <w:divBdr>
        <w:top w:val="none" w:sz="0" w:space="0" w:color="auto"/>
        <w:left w:val="none" w:sz="0" w:space="0" w:color="auto"/>
        <w:bottom w:val="none" w:sz="0" w:space="0" w:color="auto"/>
        <w:right w:val="none" w:sz="0" w:space="0" w:color="auto"/>
      </w:divBdr>
    </w:div>
    <w:div w:id="1578980139">
      <w:bodyDiv w:val="1"/>
      <w:marLeft w:val="0"/>
      <w:marRight w:val="0"/>
      <w:marTop w:val="0"/>
      <w:marBottom w:val="0"/>
      <w:divBdr>
        <w:top w:val="none" w:sz="0" w:space="0" w:color="auto"/>
        <w:left w:val="none" w:sz="0" w:space="0" w:color="auto"/>
        <w:bottom w:val="none" w:sz="0" w:space="0" w:color="auto"/>
        <w:right w:val="none" w:sz="0" w:space="0" w:color="auto"/>
      </w:divBdr>
    </w:div>
    <w:div w:id="1579435763">
      <w:bodyDiv w:val="1"/>
      <w:marLeft w:val="0"/>
      <w:marRight w:val="0"/>
      <w:marTop w:val="0"/>
      <w:marBottom w:val="0"/>
      <w:divBdr>
        <w:top w:val="none" w:sz="0" w:space="0" w:color="auto"/>
        <w:left w:val="none" w:sz="0" w:space="0" w:color="auto"/>
        <w:bottom w:val="none" w:sz="0" w:space="0" w:color="auto"/>
        <w:right w:val="none" w:sz="0" w:space="0" w:color="auto"/>
      </w:divBdr>
    </w:div>
    <w:div w:id="1582642410">
      <w:bodyDiv w:val="1"/>
      <w:marLeft w:val="0"/>
      <w:marRight w:val="0"/>
      <w:marTop w:val="0"/>
      <w:marBottom w:val="0"/>
      <w:divBdr>
        <w:top w:val="none" w:sz="0" w:space="0" w:color="auto"/>
        <w:left w:val="none" w:sz="0" w:space="0" w:color="auto"/>
        <w:bottom w:val="none" w:sz="0" w:space="0" w:color="auto"/>
        <w:right w:val="none" w:sz="0" w:space="0" w:color="auto"/>
      </w:divBdr>
    </w:div>
    <w:div w:id="1584029628">
      <w:bodyDiv w:val="1"/>
      <w:marLeft w:val="0"/>
      <w:marRight w:val="0"/>
      <w:marTop w:val="0"/>
      <w:marBottom w:val="0"/>
      <w:divBdr>
        <w:top w:val="none" w:sz="0" w:space="0" w:color="auto"/>
        <w:left w:val="none" w:sz="0" w:space="0" w:color="auto"/>
        <w:bottom w:val="none" w:sz="0" w:space="0" w:color="auto"/>
        <w:right w:val="none" w:sz="0" w:space="0" w:color="auto"/>
      </w:divBdr>
    </w:div>
    <w:div w:id="1585530047">
      <w:bodyDiv w:val="1"/>
      <w:marLeft w:val="0"/>
      <w:marRight w:val="0"/>
      <w:marTop w:val="0"/>
      <w:marBottom w:val="0"/>
      <w:divBdr>
        <w:top w:val="none" w:sz="0" w:space="0" w:color="auto"/>
        <w:left w:val="none" w:sz="0" w:space="0" w:color="auto"/>
        <w:bottom w:val="none" w:sz="0" w:space="0" w:color="auto"/>
        <w:right w:val="none" w:sz="0" w:space="0" w:color="auto"/>
      </w:divBdr>
    </w:div>
    <w:div w:id="1586067942">
      <w:bodyDiv w:val="1"/>
      <w:marLeft w:val="0"/>
      <w:marRight w:val="0"/>
      <w:marTop w:val="0"/>
      <w:marBottom w:val="0"/>
      <w:divBdr>
        <w:top w:val="none" w:sz="0" w:space="0" w:color="auto"/>
        <w:left w:val="none" w:sz="0" w:space="0" w:color="auto"/>
        <w:bottom w:val="none" w:sz="0" w:space="0" w:color="auto"/>
        <w:right w:val="none" w:sz="0" w:space="0" w:color="auto"/>
      </w:divBdr>
    </w:div>
    <w:div w:id="1587306628">
      <w:bodyDiv w:val="1"/>
      <w:marLeft w:val="0"/>
      <w:marRight w:val="0"/>
      <w:marTop w:val="0"/>
      <w:marBottom w:val="0"/>
      <w:divBdr>
        <w:top w:val="none" w:sz="0" w:space="0" w:color="auto"/>
        <w:left w:val="none" w:sz="0" w:space="0" w:color="auto"/>
        <w:bottom w:val="none" w:sz="0" w:space="0" w:color="auto"/>
        <w:right w:val="none" w:sz="0" w:space="0" w:color="auto"/>
      </w:divBdr>
    </w:div>
    <w:div w:id="1588493361">
      <w:bodyDiv w:val="1"/>
      <w:marLeft w:val="0"/>
      <w:marRight w:val="0"/>
      <w:marTop w:val="0"/>
      <w:marBottom w:val="0"/>
      <w:divBdr>
        <w:top w:val="none" w:sz="0" w:space="0" w:color="auto"/>
        <w:left w:val="none" w:sz="0" w:space="0" w:color="auto"/>
        <w:bottom w:val="none" w:sz="0" w:space="0" w:color="auto"/>
        <w:right w:val="none" w:sz="0" w:space="0" w:color="auto"/>
      </w:divBdr>
    </w:div>
    <w:div w:id="1592158369">
      <w:bodyDiv w:val="1"/>
      <w:marLeft w:val="0"/>
      <w:marRight w:val="0"/>
      <w:marTop w:val="0"/>
      <w:marBottom w:val="0"/>
      <w:divBdr>
        <w:top w:val="none" w:sz="0" w:space="0" w:color="auto"/>
        <w:left w:val="none" w:sz="0" w:space="0" w:color="auto"/>
        <w:bottom w:val="none" w:sz="0" w:space="0" w:color="auto"/>
        <w:right w:val="none" w:sz="0" w:space="0" w:color="auto"/>
      </w:divBdr>
    </w:div>
    <w:div w:id="1593509289">
      <w:bodyDiv w:val="1"/>
      <w:marLeft w:val="0"/>
      <w:marRight w:val="0"/>
      <w:marTop w:val="0"/>
      <w:marBottom w:val="0"/>
      <w:divBdr>
        <w:top w:val="none" w:sz="0" w:space="0" w:color="auto"/>
        <w:left w:val="none" w:sz="0" w:space="0" w:color="auto"/>
        <w:bottom w:val="none" w:sz="0" w:space="0" w:color="auto"/>
        <w:right w:val="none" w:sz="0" w:space="0" w:color="auto"/>
      </w:divBdr>
    </w:div>
    <w:div w:id="1593733268">
      <w:bodyDiv w:val="1"/>
      <w:marLeft w:val="0"/>
      <w:marRight w:val="0"/>
      <w:marTop w:val="0"/>
      <w:marBottom w:val="0"/>
      <w:divBdr>
        <w:top w:val="none" w:sz="0" w:space="0" w:color="auto"/>
        <w:left w:val="none" w:sz="0" w:space="0" w:color="auto"/>
        <w:bottom w:val="none" w:sz="0" w:space="0" w:color="auto"/>
        <w:right w:val="none" w:sz="0" w:space="0" w:color="auto"/>
      </w:divBdr>
    </w:div>
    <w:div w:id="1599872504">
      <w:bodyDiv w:val="1"/>
      <w:marLeft w:val="0"/>
      <w:marRight w:val="0"/>
      <w:marTop w:val="0"/>
      <w:marBottom w:val="0"/>
      <w:divBdr>
        <w:top w:val="none" w:sz="0" w:space="0" w:color="auto"/>
        <w:left w:val="none" w:sz="0" w:space="0" w:color="auto"/>
        <w:bottom w:val="none" w:sz="0" w:space="0" w:color="auto"/>
        <w:right w:val="none" w:sz="0" w:space="0" w:color="auto"/>
      </w:divBdr>
    </w:div>
    <w:div w:id="1601179927">
      <w:bodyDiv w:val="1"/>
      <w:marLeft w:val="0"/>
      <w:marRight w:val="0"/>
      <w:marTop w:val="0"/>
      <w:marBottom w:val="0"/>
      <w:divBdr>
        <w:top w:val="none" w:sz="0" w:space="0" w:color="auto"/>
        <w:left w:val="none" w:sz="0" w:space="0" w:color="auto"/>
        <w:bottom w:val="none" w:sz="0" w:space="0" w:color="auto"/>
        <w:right w:val="none" w:sz="0" w:space="0" w:color="auto"/>
      </w:divBdr>
    </w:div>
    <w:div w:id="1602833568">
      <w:bodyDiv w:val="1"/>
      <w:marLeft w:val="0"/>
      <w:marRight w:val="0"/>
      <w:marTop w:val="0"/>
      <w:marBottom w:val="0"/>
      <w:divBdr>
        <w:top w:val="none" w:sz="0" w:space="0" w:color="auto"/>
        <w:left w:val="none" w:sz="0" w:space="0" w:color="auto"/>
        <w:bottom w:val="none" w:sz="0" w:space="0" w:color="auto"/>
        <w:right w:val="none" w:sz="0" w:space="0" w:color="auto"/>
      </w:divBdr>
    </w:div>
    <w:div w:id="1603687806">
      <w:bodyDiv w:val="1"/>
      <w:marLeft w:val="0"/>
      <w:marRight w:val="0"/>
      <w:marTop w:val="0"/>
      <w:marBottom w:val="0"/>
      <w:divBdr>
        <w:top w:val="none" w:sz="0" w:space="0" w:color="auto"/>
        <w:left w:val="none" w:sz="0" w:space="0" w:color="auto"/>
        <w:bottom w:val="none" w:sz="0" w:space="0" w:color="auto"/>
        <w:right w:val="none" w:sz="0" w:space="0" w:color="auto"/>
      </w:divBdr>
    </w:div>
    <w:div w:id="1610240531">
      <w:bodyDiv w:val="1"/>
      <w:marLeft w:val="0"/>
      <w:marRight w:val="0"/>
      <w:marTop w:val="0"/>
      <w:marBottom w:val="0"/>
      <w:divBdr>
        <w:top w:val="none" w:sz="0" w:space="0" w:color="auto"/>
        <w:left w:val="none" w:sz="0" w:space="0" w:color="auto"/>
        <w:bottom w:val="none" w:sz="0" w:space="0" w:color="auto"/>
        <w:right w:val="none" w:sz="0" w:space="0" w:color="auto"/>
      </w:divBdr>
    </w:div>
    <w:div w:id="1614559016">
      <w:bodyDiv w:val="1"/>
      <w:marLeft w:val="0"/>
      <w:marRight w:val="0"/>
      <w:marTop w:val="0"/>
      <w:marBottom w:val="0"/>
      <w:divBdr>
        <w:top w:val="none" w:sz="0" w:space="0" w:color="auto"/>
        <w:left w:val="none" w:sz="0" w:space="0" w:color="auto"/>
        <w:bottom w:val="none" w:sz="0" w:space="0" w:color="auto"/>
        <w:right w:val="none" w:sz="0" w:space="0" w:color="auto"/>
      </w:divBdr>
    </w:div>
    <w:div w:id="1615792216">
      <w:bodyDiv w:val="1"/>
      <w:marLeft w:val="0"/>
      <w:marRight w:val="0"/>
      <w:marTop w:val="0"/>
      <w:marBottom w:val="0"/>
      <w:divBdr>
        <w:top w:val="none" w:sz="0" w:space="0" w:color="auto"/>
        <w:left w:val="none" w:sz="0" w:space="0" w:color="auto"/>
        <w:bottom w:val="none" w:sz="0" w:space="0" w:color="auto"/>
        <w:right w:val="none" w:sz="0" w:space="0" w:color="auto"/>
      </w:divBdr>
    </w:div>
    <w:div w:id="1616257093">
      <w:bodyDiv w:val="1"/>
      <w:marLeft w:val="0"/>
      <w:marRight w:val="0"/>
      <w:marTop w:val="0"/>
      <w:marBottom w:val="0"/>
      <w:divBdr>
        <w:top w:val="none" w:sz="0" w:space="0" w:color="auto"/>
        <w:left w:val="none" w:sz="0" w:space="0" w:color="auto"/>
        <w:bottom w:val="none" w:sz="0" w:space="0" w:color="auto"/>
        <w:right w:val="none" w:sz="0" w:space="0" w:color="auto"/>
      </w:divBdr>
    </w:div>
    <w:div w:id="1617952962">
      <w:bodyDiv w:val="1"/>
      <w:marLeft w:val="0"/>
      <w:marRight w:val="0"/>
      <w:marTop w:val="0"/>
      <w:marBottom w:val="0"/>
      <w:divBdr>
        <w:top w:val="none" w:sz="0" w:space="0" w:color="auto"/>
        <w:left w:val="none" w:sz="0" w:space="0" w:color="auto"/>
        <w:bottom w:val="none" w:sz="0" w:space="0" w:color="auto"/>
        <w:right w:val="none" w:sz="0" w:space="0" w:color="auto"/>
      </w:divBdr>
    </w:div>
    <w:div w:id="1618246369">
      <w:bodyDiv w:val="1"/>
      <w:marLeft w:val="0"/>
      <w:marRight w:val="0"/>
      <w:marTop w:val="0"/>
      <w:marBottom w:val="0"/>
      <w:divBdr>
        <w:top w:val="none" w:sz="0" w:space="0" w:color="auto"/>
        <w:left w:val="none" w:sz="0" w:space="0" w:color="auto"/>
        <w:bottom w:val="none" w:sz="0" w:space="0" w:color="auto"/>
        <w:right w:val="none" w:sz="0" w:space="0" w:color="auto"/>
      </w:divBdr>
    </w:div>
    <w:div w:id="1618675756">
      <w:bodyDiv w:val="1"/>
      <w:marLeft w:val="0"/>
      <w:marRight w:val="0"/>
      <w:marTop w:val="0"/>
      <w:marBottom w:val="0"/>
      <w:divBdr>
        <w:top w:val="none" w:sz="0" w:space="0" w:color="auto"/>
        <w:left w:val="none" w:sz="0" w:space="0" w:color="auto"/>
        <w:bottom w:val="none" w:sz="0" w:space="0" w:color="auto"/>
        <w:right w:val="none" w:sz="0" w:space="0" w:color="auto"/>
      </w:divBdr>
    </w:div>
    <w:div w:id="1618832994">
      <w:bodyDiv w:val="1"/>
      <w:marLeft w:val="0"/>
      <w:marRight w:val="0"/>
      <w:marTop w:val="0"/>
      <w:marBottom w:val="0"/>
      <w:divBdr>
        <w:top w:val="none" w:sz="0" w:space="0" w:color="auto"/>
        <w:left w:val="none" w:sz="0" w:space="0" w:color="auto"/>
        <w:bottom w:val="none" w:sz="0" w:space="0" w:color="auto"/>
        <w:right w:val="none" w:sz="0" w:space="0" w:color="auto"/>
      </w:divBdr>
    </w:div>
    <w:div w:id="1620985950">
      <w:bodyDiv w:val="1"/>
      <w:marLeft w:val="0"/>
      <w:marRight w:val="0"/>
      <w:marTop w:val="0"/>
      <w:marBottom w:val="0"/>
      <w:divBdr>
        <w:top w:val="none" w:sz="0" w:space="0" w:color="auto"/>
        <w:left w:val="none" w:sz="0" w:space="0" w:color="auto"/>
        <w:bottom w:val="none" w:sz="0" w:space="0" w:color="auto"/>
        <w:right w:val="none" w:sz="0" w:space="0" w:color="auto"/>
      </w:divBdr>
    </w:div>
    <w:div w:id="1622301798">
      <w:bodyDiv w:val="1"/>
      <w:marLeft w:val="0"/>
      <w:marRight w:val="0"/>
      <w:marTop w:val="0"/>
      <w:marBottom w:val="0"/>
      <w:divBdr>
        <w:top w:val="none" w:sz="0" w:space="0" w:color="auto"/>
        <w:left w:val="none" w:sz="0" w:space="0" w:color="auto"/>
        <w:bottom w:val="none" w:sz="0" w:space="0" w:color="auto"/>
        <w:right w:val="none" w:sz="0" w:space="0" w:color="auto"/>
      </w:divBdr>
    </w:div>
    <w:div w:id="1622571229">
      <w:bodyDiv w:val="1"/>
      <w:marLeft w:val="0"/>
      <w:marRight w:val="0"/>
      <w:marTop w:val="0"/>
      <w:marBottom w:val="0"/>
      <w:divBdr>
        <w:top w:val="none" w:sz="0" w:space="0" w:color="auto"/>
        <w:left w:val="none" w:sz="0" w:space="0" w:color="auto"/>
        <w:bottom w:val="none" w:sz="0" w:space="0" w:color="auto"/>
        <w:right w:val="none" w:sz="0" w:space="0" w:color="auto"/>
      </w:divBdr>
    </w:div>
    <w:div w:id="1623419362">
      <w:bodyDiv w:val="1"/>
      <w:marLeft w:val="0"/>
      <w:marRight w:val="0"/>
      <w:marTop w:val="0"/>
      <w:marBottom w:val="0"/>
      <w:divBdr>
        <w:top w:val="none" w:sz="0" w:space="0" w:color="auto"/>
        <w:left w:val="none" w:sz="0" w:space="0" w:color="auto"/>
        <w:bottom w:val="none" w:sz="0" w:space="0" w:color="auto"/>
        <w:right w:val="none" w:sz="0" w:space="0" w:color="auto"/>
      </w:divBdr>
    </w:div>
    <w:div w:id="1623877348">
      <w:bodyDiv w:val="1"/>
      <w:marLeft w:val="0"/>
      <w:marRight w:val="0"/>
      <w:marTop w:val="0"/>
      <w:marBottom w:val="0"/>
      <w:divBdr>
        <w:top w:val="none" w:sz="0" w:space="0" w:color="auto"/>
        <w:left w:val="none" w:sz="0" w:space="0" w:color="auto"/>
        <w:bottom w:val="none" w:sz="0" w:space="0" w:color="auto"/>
        <w:right w:val="none" w:sz="0" w:space="0" w:color="auto"/>
      </w:divBdr>
    </w:div>
    <w:div w:id="1626813661">
      <w:bodyDiv w:val="1"/>
      <w:marLeft w:val="0"/>
      <w:marRight w:val="0"/>
      <w:marTop w:val="0"/>
      <w:marBottom w:val="0"/>
      <w:divBdr>
        <w:top w:val="none" w:sz="0" w:space="0" w:color="auto"/>
        <w:left w:val="none" w:sz="0" w:space="0" w:color="auto"/>
        <w:bottom w:val="none" w:sz="0" w:space="0" w:color="auto"/>
        <w:right w:val="none" w:sz="0" w:space="0" w:color="auto"/>
      </w:divBdr>
    </w:div>
    <w:div w:id="1627009208">
      <w:bodyDiv w:val="1"/>
      <w:marLeft w:val="0"/>
      <w:marRight w:val="0"/>
      <w:marTop w:val="0"/>
      <w:marBottom w:val="0"/>
      <w:divBdr>
        <w:top w:val="none" w:sz="0" w:space="0" w:color="auto"/>
        <w:left w:val="none" w:sz="0" w:space="0" w:color="auto"/>
        <w:bottom w:val="none" w:sz="0" w:space="0" w:color="auto"/>
        <w:right w:val="none" w:sz="0" w:space="0" w:color="auto"/>
      </w:divBdr>
    </w:div>
    <w:div w:id="1631747141">
      <w:bodyDiv w:val="1"/>
      <w:marLeft w:val="0"/>
      <w:marRight w:val="0"/>
      <w:marTop w:val="0"/>
      <w:marBottom w:val="0"/>
      <w:divBdr>
        <w:top w:val="none" w:sz="0" w:space="0" w:color="auto"/>
        <w:left w:val="none" w:sz="0" w:space="0" w:color="auto"/>
        <w:bottom w:val="none" w:sz="0" w:space="0" w:color="auto"/>
        <w:right w:val="none" w:sz="0" w:space="0" w:color="auto"/>
      </w:divBdr>
    </w:div>
    <w:div w:id="1632788258">
      <w:bodyDiv w:val="1"/>
      <w:marLeft w:val="0"/>
      <w:marRight w:val="0"/>
      <w:marTop w:val="0"/>
      <w:marBottom w:val="0"/>
      <w:divBdr>
        <w:top w:val="none" w:sz="0" w:space="0" w:color="auto"/>
        <w:left w:val="none" w:sz="0" w:space="0" w:color="auto"/>
        <w:bottom w:val="none" w:sz="0" w:space="0" w:color="auto"/>
        <w:right w:val="none" w:sz="0" w:space="0" w:color="auto"/>
      </w:divBdr>
    </w:div>
    <w:div w:id="1633172515">
      <w:bodyDiv w:val="1"/>
      <w:marLeft w:val="0"/>
      <w:marRight w:val="0"/>
      <w:marTop w:val="0"/>
      <w:marBottom w:val="0"/>
      <w:divBdr>
        <w:top w:val="none" w:sz="0" w:space="0" w:color="auto"/>
        <w:left w:val="none" w:sz="0" w:space="0" w:color="auto"/>
        <w:bottom w:val="none" w:sz="0" w:space="0" w:color="auto"/>
        <w:right w:val="none" w:sz="0" w:space="0" w:color="auto"/>
      </w:divBdr>
    </w:div>
    <w:div w:id="1633749099">
      <w:bodyDiv w:val="1"/>
      <w:marLeft w:val="0"/>
      <w:marRight w:val="0"/>
      <w:marTop w:val="0"/>
      <w:marBottom w:val="0"/>
      <w:divBdr>
        <w:top w:val="none" w:sz="0" w:space="0" w:color="auto"/>
        <w:left w:val="none" w:sz="0" w:space="0" w:color="auto"/>
        <w:bottom w:val="none" w:sz="0" w:space="0" w:color="auto"/>
        <w:right w:val="none" w:sz="0" w:space="0" w:color="auto"/>
      </w:divBdr>
    </w:div>
    <w:div w:id="1633830347">
      <w:bodyDiv w:val="1"/>
      <w:marLeft w:val="0"/>
      <w:marRight w:val="0"/>
      <w:marTop w:val="0"/>
      <w:marBottom w:val="0"/>
      <w:divBdr>
        <w:top w:val="none" w:sz="0" w:space="0" w:color="auto"/>
        <w:left w:val="none" w:sz="0" w:space="0" w:color="auto"/>
        <w:bottom w:val="none" w:sz="0" w:space="0" w:color="auto"/>
        <w:right w:val="none" w:sz="0" w:space="0" w:color="auto"/>
      </w:divBdr>
    </w:div>
    <w:div w:id="1634287520">
      <w:bodyDiv w:val="1"/>
      <w:marLeft w:val="0"/>
      <w:marRight w:val="0"/>
      <w:marTop w:val="0"/>
      <w:marBottom w:val="0"/>
      <w:divBdr>
        <w:top w:val="none" w:sz="0" w:space="0" w:color="auto"/>
        <w:left w:val="none" w:sz="0" w:space="0" w:color="auto"/>
        <w:bottom w:val="none" w:sz="0" w:space="0" w:color="auto"/>
        <w:right w:val="none" w:sz="0" w:space="0" w:color="auto"/>
      </w:divBdr>
    </w:div>
    <w:div w:id="1635335410">
      <w:bodyDiv w:val="1"/>
      <w:marLeft w:val="0"/>
      <w:marRight w:val="0"/>
      <w:marTop w:val="0"/>
      <w:marBottom w:val="0"/>
      <w:divBdr>
        <w:top w:val="none" w:sz="0" w:space="0" w:color="auto"/>
        <w:left w:val="none" w:sz="0" w:space="0" w:color="auto"/>
        <w:bottom w:val="none" w:sz="0" w:space="0" w:color="auto"/>
        <w:right w:val="none" w:sz="0" w:space="0" w:color="auto"/>
      </w:divBdr>
    </w:div>
    <w:div w:id="1636369028">
      <w:bodyDiv w:val="1"/>
      <w:marLeft w:val="0"/>
      <w:marRight w:val="0"/>
      <w:marTop w:val="0"/>
      <w:marBottom w:val="0"/>
      <w:divBdr>
        <w:top w:val="none" w:sz="0" w:space="0" w:color="auto"/>
        <w:left w:val="none" w:sz="0" w:space="0" w:color="auto"/>
        <w:bottom w:val="none" w:sz="0" w:space="0" w:color="auto"/>
        <w:right w:val="none" w:sz="0" w:space="0" w:color="auto"/>
      </w:divBdr>
    </w:div>
    <w:div w:id="1637838690">
      <w:bodyDiv w:val="1"/>
      <w:marLeft w:val="0"/>
      <w:marRight w:val="0"/>
      <w:marTop w:val="0"/>
      <w:marBottom w:val="0"/>
      <w:divBdr>
        <w:top w:val="none" w:sz="0" w:space="0" w:color="auto"/>
        <w:left w:val="none" w:sz="0" w:space="0" w:color="auto"/>
        <w:bottom w:val="none" w:sz="0" w:space="0" w:color="auto"/>
        <w:right w:val="none" w:sz="0" w:space="0" w:color="auto"/>
      </w:divBdr>
    </w:div>
    <w:div w:id="1638298058">
      <w:bodyDiv w:val="1"/>
      <w:marLeft w:val="0"/>
      <w:marRight w:val="0"/>
      <w:marTop w:val="0"/>
      <w:marBottom w:val="0"/>
      <w:divBdr>
        <w:top w:val="none" w:sz="0" w:space="0" w:color="auto"/>
        <w:left w:val="none" w:sz="0" w:space="0" w:color="auto"/>
        <w:bottom w:val="none" w:sz="0" w:space="0" w:color="auto"/>
        <w:right w:val="none" w:sz="0" w:space="0" w:color="auto"/>
      </w:divBdr>
    </w:div>
    <w:div w:id="1638410695">
      <w:bodyDiv w:val="1"/>
      <w:marLeft w:val="0"/>
      <w:marRight w:val="0"/>
      <w:marTop w:val="0"/>
      <w:marBottom w:val="0"/>
      <w:divBdr>
        <w:top w:val="none" w:sz="0" w:space="0" w:color="auto"/>
        <w:left w:val="none" w:sz="0" w:space="0" w:color="auto"/>
        <w:bottom w:val="none" w:sz="0" w:space="0" w:color="auto"/>
        <w:right w:val="none" w:sz="0" w:space="0" w:color="auto"/>
      </w:divBdr>
    </w:div>
    <w:div w:id="1639068505">
      <w:bodyDiv w:val="1"/>
      <w:marLeft w:val="0"/>
      <w:marRight w:val="0"/>
      <w:marTop w:val="0"/>
      <w:marBottom w:val="0"/>
      <w:divBdr>
        <w:top w:val="none" w:sz="0" w:space="0" w:color="auto"/>
        <w:left w:val="none" w:sz="0" w:space="0" w:color="auto"/>
        <w:bottom w:val="none" w:sz="0" w:space="0" w:color="auto"/>
        <w:right w:val="none" w:sz="0" w:space="0" w:color="auto"/>
      </w:divBdr>
    </w:div>
    <w:div w:id="1641155058">
      <w:bodyDiv w:val="1"/>
      <w:marLeft w:val="0"/>
      <w:marRight w:val="0"/>
      <w:marTop w:val="0"/>
      <w:marBottom w:val="0"/>
      <w:divBdr>
        <w:top w:val="none" w:sz="0" w:space="0" w:color="auto"/>
        <w:left w:val="none" w:sz="0" w:space="0" w:color="auto"/>
        <w:bottom w:val="none" w:sz="0" w:space="0" w:color="auto"/>
        <w:right w:val="none" w:sz="0" w:space="0" w:color="auto"/>
      </w:divBdr>
    </w:div>
    <w:div w:id="1641811872">
      <w:bodyDiv w:val="1"/>
      <w:marLeft w:val="0"/>
      <w:marRight w:val="0"/>
      <w:marTop w:val="0"/>
      <w:marBottom w:val="0"/>
      <w:divBdr>
        <w:top w:val="none" w:sz="0" w:space="0" w:color="auto"/>
        <w:left w:val="none" w:sz="0" w:space="0" w:color="auto"/>
        <w:bottom w:val="none" w:sz="0" w:space="0" w:color="auto"/>
        <w:right w:val="none" w:sz="0" w:space="0" w:color="auto"/>
      </w:divBdr>
    </w:div>
    <w:div w:id="1642224616">
      <w:bodyDiv w:val="1"/>
      <w:marLeft w:val="0"/>
      <w:marRight w:val="0"/>
      <w:marTop w:val="0"/>
      <w:marBottom w:val="0"/>
      <w:divBdr>
        <w:top w:val="none" w:sz="0" w:space="0" w:color="auto"/>
        <w:left w:val="none" w:sz="0" w:space="0" w:color="auto"/>
        <w:bottom w:val="none" w:sz="0" w:space="0" w:color="auto"/>
        <w:right w:val="none" w:sz="0" w:space="0" w:color="auto"/>
      </w:divBdr>
    </w:div>
    <w:div w:id="1643072428">
      <w:bodyDiv w:val="1"/>
      <w:marLeft w:val="0"/>
      <w:marRight w:val="0"/>
      <w:marTop w:val="0"/>
      <w:marBottom w:val="0"/>
      <w:divBdr>
        <w:top w:val="none" w:sz="0" w:space="0" w:color="auto"/>
        <w:left w:val="none" w:sz="0" w:space="0" w:color="auto"/>
        <w:bottom w:val="none" w:sz="0" w:space="0" w:color="auto"/>
        <w:right w:val="none" w:sz="0" w:space="0" w:color="auto"/>
      </w:divBdr>
    </w:div>
    <w:div w:id="1645692775">
      <w:bodyDiv w:val="1"/>
      <w:marLeft w:val="0"/>
      <w:marRight w:val="0"/>
      <w:marTop w:val="0"/>
      <w:marBottom w:val="0"/>
      <w:divBdr>
        <w:top w:val="none" w:sz="0" w:space="0" w:color="auto"/>
        <w:left w:val="none" w:sz="0" w:space="0" w:color="auto"/>
        <w:bottom w:val="none" w:sz="0" w:space="0" w:color="auto"/>
        <w:right w:val="none" w:sz="0" w:space="0" w:color="auto"/>
      </w:divBdr>
    </w:div>
    <w:div w:id="1647123157">
      <w:bodyDiv w:val="1"/>
      <w:marLeft w:val="0"/>
      <w:marRight w:val="0"/>
      <w:marTop w:val="0"/>
      <w:marBottom w:val="0"/>
      <w:divBdr>
        <w:top w:val="none" w:sz="0" w:space="0" w:color="auto"/>
        <w:left w:val="none" w:sz="0" w:space="0" w:color="auto"/>
        <w:bottom w:val="none" w:sz="0" w:space="0" w:color="auto"/>
        <w:right w:val="none" w:sz="0" w:space="0" w:color="auto"/>
      </w:divBdr>
    </w:div>
    <w:div w:id="1648392057">
      <w:bodyDiv w:val="1"/>
      <w:marLeft w:val="0"/>
      <w:marRight w:val="0"/>
      <w:marTop w:val="0"/>
      <w:marBottom w:val="0"/>
      <w:divBdr>
        <w:top w:val="none" w:sz="0" w:space="0" w:color="auto"/>
        <w:left w:val="none" w:sz="0" w:space="0" w:color="auto"/>
        <w:bottom w:val="none" w:sz="0" w:space="0" w:color="auto"/>
        <w:right w:val="none" w:sz="0" w:space="0" w:color="auto"/>
      </w:divBdr>
    </w:div>
    <w:div w:id="1649940151">
      <w:bodyDiv w:val="1"/>
      <w:marLeft w:val="0"/>
      <w:marRight w:val="0"/>
      <w:marTop w:val="0"/>
      <w:marBottom w:val="0"/>
      <w:divBdr>
        <w:top w:val="none" w:sz="0" w:space="0" w:color="auto"/>
        <w:left w:val="none" w:sz="0" w:space="0" w:color="auto"/>
        <w:bottom w:val="none" w:sz="0" w:space="0" w:color="auto"/>
        <w:right w:val="none" w:sz="0" w:space="0" w:color="auto"/>
      </w:divBdr>
    </w:div>
    <w:div w:id="1652371444">
      <w:bodyDiv w:val="1"/>
      <w:marLeft w:val="0"/>
      <w:marRight w:val="0"/>
      <w:marTop w:val="0"/>
      <w:marBottom w:val="0"/>
      <w:divBdr>
        <w:top w:val="none" w:sz="0" w:space="0" w:color="auto"/>
        <w:left w:val="none" w:sz="0" w:space="0" w:color="auto"/>
        <w:bottom w:val="none" w:sz="0" w:space="0" w:color="auto"/>
        <w:right w:val="none" w:sz="0" w:space="0" w:color="auto"/>
      </w:divBdr>
    </w:div>
    <w:div w:id="1652446722">
      <w:bodyDiv w:val="1"/>
      <w:marLeft w:val="0"/>
      <w:marRight w:val="0"/>
      <w:marTop w:val="0"/>
      <w:marBottom w:val="0"/>
      <w:divBdr>
        <w:top w:val="none" w:sz="0" w:space="0" w:color="auto"/>
        <w:left w:val="none" w:sz="0" w:space="0" w:color="auto"/>
        <w:bottom w:val="none" w:sz="0" w:space="0" w:color="auto"/>
        <w:right w:val="none" w:sz="0" w:space="0" w:color="auto"/>
      </w:divBdr>
    </w:div>
    <w:div w:id="1652834232">
      <w:bodyDiv w:val="1"/>
      <w:marLeft w:val="0"/>
      <w:marRight w:val="0"/>
      <w:marTop w:val="0"/>
      <w:marBottom w:val="0"/>
      <w:divBdr>
        <w:top w:val="none" w:sz="0" w:space="0" w:color="auto"/>
        <w:left w:val="none" w:sz="0" w:space="0" w:color="auto"/>
        <w:bottom w:val="none" w:sz="0" w:space="0" w:color="auto"/>
        <w:right w:val="none" w:sz="0" w:space="0" w:color="auto"/>
      </w:divBdr>
    </w:div>
    <w:div w:id="1653212068">
      <w:bodyDiv w:val="1"/>
      <w:marLeft w:val="0"/>
      <w:marRight w:val="0"/>
      <w:marTop w:val="0"/>
      <w:marBottom w:val="0"/>
      <w:divBdr>
        <w:top w:val="none" w:sz="0" w:space="0" w:color="auto"/>
        <w:left w:val="none" w:sz="0" w:space="0" w:color="auto"/>
        <w:bottom w:val="none" w:sz="0" w:space="0" w:color="auto"/>
        <w:right w:val="none" w:sz="0" w:space="0" w:color="auto"/>
      </w:divBdr>
    </w:div>
    <w:div w:id="1654600211">
      <w:bodyDiv w:val="1"/>
      <w:marLeft w:val="0"/>
      <w:marRight w:val="0"/>
      <w:marTop w:val="0"/>
      <w:marBottom w:val="0"/>
      <w:divBdr>
        <w:top w:val="none" w:sz="0" w:space="0" w:color="auto"/>
        <w:left w:val="none" w:sz="0" w:space="0" w:color="auto"/>
        <w:bottom w:val="none" w:sz="0" w:space="0" w:color="auto"/>
        <w:right w:val="none" w:sz="0" w:space="0" w:color="auto"/>
      </w:divBdr>
    </w:div>
    <w:div w:id="1655253065">
      <w:bodyDiv w:val="1"/>
      <w:marLeft w:val="0"/>
      <w:marRight w:val="0"/>
      <w:marTop w:val="0"/>
      <w:marBottom w:val="0"/>
      <w:divBdr>
        <w:top w:val="none" w:sz="0" w:space="0" w:color="auto"/>
        <w:left w:val="none" w:sz="0" w:space="0" w:color="auto"/>
        <w:bottom w:val="none" w:sz="0" w:space="0" w:color="auto"/>
        <w:right w:val="none" w:sz="0" w:space="0" w:color="auto"/>
      </w:divBdr>
    </w:div>
    <w:div w:id="1655530088">
      <w:bodyDiv w:val="1"/>
      <w:marLeft w:val="0"/>
      <w:marRight w:val="0"/>
      <w:marTop w:val="0"/>
      <w:marBottom w:val="0"/>
      <w:divBdr>
        <w:top w:val="none" w:sz="0" w:space="0" w:color="auto"/>
        <w:left w:val="none" w:sz="0" w:space="0" w:color="auto"/>
        <w:bottom w:val="none" w:sz="0" w:space="0" w:color="auto"/>
        <w:right w:val="none" w:sz="0" w:space="0" w:color="auto"/>
      </w:divBdr>
    </w:div>
    <w:div w:id="1655602462">
      <w:bodyDiv w:val="1"/>
      <w:marLeft w:val="0"/>
      <w:marRight w:val="0"/>
      <w:marTop w:val="0"/>
      <w:marBottom w:val="0"/>
      <w:divBdr>
        <w:top w:val="none" w:sz="0" w:space="0" w:color="auto"/>
        <w:left w:val="none" w:sz="0" w:space="0" w:color="auto"/>
        <w:bottom w:val="none" w:sz="0" w:space="0" w:color="auto"/>
        <w:right w:val="none" w:sz="0" w:space="0" w:color="auto"/>
      </w:divBdr>
    </w:div>
    <w:div w:id="1655717871">
      <w:bodyDiv w:val="1"/>
      <w:marLeft w:val="0"/>
      <w:marRight w:val="0"/>
      <w:marTop w:val="0"/>
      <w:marBottom w:val="0"/>
      <w:divBdr>
        <w:top w:val="none" w:sz="0" w:space="0" w:color="auto"/>
        <w:left w:val="none" w:sz="0" w:space="0" w:color="auto"/>
        <w:bottom w:val="none" w:sz="0" w:space="0" w:color="auto"/>
        <w:right w:val="none" w:sz="0" w:space="0" w:color="auto"/>
      </w:divBdr>
    </w:div>
    <w:div w:id="1657105751">
      <w:bodyDiv w:val="1"/>
      <w:marLeft w:val="0"/>
      <w:marRight w:val="0"/>
      <w:marTop w:val="0"/>
      <w:marBottom w:val="0"/>
      <w:divBdr>
        <w:top w:val="none" w:sz="0" w:space="0" w:color="auto"/>
        <w:left w:val="none" w:sz="0" w:space="0" w:color="auto"/>
        <w:bottom w:val="none" w:sz="0" w:space="0" w:color="auto"/>
        <w:right w:val="none" w:sz="0" w:space="0" w:color="auto"/>
      </w:divBdr>
    </w:div>
    <w:div w:id="1658145887">
      <w:bodyDiv w:val="1"/>
      <w:marLeft w:val="0"/>
      <w:marRight w:val="0"/>
      <w:marTop w:val="0"/>
      <w:marBottom w:val="0"/>
      <w:divBdr>
        <w:top w:val="none" w:sz="0" w:space="0" w:color="auto"/>
        <w:left w:val="none" w:sz="0" w:space="0" w:color="auto"/>
        <w:bottom w:val="none" w:sz="0" w:space="0" w:color="auto"/>
        <w:right w:val="none" w:sz="0" w:space="0" w:color="auto"/>
      </w:divBdr>
    </w:div>
    <w:div w:id="1658219947">
      <w:bodyDiv w:val="1"/>
      <w:marLeft w:val="0"/>
      <w:marRight w:val="0"/>
      <w:marTop w:val="0"/>
      <w:marBottom w:val="0"/>
      <w:divBdr>
        <w:top w:val="none" w:sz="0" w:space="0" w:color="auto"/>
        <w:left w:val="none" w:sz="0" w:space="0" w:color="auto"/>
        <w:bottom w:val="none" w:sz="0" w:space="0" w:color="auto"/>
        <w:right w:val="none" w:sz="0" w:space="0" w:color="auto"/>
      </w:divBdr>
    </w:div>
    <w:div w:id="1658341935">
      <w:bodyDiv w:val="1"/>
      <w:marLeft w:val="0"/>
      <w:marRight w:val="0"/>
      <w:marTop w:val="0"/>
      <w:marBottom w:val="0"/>
      <w:divBdr>
        <w:top w:val="none" w:sz="0" w:space="0" w:color="auto"/>
        <w:left w:val="none" w:sz="0" w:space="0" w:color="auto"/>
        <w:bottom w:val="none" w:sz="0" w:space="0" w:color="auto"/>
        <w:right w:val="none" w:sz="0" w:space="0" w:color="auto"/>
      </w:divBdr>
    </w:div>
    <w:div w:id="1659114778">
      <w:bodyDiv w:val="1"/>
      <w:marLeft w:val="0"/>
      <w:marRight w:val="0"/>
      <w:marTop w:val="0"/>
      <w:marBottom w:val="0"/>
      <w:divBdr>
        <w:top w:val="none" w:sz="0" w:space="0" w:color="auto"/>
        <w:left w:val="none" w:sz="0" w:space="0" w:color="auto"/>
        <w:bottom w:val="none" w:sz="0" w:space="0" w:color="auto"/>
        <w:right w:val="none" w:sz="0" w:space="0" w:color="auto"/>
      </w:divBdr>
    </w:div>
    <w:div w:id="1659964502">
      <w:bodyDiv w:val="1"/>
      <w:marLeft w:val="0"/>
      <w:marRight w:val="0"/>
      <w:marTop w:val="0"/>
      <w:marBottom w:val="0"/>
      <w:divBdr>
        <w:top w:val="none" w:sz="0" w:space="0" w:color="auto"/>
        <w:left w:val="none" w:sz="0" w:space="0" w:color="auto"/>
        <w:bottom w:val="none" w:sz="0" w:space="0" w:color="auto"/>
        <w:right w:val="none" w:sz="0" w:space="0" w:color="auto"/>
      </w:divBdr>
    </w:div>
    <w:div w:id="1659966891">
      <w:bodyDiv w:val="1"/>
      <w:marLeft w:val="0"/>
      <w:marRight w:val="0"/>
      <w:marTop w:val="0"/>
      <w:marBottom w:val="0"/>
      <w:divBdr>
        <w:top w:val="none" w:sz="0" w:space="0" w:color="auto"/>
        <w:left w:val="none" w:sz="0" w:space="0" w:color="auto"/>
        <w:bottom w:val="none" w:sz="0" w:space="0" w:color="auto"/>
        <w:right w:val="none" w:sz="0" w:space="0" w:color="auto"/>
      </w:divBdr>
    </w:div>
    <w:div w:id="1660499493">
      <w:bodyDiv w:val="1"/>
      <w:marLeft w:val="0"/>
      <w:marRight w:val="0"/>
      <w:marTop w:val="0"/>
      <w:marBottom w:val="0"/>
      <w:divBdr>
        <w:top w:val="none" w:sz="0" w:space="0" w:color="auto"/>
        <w:left w:val="none" w:sz="0" w:space="0" w:color="auto"/>
        <w:bottom w:val="none" w:sz="0" w:space="0" w:color="auto"/>
        <w:right w:val="none" w:sz="0" w:space="0" w:color="auto"/>
      </w:divBdr>
    </w:div>
    <w:div w:id="1664889667">
      <w:bodyDiv w:val="1"/>
      <w:marLeft w:val="0"/>
      <w:marRight w:val="0"/>
      <w:marTop w:val="0"/>
      <w:marBottom w:val="0"/>
      <w:divBdr>
        <w:top w:val="none" w:sz="0" w:space="0" w:color="auto"/>
        <w:left w:val="none" w:sz="0" w:space="0" w:color="auto"/>
        <w:bottom w:val="none" w:sz="0" w:space="0" w:color="auto"/>
        <w:right w:val="none" w:sz="0" w:space="0" w:color="auto"/>
      </w:divBdr>
    </w:div>
    <w:div w:id="1666396665">
      <w:bodyDiv w:val="1"/>
      <w:marLeft w:val="0"/>
      <w:marRight w:val="0"/>
      <w:marTop w:val="0"/>
      <w:marBottom w:val="0"/>
      <w:divBdr>
        <w:top w:val="none" w:sz="0" w:space="0" w:color="auto"/>
        <w:left w:val="none" w:sz="0" w:space="0" w:color="auto"/>
        <w:bottom w:val="none" w:sz="0" w:space="0" w:color="auto"/>
        <w:right w:val="none" w:sz="0" w:space="0" w:color="auto"/>
      </w:divBdr>
    </w:div>
    <w:div w:id="1666740851">
      <w:bodyDiv w:val="1"/>
      <w:marLeft w:val="0"/>
      <w:marRight w:val="0"/>
      <w:marTop w:val="0"/>
      <w:marBottom w:val="0"/>
      <w:divBdr>
        <w:top w:val="none" w:sz="0" w:space="0" w:color="auto"/>
        <w:left w:val="none" w:sz="0" w:space="0" w:color="auto"/>
        <w:bottom w:val="none" w:sz="0" w:space="0" w:color="auto"/>
        <w:right w:val="none" w:sz="0" w:space="0" w:color="auto"/>
      </w:divBdr>
    </w:div>
    <w:div w:id="1667393489">
      <w:bodyDiv w:val="1"/>
      <w:marLeft w:val="0"/>
      <w:marRight w:val="0"/>
      <w:marTop w:val="0"/>
      <w:marBottom w:val="0"/>
      <w:divBdr>
        <w:top w:val="none" w:sz="0" w:space="0" w:color="auto"/>
        <w:left w:val="none" w:sz="0" w:space="0" w:color="auto"/>
        <w:bottom w:val="none" w:sz="0" w:space="0" w:color="auto"/>
        <w:right w:val="none" w:sz="0" w:space="0" w:color="auto"/>
      </w:divBdr>
    </w:div>
    <w:div w:id="1669017065">
      <w:bodyDiv w:val="1"/>
      <w:marLeft w:val="0"/>
      <w:marRight w:val="0"/>
      <w:marTop w:val="0"/>
      <w:marBottom w:val="0"/>
      <w:divBdr>
        <w:top w:val="none" w:sz="0" w:space="0" w:color="auto"/>
        <w:left w:val="none" w:sz="0" w:space="0" w:color="auto"/>
        <w:bottom w:val="none" w:sz="0" w:space="0" w:color="auto"/>
        <w:right w:val="none" w:sz="0" w:space="0" w:color="auto"/>
      </w:divBdr>
    </w:div>
    <w:div w:id="1670061809">
      <w:bodyDiv w:val="1"/>
      <w:marLeft w:val="0"/>
      <w:marRight w:val="0"/>
      <w:marTop w:val="0"/>
      <w:marBottom w:val="0"/>
      <w:divBdr>
        <w:top w:val="none" w:sz="0" w:space="0" w:color="auto"/>
        <w:left w:val="none" w:sz="0" w:space="0" w:color="auto"/>
        <w:bottom w:val="none" w:sz="0" w:space="0" w:color="auto"/>
        <w:right w:val="none" w:sz="0" w:space="0" w:color="auto"/>
      </w:divBdr>
    </w:div>
    <w:div w:id="1672950490">
      <w:bodyDiv w:val="1"/>
      <w:marLeft w:val="0"/>
      <w:marRight w:val="0"/>
      <w:marTop w:val="0"/>
      <w:marBottom w:val="0"/>
      <w:divBdr>
        <w:top w:val="none" w:sz="0" w:space="0" w:color="auto"/>
        <w:left w:val="none" w:sz="0" w:space="0" w:color="auto"/>
        <w:bottom w:val="none" w:sz="0" w:space="0" w:color="auto"/>
        <w:right w:val="none" w:sz="0" w:space="0" w:color="auto"/>
      </w:divBdr>
    </w:div>
    <w:div w:id="1674990424">
      <w:bodyDiv w:val="1"/>
      <w:marLeft w:val="0"/>
      <w:marRight w:val="0"/>
      <w:marTop w:val="0"/>
      <w:marBottom w:val="0"/>
      <w:divBdr>
        <w:top w:val="none" w:sz="0" w:space="0" w:color="auto"/>
        <w:left w:val="none" w:sz="0" w:space="0" w:color="auto"/>
        <w:bottom w:val="none" w:sz="0" w:space="0" w:color="auto"/>
        <w:right w:val="none" w:sz="0" w:space="0" w:color="auto"/>
      </w:divBdr>
    </w:div>
    <w:div w:id="1676569554">
      <w:bodyDiv w:val="1"/>
      <w:marLeft w:val="0"/>
      <w:marRight w:val="0"/>
      <w:marTop w:val="0"/>
      <w:marBottom w:val="0"/>
      <w:divBdr>
        <w:top w:val="none" w:sz="0" w:space="0" w:color="auto"/>
        <w:left w:val="none" w:sz="0" w:space="0" w:color="auto"/>
        <w:bottom w:val="none" w:sz="0" w:space="0" w:color="auto"/>
        <w:right w:val="none" w:sz="0" w:space="0" w:color="auto"/>
      </w:divBdr>
    </w:div>
    <w:div w:id="1678270545">
      <w:bodyDiv w:val="1"/>
      <w:marLeft w:val="0"/>
      <w:marRight w:val="0"/>
      <w:marTop w:val="0"/>
      <w:marBottom w:val="0"/>
      <w:divBdr>
        <w:top w:val="none" w:sz="0" w:space="0" w:color="auto"/>
        <w:left w:val="none" w:sz="0" w:space="0" w:color="auto"/>
        <w:bottom w:val="none" w:sz="0" w:space="0" w:color="auto"/>
        <w:right w:val="none" w:sz="0" w:space="0" w:color="auto"/>
      </w:divBdr>
    </w:div>
    <w:div w:id="1678651897">
      <w:bodyDiv w:val="1"/>
      <w:marLeft w:val="0"/>
      <w:marRight w:val="0"/>
      <w:marTop w:val="0"/>
      <w:marBottom w:val="0"/>
      <w:divBdr>
        <w:top w:val="none" w:sz="0" w:space="0" w:color="auto"/>
        <w:left w:val="none" w:sz="0" w:space="0" w:color="auto"/>
        <w:bottom w:val="none" w:sz="0" w:space="0" w:color="auto"/>
        <w:right w:val="none" w:sz="0" w:space="0" w:color="auto"/>
      </w:divBdr>
    </w:div>
    <w:div w:id="1681004636">
      <w:bodyDiv w:val="1"/>
      <w:marLeft w:val="0"/>
      <w:marRight w:val="0"/>
      <w:marTop w:val="0"/>
      <w:marBottom w:val="0"/>
      <w:divBdr>
        <w:top w:val="none" w:sz="0" w:space="0" w:color="auto"/>
        <w:left w:val="none" w:sz="0" w:space="0" w:color="auto"/>
        <w:bottom w:val="none" w:sz="0" w:space="0" w:color="auto"/>
        <w:right w:val="none" w:sz="0" w:space="0" w:color="auto"/>
      </w:divBdr>
    </w:div>
    <w:div w:id="1682008928">
      <w:bodyDiv w:val="1"/>
      <w:marLeft w:val="0"/>
      <w:marRight w:val="0"/>
      <w:marTop w:val="0"/>
      <w:marBottom w:val="0"/>
      <w:divBdr>
        <w:top w:val="none" w:sz="0" w:space="0" w:color="auto"/>
        <w:left w:val="none" w:sz="0" w:space="0" w:color="auto"/>
        <w:bottom w:val="none" w:sz="0" w:space="0" w:color="auto"/>
        <w:right w:val="none" w:sz="0" w:space="0" w:color="auto"/>
      </w:divBdr>
    </w:div>
    <w:div w:id="1683312182">
      <w:bodyDiv w:val="1"/>
      <w:marLeft w:val="0"/>
      <w:marRight w:val="0"/>
      <w:marTop w:val="0"/>
      <w:marBottom w:val="0"/>
      <w:divBdr>
        <w:top w:val="none" w:sz="0" w:space="0" w:color="auto"/>
        <w:left w:val="none" w:sz="0" w:space="0" w:color="auto"/>
        <w:bottom w:val="none" w:sz="0" w:space="0" w:color="auto"/>
        <w:right w:val="none" w:sz="0" w:space="0" w:color="auto"/>
      </w:divBdr>
    </w:div>
    <w:div w:id="1683628338">
      <w:bodyDiv w:val="1"/>
      <w:marLeft w:val="0"/>
      <w:marRight w:val="0"/>
      <w:marTop w:val="0"/>
      <w:marBottom w:val="0"/>
      <w:divBdr>
        <w:top w:val="none" w:sz="0" w:space="0" w:color="auto"/>
        <w:left w:val="none" w:sz="0" w:space="0" w:color="auto"/>
        <w:bottom w:val="none" w:sz="0" w:space="0" w:color="auto"/>
        <w:right w:val="none" w:sz="0" w:space="0" w:color="auto"/>
      </w:divBdr>
    </w:div>
    <w:div w:id="1684933653">
      <w:bodyDiv w:val="1"/>
      <w:marLeft w:val="0"/>
      <w:marRight w:val="0"/>
      <w:marTop w:val="0"/>
      <w:marBottom w:val="0"/>
      <w:divBdr>
        <w:top w:val="none" w:sz="0" w:space="0" w:color="auto"/>
        <w:left w:val="none" w:sz="0" w:space="0" w:color="auto"/>
        <w:bottom w:val="none" w:sz="0" w:space="0" w:color="auto"/>
        <w:right w:val="none" w:sz="0" w:space="0" w:color="auto"/>
      </w:divBdr>
    </w:div>
    <w:div w:id="1685588638">
      <w:bodyDiv w:val="1"/>
      <w:marLeft w:val="0"/>
      <w:marRight w:val="0"/>
      <w:marTop w:val="0"/>
      <w:marBottom w:val="0"/>
      <w:divBdr>
        <w:top w:val="none" w:sz="0" w:space="0" w:color="auto"/>
        <w:left w:val="none" w:sz="0" w:space="0" w:color="auto"/>
        <w:bottom w:val="none" w:sz="0" w:space="0" w:color="auto"/>
        <w:right w:val="none" w:sz="0" w:space="0" w:color="auto"/>
      </w:divBdr>
    </w:div>
    <w:div w:id="1687244041">
      <w:bodyDiv w:val="1"/>
      <w:marLeft w:val="0"/>
      <w:marRight w:val="0"/>
      <w:marTop w:val="0"/>
      <w:marBottom w:val="0"/>
      <w:divBdr>
        <w:top w:val="none" w:sz="0" w:space="0" w:color="auto"/>
        <w:left w:val="none" w:sz="0" w:space="0" w:color="auto"/>
        <w:bottom w:val="none" w:sz="0" w:space="0" w:color="auto"/>
        <w:right w:val="none" w:sz="0" w:space="0" w:color="auto"/>
      </w:divBdr>
    </w:div>
    <w:div w:id="1688020103">
      <w:bodyDiv w:val="1"/>
      <w:marLeft w:val="0"/>
      <w:marRight w:val="0"/>
      <w:marTop w:val="0"/>
      <w:marBottom w:val="0"/>
      <w:divBdr>
        <w:top w:val="none" w:sz="0" w:space="0" w:color="auto"/>
        <w:left w:val="none" w:sz="0" w:space="0" w:color="auto"/>
        <w:bottom w:val="none" w:sz="0" w:space="0" w:color="auto"/>
        <w:right w:val="none" w:sz="0" w:space="0" w:color="auto"/>
      </w:divBdr>
    </w:div>
    <w:div w:id="1688287674">
      <w:bodyDiv w:val="1"/>
      <w:marLeft w:val="0"/>
      <w:marRight w:val="0"/>
      <w:marTop w:val="0"/>
      <w:marBottom w:val="0"/>
      <w:divBdr>
        <w:top w:val="none" w:sz="0" w:space="0" w:color="auto"/>
        <w:left w:val="none" w:sz="0" w:space="0" w:color="auto"/>
        <w:bottom w:val="none" w:sz="0" w:space="0" w:color="auto"/>
        <w:right w:val="none" w:sz="0" w:space="0" w:color="auto"/>
      </w:divBdr>
    </w:div>
    <w:div w:id="1689141444">
      <w:bodyDiv w:val="1"/>
      <w:marLeft w:val="0"/>
      <w:marRight w:val="0"/>
      <w:marTop w:val="0"/>
      <w:marBottom w:val="0"/>
      <w:divBdr>
        <w:top w:val="none" w:sz="0" w:space="0" w:color="auto"/>
        <w:left w:val="none" w:sz="0" w:space="0" w:color="auto"/>
        <w:bottom w:val="none" w:sz="0" w:space="0" w:color="auto"/>
        <w:right w:val="none" w:sz="0" w:space="0" w:color="auto"/>
      </w:divBdr>
    </w:div>
    <w:div w:id="1689288339">
      <w:bodyDiv w:val="1"/>
      <w:marLeft w:val="0"/>
      <w:marRight w:val="0"/>
      <w:marTop w:val="0"/>
      <w:marBottom w:val="0"/>
      <w:divBdr>
        <w:top w:val="none" w:sz="0" w:space="0" w:color="auto"/>
        <w:left w:val="none" w:sz="0" w:space="0" w:color="auto"/>
        <w:bottom w:val="none" w:sz="0" w:space="0" w:color="auto"/>
        <w:right w:val="none" w:sz="0" w:space="0" w:color="auto"/>
      </w:divBdr>
    </w:div>
    <w:div w:id="1689871858">
      <w:bodyDiv w:val="1"/>
      <w:marLeft w:val="0"/>
      <w:marRight w:val="0"/>
      <w:marTop w:val="0"/>
      <w:marBottom w:val="0"/>
      <w:divBdr>
        <w:top w:val="none" w:sz="0" w:space="0" w:color="auto"/>
        <w:left w:val="none" w:sz="0" w:space="0" w:color="auto"/>
        <w:bottom w:val="none" w:sz="0" w:space="0" w:color="auto"/>
        <w:right w:val="none" w:sz="0" w:space="0" w:color="auto"/>
      </w:divBdr>
    </w:div>
    <w:div w:id="1689943849">
      <w:bodyDiv w:val="1"/>
      <w:marLeft w:val="0"/>
      <w:marRight w:val="0"/>
      <w:marTop w:val="0"/>
      <w:marBottom w:val="0"/>
      <w:divBdr>
        <w:top w:val="none" w:sz="0" w:space="0" w:color="auto"/>
        <w:left w:val="none" w:sz="0" w:space="0" w:color="auto"/>
        <w:bottom w:val="none" w:sz="0" w:space="0" w:color="auto"/>
        <w:right w:val="none" w:sz="0" w:space="0" w:color="auto"/>
      </w:divBdr>
    </w:div>
    <w:div w:id="1691100016">
      <w:bodyDiv w:val="1"/>
      <w:marLeft w:val="0"/>
      <w:marRight w:val="0"/>
      <w:marTop w:val="0"/>
      <w:marBottom w:val="0"/>
      <w:divBdr>
        <w:top w:val="none" w:sz="0" w:space="0" w:color="auto"/>
        <w:left w:val="none" w:sz="0" w:space="0" w:color="auto"/>
        <w:bottom w:val="none" w:sz="0" w:space="0" w:color="auto"/>
        <w:right w:val="none" w:sz="0" w:space="0" w:color="auto"/>
      </w:divBdr>
    </w:div>
    <w:div w:id="1691486762">
      <w:bodyDiv w:val="1"/>
      <w:marLeft w:val="0"/>
      <w:marRight w:val="0"/>
      <w:marTop w:val="0"/>
      <w:marBottom w:val="0"/>
      <w:divBdr>
        <w:top w:val="none" w:sz="0" w:space="0" w:color="auto"/>
        <w:left w:val="none" w:sz="0" w:space="0" w:color="auto"/>
        <w:bottom w:val="none" w:sz="0" w:space="0" w:color="auto"/>
        <w:right w:val="none" w:sz="0" w:space="0" w:color="auto"/>
      </w:divBdr>
    </w:div>
    <w:div w:id="1691639695">
      <w:bodyDiv w:val="1"/>
      <w:marLeft w:val="0"/>
      <w:marRight w:val="0"/>
      <w:marTop w:val="0"/>
      <w:marBottom w:val="0"/>
      <w:divBdr>
        <w:top w:val="none" w:sz="0" w:space="0" w:color="auto"/>
        <w:left w:val="none" w:sz="0" w:space="0" w:color="auto"/>
        <w:bottom w:val="none" w:sz="0" w:space="0" w:color="auto"/>
        <w:right w:val="none" w:sz="0" w:space="0" w:color="auto"/>
      </w:divBdr>
    </w:div>
    <w:div w:id="1692753960">
      <w:bodyDiv w:val="1"/>
      <w:marLeft w:val="0"/>
      <w:marRight w:val="0"/>
      <w:marTop w:val="0"/>
      <w:marBottom w:val="0"/>
      <w:divBdr>
        <w:top w:val="none" w:sz="0" w:space="0" w:color="auto"/>
        <w:left w:val="none" w:sz="0" w:space="0" w:color="auto"/>
        <w:bottom w:val="none" w:sz="0" w:space="0" w:color="auto"/>
        <w:right w:val="none" w:sz="0" w:space="0" w:color="auto"/>
      </w:divBdr>
    </w:div>
    <w:div w:id="1694068996">
      <w:bodyDiv w:val="1"/>
      <w:marLeft w:val="0"/>
      <w:marRight w:val="0"/>
      <w:marTop w:val="0"/>
      <w:marBottom w:val="0"/>
      <w:divBdr>
        <w:top w:val="none" w:sz="0" w:space="0" w:color="auto"/>
        <w:left w:val="none" w:sz="0" w:space="0" w:color="auto"/>
        <w:bottom w:val="none" w:sz="0" w:space="0" w:color="auto"/>
        <w:right w:val="none" w:sz="0" w:space="0" w:color="auto"/>
      </w:divBdr>
    </w:div>
    <w:div w:id="1695762446">
      <w:bodyDiv w:val="1"/>
      <w:marLeft w:val="0"/>
      <w:marRight w:val="0"/>
      <w:marTop w:val="0"/>
      <w:marBottom w:val="0"/>
      <w:divBdr>
        <w:top w:val="none" w:sz="0" w:space="0" w:color="auto"/>
        <w:left w:val="none" w:sz="0" w:space="0" w:color="auto"/>
        <w:bottom w:val="none" w:sz="0" w:space="0" w:color="auto"/>
        <w:right w:val="none" w:sz="0" w:space="0" w:color="auto"/>
      </w:divBdr>
    </w:div>
    <w:div w:id="1699693049">
      <w:bodyDiv w:val="1"/>
      <w:marLeft w:val="0"/>
      <w:marRight w:val="0"/>
      <w:marTop w:val="0"/>
      <w:marBottom w:val="0"/>
      <w:divBdr>
        <w:top w:val="none" w:sz="0" w:space="0" w:color="auto"/>
        <w:left w:val="none" w:sz="0" w:space="0" w:color="auto"/>
        <w:bottom w:val="none" w:sz="0" w:space="0" w:color="auto"/>
        <w:right w:val="none" w:sz="0" w:space="0" w:color="auto"/>
      </w:divBdr>
    </w:div>
    <w:div w:id="1699694953">
      <w:bodyDiv w:val="1"/>
      <w:marLeft w:val="0"/>
      <w:marRight w:val="0"/>
      <w:marTop w:val="0"/>
      <w:marBottom w:val="0"/>
      <w:divBdr>
        <w:top w:val="none" w:sz="0" w:space="0" w:color="auto"/>
        <w:left w:val="none" w:sz="0" w:space="0" w:color="auto"/>
        <w:bottom w:val="none" w:sz="0" w:space="0" w:color="auto"/>
        <w:right w:val="none" w:sz="0" w:space="0" w:color="auto"/>
      </w:divBdr>
    </w:div>
    <w:div w:id="1701469613">
      <w:bodyDiv w:val="1"/>
      <w:marLeft w:val="0"/>
      <w:marRight w:val="0"/>
      <w:marTop w:val="0"/>
      <w:marBottom w:val="0"/>
      <w:divBdr>
        <w:top w:val="none" w:sz="0" w:space="0" w:color="auto"/>
        <w:left w:val="none" w:sz="0" w:space="0" w:color="auto"/>
        <w:bottom w:val="none" w:sz="0" w:space="0" w:color="auto"/>
        <w:right w:val="none" w:sz="0" w:space="0" w:color="auto"/>
      </w:divBdr>
    </w:div>
    <w:div w:id="1703088720">
      <w:bodyDiv w:val="1"/>
      <w:marLeft w:val="0"/>
      <w:marRight w:val="0"/>
      <w:marTop w:val="0"/>
      <w:marBottom w:val="0"/>
      <w:divBdr>
        <w:top w:val="none" w:sz="0" w:space="0" w:color="auto"/>
        <w:left w:val="none" w:sz="0" w:space="0" w:color="auto"/>
        <w:bottom w:val="none" w:sz="0" w:space="0" w:color="auto"/>
        <w:right w:val="none" w:sz="0" w:space="0" w:color="auto"/>
      </w:divBdr>
    </w:div>
    <w:div w:id="1704285197">
      <w:bodyDiv w:val="1"/>
      <w:marLeft w:val="0"/>
      <w:marRight w:val="0"/>
      <w:marTop w:val="0"/>
      <w:marBottom w:val="0"/>
      <w:divBdr>
        <w:top w:val="none" w:sz="0" w:space="0" w:color="auto"/>
        <w:left w:val="none" w:sz="0" w:space="0" w:color="auto"/>
        <w:bottom w:val="none" w:sz="0" w:space="0" w:color="auto"/>
        <w:right w:val="none" w:sz="0" w:space="0" w:color="auto"/>
      </w:divBdr>
    </w:div>
    <w:div w:id="1704406285">
      <w:bodyDiv w:val="1"/>
      <w:marLeft w:val="0"/>
      <w:marRight w:val="0"/>
      <w:marTop w:val="0"/>
      <w:marBottom w:val="0"/>
      <w:divBdr>
        <w:top w:val="none" w:sz="0" w:space="0" w:color="auto"/>
        <w:left w:val="none" w:sz="0" w:space="0" w:color="auto"/>
        <w:bottom w:val="none" w:sz="0" w:space="0" w:color="auto"/>
        <w:right w:val="none" w:sz="0" w:space="0" w:color="auto"/>
      </w:divBdr>
    </w:div>
    <w:div w:id="1704478096">
      <w:bodyDiv w:val="1"/>
      <w:marLeft w:val="0"/>
      <w:marRight w:val="0"/>
      <w:marTop w:val="0"/>
      <w:marBottom w:val="0"/>
      <w:divBdr>
        <w:top w:val="none" w:sz="0" w:space="0" w:color="auto"/>
        <w:left w:val="none" w:sz="0" w:space="0" w:color="auto"/>
        <w:bottom w:val="none" w:sz="0" w:space="0" w:color="auto"/>
        <w:right w:val="none" w:sz="0" w:space="0" w:color="auto"/>
      </w:divBdr>
    </w:div>
    <w:div w:id="1706445934">
      <w:bodyDiv w:val="1"/>
      <w:marLeft w:val="0"/>
      <w:marRight w:val="0"/>
      <w:marTop w:val="0"/>
      <w:marBottom w:val="0"/>
      <w:divBdr>
        <w:top w:val="none" w:sz="0" w:space="0" w:color="auto"/>
        <w:left w:val="none" w:sz="0" w:space="0" w:color="auto"/>
        <w:bottom w:val="none" w:sz="0" w:space="0" w:color="auto"/>
        <w:right w:val="none" w:sz="0" w:space="0" w:color="auto"/>
      </w:divBdr>
    </w:div>
    <w:div w:id="1709260497">
      <w:bodyDiv w:val="1"/>
      <w:marLeft w:val="0"/>
      <w:marRight w:val="0"/>
      <w:marTop w:val="0"/>
      <w:marBottom w:val="0"/>
      <w:divBdr>
        <w:top w:val="none" w:sz="0" w:space="0" w:color="auto"/>
        <w:left w:val="none" w:sz="0" w:space="0" w:color="auto"/>
        <w:bottom w:val="none" w:sz="0" w:space="0" w:color="auto"/>
        <w:right w:val="none" w:sz="0" w:space="0" w:color="auto"/>
      </w:divBdr>
    </w:div>
    <w:div w:id="1710568363">
      <w:bodyDiv w:val="1"/>
      <w:marLeft w:val="0"/>
      <w:marRight w:val="0"/>
      <w:marTop w:val="0"/>
      <w:marBottom w:val="0"/>
      <w:divBdr>
        <w:top w:val="none" w:sz="0" w:space="0" w:color="auto"/>
        <w:left w:val="none" w:sz="0" w:space="0" w:color="auto"/>
        <w:bottom w:val="none" w:sz="0" w:space="0" w:color="auto"/>
        <w:right w:val="none" w:sz="0" w:space="0" w:color="auto"/>
      </w:divBdr>
    </w:div>
    <w:div w:id="1712223810">
      <w:bodyDiv w:val="1"/>
      <w:marLeft w:val="0"/>
      <w:marRight w:val="0"/>
      <w:marTop w:val="0"/>
      <w:marBottom w:val="0"/>
      <w:divBdr>
        <w:top w:val="none" w:sz="0" w:space="0" w:color="auto"/>
        <w:left w:val="none" w:sz="0" w:space="0" w:color="auto"/>
        <w:bottom w:val="none" w:sz="0" w:space="0" w:color="auto"/>
        <w:right w:val="none" w:sz="0" w:space="0" w:color="auto"/>
      </w:divBdr>
    </w:div>
    <w:div w:id="1713992382">
      <w:bodyDiv w:val="1"/>
      <w:marLeft w:val="0"/>
      <w:marRight w:val="0"/>
      <w:marTop w:val="0"/>
      <w:marBottom w:val="0"/>
      <w:divBdr>
        <w:top w:val="none" w:sz="0" w:space="0" w:color="auto"/>
        <w:left w:val="none" w:sz="0" w:space="0" w:color="auto"/>
        <w:bottom w:val="none" w:sz="0" w:space="0" w:color="auto"/>
        <w:right w:val="none" w:sz="0" w:space="0" w:color="auto"/>
      </w:divBdr>
    </w:div>
    <w:div w:id="1715038433">
      <w:bodyDiv w:val="1"/>
      <w:marLeft w:val="0"/>
      <w:marRight w:val="0"/>
      <w:marTop w:val="0"/>
      <w:marBottom w:val="0"/>
      <w:divBdr>
        <w:top w:val="none" w:sz="0" w:space="0" w:color="auto"/>
        <w:left w:val="none" w:sz="0" w:space="0" w:color="auto"/>
        <w:bottom w:val="none" w:sz="0" w:space="0" w:color="auto"/>
        <w:right w:val="none" w:sz="0" w:space="0" w:color="auto"/>
      </w:divBdr>
    </w:div>
    <w:div w:id="1715739957">
      <w:bodyDiv w:val="1"/>
      <w:marLeft w:val="0"/>
      <w:marRight w:val="0"/>
      <w:marTop w:val="0"/>
      <w:marBottom w:val="0"/>
      <w:divBdr>
        <w:top w:val="none" w:sz="0" w:space="0" w:color="auto"/>
        <w:left w:val="none" w:sz="0" w:space="0" w:color="auto"/>
        <w:bottom w:val="none" w:sz="0" w:space="0" w:color="auto"/>
        <w:right w:val="none" w:sz="0" w:space="0" w:color="auto"/>
      </w:divBdr>
    </w:div>
    <w:div w:id="1717510048">
      <w:bodyDiv w:val="1"/>
      <w:marLeft w:val="0"/>
      <w:marRight w:val="0"/>
      <w:marTop w:val="0"/>
      <w:marBottom w:val="0"/>
      <w:divBdr>
        <w:top w:val="none" w:sz="0" w:space="0" w:color="auto"/>
        <w:left w:val="none" w:sz="0" w:space="0" w:color="auto"/>
        <w:bottom w:val="none" w:sz="0" w:space="0" w:color="auto"/>
        <w:right w:val="none" w:sz="0" w:space="0" w:color="auto"/>
      </w:divBdr>
    </w:div>
    <w:div w:id="1717583308">
      <w:bodyDiv w:val="1"/>
      <w:marLeft w:val="0"/>
      <w:marRight w:val="0"/>
      <w:marTop w:val="0"/>
      <w:marBottom w:val="0"/>
      <w:divBdr>
        <w:top w:val="none" w:sz="0" w:space="0" w:color="auto"/>
        <w:left w:val="none" w:sz="0" w:space="0" w:color="auto"/>
        <w:bottom w:val="none" w:sz="0" w:space="0" w:color="auto"/>
        <w:right w:val="none" w:sz="0" w:space="0" w:color="auto"/>
      </w:divBdr>
    </w:div>
    <w:div w:id="1721054732">
      <w:bodyDiv w:val="1"/>
      <w:marLeft w:val="0"/>
      <w:marRight w:val="0"/>
      <w:marTop w:val="0"/>
      <w:marBottom w:val="0"/>
      <w:divBdr>
        <w:top w:val="none" w:sz="0" w:space="0" w:color="auto"/>
        <w:left w:val="none" w:sz="0" w:space="0" w:color="auto"/>
        <w:bottom w:val="none" w:sz="0" w:space="0" w:color="auto"/>
        <w:right w:val="none" w:sz="0" w:space="0" w:color="auto"/>
      </w:divBdr>
    </w:div>
    <w:div w:id="1721129603">
      <w:bodyDiv w:val="1"/>
      <w:marLeft w:val="0"/>
      <w:marRight w:val="0"/>
      <w:marTop w:val="0"/>
      <w:marBottom w:val="0"/>
      <w:divBdr>
        <w:top w:val="none" w:sz="0" w:space="0" w:color="auto"/>
        <w:left w:val="none" w:sz="0" w:space="0" w:color="auto"/>
        <w:bottom w:val="none" w:sz="0" w:space="0" w:color="auto"/>
        <w:right w:val="none" w:sz="0" w:space="0" w:color="auto"/>
      </w:divBdr>
    </w:div>
    <w:div w:id="1723753504">
      <w:bodyDiv w:val="1"/>
      <w:marLeft w:val="0"/>
      <w:marRight w:val="0"/>
      <w:marTop w:val="0"/>
      <w:marBottom w:val="0"/>
      <w:divBdr>
        <w:top w:val="none" w:sz="0" w:space="0" w:color="auto"/>
        <w:left w:val="none" w:sz="0" w:space="0" w:color="auto"/>
        <w:bottom w:val="none" w:sz="0" w:space="0" w:color="auto"/>
        <w:right w:val="none" w:sz="0" w:space="0" w:color="auto"/>
      </w:divBdr>
    </w:div>
    <w:div w:id="1728020272">
      <w:bodyDiv w:val="1"/>
      <w:marLeft w:val="0"/>
      <w:marRight w:val="0"/>
      <w:marTop w:val="0"/>
      <w:marBottom w:val="0"/>
      <w:divBdr>
        <w:top w:val="none" w:sz="0" w:space="0" w:color="auto"/>
        <w:left w:val="none" w:sz="0" w:space="0" w:color="auto"/>
        <w:bottom w:val="none" w:sz="0" w:space="0" w:color="auto"/>
        <w:right w:val="none" w:sz="0" w:space="0" w:color="auto"/>
      </w:divBdr>
    </w:div>
    <w:div w:id="1728068757">
      <w:bodyDiv w:val="1"/>
      <w:marLeft w:val="0"/>
      <w:marRight w:val="0"/>
      <w:marTop w:val="0"/>
      <w:marBottom w:val="0"/>
      <w:divBdr>
        <w:top w:val="none" w:sz="0" w:space="0" w:color="auto"/>
        <w:left w:val="none" w:sz="0" w:space="0" w:color="auto"/>
        <w:bottom w:val="none" w:sz="0" w:space="0" w:color="auto"/>
        <w:right w:val="none" w:sz="0" w:space="0" w:color="auto"/>
      </w:divBdr>
    </w:div>
    <w:div w:id="1729760107">
      <w:bodyDiv w:val="1"/>
      <w:marLeft w:val="0"/>
      <w:marRight w:val="0"/>
      <w:marTop w:val="0"/>
      <w:marBottom w:val="0"/>
      <w:divBdr>
        <w:top w:val="none" w:sz="0" w:space="0" w:color="auto"/>
        <w:left w:val="none" w:sz="0" w:space="0" w:color="auto"/>
        <w:bottom w:val="none" w:sz="0" w:space="0" w:color="auto"/>
        <w:right w:val="none" w:sz="0" w:space="0" w:color="auto"/>
      </w:divBdr>
    </w:div>
    <w:div w:id="1730810468">
      <w:bodyDiv w:val="1"/>
      <w:marLeft w:val="0"/>
      <w:marRight w:val="0"/>
      <w:marTop w:val="0"/>
      <w:marBottom w:val="0"/>
      <w:divBdr>
        <w:top w:val="none" w:sz="0" w:space="0" w:color="auto"/>
        <w:left w:val="none" w:sz="0" w:space="0" w:color="auto"/>
        <w:bottom w:val="none" w:sz="0" w:space="0" w:color="auto"/>
        <w:right w:val="none" w:sz="0" w:space="0" w:color="auto"/>
      </w:divBdr>
    </w:div>
    <w:div w:id="1731270534">
      <w:bodyDiv w:val="1"/>
      <w:marLeft w:val="0"/>
      <w:marRight w:val="0"/>
      <w:marTop w:val="0"/>
      <w:marBottom w:val="0"/>
      <w:divBdr>
        <w:top w:val="none" w:sz="0" w:space="0" w:color="auto"/>
        <w:left w:val="none" w:sz="0" w:space="0" w:color="auto"/>
        <w:bottom w:val="none" w:sz="0" w:space="0" w:color="auto"/>
        <w:right w:val="none" w:sz="0" w:space="0" w:color="auto"/>
      </w:divBdr>
    </w:div>
    <w:div w:id="1736127091">
      <w:bodyDiv w:val="1"/>
      <w:marLeft w:val="0"/>
      <w:marRight w:val="0"/>
      <w:marTop w:val="0"/>
      <w:marBottom w:val="0"/>
      <w:divBdr>
        <w:top w:val="none" w:sz="0" w:space="0" w:color="auto"/>
        <w:left w:val="none" w:sz="0" w:space="0" w:color="auto"/>
        <w:bottom w:val="none" w:sz="0" w:space="0" w:color="auto"/>
        <w:right w:val="none" w:sz="0" w:space="0" w:color="auto"/>
      </w:divBdr>
    </w:div>
    <w:div w:id="1737588532">
      <w:bodyDiv w:val="1"/>
      <w:marLeft w:val="0"/>
      <w:marRight w:val="0"/>
      <w:marTop w:val="0"/>
      <w:marBottom w:val="0"/>
      <w:divBdr>
        <w:top w:val="none" w:sz="0" w:space="0" w:color="auto"/>
        <w:left w:val="none" w:sz="0" w:space="0" w:color="auto"/>
        <w:bottom w:val="none" w:sz="0" w:space="0" w:color="auto"/>
        <w:right w:val="none" w:sz="0" w:space="0" w:color="auto"/>
      </w:divBdr>
    </w:div>
    <w:div w:id="1738243707">
      <w:bodyDiv w:val="1"/>
      <w:marLeft w:val="0"/>
      <w:marRight w:val="0"/>
      <w:marTop w:val="0"/>
      <w:marBottom w:val="0"/>
      <w:divBdr>
        <w:top w:val="none" w:sz="0" w:space="0" w:color="auto"/>
        <w:left w:val="none" w:sz="0" w:space="0" w:color="auto"/>
        <w:bottom w:val="none" w:sz="0" w:space="0" w:color="auto"/>
        <w:right w:val="none" w:sz="0" w:space="0" w:color="auto"/>
      </w:divBdr>
    </w:div>
    <w:div w:id="1745102896">
      <w:bodyDiv w:val="1"/>
      <w:marLeft w:val="0"/>
      <w:marRight w:val="0"/>
      <w:marTop w:val="0"/>
      <w:marBottom w:val="0"/>
      <w:divBdr>
        <w:top w:val="none" w:sz="0" w:space="0" w:color="auto"/>
        <w:left w:val="none" w:sz="0" w:space="0" w:color="auto"/>
        <w:bottom w:val="none" w:sz="0" w:space="0" w:color="auto"/>
        <w:right w:val="none" w:sz="0" w:space="0" w:color="auto"/>
      </w:divBdr>
    </w:div>
    <w:div w:id="1747846620">
      <w:bodyDiv w:val="1"/>
      <w:marLeft w:val="0"/>
      <w:marRight w:val="0"/>
      <w:marTop w:val="0"/>
      <w:marBottom w:val="0"/>
      <w:divBdr>
        <w:top w:val="none" w:sz="0" w:space="0" w:color="auto"/>
        <w:left w:val="none" w:sz="0" w:space="0" w:color="auto"/>
        <w:bottom w:val="none" w:sz="0" w:space="0" w:color="auto"/>
        <w:right w:val="none" w:sz="0" w:space="0" w:color="auto"/>
      </w:divBdr>
    </w:div>
    <w:div w:id="1747875723">
      <w:bodyDiv w:val="1"/>
      <w:marLeft w:val="0"/>
      <w:marRight w:val="0"/>
      <w:marTop w:val="0"/>
      <w:marBottom w:val="0"/>
      <w:divBdr>
        <w:top w:val="none" w:sz="0" w:space="0" w:color="auto"/>
        <w:left w:val="none" w:sz="0" w:space="0" w:color="auto"/>
        <w:bottom w:val="none" w:sz="0" w:space="0" w:color="auto"/>
        <w:right w:val="none" w:sz="0" w:space="0" w:color="auto"/>
      </w:divBdr>
    </w:div>
    <w:div w:id="1748383125">
      <w:bodyDiv w:val="1"/>
      <w:marLeft w:val="0"/>
      <w:marRight w:val="0"/>
      <w:marTop w:val="0"/>
      <w:marBottom w:val="0"/>
      <w:divBdr>
        <w:top w:val="none" w:sz="0" w:space="0" w:color="auto"/>
        <w:left w:val="none" w:sz="0" w:space="0" w:color="auto"/>
        <w:bottom w:val="none" w:sz="0" w:space="0" w:color="auto"/>
        <w:right w:val="none" w:sz="0" w:space="0" w:color="auto"/>
      </w:divBdr>
    </w:div>
    <w:div w:id="1749495909">
      <w:bodyDiv w:val="1"/>
      <w:marLeft w:val="0"/>
      <w:marRight w:val="0"/>
      <w:marTop w:val="0"/>
      <w:marBottom w:val="0"/>
      <w:divBdr>
        <w:top w:val="none" w:sz="0" w:space="0" w:color="auto"/>
        <w:left w:val="none" w:sz="0" w:space="0" w:color="auto"/>
        <w:bottom w:val="none" w:sz="0" w:space="0" w:color="auto"/>
        <w:right w:val="none" w:sz="0" w:space="0" w:color="auto"/>
      </w:divBdr>
    </w:div>
    <w:div w:id="1750350138">
      <w:bodyDiv w:val="1"/>
      <w:marLeft w:val="0"/>
      <w:marRight w:val="0"/>
      <w:marTop w:val="0"/>
      <w:marBottom w:val="0"/>
      <w:divBdr>
        <w:top w:val="none" w:sz="0" w:space="0" w:color="auto"/>
        <w:left w:val="none" w:sz="0" w:space="0" w:color="auto"/>
        <w:bottom w:val="none" w:sz="0" w:space="0" w:color="auto"/>
        <w:right w:val="none" w:sz="0" w:space="0" w:color="auto"/>
      </w:divBdr>
    </w:div>
    <w:div w:id="1753771402">
      <w:bodyDiv w:val="1"/>
      <w:marLeft w:val="0"/>
      <w:marRight w:val="0"/>
      <w:marTop w:val="0"/>
      <w:marBottom w:val="0"/>
      <w:divBdr>
        <w:top w:val="none" w:sz="0" w:space="0" w:color="auto"/>
        <w:left w:val="none" w:sz="0" w:space="0" w:color="auto"/>
        <w:bottom w:val="none" w:sz="0" w:space="0" w:color="auto"/>
        <w:right w:val="none" w:sz="0" w:space="0" w:color="auto"/>
      </w:divBdr>
    </w:div>
    <w:div w:id="1754037973">
      <w:bodyDiv w:val="1"/>
      <w:marLeft w:val="0"/>
      <w:marRight w:val="0"/>
      <w:marTop w:val="0"/>
      <w:marBottom w:val="0"/>
      <w:divBdr>
        <w:top w:val="none" w:sz="0" w:space="0" w:color="auto"/>
        <w:left w:val="none" w:sz="0" w:space="0" w:color="auto"/>
        <w:bottom w:val="none" w:sz="0" w:space="0" w:color="auto"/>
        <w:right w:val="none" w:sz="0" w:space="0" w:color="auto"/>
      </w:divBdr>
    </w:div>
    <w:div w:id="1755592981">
      <w:bodyDiv w:val="1"/>
      <w:marLeft w:val="0"/>
      <w:marRight w:val="0"/>
      <w:marTop w:val="0"/>
      <w:marBottom w:val="0"/>
      <w:divBdr>
        <w:top w:val="none" w:sz="0" w:space="0" w:color="auto"/>
        <w:left w:val="none" w:sz="0" w:space="0" w:color="auto"/>
        <w:bottom w:val="none" w:sz="0" w:space="0" w:color="auto"/>
        <w:right w:val="none" w:sz="0" w:space="0" w:color="auto"/>
      </w:divBdr>
    </w:div>
    <w:div w:id="1755664893">
      <w:bodyDiv w:val="1"/>
      <w:marLeft w:val="0"/>
      <w:marRight w:val="0"/>
      <w:marTop w:val="0"/>
      <w:marBottom w:val="0"/>
      <w:divBdr>
        <w:top w:val="none" w:sz="0" w:space="0" w:color="auto"/>
        <w:left w:val="none" w:sz="0" w:space="0" w:color="auto"/>
        <w:bottom w:val="none" w:sz="0" w:space="0" w:color="auto"/>
        <w:right w:val="none" w:sz="0" w:space="0" w:color="auto"/>
      </w:divBdr>
    </w:div>
    <w:div w:id="1759517135">
      <w:bodyDiv w:val="1"/>
      <w:marLeft w:val="0"/>
      <w:marRight w:val="0"/>
      <w:marTop w:val="0"/>
      <w:marBottom w:val="0"/>
      <w:divBdr>
        <w:top w:val="none" w:sz="0" w:space="0" w:color="auto"/>
        <w:left w:val="none" w:sz="0" w:space="0" w:color="auto"/>
        <w:bottom w:val="none" w:sz="0" w:space="0" w:color="auto"/>
        <w:right w:val="none" w:sz="0" w:space="0" w:color="auto"/>
      </w:divBdr>
    </w:div>
    <w:div w:id="1759866240">
      <w:bodyDiv w:val="1"/>
      <w:marLeft w:val="0"/>
      <w:marRight w:val="0"/>
      <w:marTop w:val="0"/>
      <w:marBottom w:val="0"/>
      <w:divBdr>
        <w:top w:val="none" w:sz="0" w:space="0" w:color="auto"/>
        <w:left w:val="none" w:sz="0" w:space="0" w:color="auto"/>
        <w:bottom w:val="none" w:sz="0" w:space="0" w:color="auto"/>
        <w:right w:val="none" w:sz="0" w:space="0" w:color="auto"/>
      </w:divBdr>
    </w:div>
    <w:div w:id="1760372876">
      <w:bodyDiv w:val="1"/>
      <w:marLeft w:val="0"/>
      <w:marRight w:val="0"/>
      <w:marTop w:val="0"/>
      <w:marBottom w:val="0"/>
      <w:divBdr>
        <w:top w:val="none" w:sz="0" w:space="0" w:color="auto"/>
        <w:left w:val="none" w:sz="0" w:space="0" w:color="auto"/>
        <w:bottom w:val="none" w:sz="0" w:space="0" w:color="auto"/>
        <w:right w:val="none" w:sz="0" w:space="0" w:color="auto"/>
      </w:divBdr>
    </w:div>
    <w:div w:id="1765109023">
      <w:bodyDiv w:val="1"/>
      <w:marLeft w:val="0"/>
      <w:marRight w:val="0"/>
      <w:marTop w:val="0"/>
      <w:marBottom w:val="0"/>
      <w:divBdr>
        <w:top w:val="none" w:sz="0" w:space="0" w:color="auto"/>
        <w:left w:val="none" w:sz="0" w:space="0" w:color="auto"/>
        <w:bottom w:val="none" w:sz="0" w:space="0" w:color="auto"/>
        <w:right w:val="none" w:sz="0" w:space="0" w:color="auto"/>
      </w:divBdr>
    </w:div>
    <w:div w:id="1765689213">
      <w:bodyDiv w:val="1"/>
      <w:marLeft w:val="0"/>
      <w:marRight w:val="0"/>
      <w:marTop w:val="0"/>
      <w:marBottom w:val="0"/>
      <w:divBdr>
        <w:top w:val="none" w:sz="0" w:space="0" w:color="auto"/>
        <w:left w:val="none" w:sz="0" w:space="0" w:color="auto"/>
        <w:bottom w:val="none" w:sz="0" w:space="0" w:color="auto"/>
        <w:right w:val="none" w:sz="0" w:space="0" w:color="auto"/>
      </w:divBdr>
    </w:div>
    <w:div w:id="1766264711">
      <w:bodyDiv w:val="1"/>
      <w:marLeft w:val="0"/>
      <w:marRight w:val="0"/>
      <w:marTop w:val="0"/>
      <w:marBottom w:val="0"/>
      <w:divBdr>
        <w:top w:val="none" w:sz="0" w:space="0" w:color="auto"/>
        <w:left w:val="none" w:sz="0" w:space="0" w:color="auto"/>
        <w:bottom w:val="none" w:sz="0" w:space="0" w:color="auto"/>
        <w:right w:val="none" w:sz="0" w:space="0" w:color="auto"/>
      </w:divBdr>
    </w:div>
    <w:div w:id="1769307258">
      <w:bodyDiv w:val="1"/>
      <w:marLeft w:val="0"/>
      <w:marRight w:val="0"/>
      <w:marTop w:val="0"/>
      <w:marBottom w:val="0"/>
      <w:divBdr>
        <w:top w:val="none" w:sz="0" w:space="0" w:color="auto"/>
        <w:left w:val="none" w:sz="0" w:space="0" w:color="auto"/>
        <w:bottom w:val="none" w:sz="0" w:space="0" w:color="auto"/>
        <w:right w:val="none" w:sz="0" w:space="0" w:color="auto"/>
      </w:divBdr>
    </w:div>
    <w:div w:id="1770928131">
      <w:bodyDiv w:val="1"/>
      <w:marLeft w:val="0"/>
      <w:marRight w:val="0"/>
      <w:marTop w:val="0"/>
      <w:marBottom w:val="0"/>
      <w:divBdr>
        <w:top w:val="none" w:sz="0" w:space="0" w:color="auto"/>
        <w:left w:val="none" w:sz="0" w:space="0" w:color="auto"/>
        <w:bottom w:val="none" w:sz="0" w:space="0" w:color="auto"/>
        <w:right w:val="none" w:sz="0" w:space="0" w:color="auto"/>
      </w:divBdr>
    </w:div>
    <w:div w:id="1771193154">
      <w:bodyDiv w:val="1"/>
      <w:marLeft w:val="0"/>
      <w:marRight w:val="0"/>
      <w:marTop w:val="0"/>
      <w:marBottom w:val="0"/>
      <w:divBdr>
        <w:top w:val="none" w:sz="0" w:space="0" w:color="auto"/>
        <w:left w:val="none" w:sz="0" w:space="0" w:color="auto"/>
        <w:bottom w:val="none" w:sz="0" w:space="0" w:color="auto"/>
        <w:right w:val="none" w:sz="0" w:space="0" w:color="auto"/>
      </w:divBdr>
    </w:div>
    <w:div w:id="1771703883">
      <w:bodyDiv w:val="1"/>
      <w:marLeft w:val="0"/>
      <w:marRight w:val="0"/>
      <w:marTop w:val="0"/>
      <w:marBottom w:val="0"/>
      <w:divBdr>
        <w:top w:val="none" w:sz="0" w:space="0" w:color="auto"/>
        <w:left w:val="none" w:sz="0" w:space="0" w:color="auto"/>
        <w:bottom w:val="none" w:sz="0" w:space="0" w:color="auto"/>
        <w:right w:val="none" w:sz="0" w:space="0" w:color="auto"/>
      </w:divBdr>
    </w:div>
    <w:div w:id="1771849185">
      <w:bodyDiv w:val="1"/>
      <w:marLeft w:val="0"/>
      <w:marRight w:val="0"/>
      <w:marTop w:val="0"/>
      <w:marBottom w:val="0"/>
      <w:divBdr>
        <w:top w:val="none" w:sz="0" w:space="0" w:color="auto"/>
        <w:left w:val="none" w:sz="0" w:space="0" w:color="auto"/>
        <w:bottom w:val="none" w:sz="0" w:space="0" w:color="auto"/>
        <w:right w:val="none" w:sz="0" w:space="0" w:color="auto"/>
      </w:divBdr>
    </w:div>
    <w:div w:id="1772119808">
      <w:bodyDiv w:val="1"/>
      <w:marLeft w:val="0"/>
      <w:marRight w:val="0"/>
      <w:marTop w:val="0"/>
      <w:marBottom w:val="0"/>
      <w:divBdr>
        <w:top w:val="none" w:sz="0" w:space="0" w:color="auto"/>
        <w:left w:val="none" w:sz="0" w:space="0" w:color="auto"/>
        <w:bottom w:val="none" w:sz="0" w:space="0" w:color="auto"/>
        <w:right w:val="none" w:sz="0" w:space="0" w:color="auto"/>
      </w:divBdr>
    </w:div>
    <w:div w:id="1773938020">
      <w:bodyDiv w:val="1"/>
      <w:marLeft w:val="0"/>
      <w:marRight w:val="0"/>
      <w:marTop w:val="0"/>
      <w:marBottom w:val="0"/>
      <w:divBdr>
        <w:top w:val="none" w:sz="0" w:space="0" w:color="auto"/>
        <w:left w:val="none" w:sz="0" w:space="0" w:color="auto"/>
        <w:bottom w:val="none" w:sz="0" w:space="0" w:color="auto"/>
        <w:right w:val="none" w:sz="0" w:space="0" w:color="auto"/>
      </w:divBdr>
    </w:div>
    <w:div w:id="1774091795">
      <w:bodyDiv w:val="1"/>
      <w:marLeft w:val="0"/>
      <w:marRight w:val="0"/>
      <w:marTop w:val="0"/>
      <w:marBottom w:val="0"/>
      <w:divBdr>
        <w:top w:val="none" w:sz="0" w:space="0" w:color="auto"/>
        <w:left w:val="none" w:sz="0" w:space="0" w:color="auto"/>
        <w:bottom w:val="none" w:sz="0" w:space="0" w:color="auto"/>
        <w:right w:val="none" w:sz="0" w:space="0" w:color="auto"/>
      </w:divBdr>
    </w:div>
    <w:div w:id="1774276970">
      <w:bodyDiv w:val="1"/>
      <w:marLeft w:val="0"/>
      <w:marRight w:val="0"/>
      <w:marTop w:val="0"/>
      <w:marBottom w:val="0"/>
      <w:divBdr>
        <w:top w:val="none" w:sz="0" w:space="0" w:color="auto"/>
        <w:left w:val="none" w:sz="0" w:space="0" w:color="auto"/>
        <w:bottom w:val="none" w:sz="0" w:space="0" w:color="auto"/>
        <w:right w:val="none" w:sz="0" w:space="0" w:color="auto"/>
      </w:divBdr>
    </w:div>
    <w:div w:id="1775242924">
      <w:bodyDiv w:val="1"/>
      <w:marLeft w:val="0"/>
      <w:marRight w:val="0"/>
      <w:marTop w:val="0"/>
      <w:marBottom w:val="0"/>
      <w:divBdr>
        <w:top w:val="none" w:sz="0" w:space="0" w:color="auto"/>
        <w:left w:val="none" w:sz="0" w:space="0" w:color="auto"/>
        <w:bottom w:val="none" w:sz="0" w:space="0" w:color="auto"/>
        <w:right w:val="none" w:sz="0" w:space="0" w:color="auto"/>
      </w:divBdr>
    </w:div>
    <w:div w:id="1775518099">
      <w:bodyDiv w:val="1"/>
      <w:marLeft w:val="0"/>
      <w:marRight w:val="0"/>
      <w:marTop w:val="0"/>
      <w:marBottom w:val="0"/>
      <w:divBdr>
        <w:top w:val="none" w:sz="0" w:space="0" w:color="auto"/>
        <w:left w:val="none" w:sz="0" w:space="0" w:color="auto"/>
        <w:bottom w:val="none" w:sz="0" w:space="0" w:color="auto"/>
        <w:right w:val="none" w:sz="0" w:space="0" w:color="auto"/>
      </w:divBdr>
    </w:div>
    <w:div w:id="1775974805">
      <w:bodyDiv w:val="1"/>
      <w:marLeft w:val="0"/>
      <w:marRight w:val="0"/>
      <w:marTop w:val="0"/>
      <w:marBottom w:val="0"/>
      <w:divBdr>
        <w:top w:val="none" w:sz="0" w:space="0" w:color="auto"/>
        <w:left w:val="none" w:sz="0" w:space="0" w:color="auto"/>
        <w:bottom w:val="none" w:sz="0" w:space="0" w:color="auto"/>
        <w:right w:val="none" w:sz="0" w:space="0" w:color="auto"/>
      </w:divBdr>
    </w:div>
    <w:div w:id="1778258365">
      <w:bodyDiv w:val="1"/>
      <w:marLeft w:val="0"/>
      <w:marRight w:val="0"/>
      <w:marTop w:val="0"/>
      <w:marBottom w:val="0"/>
      <w:divBdr>
        <w:top w:val="none" w:sz="0" w:space="0" w:color="auto"/>
        <w:left w:val="none" w:sz="0" w:space="0" w:color="auto"/>
        <w:bottom w:val="none" w:sz="0" w:space="0" w:color="auto"/>
        <w:right w:val="none" w:sz="0" w:space="0" w:color="auto"/>
      </w:divBdr>
    </w:div>
    <w:div w:id="1779138245">
      <w:bodyDiv w:val="1"/>
      <w:marLeft w:val="0"/>
      <w:marRight w:val="0"/>
      <w:marTop w:val="0"/>
      <w:marBottom w:val="0"/>
      <w:divBdr>
        <w:top w:val="none" w:sz="0" w:space="0" w:color="auto"/>
        <w:left w:val="none" w:sz="0" w:space="0" w:color="auto"/>
        <w:bottom w:val="none" w:sz="0" w:space="0" w:color="auto"/>
        <w:right w:val="none" w:sz="0" w:space="0" w:color="auto"/>
      </w:divBdr>
    </w:div>
    <w:div w:id="1779793651">
      <w:bodyDiv w:val="1"/>
      <w:marLeft w:val="0"/>
      <w:marRight w:val="0"/>
      <w:marTop w:val="0"/>
      <w:marBottom w:val="0"/>
      <w:divBdr>
        <w:top w:val="none" w:sz="0" w:space="0" w:color="auto"/>
        <w:left w:val="none" w:sz="0" w:space="0" w:color="auto"/>
        <w:bottom w:val="none" w:sz="0" w:space="0" w:color="auto"/>
        <w:right w:val="none" w:sz="0" w:space="0" w:color="auto"/>
      </w:divBdr>
    </w:div>
    <w:div w:id="1780025047">
      <w:bodyDiv w:val="1"/>
      <w:marLeft w:val="0"/>
      <w:marRight w:val="0"/>
      <w:marTop w:val="0"/>
      <w:marBottom w:val="0"/>
      <w:divBdr>
        <w:top w:val="none" w:sz="0" w:space="0" w:color="auto"/>
        <w:left w:val="none" w:sz="0" w:space="0" w:color="auto"/>
        <w:bottom w:val="none" w:sz="0" w:space="0" w:color="auto"/>
        <w:right w:val="none" w:sz="0" w:space="0" w:color="auto"/>
      </w:divBdr>
    </w:div>
    <w:div w:id="1780295361">
      <w:bodyDiv w:val="1"/>
      <w:marLeft w:val="0"/>
      <w:marRight w:val="0"/>
      <w:marTop w:val="0"/>
      <w:marBottom w:val="0"/>
      <w:divBdr>
        <w:top w:val="none" w:sz="0" w:space="0" w:color="auto"/>
        <w:left w:val="none" w:sz="0" w:space="0" w:color="auto"/>
        <w:bottom w:val="none" w:sz="0" w:space="0" w:color="auto"/>
        <w:right w:val="none" w:sz="0" w:space="0" w:color="auto"/>
      </w:divBdr>
    </w:div>
    <w:div w:id="1780952145">
      <w:bodyDiv w:val="1"/>
      <w:marLeft w:val="0"/>
      <w:marRight w:val="0"/>
      <w:marTop w:val="0"/>
      <w:marBottom w:val="0"/>
      <w:divBdr>
        <w:top w:val="none" w:sz="0" w:space="0" w:color="auto"/>
        <w:left w:val="none" w:sz="0" w:space="0" w:color="auto"/>
        <w:bottom w:val="none" w:sz="0" w:space="0" w:color="auto"/>
        <w:right w:val="none" w:sz="0" w:space="0" w:color="auto"/>
      </w:divBdr>
    </w:div>
    <w:div w:id="1780955934">
      <w:bodyDiv w:val="1"/>
      <w:marLeft w:val="0"/>
      <w:marRight w:val="0"/>
      <w:marTop w:val="0"/>
      <w:marBottom w:val="0"/>
      <w:divBdr>
        <w:top w:val="none" w:sz="0" w:space="0" w:color="auto"/>
        <w:left w:val="none" w:sz="0" w:space="0" w:color="auto"/>
        <w:bottom w:val="none" w:sz="0" w:space="0" w:color="auto"/>
        <w:right w:val="none" w:sz="0" w:space="0" w:color="auto"/>
      </w:divBdr>
    </w:div>
    <w:div w:id="1781602077">
      <w:bodyDiv w:val="1"/>
      <w:marLeft w:val="0"/>
      <w:marRight w:val="0"/>
      <w:marTop w:val="0"/>
      <w:marBottom w:val="0"/>
      <w:divBdr>
        <w:top w:val="none" w:sz="0" w:space="0" w:color="auto"/>
        <w:left w:val="none" w:sz="0" w:space="0" w:color="auto"/>
        <w:bottom w:val="none" w:sz="0" w:space="0" w:color="auto"/>
        <w:right w:val="none" w:sz="0" w:space="0" w:color="auto"/>
      </w:divBdr>
    </w:div>
    <w:div w:id="1781683135">
      <w:bodyDiv w:val="1"/>
      <w:marLeft w:val="0"/>
      <w:marRight w:val="0"/>
      <w:marTop w:val="0"/>
      <w:marBottom w:val="0"/>
      <w:divBdr>
        <w:top w:val="none" w:sz="0" w:space="0" w:color="auto"/>
        <w:left w:val="none" w:sz="0" w:space="0" w:color="auto"/>
        <w:bottom w:val="none" w:sz="0" w:space="0" w:color="auto"/>
        <w:right w:val="none" w:sz="0" w:space="0" w:color="auto"/>
      </w:divBdr>
    </w:div>
    <w:div w:id="1783963237">
      <w:bodyDiv w:val="1"/>
      <w:marLeft w:val="0"/>
      <w:marRight w:val="0"/>
      <w:marTop w:val="0"/>
      <w:marBottom w:val="0"/>
      <w:divBdr>
        <w:top w:val="none" w:sz="0" w:space="0" w:color="auto"/>
        <w:left w:val="none" w:sz="0" w:space="0" w:color="auto"/>
        <w:bottom w:val="none" w:sz="0" w:space="0" w:color="auto"/>
        <w:right w:val="none" w:sz="0" w:space="0" w:color="auto"/>
      </w:divBdr>
    </w:div>
    <w:div w:id="1787116770">
      <w:bodyDiv w:val="1"/>
      <w:marLeft w:val="0"/>
      <w:marRight w:val="0"/>
      <w:marTop w:val="0"/>
      <w:marBottom w:val="0"/>
      <w:divBdr>
        <w:top w:val="none" w:sz="0" w:space="0" w:color="auto"/>
        <w:left w:val="none" w:sz="0" w:space="0" w:color="auto"/>
        <w:bottom w:val="none" w:sz="0" w:space="0" w:color="auto"/>
        <w:right w:val="none" w:sz="0" w:space="0" w:color="auto"/>
      </w:divBdr>
    </w:div>
    <w:div w:id="1788162735">
      <w:bodyDiv w:val="1"/>
      <w:marLeft w:val="0"/>
      <w:marRight w:val="0"/>
      <w:marTop w:val="0"/>
      <w:marBottom w:val="0"/>
      <w:divBdr>
        <w:top w:val="none" w:sz="0" w:space="0" w:color="auto"/>
        <w:left w:val="none" w:sz="0" w:space="0" w:color="auto"/>
        <w:bottom w:val="none" w:sz="0" w:space="0" w:color="auto"/>
        <w:right w:val="none" w:sz="0" w:space="0" w:color="auto"/>
      </w:divBdr>
    </w:div>
    <w:div w:id="1788696274">
      <w:bodyDiv w:val="1"/>
      <w:marLeft w:val="0"/>
      <w:marRight w:val="0"/>
      <w:marTop w:val="0"/>
      <w:marBottom w:val="0"/>
      <w:divBdr>
        <w:top w:val="none" w:sz="0" w:space="0" w:color="auto"/>
        <w:left w:val="none" w:sz="0" w:space="0" w:color="auto"/>
        <w:bottom w:val="none" w:sz="0" w:space="0" w:color="auto"/>
        <w:right w:val="none" w:sz="0" w:space="0" w:color="auto"/>
      </w:divBdr>
    </w:div>
    <w:div w:id="1788811550">
      <w:bodyDiv w:val="1"/>
      <w:marLeft w:val="0"/>
      <w:marRight w:val="0"/>
      <w:marTop w:val="0"/>
      <w:marBottom w:val="0"/>
      <w:divBdr>
        <w:top w:val="none" w:sz="0" w:space="0" w:color="auto"/>
        <w:left w:val="none" w:sz="0" w:space="0" w:color="auto"/>
        <w:bottom w:val="none" w:sz="0" w:space="0" w:color="auto"/>
        <w:right w:val="none" w:sz="0" w:space="0" w:color="auto"/>
      </w:divBdr>
    </w:div>
    <w:div w:id="1789541242">
      <w:bodyDiv w:val="1"/>
      <w:marLeft w:val="0"/>
      <w:marRight w:val="0"/>
      <w:marTop w:val="0"/>
      <w:marBottom w:val="0"/>
      <w:divBdr>
        <w:top w:val="none" w:sz="0" w:space="0" w:color="auto"/>
        <w:left w:val="none" w:sz="0" w:space="0" w:color="auto"/>
        <w:bottom w:val="none" w:sz="0" w:space="0" w:color="auto"/>
        <w:right w:val="none" w:sz="0" w:space="0" w:color="auto"/>
      </w:divBdr>
    </w:div>
    <w:div w:id="1789814577">
      <w:bodyDiv w:val="1"/>
      <w:marLeft w:val="0"/>
      <w:marRight w:val="0"/>
      <w:marTop w:val="0"/>
      <w:marBottom w:val="0"/>
      <w:divBdr>
        <w:top w:val="none" w:sz="0" w:space="0" w:color="auto"/>
        <w:left w:val="none" w:sz="0" w:space="0" w:color="auto"/>
        <w:bottom w:val="none" w:sz="0" w:space="0" w:color="auto"/>
        <w:right w:val="none" w:sz="0" w:space="0" w:color="auto"/>
      </w:divBdr>
    </w:div>
    <w:div w:id="1791432231">
      <w:bodyDiv w:val="1"/>
      <w:marLeft w:val="0"/>
      <w:marRight w:val="0"/>
      <w:marTop w:val="0"/>
      <w:marBottom w:val="0"/>
      <w:divBdr>
        <w:top w:val="none" w:sz="0" w:space="0" w:color="auto"/>
        <w:left w:val="none" w:sz="0" w:space="0" w:color="auto"/>
        <w:bottom w:val="none" w:sz="0" w:space="0" w:color="auto"/>
        <w:right w:val="none" w:sz="0" w:space="0" w:color="auto"/>
      </w:divBdr>
    </w:div>
    <w:div w:id="1792437458">
      <w:bodyDiv w:val="1"/>
      <w:marLeft w:val="0"/>
      <w:marRight w:val="0"/>
      <w:marTop w:val="0"/>
      <w:marBottom w:val="0"/>
      <w:divBdr>
        <w:top w:val="none" w:sz="0" w:space="0" w:color="auto"/>
        <w:left w:val="none" w:sz="0" w:space="0" w:color="auto"/>
        <w:bottom w:val="none" w:sz="0" w:space="0" w:color="auto"/>
        <w:right w:val="none" w:sz="0" w:space="0" w:color="auto"/>
      </w:divBdr>
    </w:div>
    <w:div w:id="1793132554">
      <w:bodyDiv w:val="1"/>
      <w:marLeft w:val="0"/>
      <w:marRight w:val="0"/>
      <w:marTop w:val="0"/>
      <w:marBottom w:val="0"/>
      <w:divBdr>
        <w:top w:val="none" w:sz="0" w:space="0" w:color="auto"/>
        <w:left w:val="none" w:sz="0" w:space="0" w:color="auto"/>
        <w:bottom w:val="none" w:sz="0" w:space="0" w:color="auto"/>
        <w:right w:val="none" w:sz="0" w:space="0" w:color="auto"/>
      </w:divBdr>
    </w:div>
    <w:div w:id="1793591106">
      <w:bodyDiv w:val="1"/>
      <w:marLeft w:val="0"/>
      <w:marRight w:val="0"/>
      <w:marTop w:val="0"/>
      <w:marBottom w:val="0"/>
      <w:divBdr>
        <w:top w:val="none" w:sz="0" w:space="0" w:color="auto"/>
        <w:left w:val="none" w:sz="0" w:space="0" w:color="auto"/>
        <w:bottom w:val="none" w:sz="0" w:space="0" w:color="auto"/>
        <w:right w:val="none" w:sz="0" w:space="0" w:color="auto"/>
      </w:divBdr>
    </w:div>
    <w:div w:id="1795249009">
      <w:bodyDiv w:val="1"/>
      <w:marLeft w:val="0"/>
      <w:marRight w:val="0"/>
      <w:marTop w:val="0"/>
      <w:marBottom w:val="0"/>
      <w:divBdr>
        <w:top w:val="none" w:sz="0" w:space="0" w:color="auto"/>
        <w:left w:val="none" w:sz="0" w:space="0" w:color="auto"/>
        <w:bottom w:val="none" w:sz="0" w:space="0" w:color="auto"/>
        <w:right w:val="none" w:sz="0" w:space="0" w:color="auto"/>
      </w:divBdr>
    </w:div>
    <w:div w:id="1797527260">
      <w:bodyDiv w:val="1"/>
      <w:marLeft w:val="0"/>
      <w:marRight w:val="0"/>
      <w:marTop w:val="0"/>
      <w:marBottom w:val="0"/>
      <w:divBdr>
        <w:top w:val="none" w:sz="0" w:space="0" w:color="auto"/>
        <w:left w:val="none" w:sz="0" w:space="0" w:color="auto"/>
        <w:bottom w:val="none" w:sz="0" w:space="0" w:color="auto"/>
        <w:right w:val="none" w:sz="0" w:space="0" w:color="auto"/>
      </w:divBdr>
    </w:div>
    <w:div w:id="1797601115">
      <w:bodyDiv w:val="1"/>
      <w:marLeft w:val="0"/>
      <w:marRight w:val="0"/>
      <w:marTop w:val="0"/>
      <w:marBottom w:val="0"/>
      <w:divBdr>
        <w:top w:val="none" w:sz="0" w:space="0" w:color="auto"/>
        <w:left w:val="none" w:sz="0" w:space="0" w:color="auto"/>
        <w:bottom w:val="none" w:sz="0" w:space="0" w:color="auto"/>
        <w:right w:val="none" w:sz="0" w:space="0" w:color="auto"/>
      </w:divBdr>
    </w:div>
    <w:div w:id="1798793984">
      <w:bodyDiv w:val="1"/>
      <w:marLeft w:val="0"/>
      <w:marRight w:val="0"/>
      <w:marTop w:val="0"/>
      <w:marBottom w:val="0"/>
      <w:divBdr>
        <w:top w:val="none" w:sz="0" w:space="0" w:color="auto"/>
        <w:left w:val="none" w:sz="0" w:space="0" w:color="auto"/>
        <w:bottom w:val="none" w:sz="0" w:space="0" w:color="auto"/>
        <w:right w:val="none" w:sz="0" w:space="0" w:color="auto"/>
      </w:divBdr>
    </w:div>
    <w:div w:id="1800756700">
      <w:bodyDiv w:val="1"/>
      <w:marLeft w:val="0"/>
      <w:marRight w:val="0"/>
      <w:marTop w:val="0"/>
      <w:marBottom w:val="0"/>
      <w:divBdr>
        <w:top w:val="none" w:sz="0" w:space="0" w:color="auto"/>
        <w:left w:val="none" w:sz="0" w:space="0" w:color="auto"/>
        <w:bottom w:val="none" w:sz="0" w:space="0" w:color="auto"/>
        <w:right w:val="none" w:sz="0" w:space="0" w:color="auto"/>
      </w:divBdr>
    </w:div>
    <w:div w:id="1801142726">
      <w:bodyDiv w:val="1"/>
      <w:marLeft w:val="0"/>
      <w:marRight w:val="0"/>
      <w:marTop w:val="0"/>
      <w:marBottom w:val="0"/>
      <w:divBdr>
        <w:top w:val="none" w:sz="0" w:space="0" w:color="auto"/>
        <w:left w:val="none" w:sz="0" w:space="0" w:color="auto"/>
        <w:bottom w:val="none" w:sz="0" w:space="0" w:color="auto"/>
        <w:right w:val="none" w:sz="0" w:space="0" w:color="auto"/>
      </w:divBdr>
    </w:div>
    <w:div w:id="1804886336">
      <w:bodyDiv w:val="1"/>
      <w:marLeft w:val="0"/>
      <w:marRight w:val="0"/>
      <w:marTop w:val="0"/>
      <w:marBottom w:val="0"/>
      <w:divBdr>
        <w:top w:val="none" w:sz="0" w:space="0" w:color="auto"/>
        <w:left w:val="none" w:sz="0" w:space="0" w:color="auto"/>
        <w:bottom w:val="none" w:sz="0" w:space="0" w:color="auto"/>
        <w:right w:val="none" w:sz="0" w:space="0" w:color="auto"/>
      </w:divBdr>
    </w:div>
    <w:div w:id="1808277930">
      <w:bodyDiv w:val="1"/>
      <w:marLeft w:val="0"/>
      <w:marRight w:val="0"/>
      <w:marTop w:val="0"/>
      <w:marBottom w:val="0"/>
      <w:divBdr>
        <w:top w:val="none" w:sz="0" w:space="0" w:color="auto"/>
        <w:left w:val="none" w:sz="0" w:space="0" w:color="auto"/>
        <w:bottom w:val="none" w:sz="0" w:space="0" w:color="auto"/>
        <w:right w:val="none" w:sz="0" w:space="0" w:color="auto"/>
      </w:divBdr>
    </w:div>
    <w:div w:id="1808860596">
      <w:bodyDiv w:val="1"/>
      <w:marLeft w:val="0"/>
      <w:marRight w:val="0"/>
      <w:marTop w:val="0"/>
      <w:marBottom w:val="0"/>
      <w:divBdr>
        <w:top w:val="none" w:sz="0" w:space="0" w:color="auto"/>
        <w:left w:val="none" w:sz="0" w:space="0" w:color="auto"/>
        <w:bottom w:val="none" w:sz="0" w:space="0" w:color="auto"/>
        <w:right w:val="none" w:sz="0" w:space="0" w:color="auto"/>
      </w:divBdr>
    </w:div>
    <w:div w:id="1809394371">
      <w:bodyDiv w:val="1"/>
      <w:marLeft w:val="0"/>
      <w:marRight w:val="0"/>
      <w:marTop w:val="0"/>
      <w:marBottom w:val="0"/>
      <w:divBdr>
        <w:top w:val="none" w:sz="0" w:space="0" w:color="auto"/>
        <w:left w:val="none" w:sz="0" w:space="0" w:color="auto"/>
        <w:bottom w:val="none" w:sz="0" w:space="0" w:color="auto"/>
        <w:right w:val="none" w:sz="0" w:space="0" w:color="auto"/>
      </w:divBdr>
    </w:div>
    <w:div w:id="1812362543">
      <w:bodyDiv w:val="1"/>
      <w:marLeft w:val="0"/>
      <w:marRight w:val="0"/>
      <w:marTop w:val="0"/>
      <w:marBottom w:val="0"/>
      <w:divBdr>
        <w:top w:val="none" w:sz="0" w:space="0" w:color="auto"/>
        <w:left w:val="none" w:sz="0" w:space="0" w:color="auto"/>
        <w:bottom w:val="none" w:sz="0" w:space="0" w:color="auto"/>
        <w:right w:val="none" w:sz="0" w:space="0" w:color="auto"/>
      </w:divBdr>
    </w:div>
    <w:div w:id="1812823416">
      <w:bodyDiv w:val="1"/>
      <w:marLeft w:val="0"/>
      <w:marRight w:val="0"/>
      <w:marTop w:val="0"/>
      <w:marBottom w:val="0"/>
      <w:divBdr>
        <w:top w:val="none" w:sz="0" w:space="0" w:color="auto"/>
        <w:left w:val="none" w:sz="0" w:space="0" w:color="auto"/>
        <w:bottom w:val="none" w:sz="0" w:space="0" w:color="auto"/>
        <w:right w:val="none" w:sz="0" w:space="0" w:color="auto"/>
      </w:divBdr>
    </w:div>
    <w:div w:id="1813254187">
      <w:bodyDiv w:val="1"/>
      <w:marLeft w:val="0"/>
      <w:marRight w:val="0"/>
      <w:marTop w:val="0"/>
      <w:marBottom w:val="0"/>
      <w:divBdr>
        <w:top w:val="none" w:sz="0" w:space="0" w:color="auto"/>
        <w:left w:val="none" w:sz="0" w:space="0" w:color="auto"/>
        <w:bottom w:val="none" w:sz="0" w:space="0" w:color="auto"/>
        <w:right w:val="none" w:sz="0" w:space="0" w:color="auto"/>
      </w:divBdr>
    </w:div>
    <w:div w:id="1814758356">
      <w:bodyDiv w:val="1"/>
      <w:marLeft w:val="0"/>
      <w:marRight w:val="0"/>
      <w:marTop w:val="0"/>
      <w:marBottom w:val="0"/>
      <w:divBdr>
        <w:top w:val="none" w:sz="0" w:space="0" w:color="auto"/>
        <w:left w:val="none" w:sz="0" w:space="0" w:color="auto"/>
        <w:bottom w:val="none" w:sz="0" w:space="0" w:color="auto"/>
        <w:right w:val="none" w:sz="0" w:space="0" w:color="auto"/>
      </w:divBdr>
    </w:div>
    <w:div w:id="1815368940">
      <w:bodyDiv w:val="1"/>
      <w:marLeft w:val="0"/>
      <w:marRight w:val="0"/>
      <w:marTop w:val="0"/>
      <w:marBottom w:val="0"/>
      <w:divBdr>
        <w:top w:val="none" w:sz="0" w:space="0" w:color="auto"/>
        <w:left w:val="none" w:sz="0" w:space="0" w:color="auto"/>
        <w:bottom w:val="none" w:sz="0" w:space="0" w:color="auto"/>
        <w:right w:val="none" w:sz="0" w:space="0" w:color="auto"/>
      </w:divBdr>
    </w:div>
    <w:div w:id="1817255650">
      <w:bodyDiv w:val="1"/>
      <w:marLeft w:val="0"/>
      <w:marRight w:val="0"/>
      <w:marTop w:val="0"/>
      <w:marBottom w:val="0"/>
      <w:divBdr>
        <w:top w:val="none" w:sz="0" w:space="0" w:color="auto"/>
        <w:left w:val="none" w:sz="0" w:space="0" w:color="auto"/>
        <w:bottom w:val="none" w:sz="0" w:space="0" w:color="auto"/>
        <w:right w:val="none" w:sz="0" w:space="0" w:color="auto"/>
      </w:divBdr>
    </w:div>
    <w:div w:id="1819765524">
      <w:bodyDiv w:val="1"/>
      <w:marLeft w:val="0"/>
      <w:marRight w:val="0"/>
      <w:marTop w:val="0"/>
      <w:marBottom w:val="0"/>
      <w:divBdr>
        <w:top w:val="none" w:sz="0" w:space="0" w:color="auto"/>
        <w:left w:val="none" w:sz="0" w:space="0" w:color="auto"/>
        <w:bottom w:val="none" w:sz="0" w:space="0" w:color="auto"/>
        <w:right w:val="none" w:sz="0" w:space="0" w:color="auto"/>
      </w:divBdr>
    </w:div>
    <w:div w:id="1821001319">
      <w:bodyDiv w:val="1"/>
      <w:marLeft w:val="0"/>
      <w:marRight w:val="0"/>
      <w:marTop w:val="0"/>
      <w:marBottom w:val="0"/>
      <w:divBdr>
        <w:top w:val="none" w:sz="0" w:space="0" w:color="auto"/>
        <w:left w:val="none" w:sz="0" w:space="0" w:color="auto"/>
        <w:bottom w:val="none" w:sz="0" w:space="0" w:color="auto"/>
        <w:right w:val="none" w:sz="0" w:space="0" w:color="auto"/>
      </w:divBdr>
    </w:div>
    <w:div w:id="1825315219">
      <w:bodyDiv w:val="1"/>
      <w:marLeft w:val="0"/>
      <w:marRight w:val="0"/>
      <w:marTop w:val="0"/>
      <w:marBottom w:val="0"/>
      <w:divBdr>
        <w:top w:val="none" w:sz="0" w:space="0" w:color="auto"/>
        <w:left w:val="none" w:sz="0" w:space="0" w:color="auto"/>
        <w:bottom w:val="none" w:sz="0" w:space="0" w:color="auto"/>
        <w:right w:val="none" w:sz="0" w:space="0" w:color="auto"/>
      </w:divBdr>
    </w:div>
    <w:div w:id="1827741339">
      <w:bodyDiv w:val="1"/>
      <w:marLeft w:val="0"/>
      <w:marRight w:val="0"/>
      <w:marTop w:val="0"/>
      <w:marBottom w:val="0"/>
      <w:divBdr>
        <w:top w:val="none" w:sz="0" w:space="0" w:color="auto"/>
        <w:left w:val="none" w:sz="0" w:space="0" w:color="auto"/>
        <w:bottom w:val="none" w:sz="0" w:space="0" w:color="auto"/>
        <w:right w:val="none" w:sz="0" w:space="0" w:color="auto"/>
      </w:divBdr>
    </w:div>
    <w:div w:id="1828206119">
      <w:bodyDiv w:val="1"/>
      <w:marLeft w:val="0"/>
      <w:marRight w:val="0"/>
      <w:marTop w:val="0"/>
      <w:marBottom w:val="0"/>
      <w:divBdr>
        <w:top w:val="none" w:sz="0" w:space="0" w:color="auto"/>
        <w:left w:val="none" w:sz="0" w:space="0" w:color="auto"/>
        <w:bottom w:val="none" w:sz="0" w:space="0" w:color="auto"/>
        <w:right w:val="none" w:sz="0" w:space="0" w:color="auto"/>
      </w:divBdr>
    </w:div>
    <w:div w:id="1828668045">
      <w:bodyDiv w:val="1"/>
      <w:marLeft w:val="0"/>
      <w:marRight w:val="0"/>
      <w:marTop w:val="0"/>
      <w:marBottom w:val="0"/>
      <w:divBdr>
        <w:top w:val="none" w:sz="0" w:space="0" w:color="auto"/>
        <w:left w:val="none" w:sz="0" w:space="0" w:color="auto"/>
        <w:bottom w:val="none" w:sz="0" w:space="0" w:color="auto"/>
        <w:right w:val="none" w:sz="0" w:space="0" w:color="auto"/>
      </w:divBdr>
    </w:div>
    <w:div w:id="1828939647">
      <w:bodyDiv w:val="1"/>
      <w:marLeft w:val="0"/>
      <w:marRight w:val="0"/>
      <w:marTop w:val="0"/>
      <w:marBottom w:val="0"/>
      <w:divBdr>
        <w:top w:val="none" w:sz="0" w:space="0" w:color="auto"/>
        <w:left w:val="none" w:sz="0" w:space="0" w:color="auto"/>
        <w:bottom w:val="none" w:sz="0" w:space="0" w:color="auto"/>
        <w:right w:val="none" w:sz="0" w:space="0" w:color="auto"/>
      </w:divBdr>
    </w:div>
    <w:div w:id="1833909350">
      <w:bodyDiv w:val="1"/>
      <w:marLeft w:val="0"/>
      <w:marRight w:val="0"/>
      <w:marTop w:val="0"/>
      <w:marBottom w:val="0"/>
      <w:divBdr>
        <w:top w:val="none" w:sz="0" w:space="0" w:color="auto"/>
        <w:left w:val="none" w:sz="0" w:space="0" w:color="auto"/>
        <w:bottom w:val="none" w:sz="0" w:space="0" w:color="auto"/>
        <w:right w:val="none" w:sz="0" w:space="0" w:color="auto"/>
      </w:divBdr>
    </w:div>
    <w:div w:id="1835413327">
      <w:bodyDiv w:val="1"/>
      <w:marLeft w:val="0"/>
      <w:marRight w:val="0"/>
      <w:marTop w:val="0"/>
      <w:marBottom w:val="0"/>
      <w:divBdr>
        <w:top w:val="none" w:sz="0" w:space="0" w:color="auto"/>
        <w:left w:val="none" w:sz="0" w:space="0" w:color="auto"/>
        <w:bottom w:val="none" w:sz="0" w:space="0" w:color="auto"/>
        <w:right w:val="none" w:sz="0" w:space="0" w:color="auto"/>
      </w:divBdr>
    </w:div>
    <w:div w:id="1837839152">
      <w:bodyDiv w:val="1"/>
      <w:marLeft w:val="0"/>
      <w:marRight w:val="0"/>
      <w:marTop w:val="0"/>
      <w:marBottom w:val="0"/>
      <w:divBdr>
        <w:top w:val="none" w:sz="0" w:space="0" w:color="auto"/>
        <w:left w:val="none" w:sz="0" w:space="0" w:color="auto"/>
        <w:bottom w:val="none" w:sz="0" w:space="0" w:color="auto"/>
        <w:right w:val="none" w:sz="0" w:space="0" w:color="auto"/>
      </w:divBdr>
    </w:div>
    <w:div w:id="1839346755">
      <w:bodyDiv w:val="1"/>
      <w:marLeft w:val="0"/>
      <w:marRight w:val="0"/>
      <w:marTop w:val="0"/>
      <w:marBottom w:val="0"/>
      <w:divBdr>
        <w:top w:val="none" w:sz="0" w:space="0" w:color="auto"/>
        <w:left w:val="none" w:sz="0" w:space="0" w:color="auto"/>
        <w:bottom w:val="none" w:sz="0" w:space="0" w:color="auto"/>
        <w:right w:val="none" w:sz="0" w:space="0" w:color="auto"/>
      </w:divBdr>
    </w:div>
    <w:div w:id="1839422302">
      <w:bodyDiv w:val="1"/>
      <w:marLeft w:val="0"/>
      <w:marRight w:val="0"/>
      <w:marTop w:val="0"/>
      <w:marBottom w:val="0"/>
      <w:divBdr>
        <w:top w:val="none" w:sz="0" w:space="0" w:color="auto"/>
        <w:left w:val="none" w:sz="0" w:space="0" w:color="auto"/>
        <w:bottom w:val="none" w:sz="0" w:space="0" w:color="auto"/>
        <w:right w:val="none" w:sz="0" w:space="0" w:color="auto"/>
      </w:divBdr>
    </w:div>
    <w:div w:id="1840004879">
      <w:bodyDiv w:val="1"/>
      <w:marLeft w:val="0"/>
      <w:marRight w:val="0"/>
      <w:marTop w:val="0"/>
      <w:marBottom w:val="0"/>
      <w:divBdr>
        <w:top w:val="none" w:sz="0" w:space="0" w:color="auto"/>
        <w:left w:val="none" w:sz="0" w:space="0" w:color="auto"/>
        <w:bottom w:val="none" w:sz="0" w:space="0" w:color="auto"/>
        <w:right w:val="none" w:sz="0" w:space="0" w:color="auto"/>
      </w:divBdr>
    </w:div>
    <w:div w:id="1840147442">
      <w:bodyDiv w:val="1"/>
      <w:marLeft w:val="0"/>
      <w:marRight w:val="0"/>
      <w:marTop w:val="0"/>
      <w:marBottom w:val="0"/>
      <w:divBdr>
        <w:top w:val="none" w:sz="0" w:space="0" w:color="auto"/>
        <w:left w:val="none" w:sz="0" w:space="0" w:color="auto"/>
        <w:bottom w:val="none" w:sz="0" w:space="0" w:color="auto"/>
        <w:right w:val="none" w:sz="0" w:space="0" w:color="auto"/>
      </w:divBdr>
    </w:div>
    <w:div w:id="1840266826">
      <w:bodyDiv w:val="1"/>
      <w:marLeft w:val="0"/>
      <w:marRight w:val="0"/>
      <w:marTop w:val="0"/>
      <w:marBottom w:val="0"/>
      <w:divBdr>
        <w:top w:val="none" w:sz="0" w:space="0" w:color="auto"/>
        <w:left w:val="none" w:sz="0" w:space="0" w:color="auto"/>
        <w:bottom w:val="none" w:sz="0" w:space="0" w:color="auto"/>
        <w:right w:val="none" w:sz="0" w:space="0" w:color="auto"/>
      </w:divBdr>
    </w:div>
    <w:div w:id="1842505402">
      <w:bodyDiv w:val="1"/>
      <w:marLeft w:val="0"/>
      <w:marRight w:val="0"/>
      <w:marTop w:val="0"/>
      <w:marBottom w:val="0"/>
      <w:divBdr>
        <w:top w:val="none" w:sz="0" w:space="0" w:color="auto"/>
        <w:left w:val="none" w:sz="0" w:space="0" w:color="auto"/>
        <w:bottom w:val="none" w:sz="0" w:space="0" w:color="auto"/>
        <w:right w:val="none" w:sz="0" w:space="0" w:color="auto"/>
      </w:divBdr>
    </w:div>
    <w:div w:id="1843623458">
      <w:bodyDiv w:val="1"/>
      <w:marLeft w:val="0"/>
      <w:marRight w:val="0"/>
      <w:marTop w:val="0"/>
      <w:marBottom w:val="0"/>
      <w:divBdr>
        <w:top w:val="none" w:sz="0" w:space="0" w:color="auto"/>
        <w:left w:val="none" w:sz="0" w:space="0" w:color="auto"/>
        <w:bottom w:val="none" w:sz="0" w:space="0" w:color="auto"/>
        <w:right w:val="none" w:sz="0" w:space="0" w:color="auto"/>
      </w:divBdr>
    </w:div>
    <w:div w:id="1844935185">
      <w:bodyDiv w:val="1"/>
      <w:marLeft w:val="0"/>
      <w:marRight w:val="0"/>
      <w:marTop w:val="0"/>
      <w:marBottom w:val="0"/>
      <w:divBdr>
        <w:top w:val="none" w:sz="0" w:space="0" w:color="auto"/>
        <w:left w:val="none" w:sz="0" w:space="0" w:color="auto"/>
        <w:bottom w:val="none" w:sz="0" w:space="0" w:color="auto"/>
        <w:right w:val="none" w:sz="0" w:space="0" w:color="auto"/>
      </w:divBdr>
    </w:div>
    <w:div w:id="1848671939">
      <w:bodyDiv w:val="1"/>
      <w:marLeft w:val="0"/>
      <w:marRight w:val="0"/>
      <w:marTop w:val="0"/>
      <w:marBottom w:val="0"/>
      <w:divBdr>
        <w:top w:val="none" w:sz="0" w:space="0" w:color="auto"/>
        <w:left w:val="none" w:sz="0" w:space="0" w:color="auto"/>
        <w:bottom w:val="none" w:sz="0" w:space="0" w:color="auto"/>
        <w:right w:val="none" w:sz="0" w:space="0" w:color="auto"/>
      </w:divBdr>
    </w:div>
    <w:div w:id="1850438304">
      <w:bodyDiv w:val="1"/>
      <w:marLeft w:val="0"/>
      <w:marRight w:val="0"/>
      <w:marTop w:val="0"/>
      <w:marBottom w:val="0"/>
      <w:divBdr>
        <w:top w:val="none" w:sz="0" w:space="0" w:color="auto"/>
        <w:left w:val="none" w:sz="0" w:space="0" w:color="auto"/>
        <w:bottom w:val="none" w:sz="0" w:space="0" w:color="auto"/>
        <w:right w:val="none" w:sz="0" w:space="0" w:color="auto"/>
      </w:divBdr>
    </w:div>
    <w:div w:id="1852135060">
      <w:bodyDiv w:val="1"/>
      <w:marLeft w:val="0"/>
      <w:marRight w:val="0"/>
      <w:marTop w:val="0"/>
      <w:marBottom w:val="0"/>
      <w:divBdr>
        <w:top w:val="none" w:sz="0" w:space="0" w:color="auto"/>
        <w:left w:val="none" w:sz="0" w:space="0" w:color="auto"/>
        <w:bottom w:val="none" w:sz="0" w:space="0" w:color="auto"/>
        <w:right w:val="none" w:sz="0" w:space="0" w:color="auto"/>
      </w:divBdr>
    </w:div>
    <w:div w:id="1852983781">
      <w:bodyDiv w:val="1"/>
      <w:marLeft w:val="0"/>
      <w:marRight w:val="0"/>
      <w:marTop w:val="0"/>
      <w:marBottom w:val="0"/>
      <w:divBdr>
        <w:top w:val="none" w:sz="0" w:space="0" w:color="auto"/>
        <w:left w:val="none" w:sz="0" w:space="0" w:color="auto"/>
        <w:bottom w:val="none" w:sz="0" w:space="0" w:color="auto"/>
        <w:right w:val="none" w:sz="0" w:space="0" w:color="auto"/>
      </w:divBdr>
    </w:div>
    <w:div w:id="1853110193">
      <w:bodyDiv w:val="1"/>
      <w:marLeft w:val="0"/>
      <w:marRight w:val="0"/>
      <w:marTop w:val="0"/>
      <w:marBottom w:val="0"/>
      <w:divBdr>
        <w:top w:val="none" w:sz="0" w:space="0" w:color="auto"/>
        <w:left w:val="none" w:sz="0" w:space="0" w:color="auto"/>
        <w:bottom w:val="none" w:sz="0" w:space="0" w:color="auto"/>
        <w:right w:val="none" w:sz="0" w:space="0" w:color="auto"/>
      </w:divBdr>
    </w:div>
    <w:div w:id="1853686573">
      <w:bodyDiv w:val="1"/>
      <w:marLeft w:val="0"/>
      <w:marRight w:val="0"/>
      <w:marTop w:val="0"/>
      <w:marBottom w:val="0"/>
      <w:divBdr>
        <w:top w:val="none" w:sz="0" w:space="0" w:color="auto"/>
        <w:left w:val="none" w:sz="0" w:space="0" w:color="auto"/>
        <w:bottom w:val="none" w:sz="0" w:space="0" w:color="auto"/>
        <w:right w:val="none" w:sz="0" w:space="0" w:color="auto"/>
      </w:divBdr>
    </w:div>
    <w:div w:id="1856572554">
      <w:bodyDiv w:val="1"/>
      <w:marLeft w:val="0"/>
      <w:marRight w:val="0"/>
      <w:marTop w:val="0"/>
      <w:marBottom w:val="0"/>
      <w:divBdr>
        <w:top w:val="none" w:sz="0" w:space="0" w:color="auto"/>
        <w:left w:val="none" w:sz="0" w:space="0" w:color="auto"/>
        <w:bottom w:val="none" w:sz="0" w:space="0" w:color="auto"/>
        <w:right w:val="none" w:sz="0" w:space="0" w:color="auto"/>
      </w:divBdr>
    </w:div>
    <w:div w:id="1858274163">
      <w:bodyDiv w:val="1"/>
      <w:marLeft w:val="0"/>
      <w:marRight w:val="0"/>
      <w:marTop w:val="0"/>
      <w:marBottom w:val="0"/>
      <w:divBdr>
        <w:top w:val="none" w:sz="0" w:space="0" w:color="auto"/>
        <w:left w:val="none" w:sz="0" w:space="0" w:color="auto"/>
        <w:bottom w:val="none" w:sz="0" w:space="0" w:color="auto"/>
        <w:right w:val="none" w:sz="0" w:space="0" w:color="auto"/>
      </w:divBdr>
    </w:div>
    <w:div w:id="1858470695">
      <w:bodyDiv w:val="1"/>
      <w:marLeft w:val="0"/>
      <w:marRight w:val="0"/>
      <w:marTop w:val="0"/>
      <w:marBottom w:val="0"/>
      <w:divBdr>
        <w:top w:val="none" w:sz="0" w:space="0" w:color="auto"/>
        <w:left w:val="none" w:sz="0" w:space="0" w:color="auto"/>
        <w:bottom w:val="none" w:sz="0" w:space="0" w:color="auto"/>
        <w:right w:val="none" w:sz="0" w:space="0" w:color="auto"/>
      </w:divBdr>
    </w:div>
    <w:div w:id="1863398770">
      <w:bodyDiv w:val="1"/>
      <w:marLeft w:val="0"/>
      <w:marRight w:val="0"/>
      <w:marTop w:val="0"/>
      <w:marBottom w:val="0"/>
      <w:divBdr>
        <w:top w:val="none" w:sz="0" w:space="0" w:color="auto"/>
        <w:left w:val="none" w:sz="0" w:space="0" w:color="auto"/>
        <w:bottom w:val="none" w:sz="0" w:space="0" w:color="auto"/>
        <w:right w:val="none" w:sz="0" w:space="0" w:color="auto"/>
      </w:divBdr>
    </w:div>
    <w:div w:id="1864398350">
      <w:bodyDiv w:val="1"/>
      <w:marLeft w:val="0"/>
      <w:marRight w:val="0"/>
      <w:marTop w:val="0"/>
      <w:marBottom w:val="0"/>
      <w:divBdr>
        <w:top w:val="none" w:sz="0" w:space="0" w:color="auto"/>
        <w:left w:val="none" w:sz="0" w:space="0" w:color="auto"/>
        <w:bottom w:val="none" w:sz="0" w:space="0" w:color="auto"/>
        <w:right w:val="none" w:sz="0" w:space="0" w:color="auto"/>
      </w:divBdr>
    </w:div>
    <w:div w:id="1865704394">
      <w:bodyDiv w:val="1"/>
      <w:marLeft w:val="0"/>
      <w:marRight w:val="0"/>
      <w:marTop w:val="0"/>
      <w:marBottom w:val="0"/>
      <w:divBdr>
        <w:top w:val="none" w:sz="0" w:space="0" w:color="auto"/>
        <w:left w:val="none" w:sz="0" w:space="0" w:color="auto"/>
        <w:bottom w:val="none" w:sz="0" w:space="0" w:color="auto"/>
        <w:right w:val="none" w:sz="0" w:space="0" w:color="auto"/>
      </w:divBdr>
    </w:div>
    <w:div w:id="1866672558">
      <w:bodyDiv w:val="1"/>
      <w:marLeft w:val="0"/>
      <w:marRight w:val="0"/>
      <w:marTop w:val="0"/>
      <w:marBottom w:val="0"/>
      <w:divBdr>
        <w:top w:val="none" w:sz="0" w:space="0" w:color="auto"/>
        <w:left w:val="none" w:sz="0" w:space="0" w:color="auto"/>
        <w:bottom w:val="none" w:sz="0" w:space="0" w:color="auto"/>
        <w:right w:val="none" w:sz="0" w:space="0" w:color="auto"/>
      </w:divBdr>
    </w:div>
    <w:div w:id="1868181941">
      <w:bodyDiv w:val="1"/>
      <w:marLeft w:val="0"/>
      <w:marRight w:val="0"/>
      <w:marTop w:val="0"/>
      <w:marBottom w:val="0"/>
      <w:divBdr>
        <w:top w:val="none" w:sz="0" w:space="0" w:color="auto"/>
        <w:left w:val="none" w:sz="0" w:space="0" w:color="auto"/>
        <w:bottom w:val="none" w:sz="0" w:space="0" w:color="auto"/>
        <w:right w:val="none" w:sz="0" w:space="0" w:color="auto"/>
      </w:divBdr>
    </w:div>
    <w:div w:id="1869835167">
      <w:bodyDiv w:val="1"/>
      <w:marLeft w:val="0"/>
      <w:marRight w:val="0"/>
      <w:marTop w:val="0"/>
      <w:marBottom w:val="0"/>
      <w:divBdr>
        <w:top w:val="none" w:sz="0" w:space="0" w:color="auto"/>
        <w:left w:val="none" w:sz="0" w:space="0" w:color="auto"/>
        <w:bottom w:val="none" w:sz="0" w:space="0" w:color="auto"/>
        <w:right w:val="none" w:sz="0" w:space="0" w:color="auto"/>
      </w:divBdr>
    </w:div>
    <w:div w:id="1870217118">
      <w:bodyDiv w:val="1"/>
      <w:marLeft w:val="0"/>
      <w:marRight w:val="0"/>
      <w:marTop w:val="0"/>
      <w:marBottom w:val="0"/>
      <w:divBdr>
        <w:top w:val="none" w:sz="0" w:space="0" w:color="auto"/>
        <w:left w:val="none" w:sz="0" w:space="0" w:color="auto"/>
        <w:bottom w:val="none" w:sz="0" w:space="0" w:color="auto"/>
        <w:right w:val="none" w:sz="0" w:space="0" w:color="auto"/>
      </w:divBdr>
    </w:div>
    <w:div w:id="1870876233">
      <w:bodyDiv w:val="1"/>
      <w:marLeft w:val="0"/>
      <w:marRight w:val="0"/>
      <w:marTop w:val="0"/>
      <w:marBottom w:val="0"/>
      <w:divBdr>
        <w:top w:val="none" w:sz="0" w:space="0" w:color="auto"/>
        <w:left w:val="none" w:sz="0" w:space="0" w:color="auto"/>
        <w:bottom w:val="none" w:sz="0" w:space="0" w:color="auto"/>
        <w:right w:val="none" w:sz="0" w:space="0" w:color="auto"/>
      </w:divBdr>
    </w:div>
    <w:div w:id="1872104193">
      <w:bodyDiv w:val="1"/>
      <w:marLeft w:val="0"/>
      <w:marRight w:val="0"/>
      <w:marTop w:val="0"/>
      <w:marBottom w:val="0"/>
      <w:divBdr>
        <w:top w:val="none" w:sz="0" w:space="0" w:color="auto"/>
        <w:left w:val="none" w:sz="0" w:space="0" w:color="auto"/>
        <w:bottom w:val="none" w:sz="0" w:space="0" w:color="auto"/>
        <w:right w:val="none" w:sz="0" w:space="0" w:color="auto"/>
      </w:divBdr>
    </w:div>
    <w:div w:id="1872109260">
      <w:bodyDiv w:val="1"/>
      <w:marLeft w:val="0"/>
      <w:marRight w:val="0"/>
      <w:marTop w:val="0"/>
      <w:marBottom w:val="0"/>
      <w:divBdr>
        <w:top w:val="none" w:sz="0" w:space="0" w:color="auto"/>
        <w:left w:val="none" w:sz="0" w:space="0" w:color="auto"/>
        <w:bottom w:val="none" w:sz="0" w:space="0" w:color="auto"/>
        <w:right w:val="none" w:sz="0" w:space="0" w:color="auto"/>
      </w:divBdr>
    </w:div>
    <w:div w:id="1873810258">
      <w:bodyDiv w:val="1"/>
      <w:marLeft w:val="0"/>
      <w:marRight w:val="0"/>
      <w:marTop w:val="0"/>
      <w:marBottom w:val="0"/>
      <w:divBdr>
        <w:top w:val="none" w:sz="0" w:space="0" w:color="auto"/>
        <w:left w:val="none" w:sz="0" w:space="0" w:color="auto"/>
        <w:bottom w:val="none" w:sz="0" w:space="0" w:color="auto"/>
        <w:right w:val="none" w:sz="0" w:space="0" w:color="auto"/>
      </w:divBdr>
    </w:div>
    <w:div w:id="1874030991">
      <w:bodyDiv w:val="1"/>
      <w:marLeft w:val="0"/>
      <w:marRight w:val="0"/>
      <w:marTop w:val="0"/>
      <w:marBottom w:val="0"/>
      <w:divBdr>
        <w:top w:val="none" w:sz="0" w:space="0" w:color="auto"/>
        <w:left w:val="none" w:sz="0" w:space="0" w:color="auto"/>
        <w:bottom w:val="none" w:sz="0" w:space="0" w:color="auto"/>
        <w:right w:val="none" w:sz="0" w:space="0" w:color="auto"/>
      </w:divBdr>
    </w:div>
    <w:div w:id="1877038522">
      <w:bodyDiv w:val="1"/>
      <w:marLeft w:val="0"/>
      <w:marRight w:val="0"/>
      <w:marTop w:val="0"/>
      <w:marBottom w:val="0"/>
      <w:divBdr>
        <w:top w:val="none" w:sz="0" w:space="0" w:color="auto"/>
        <w:left w:val="none" w:sz="0" w:space="0" w:color="auto"/>
        <w:bottom w:val="none" w:sz="0" w:space="0" w:color="auto"/>
        <w:right w:val="none" w:sz="0" w:space="0" w:color="auto"/>
      </w:divBdr>
    </w:div>
    <w:div w:id="1880236368">
      <w:bodyDiv w:val="1"/>
      <w:marLeft w:val="0"/>
      <w:marRight w:val="0"/>
      <w:marTop w:val="0"/>
      <w:marBottom w:val="0"/>
      <w:divBdr>
        <w:top w:val="none" w:sz="0" w:space="0" w:color="auto"/>
        <w:left w:val="none" w:sz="0" w:space="0" w:color="auto"/>
        <w:bottom w:val="none" w:sz="0" w:space="0" w:color="auto"/>
        <w:right w:val="none" w:sz="0" w:space="0" w:color="auto"/>
      </w:divBdr>
    </w:div>
    <w:div w:id="1882941284">
      <w:bodyDiv w:val="1"/>
      <w:marLeft w:val="0"/>
      <w:marRight w:val="0"/>
      <w:marTop w:val="0"/>
      <w:marBottom w:val="0"/>
      <w:divBdr>
        <w:top w:val="none" w:sz="0" w:space="0" w:color="auto"/>
        <w:left w:val="none" w:sz="0" w:space="0" w:color="auto"/>
        <w:bottom w:val="none" w:sz="0" w:space="0" w:color="auto"/>
        <w:right w:val="none" w:sz="0" w:space="0" w:color="auto"/>
      </w:divBdr>
    </w:div>
    <w:div w:id="1883177866">
      <w:bodyDiv w:val="1"/>
      <w:marLeft w:val="0"/>
      <w:marRight w:val="0"/>
      <w:marTop w:val="0"/>
      <w:marBottom w:val="0"/>
      <w:divBdr>
        <w:top w:val="none" w:sz="0" w:space="0" w:color="auto"/>
        <w:left w:val="none" w:sz="0" w:space="0" w:color="auto"/>
        <w:bottom w:val="none" w:sz="0" w:space="0" w:color="auto"/>
        <w:right w:val="none" w:sz="0" w:space="0" w:color="auto"/>
      </w:divBdr>
    </w:div>
    <w:div w:id="1885100638">
      <w:bodyDiv w:val="1"/>
      <w:marLeft w:val="0"/>
      <w:marRight w:val="0"/>
      <w:marTop w:val="0"/>
      <w:marBottom w:val="0"/>
      <w:divBdr>
        <w:top w:val="none" w:sz="0" w:space="0" w:color="auto"/>
        <w:left w:val="none" w:sz="0" w:space="0" w:color="auto"/>
        <w:bottom w:val="none" w:sz="0" w:space="0" w:color="auto"/>
        <w:right w:val="none" w:sz="0" w:space="0" w:color="auto"/>
      </w:divBdr>
    </w:div>
    <w:div w:id="1885824402">
      <w:bodyDiv w:val="1"/>
      <w:marLeft w:val="0"/>
      <w:marRight w:val="0"/>
      <w:marTop w:val="0"/>
      <w:marBottom w:val="0"/>
      <w:divBdr>
        <w:top w:val="none" w:sz="0" w:space="0" w:color="auto"/>
        <w:left w:val="none" w:sz="0" w:space="0" w:color="auto"/>
        <w:bottom w:val="none" w:sz="0" w:space="0" w:color="auto"/>
        <w:right w:val="none" w:sz="0" w:space="0" w:color="auto"/>
      </w:divBdr>
    </w:div>
    <w:div w:id="1886136971">
      <w:bodyDiv w:val="1"/>
      <w:marLeft w:val="0"/>
      <w:marRight w:val="0"/>
      <w:marTop w:val="0"/>
      <w:marBottom w:val="0"/>
      <w:divBdr>
        <w:top w:val="none" w:sz="0" w:space="0" w:color="auto"/>
        <w:left w:val="none" w:sz="0" w:space="0" w:color="auto"/>
        <w:bottom w:val="none" w:sz="0" w:space="0" w:color="auto"/>
        <w:right w:val="none" w:sz="0" w:space="0" w:color="auto"/>
      </w:divBdr>
    </w:div>
    <w:div w:id="1886140216">
      <w:bodyDiv w:val="1"/>
      <w:marLeft w:val="0"/>
      <w:marRight w:val="0"/>
      <w:marTop w:val="0"/>
      <w:marBottom w:val="0"/>
      <w:divBdr>
        <w:top w:val="none" w:sz="0" w:space="0" w:color="auto"/>
        <w:left w:val="none" w:sz="0" w:space="0" w:color="auto"/>
        <w:bottom w:val="none" w:sz="0" w:space="0" w:color="auto"/>
        <w:right w:val="none" w:sz="0" w:space="0" w:color="auto"/>
      </w:divBdr>
    </w:div>
    <w:div w:id="1886285947">
      <w:bodyDiv w:val="1"/>
      <w:marLeft w:val="0"/>
      <w:marRight w:val="0"/>
      <w:marTop w:val="0"/>
      <w:marBottom w:val="0"/>
      <w:divBdr>
        <w:top w:val="none" w:sz="0" w:space="0" w:color="auto"/>
        <w:left w:val="none" w:sz="0" w:space="0" w:color="auto"/>
        <w:bottom w:val="none" w:sz="0" w:space="0" w:color="auto"/>
        <w:right w:val="none" w:sz="0" w:space="0" w:color="auto"/>
      </w:divBdr>
    </w:div>
    <w:div w:id="1886721149">
      <w:bodyDiv w:val="1"/>
      <w:marLeft w:val="0"/>
      <w:marRight w:val="0"/>
      <w:marTop w:val="0"/>
      <w:marBottom w:val="0"/>
      <w:divBdr>
        <w:top w:val="none" w:sz="0" w:space="0" w:color="auto"/>
        <w:left w:val="none" w:sz="0" w:space="0" w:color="auto"/>
        <w:bottom w:val="none" w:sz="0" w:space="0" w:color="auto"/>
        <w:right w:val="none" w:sz="0" w:space="0" w:color="auto"/>
      </w:divBdr>
    </w:div>
    <w:div w:id="1887180756">
      <w:bodyDiv w:val="1"/>
      <w:marLeft w:val="0"/>
      <w:marRight w:val="0"/>
      <w:marTop w:val="0"/>
      <w:marBottom w:val="0"/>
      <w:divBdr>
        <w:top w:val="none" w:sz="0" w:space="0" w:color="auto"/>
        <w:left w:val="none" w:sz="0" w:space="0" w:color="auto"/>
        <w:bottom w:val="none" w:sz="0" w:space="0" w:color="auto"/>
        <w:right w:val="none" w:sz="0" w:space="0" w:color="auto"/>
      </w:divBdr>
    </w:div>
    <w:div w:id="1887257424">
      <w:bodyDiv w:val="1"/>
      <w:marLeft w:val="0"/>
      <w:marRight w:val="0"/>
      <w:marTop w:val="0"/>
      <w:marBottom w:val="0"/>
      <w:divBdr>
        <w:top w:val="none" w:sz="0" w:space="0" w:color="auto"/>
        <w:left w:val="none" w:sz="0" w:space="0" w:color="auto"/>
        <w:bottom w:val="none" w:sz="0" w:space="0" w:color="auto"/>
        <w:right w:val="none" w:sz="0" w:space="0" w:color="auto"/>
      </w:divBdr>
    </w:div>
    <w:div w:id="1889948739">
      <w:bodyDiv w:val="1"/>
      <w:marLeft w:val="0"/>
      <w:marRight w:val="0"/>
      <w:marTop w:val="0"/>
      <w:marBottom w:val="0"/>
      <w:divBdr>
        <w:top w:val="none" w:sz="0" w:space="0" w:color="auto"/>
        <w:left w:val="none" w:sz="0" w:space="0" w:color="auto"/>
        <w:bottom w:val="none" w:sz="0" w:space="0" w:color="auto"/>
        <w:right w:val="none" w:sz="0" w:space="0" w:color="auto"/>
      </w:divBdr>
    </w:div>
    <w:div w:id="1891456930">
      <w:bodyDiv w:val="1"/>
      <w:marLeft w:val="0"/>
      <w:marRight w:val="0"/>
      <w:marTop w:val="0"/>
      <w:marBottom w:val="0"/>
      <w:divBdr>
        <w:top w:val="none" w:sz="0" w:space="0" w:color="auto"/>
        <w:left w:val="none" w:sz="0" w:space="0" w:color="auto"/>
        <w:bottom w:val="none" w:sz="0" w:space="0" w:color="auto"/>
        <w:right w:val="none" w:sz="0" w:space="0" w:color="auto"/>
      </w:divBdr>
    </w:div>
    <w:div w:id="1892688472">
      <w:bodyDiv w:val="1"/>
      <w:marLeft w:val="0"/>
      <w:marRight w:val="0"/>
      <w:marTop w:val="0"/>
      <w:marBottom w:val="0"/>
      <w:divBdr>
        <w:top w:val="none" w:sz="0" w:space="0" w:color="auto"/>
        <w:left w:val="none" w:sz="0" w:space="0" w:color="auto"/>
        <w:bottom w:val="none" w:sz="0" w:space="0" w:color="auto"/>
        <w:right w:val="none" w:sz="0" w:space="0" w:color="auto"/>
      </w:divBdr>
    </w:div>
    <w:div w:id="1892839029">
      <w:bodyDiv w:val="1"/>
      <w:marLeft w:val="0"/>
      <w:marRight w:val="0"/>
      <w:marTop w:val="0"/>
      <w:marBottom w:val="0"/>
      <w:divBdr>
        <w:top w:val="none" w:sz="0" w:space="0" w:color="auto"/>
        <w:left w:val="none" w:sz="0" w:space="0" w:color="auto"/>
        <w:bottom w:val="none" w:sz="0" w:space="0" w:color="auto"/>
        <w:right w:val="none" w:sz="0" w:space="0" w:color="auto"/>
      </w:divBdr>
    </w:div>
    <w:div w:id="1893033360">
      <w:bodyDiv w:val="1"/>
      <w:marLeft w:val="0"/>
      <w:marRight w:val="0"/>
      <w:marTop w:val="0"/>
      <w:marBottom w:val="0"/>
      <w:divBdr>
        <w:top w:val="none" w:sz="0" w:space="0" w:color="auto"/>
        <w:left w:val="none" w:sz="0" w:space="0" w:color="auto"/>
        <w:bottom w:val="none" w:sz="0" w:space="0" w:color="auto"/>
        <w:right w:val="none" w:sz="0" w:space="0" w:color="auto"/>
      </w:divBdr>
    </w:div>
    <w:div w:id="1893346012">
      <w:bodyDiv w:val="1"/>
      <w:marLeft w:val="0"/>
      <w:marRight w:val="0"/>
      <w:marTop w:val="0"/>
      <w:marBottom w:val="0"/>
      <w:divBdr>
        <w:top w:val="none" w:sz="0" w:space="0" w:color="auto"/>
        <w:left w:val="none" w:sz="0" w:space="0" w:color="auto"/>
        <w:bottom w:val="none" w:sz="0" w:space="0" w:color="auto"/>
        <w:right w:val="none" w:sz="0" w:space="0" w:color="auto"/>
      </w:divBdr>
    </w:div>
    <w:div w:id="1894190425">
      <w:bodyDiv w:val="1"/>
      <w:marLeft w:val="0"/>
      <w:marRight w:val="0"/>
      <w:marTop w:val="0"/>
      <w:marBottom w:val="0"/>
      <w:divBdr>
        <w:top w:val="none" w:sz="0" w:space="0" w:color="auto"/>
        <w:left w:val="none" w:sz="0" w:space="0" w:color="auto"/>
        <w:bottom w:val="none" w:sz="0" w:space="0" w:color="auto"/>
        <w:right w:val="none" w:sz="0" w:space="0" w:color="auto"/>
      </w:divBdr>
    </w:div>
    <w:div w:id="1897232800">
      <w:bodyDiv w:val="1"/>
      <w:marLeft w:val="0"/>
      <w:marRight w:val="0"/>
      <w:marTop w:val="0"/>
      <w:marBottom w:val="0"/>
      <w:divBdr>
        <w:top w:val="none" w:sz="0" w:space="0" w:color="auto"/>
        <w:left w:val="none" w:sz="0" w:space="0" w:color="auto"/>
        <w:bottom w:val="none" w:sz="0" w:space="0" w:color="auto"/>
        <w:right w:val="none" w:sz="0" w:space="0" w:color="auto"/>
      </w:divBdr>
    </w:div>
    <w:div w:id="1897350302">
      <w:bodyDiv w:val="1"/>
      <w:marLeft w:val="0"/>
      <w:marRight w:val="0"/>
      <w:marTop w:val="0"/>
      <w:marBottom w:val="0"/>
      <w:divBdr>
        <w:top w:val="none" w:sz="0" w:space="0" w:color="auto"/>
        <w:left w:val="none" w:sz="0" w:space="0" w:color="auto"/>
        <w:bottom w:val="none" w:sz="0" w:space="0" w:color="auto"/>
        <w:right w:val="none" w:sz="0" w:space="0" w:color="auto"/>
      </w:divBdr>
    </w:div>
    <w:div w:id="1897739466">
      <w:bodyDiv w:val="1"/>
      <w:marLeft w:val="0"/>
      <w:marRight w:val="0"/>
      <w:marTop w:val="0"/>
      <w:marBottom w:val="0"/>
      <w:divBdr>
        <w:top w:val="none" w:sz="0" w:space="0" w:color="auto"/>
        <w:left w:val="none" w:sz="0" w:space="0" w:color="auto"/>
        <w:bottom w:val="none" w:sz="0" w:space="0" w:color="auto"/>
        <w:right w:val="none" w:sz="0" w:space="0" w:color="auto"/>
      </w:divBdr>
    </w:div>
    <w:div w:id="1898735865">
      <w:bodyDiv w:val="1"/>
      <w:marLeft w:val="0"/>
      <w:marRight w:val="0"/>
      <w:marTop w:val="0"/>
      <w:marBottom w:val="0"/>
      <w:divBdr>
        <w:top w:val="none" w:sz="0" w:space="0" w:color="auto"/>
        <w:left w:val="none" w:sz="0" w:space="0" w:color="auto"/>
        <w:bottom w:val="none" w:sz="0" w:space="0" w:color="auto"/>
        <w:right w:val="none" w:sz="0" w:space="0" w:color="auto"/>
      </w:divBdr>
    </w:div>
    <w:div w:id="1902792978">
      <w:bodyDiv w:val="1"/>
      <w:marLeft w:val="0"/>
      <w:marRight w:val="0"/>
      <w:marTop w:val="0"/>
      <w:marBottom w:val="0"/>
      <w:divBdr>
        <w:top w:val="none" w:sz="0" w:space="0" w:color="auto"/>
        <w:left w:val="none" w:sz="0" w:space="0" w:color="auto"/>
        <w:bottom w:val="none" w:sz="0" w:space="0" w:color="auto"/>
        <w:right w:val="none" w:sz="0" w:space="0" w:color="auto"/>
      </w:divBdr>
    </w:div>
    <w:div w:id="1903832774">
      <w:bodyDiv w:val="1"/>
      <w:marLeft w:val="0"/>
      <w:marRight w:val="0"/>
      <w:marTop w:val="0"/>
      <w:marBottom w:val="0"/>
      <w:divBdr>
        <w:top w:val="none" w:sz="0" w:space="0" w:color="auto"/>
        <w:left w:val="none" w:sz="0" w:space="0" w:color="auto"/>
        <w:bottom w:val="none" w:sz="0" w:space="0" w:color="auto"/>
        <w:right w:val="none" w:sz="0" w:space="0" w:color="auto"/>
      </w:divBdr>
    </w:div>
    <w:div w:id="1904365367">
      <w:bodyDiv w:val="1"/>
      <w:marLeft w:val="0"/>
      <w:marRight w:val="0"/>
      <w:marTop w:val="0"/>
      <w:marBottom w:val="0"/>
      <w:divBdr>
        <w:top w:val="none" w:sz="0" w:space="0" w:color="auto"/>
        <w:left w:val="none" w:sz="0" w:space="0" w:color="auto"/>
        <w:bottom w:val="none" w:sz="0" w:space="0" w:color="auto"/>
        <w:right w:val="none" w:sz="0" w:space="0" w:color="auto"/>
      </w:divBdr>
    </w:div>
    <w:div w:id="1905674716">
      <w:bodyDiv w:val="1"/>
      <w:marLeft w:val="0"/>
      <w:marRight w:val="0"/>
      <w:marTop w:val="0"/>
      <w:marBottom w:val="0"/>
      <w:divBdr>
        <w:top w:val="none" w:sz="0" w:space="0" w:color="auto"/>
        <w:left w:val="none" w:sz="0" w:space="0" w:color="auto"/>
        <w:bottom w:val="none" w:sz="0" w:space="0" w:color="auto"/>
        <w:right w:val="none" w:sz="0" w:space="0" w:color="auto"/>
      </w:divBdr>
    </w:div>
    <w:div w:id="1909068800">
      <w:bodyDiv w:val="1"/>
      <w:marLeft w:val="0"/>
      <w:marRight w:val="0"/>
      <w:marTop w:val="0"/>
      <w:marBottom w:val="0"/>
      <w:divBdr>
        <w:top w:val="none" w:sz="0" w:space="0" w:color="auto"/>
        <w:left w:val="none" w:sz="0" w:space="0" w:color="auto"/>
        <w:bottom w:val="none" w:sz="0" w:space="0" w:color="auto"/>
        <w:right w:val="none" w:sz="0" w:space="0" w:color="auto"/>
      </w:divBdr>
    </w:div>
    <w:div w:id="1909727493">
      <w:bodyDiv w:val="1"/>
      <w:marLeft w:val="0"/>
      <w:marRight w:val="0"/>
      <w:marTop w:val="0"/>
      <w:marBottom w:val="0"/>
      <w:divBdr>
        <w:top w:val="none" w:sz="0" w:space="0" w:color="auto"/>
        <w:left w:val="none" w:sz="0" w:space="0" w:color="auto"/>
        <w:bottom w:val="none" w:sz="0" w:space="0" w:color="auto"/>
        <w:right w:val="none" w:sz="0" w:space="0" w:color="auto"/>
      </w:divBdr>
    </w:div>
    <w:div w:id="1910530482">
      <w:bodyDiv w:val="1"/>
      <w:marLeft w:val="0"/>
      <w:marRight w:val="0"/>
      <w:marTop w:val="0"/>
      <w:marBottom w:val="0"/>
      <w:divBdr>
        <w:top w:val="none" w:sz="0" w:space="0" w:color="auto"/>
        <w:left w:val="none" w:sz="0" w:space="0" w:color="auto"/>
        <w:bottom w:val="none" w:sz="0" w:space="0" w:color="auto"/>
        <w:right w:val="none" w:sz="0" w:space="0" w:color="auto"/>
      </w:divBdr>
    </w:div>
    <w:div w:id="1911043105">
      <w:bodyDiv w:val="1"/>
      <w:marLeft w:val="0"/>
      <w:marRight w:val="0"/>
      <w:marTop w:val="0"/>
      <w:marBottom w:val="0"/>
      <w:divBdr>
        <w:top w:val="none" w:sz="0" w:space="0" w:color="auto"/>
        <w:left w:val="none" w:sz="0" w:space="0" w:color="auto"/>
        <w:bottom w:val="none" w:sz="0" w:space="0" w:color="auto"/>
        <w:right w:val="none" w:sz="0" w:space="0" w:color="auto"/>
      </w:divBdr>
    </w:div>
    <w:div w:id="1911887056">
      <w:bodyDiv w:val="1"/>
      <w:marLeft w:val="0"/>
      <w:marRight w:val="0"/>
      <w:marTop w:val="0"/>
      <w:marBottom w:val="0"/>
      <w:divBdr>
        <w:top w:val="none" w:sz="0" w:space="0" w:color="auto"/>
        <w:left w:val="none" w:sz="0" w:space="0" w:color="auto"/>
        <w:bottom w:val="none" w:sz="0" w:space="0" w:color="auto"/>
        <w:right w:val="none" w:sz="0" w:space="0" w:color="auto"/>
      </w:divBdr>
    </w:div>
    <w:div w:id="1912155967">
      <w:bodyDiv w:val="1"/>
      <w:marLeft w:val="0"/>
      <w:marRight w:val="0"/>
      <w:marTop w:val="0"/>
      <w:marBottom w:val="0"/>
      <w:divBdr>
        <w:top w:val="none" w:sz="0" w:space="0" w:color="auto"/>
        <w:left w:val="none" w:sz="0" w:space="0" w:color="auto"/>
        <w:bottom w:val="none" w:sz="0" w:space="0" w:color="auto"/>
        <w:right w:val="none" w:sz="0" w:space="0" w:color="auto"/>
      </w:divBdr>
    </w:div>
    <w:div w:id="1912351921">
      <w:bodyDiv w:val="1"/>
      <w:marLeft w:val="0"/>
      <w:marRight w:val="0"/>
      <w:marTop w:val="0"/>
      <w:marBottom w:val="0"/>
      <w:divBdr>
        <w:top w:val="none" w:sz="0" w:space="0" w:color="auto"/>
        <w:left w:val="none" w:sz="0" w:space="0" w:color="auto"/>
        <w:bottom w:val="none" w:sz="0" w:space="0" w:color="auto"/>
        <w:right w:val="none" w:sz="0" w:space="0" w:color="auto"/>
      </w:divBdr>
    </w:div>
    <w:div w:id="1916157792">
      <w:bodyDiv w:val="1"/>
      <w:marLeft w:val="0"/>
      <w:marRight w:val="0"/>
      <w:marTop w:val="0"/>
      <w:marBottom w:val="0"/>
      <w:divBdr>
        <w:top w:val="none" w:sz="0" w:space="0" w:color="auto"/>
        <w:left w:val="none" w:sz="0" w:space="0" w:color="auto"/>
        <w:bottom w:val="none" w:sz="0" w:space="0" w:color="auto"/>
        <w:right w:val="none" w:sz="0" w:space="0" w:color="auto"/>
      </w:divBdr>
    </w:div>
    <w:div w:id="1916239293">
      <w:bodyDiv w:val="1"/>
      <w:marLeft w:val="0"/>
      <w:marRight w:val="0"/>
      <w:marTop w:val="0"/>
      <w:marBottom w:val="0"/>
      <w:divBdr>
        <w:top w:val="none" w:sz="0" w:space="0" w:color="auto"/>
        <w:left w:val="none" w:sz="0" w:space="0" w:color="auto"/>
        <w:bottom w:val="none" w:sz="0" w:space="0" w:color="auto"/>
        <w:right w:val="none" w:sz="0" w:space="0" w:color="auto"/>
      </w:divBdr>
    </w:div>
    <w:div w:id="1919972652">
      <w:bodyDiv w:val="1"/>
      <w:marLeft w:val="0"/>
      <w:marRight w:val="0"/>
      <w:marTop w:val="0"/>
      <w:marBottom w:val="0"/>
      <w:divBdr>
        <w:top w:val="none" w:sz="0" w:space="0" w:color="auto"/>
        <w:left w:val="none" w:sz="0" w:space="0" w:color="auto"/>
        <w:bottom w:val="none" w:sz="0" w:space="0" w:color="auto"/>
        <w:right w:val="none" w:sz="0" w:space="0" w:color="auto"/>
      </w:divBdr>
    </w:div>
    <w:div w:id="1920676003">
      <w:bodyDiv w:val="1"/>
      <w:marLeft w:val="0"/>
      <w:marRight w:val="0"/>
      <w:marTop w:val="0"/>
      <w:marBottom w:val="0"/>
      <w:divBdr>
        <w:top w:val="none" w:sz="0" w:space="0" w:color="auto"/>
        <w:left w:val="none" w:sz="0" w:space="0" w:color="auto"/>
        <w:bottom w:val="none" w:sz="0" w:space="0" w:color="auto"/>
        <w:right w:val="none" w:sz="0" w:space="0" w:color="auto"/>
      </w:divBdr>
    </w:div>
    <w:div w:id="1921132863">
      <w:bodyDiv w:val="1"/>
      <w:marLeft w:val="0"/>
      <w:marRight w:val="0"/>
      <w:marTop w:val="0"/>
      <w:marBottom w:val="0"/>
      <w:divBdr>
        <w:top w:val="none" w:sz="0" w:space="0" w:color="auto"/>
        <w:left w:val="none" w:sz="0" w:space="0" w:color="auto"/>
        <w:bottom w:val="none" w:sz="0" w:space="0" w:color="auto"/>
        <w:right w:val="none" w:sz="0" w:space="0" w:color="auto"/>
      </w:divBdr>
    </w:div>
    <w:div w:id="1923568656">
      <w:bodyDiv w:val="1"/>
      <w:marLeft w:val="0"/>
      <w:marRight w:val="0"/>
      <w:marTop w:val="0"/>
      <w:marBottom w:val="0"/>
      <w:divBdr>
        <w:top w:val="none" w:sz="0" w:space="0" w:color="auto"/>
        <w:left w:val="none" w:sz="0" w:space="0" w:color="auto"/>
        <w:bottom w:val="none" w:sz="0" w:space="0" w:color="auto"/>
        <w:right w:val="none" w:sz="0" w:space="0" w:color="auto"/>
      </w:divBdr>
    </w:div>
    <w:div w:id="1928997077">
      <w:bodyDiv w:val="1"/>
      <w:marLeft w:val="0"/>
      <w:marRight w:val="0"/>
      <w:marTop w:val="0"/>
      <w:marBottom w:val="0"/>
      <w:divBdr>
        <w:top w:val="none" w:sz="0" w:space="0" w:color="auto"/>
        <w:left w:val="none" w:sz="0" w:space="0" w:color="auto"/>
        <w:bottom w:val="none" w:sz="0" w:space="0" w:color="auto"/>
        <w:right w:val="none" w:sz="0" w:space="0" w:color="auto"/>
      </w:divBdr>
    </w:div>
    <w:div w:id="1929120087">
      <w:bodyDiv w:val="1"/>
      <w:marLeft w:val="0"/>
      <w:marRight w:val="0"/>
      <w:marTop w:val="0"/>
      <w:marBottom w:val="0"/>
      <w:divBdr>
        <w:top w:val="none" w:sz="0" w:space="0" w:color="auto"/>
        <w:left w:val="none" w:sz="0" w:space="0" w:color="auto"/>
        <w:bottom w:val="none" w:sz="0" w:space="0" w:color="auto"/>
        <w:right w:val="none" w:sz="0" w:space="0" w:color="auto"/>
      </w:divBdr>
    </w:div>
    <w:div w:id="1930432111">
      <w:bodyDiv w:val="1"/>
      <w:marLeft w:val="0"/>
      <w:marRight w:val="0"/>
      <w:marTop w:val="0"/>
      <w:marBottom w:val="0"/>
      <w:divBdr>
        <w:top w:val="none" w:sz="0" w:space="0" w:color="auto"/>
        <w:left w:val="none" w:sz="0" w:space="0" w:color="auto"/>
        <w:bottom w:val="none" w:sz="0" w:space="0" w:color="auto"/>
        <w:right w:val="none" w:sz="0" w:space="0" w:color="auto"/>
      </w:divBdr>
    </w:div>
    <w:div w:id="1934703690">
      <w:bodyDiv w:val="1"/>
      <w:marLeft w:val="0"/>
      <w:marRight w:val="0"/>
      <w:marTop w:val="0"/>
      <w:marBottom w:val="0"/>
      <w:divBdr>
        <w:top w:val="none" w:sz="0" w:space="0" w:color="auto"/>
        <w:left w:val="none" w:sz="0" w:space="0" w:color="auto"/>
        <w:bottom w:val="none" w:sz="0" w:space="0" w:color="auto"/>
        <w:right w:val="none" w:sz="0" w:space="0" w:color="auto"/>
      </w:divBdr>
    </w:div>
    <w:div w:id="1935358172">
      <w:bodyDiv w:val="1"/>
      <w:marLeft w:val="0"/>
      <w:marRight w:val="0"/>
      <w:marTop w:val="0"/>
      <w:marBottom w:val="0"/>
      <w:divBdr>
        <w:top w:val="none" w:sz="0" w:space="0" w:color="auto"/>
        <w:left w:val="none" w:sz="0" w:space="0" w:color="auto"/>
        <w:bottom w:val="none" w:sz="0" w:space="0" w:color="auto"/>
        <w:right w:val="none" w:sz="0" w:space="0" w:color="auto"/>
      </w:divBdr>
    </w:div>
    <w:div w:id="1940215780">
      <w:bodyDiv w:val="1"/>
      <w:marLeft w:val="0"/>
      <w:marRight w:val="0"/>
      <w:marTop w:val="0"/>
      <w:marBottom w:val="0"/>
      <w:divBdr>
        <w:top w:val="none" w:sz="0" w:space="0" w:color="auto"/>
        <w:left w:val="none" w:sz="0" w:space="0" w:color="auto"/>
        <w:bottom w:val="none" w:sz="0" w:space="0" w:color="auto"/>
        <w:right w:val="none" w:sz="0" w:space="0" w:color="auto"/>
      </w:divBdr>
    </w:div>
    <w:div w:id="1940523429">
      <w:bodyDiv w:val="1"/>
      <w:marLeft w:val="0"/>
      <w:marRight w:val="0"/>
      <w:marTop w:val="0"/>
      <w:marBottom w:val="0"/>
      <w:divBdr>
        <w:top w:val="none" w:sz="0" w:space="0" w:color="auto"/>
        <w:left w:val="none" w:sz="0" w:space="0" w:color="auto"/>
        <w:bottom w:val="none" w:sz="0" w:space="0" w:color="auto"/>
        <w:right w:val="none" w:sz="0" w:space="0" w:color="auto"/>
      </w:divBdr>
    </w:div>
    <w:div w:id="1942255772">
      <w:bodyDiv w:val="1"/>
      <w:marLeft w:val="0"/>
      <w:marRight w:val="0"/>
      <w:marTop w:val="0"/>
      <w:marBottom w:val="0"/>
      <w:divBdr>
        <w:top w:val="none" w:sz="0" w:space="0" w:color="auto"/>
        <w:left w:val="none" w:sz="0" w:space="0" w:color="auto"/>
        <w:bottom w:val="none" w:sz="0" w:space="0" w:color="auto"/>
        <w:right w:val="none" w:sz="0" w:space="0" w:color="auto"/>
      </w:divBdr>
    </w:div>
    <w:div w:id="1945460833">
      <w:bodyDiv w:val="1"/>
      <w:marLeft w:val="0"/>
      <w:marRight w:val="0"/>
      <w:marTop w:val="0"/>
      <w:marBottom w:val="0"/>
      <w:divBdr>
        <w:top w:val="none" w:sz="0" w:space="0" w:color="auto"/>
        <w:left w:val="none" w:sz="0" w:space="0" w:color="auto"/>
        <w:bottom w:val="none" w:sz="0" w:space="0" w:color="auto"/>
        <w:right w:val="none" w:sz="0" w:space="0" w:color="auto"/>
      </w:divBdr>
    </w:div>
    <w:div w:id="1949046282">
      <w:bodyDiv w:val="1"/>
      <w:marLeft w:val="0"/>
      <w:marRight w:val="0"/>
      <w:marTop w:val="0"/>
      <w:marBottom w:val="0"/>
      <w:divBdr>
        <w:top w:val="none" w:sz="0" w:space="0" w:color="auto"/>
        <w:left w:val="none" w:sz="0" w:space="0" w:color="auto"/>
        <w:bottom w:val="none" w:sz="0" w:space="0" w:color="auto"/>
        <w:right w:val="none" w:sz="0" w:space="0" w:color="auto"/>
      </w:divBdr>
    </w:div>
    <w:div w:id="1951624446">
      <w:bodyDiv w:val="1"/>
      <w:marLeft w:val="0"/>
      <w:marRight w:val="0"/>
      <w:marTop w:val="0"/>
      <w:marBottom w:val="0"/>
      <w:divBdr>
        <w:top w:val="none" w:sz="0" w:space="0" w:color="auto"/>
        <w:left w:val="none" w:sz="0" w:space="0" w:color="auto"/>
        <w:bottom w:val="none" w:sz="0" w:space="0" w:color="auto"/>
        <w:right w:val="none" w:sz="0" w:space="0" w:color="auto"/>
      </w:divBdr>
    </w:div>
    <w:div w:id="1952274676">
      <w:bodyDiv w:val="1"/>
      <w:marLeft w:val="0"/>
      <w:marRight w:val="0"/>
      <w:marTop w:val="0"/>
      <w:marBottom w:val="0"/>
      <w:divBdr>
        <w:top w:val="none" w:sz="0" w:space="0" w:color="auto"/>
        <w:left w:val="none" w:sz="0" w:space="0" w:color="auto"/>
        <w:bottom w:val="none" w:sz="0" w:space="0" w:color="auto"/>
        <w:right w:val="none" w:sz="0" w:space="0" w:color="auto"/>
      </w:divBdr>
    </w:div>
    <w:div w:id="1955557417">
      <w:bodyDiv w:val="1"/>
      <w:marLeft w:val="0"/>
      <w:marRight w:val="0"/>
      <w:marTop w:val="0"/>
      <w:marBottom w:val="0"/>
      <w:divBdr>
        <w:top w:val="none" w:sz="0" w:space="0" w:color="auto"/>
        <w:left w:val="none" w:sz="0" w:space="0" w:color="auto"/>
        <w:bottom w:val="none" w:sz="0" w:space="0" w:color="auto"/>
        <w:right w:val="none" w:sz="0" w:space="0" w:color="auto"/>
      </w:divBdr>
    </w:div>
    <w:div w:id="1957757094">
      <w:bodyDiv w:val="1"/>
      <w:marLeft w:val="0"/>
      <w:marRight w:val="0"/>
      <w:marTop w:val="0"/>
      <w:marBottom w:val="0"/>
      <w:divBdr>
        <w:top w:val="none" w:sz="0" w:space="0" w:color="auto"/>
        <w:left w:val="none" w:sz="0" w:space="0" w:color="auto"/>
        <w:bottom w:val="none" w:sz="0" w:space="0" w:color="auto"/>
        <w:right w:val="none" w:sz="0" w:space="0" w:color="auto"/>
      </w:divBdr>
    </w:div>
    <w:div w:id="1958020775">
      <w:bodyDiv w:val="1"/>
      <w:marLeft w:val="0"/>
      <w:marRight w:val="0"/>
      <w:marTop w:val="0"/>
      <w:marBottom w:val="0"/>
      <w:divBdr>
        <w:top w:val="none" w:sz="0" w:space="0" w:color="auto"/>
        <w:left w:val="none" w:sz="0" w:space="0" w:color="auto"/>
        <w:bottom w:val="none" w:sz="0" w:space="0" w:color="auto"/>
        <w:right w:val="none" w:sz="0" w:space="0" w:color="auto"/>
      </w:divBdr>
    </w:div>
    <w:div w:id="1958826974">
      <w:bodyDiv w:val="1"/>
      <w:marLeft w:val="0"/>
      <w:marRight w:val="0"/>
      <w:marTop w:val="0"/>
      <w:marBottom w:val="0"/>
      <w:divBdr>
        <w:top w:val="none" w:sz="0" w:space="0" w:color="auto"/>
        <w:left w:val="none" w:sz="0" w:space="0" w:color="auto"/>
        <w:bottom w:val="none" w:sz="0" w:space="0" w:color="auto"/>
        <w:right w:val="none" w:sz="0" w:space="0" w:color="auto"/>
      </w:divBdr>
    </w:div>
    <w:div w:id="1959792623">
      <w:bodyDiv w:val="1"/>
      <w:marLeft w:val="0"/>
      <w:marRight w:val="0"/>
      <w:marTop w:val="0"/>
      <w:marBottom w:val="0"/>
      <w:divBdr>
        <w:top w:val="none" w:sz="0" w:space="0" w:color="auto"/>
        <w:left w:val="none" w:sz="0" w:space="0" w:color="auto"/>
        <w:bottom w:val="none" w:sz="0" w:space="0" w:color="auto"/>
        <w:right w:val="none" w:sz="0" w:space="0" w:color="auto"/>
      </w:divBdr>
    </w:div>
    <w:div w:id="1961260407">
      <w:bodyDiv w:val="1"/>
      <w:marLeft w:val="0"/>
      <w:marRight w:val="0"/>
      <w:marTop w:val="0"/>
      <w:marBottom w:val="0"/>
      <w:divBdr>
        <w:top w:val="none" w:sz="0" w:space="0" w:color="auto"/>
        <w:left w:val="none" w:sz="0" w:space="0" w:color="auto"/>
        <w:bottom w:val="none" w:sz="0" w:space="0" w:color="auto"/>
        <w:right w:val="none" w:sz="0" w:space="0" w:color="auto"/>
      </w:divBdr>
    </w:div>
    <w:div w:id="1965694046">
      <w:bodyDiv w:val="1"/>
      <w:marLeft w:val="0"/>
      <w:marRight w:val="0"/>
      <w:marTop w:val="0"/>
      <w:marBottom w:val="0"/>
      <w:divBdr>
        <w:top w:val="none" w:sz="0" w:space="0" w:color="auto"/>
        <w:left w:val="none" w:sz="0" w:space="0" w:color="auto"/>
        <w:bottom w:val="none" w:sz="0" w:space="0" w:color="auto"/>
        <w:right w:val="none" w:sz="0" w:space="0" w:color="auto"/>
      </w:divBdr>
    </w:div>
    <w:div w:id="1967852682">
      <w:bodyDiv w:val="1"/>
      <w:marLeft w:val="0"/>
      <w:marRight w:val="0"/>
      <w:marTop w:val="0"/>
      <w:marBottom w:val="0"/>
      <w:divBdr>
        <w:top w:val="none" w:sz="0" w:space="0" w:color="auto"/>
        <w:left w:val="none" w:sz="0" w:space="0" w:color="auto"/>
        <w:bottom w:val="none" w:sz="0" w:space="0" w:color="auto"/>
        <w:right w:val="none" w:sz="0" w:space="0" w:color="auto"/>
      </w:divBdr>
    </w:div>
    <w:div w:id="1970428584">
      <w:bodyDiv w:val="1"/>
      <w:marLeft w:val="0"/>
      <w:marRight w:val="0"/>
      <w:marTop w:val="0"/>
      <w:marBottom w:val="0"/>
      <w:divBdr>
        <w:top w:val="none" w:sz="0" w:space="0" w:color="auto"/>
        <w:left w:val="none" w:sz="0" w:space="0" w:color="auto"/>
        <w:bottom w:val="none" w:sz="0" w:space="0" w:color="auto"/>
        <w:right w:val="none" w:sz="0" w:space="0" w:color="auto"/>
      </w:divBdr>
    </w:div>
    <w:div w:id="1971544560">
      <w:bodyDiv w:val="1"/>
      <w:marLeft w:val="0"/>
      <w:marRight w:val="0"/>
      <w:marTop w:val="0"/>
      <w:marBottom w:val="0"/>
      <w:divBdr>
        <w:top w:val="none" w:sz="0" w:space="0" w:color="auto"/>
        <w:left w:val="none" w:sz="0" w:space="0" w:color="auto"/>
        <w:bottom w:val="none" w:sz="0" w:space="0" w:color="auto"/>
        <w:right w:val="none" w:sz="0" w:space="0" w:color="auto"/>
      </w:divBdr>
    </w:div>
    <w:div w:id="1972588551">
      <w:bodyDiv w:val="1"/>
      <w:marLeft w:val="0"/>
      <w:marRight w:val="0"/>
      <w:marTop w:val="0"/>
      <w:marBottom w:val="0"/>
      <w:divBdr>
        <w:top w:val="none" w:sz="0" w:space="0" w:color="auto"/>
        <w:left w:val="none" w:sz="0" w:space="0" w:color="auto"/>
        <w:bottom w:val="none" w:sz="0" w:space="0" w:color="auto"/>
        <w:right w:val="none" w:sz="0" w:space="0" w:color="auto"/>
      </w:divBdr>
    </w:div>
    <w:div w:id="1976719790">
      <w:bodyDiv w:val="1"/>
      <w:marLeft w:val="0"/>
      <w:marRight w:val="0"/>
      <w:marTop w:val="0"/>
      <w:marBottom w:val="0"/>
      <w:divBdr>
        <w:top w:val="none" w:sz="0" w:space="0" w:color="auto"/>
        <w:left w:val="none" w:sz="0" w:space="0" w:color="auto"/>
        <w:bottom w:val="none" w:sz="0" w:space="0" w:color="auto"/>
        <w:right w:val="none" w:sz="0" w:space="0" w:color="auto"/>
      </w:divBdr>
    </w:div>
    <w:div w:id="1978073136">
      <w:bodyDiv w:val="1"/>
      <w:marLeft w:val="0"/>
      <w:marRight w:val="0"/>
      <w:marTop w:val="0"/>
      <w:marBottom w:val="0"/>
      <w:divBdr>
        <w:top w:val="none" w:sz="0" w:space="0" w:color="auto"/>
        <w:left w:val="none" w:sz="0" w:space="0" w:color="auto"/>
        <w:bottom w:val="none" w:sz="0" w:space="0" w:color="auto"/>
        <w:right w:val="none" w:sz="0" w:space="0" w:color="auto"/>
      </w:divBdr>
    </w:div>
    <w:div w:id="1979919790">
      <w:bodyDiv w:val="1"/>
      <w:marLeft w:val="0"/>
      <w:marRight w:val="0"/>
      <w:marTop w:val="0"/>
      <w:marBottom w:val="0"/>
      <w:divBdr>
        <w:top w:val="none" w:sz="0" w:space="0" w:color="auto"/>
        <w:left w:val="none" w:sz="0" w:space="0" w:color="auto"/>
        <w:bottom w:val="none" w:sz="0" w:space="0" w:color="auto"/>
        <w:right w:val="none" w:sz="0" w:space="0" w:color="auto"/>
      </w:divBdr>
    </w:div>
    <w:div w:id="1980304736">
      <w:bodyDiv w:val="1"/>
      <w:marLeft w:val="0"/>
      <w:marRight w:val="0"/>
      <w:marTop w:val="0"/>
      <w:marBottom w:val="0"/>
      <w:divBdr>
        <w:top w:val="none" w:sz="0" w:space="0" w:color="auto"/>
        <w:left w:val="none" w:sz="0" w:space="0" w:color="auto"/>
        <w:bottom w:val="none" w:sz="0" w:space="0" w:color="auto"/>
        <w:right w:val="none" w:sz="0" w:space="0" w:color="auto"/>
      </w:divBdr>
    </w:div>
    <w:div w:id="1980694724">
      <w:bodyDiv w:val="1"/>
      <w:marLeft w:val="0"/>
      <w:marRight w:val="0"/>
      <w:marTop w:val="0"/>
      <w:marBottom w:val="0"/>
      <w:divBdr>
        <w:top w:val="none" w:sz="0" w:space="0" w:color="auto"/>
        <w:left w:val="none" w:sz="0" w:space="0" w:color="auto"/>
        <w:bottom w:val="none" w:sz="0" w:space="0" w:color="auto"/>
        <w:right w:val="none" w:sz="0" w:space="0" w:color="auto"/>
      </w:divBdr>
    </w:div>
    <w:div w:id="1981033234">
      <w:bodyDiv w:val="1"/>
      <w:marLeft w:val="0"/>
      <w:marRight w:val="0"/>
      <w:marTop w:val="0"/>
      <w:marBottom w:val="0"/>
      <w:divBdr>
        <w:top w:val="none" w:sz="0" w:space="0" w:color="auto"/>
        <w:left w:val="none" w:sz="0" w:space="0" w:color="auto"/>
        <w:bottom w:val="none" w:sz="0" w:space="0" w:color="auto"/>
        <w:right w:val="none" w:sz="0" w:space="0" w:color="auto"/>
      </w:divBdr>
    </w:div>
    <w:div w:id="1982466248">
      <w:bodyDiv w:val="1"/>
      <w:marLeft w:val="0"/>
      <w:marRight w:val="0"/>
      <w:marTop w:val="0"/>
      <w:marBottom w:val="0"/>
      <w:divBdr>
        <w:top w:val="none" w:sz="0" w:space="0" w:color="auto"/>
        <w:left w:val="none" w:sz="0" w:space="0" w:color="auto"/>
        <w:bottom w:val="none" w:sz="0" w:space="0" w:color="auto"/>
        <w:right w:val="none" w:sz="0" w:space="0" w:color="auto"/>
      </w:divBdr>
    </w:div>
    <w:div w:id="1987121362">
      <w:bodyDiv w:val="1"/>
      <w:marLeft w:val="0"/>
      <w:marRight w:val="0"/>
      <w:marTop w:val="0"/>
      <w:marBottom w:val="0"/>
      <w:divBdr>
        <w:top w:val="none" w:sz="0" w:space="0" w:color="auto"/>
        <w:left w:val="none" w:sz="0" w:space="0" w:color="auto"/>
        <w:bottom w:val="none" w:sz="0" w:space="0" w:color="auto"/>
        <w:right w:val="none" w:sz="0" w:space="0" w:color="auto"/>
      </w:divBdr>
    </w:div>
    <w:div w:id="1987278552">
      <w:bodyDiv w:val="1"/>
      <w:marLeft w:val="0"/>
      <w:marRight w:val="0"/>
      <w:marTop w:val="0"/>
      <w:marBottom w:val="0"/>
      <w:divBdr>
        <w:top w:val="none" w:sz="0" w:space="0" w:color="auto"/>
        <w:left w:val="none" w:sz="0" w:space="0" w:color="auto"/>
        <w:bottom w:val="none" w:sz="0" w:space="0" w:color="auto"/>
        <w:right w:val="none" w:sz="0" w:space="0" w:color="auto"/>
      </w:divBdr>
    </w:div>
    <w:div w:id="1987659505">
      <w:bodyDiv w:val="1"/>
      <w:marLeft w:val="0"/>
      <w:marRight w:val="0"/>
      <w:marTop w:val="0"/>
      <w:marBottom w:val="0"/>
      <w:divBdr>
        <w:top w:val="none" w:sz="0" w:space="0" w:color="auto"/>
        <w:left w:val="none" w:sz="0" w:space="0" w:color="auto"/>
        <w:bottom w:val="none" w:sz="0" w:space="0" w:color="auto"/>
        <w:right w:val="none" w:sz="0" w:space="0" w:color="auto"/>
      </w:divBdr>
    </w:div>
    <w:div w:id="1988826352">
      <w:bodyDiv w:val="1"/>
      <w:marLeft w:val="0"/>
      <w:marRight w:val="0"/>
      <w:marTop w:val="0"/>
      <w:marBottom w:val="0"/>
      <w:divBdr>
        <w:top w:val="none" w:sz="0" w:space="0" w:color="auto"/>
        <w:left w:val="none" w:sz="0" w:space="0" w:color="auto"/>
        <w:bottom w:val="none" w:sz="0" w:space="0" w:color="auto"/>
        <w:right w:val="none" w:sz="0" w:space="0" w:color="auto"/>
      </w:divBdr>
    </w:div>
    <w:div w:id="1988850355">
      <w:bodyDiv w:val="1"/>
      <w:marLeft w:val="0"/>
      <w:marRight w:val="0"/>
      <w:marTop w:val="0"/>
      <w:marBottom w:val="0"/>
      <w:divBdr>
        <w:top w:val="none" w:sz="0" w:space="0" w:color="auto"/>
        <w:left w:val="none" w:sz="0" w:space="0" w:color="auto"/>
        <w:bottom w:val="none" w:sz="0" w:space="0" w:color="auto"/>
        <w:right w:val="none" w:sz="0" w:space="0" w:color="auto"/>
      </w:divBdr>
    </w:div>
    <w:div w:id="1991202695">
      <w:bodyDiv w:val="1"/>
      <w:marLeft w:val="0"/>
      <w:marRight w:val="0"/>
      <w:marTop w:val="0"/>
      <w:marBottom w:val="0"/>
      <w:divBdr>
        <w:top w:val="none" w:sz="0" w:space="0" w:color="auto"/>
        <w:left w:val="none" w:sz="0" w:space="0" w:color="auto"/>
        <w:bottom w:val="none" w:sz="0" w:space="0" w:color="auto"/>
        <w:right w:val="none" w:sz="0" w:space="0" w:color="auto"/>
      </w:divBdr>
    </w:div>
    <w:div w:id="1992325138">
      <w:bodyDiv w:val="1"/>
      <w:marLeft w:val="0"/>
      <w:marRight w:val="0"/>
      <w:marTop w:val="0"/>
      <w:marBottom w:val="0"/>
      <w:divBdr>
        <w:top w:val="none" w:sz="0" w:space="0" w:color="auto"/>
        <w:left w:val="none" w:sz="0" w:space="0" w:color="auto"/>
        <w:bottom w:val="none" w:sz="0" w:space="0" w:color="auto"/>
        <w:right w:val="none" w:sz="0" w:space="0" w:color="auto"/>
      </w:divBdr>
    </w:div>
    <w:div w:id="1993286217">
      <w:bodyDiv w:val="1"/>
      <w:marLeft w:val="0"/>
      <w:marRight w:val="0"/>
      <w:marTop w:val="0"/>
      <w:marBottom w:val="0"/>
      <w:divBdr>
        <w:top w:val="none" w:sz="0" w:space="0" w:color="auto"/>
        <w:left w:val="none" w:sz="0" w:space="0" w:color="auto"/>
        <w:bottom w:val="none" w:sz="0" w:space="0" w:color="auto"/>
        <w:right w:val="none" w:sz="0" w:space="0" w:color="auto"/>
      </w:divBdr>
    </w:div>
    <w:div w:id="1994066559">
      <w:bodyDiv w:val="1"/>
      <w:marLeft w:val="0"/>
      <w:marRight w:val="0"/>
      <w:marTop w:val="0"/>
      <w:marBottom w:val="0"/>
      <w:divBdr>
        <w:top w:val="none" w:sz="0" w:space="0" w:color="auto"/>
        <w:left w:val="none" w:sz="0" w:space="0" w:color="auto"/>
        <w:bottom w:val="none" w:sz="0" w:space="0" w:color="auto"/>
        <w:right w:val="none" w:sz="0" w:space="0" w:color="auto"/>
      </w:divBdr>
    </w:div>
    <w:div w:id="1994329622">
      <w:bodyDiv w:val="1"/>
      <w:marLeft w:val="0"/>
      <w:marRight w:val="0"/>
      <w:marTop w:val="0"/>
      <w:marBottom w:val="0"/>
      <w:divBdr>
        <w:top w:val="none" w:sz="0" w:space="0" w:color="auto"/>
        <w:left w:val="none" w:sz="0" w:space="0" w:color="auto"/>
        <w:bottom w:val="none" w:sz="0" w:space="0" w:color="auto"/>
        <w:right w:val="none" w:sz="0" w:space="0" w:color="auto"/>
      </w:divBdr>
    </w:div>
    <w:div w:id="1996252033">
      <w:bodyDiv w:val="1"/>
      <w:marLeft w:val="0"/>
      <w:marRight w:val="0"/>
      <w:marTop w:val="0"/>
      <w:marBottom w:val="0"/>
      <w:divBdr>
        <w:top w:val="none" w:sz="0" w:space="0" w:color="auto"/>
        <w:left w:val="none" w:sz="0" w:space="0" w:color="auto"/>
        <w:bottom w:val="none" w:sz="0" w:space="0" w:color="auto"/>
        <w:right w:val="none" w:sz="0" w:space="0" w:color="auto"/>
      </w:divBdr>
    </w:div>
    <w:div w:id="1997680995">
      <w:bodyDiv w:val="1"/>
      <w:marLeft w:val="0"/>
      <w:marRight w:val="0"/>
      <w:marTop w:val="0"/>
      <w:marBottom w:val="0"/>
      <w:divBdr>
        <w:top w:val="none" w:sz="0" w:space="0" w:color="auto"/>
        <w:left w:val="none" w:sz="0" w:space="0" w:color="auto"/>
        <w:bottom w:val="none" w:sz="0" w:space="0" w:color="auto"/>
        <w:right w:val="none" w:sz="0" w:space="0" w:color="auto"/>
      </w:divBdr>
    </w:div>
    <w:div w:id="1997683450">
      <w:bodyDiv w:val="1"/>
      <w:marLeft w:val="0"/>
      <w:marRight w:val="0"/>
      <w:marTop w:val="0"/>
      <w:marBottom w:val="0"/>
      <w:divBdr>
        <w:top w:val="none" w:sz="0" w:space="0" w:color="auto"/>
        <w:left w:val="none" w:sz="0" w:space="0" w:color="auto"/>
        <w:bottom w:val="none" w:sz="0" w:space="0" w:color="auto"/>
        <w:right w:val="none" w:sz="0" w:space="0" w:color="auto"/>
      </w:divBdr>
    </w:div>
    <w:div w:id="1998073870">
      <w:bodyDiv w:val="1"/>
      <w:marLeft w:val="0"/>
      <w:marRight w:val="0"/>
      <w:marTop w:val="0"/>
      <w:marBottom w:val="0"/>
      <w:divBdr>
        <w:top w:val="none" w:sz="0" w:space="0" w:color="auto"/>
        <w:left w:val="none" w:sz="0" w:space="0" w:color="auto"/>
        <w:bottom w:val="none" w:sz="0" w:space="0" w:color="auto"/>
        <w:right w:val="none" w:sz="0" w:space="0" w:color="auto"/>
      </w:divBdr>
    </w:div>
    <w:div w:id="1998224237">
      <w:bodyDiv w:val="1"/>
      <w:marLeft w:val="0"/>
      <w:marRight w:val="0"/>
      <w:marTop w:val="0"/>
      <w:marBottom w:val="0"/>
      <w:divBdr>
        <w:top w:val="none" w:sz="0" w:space="0" w:color="auto"/>
        <w:left w:val="none" w:sz="0" w:space="0" w:color="auto"/>
        <w:bottom w:val="none" w:sz="0" w:space="0" w:color="auto"/>
        <w:right w:val="none" w:sz="0" w:space="0" w:color="auto"/>
      </w:divBdr>
    </w:div>
    <w:div w:id="1999766003">
      <w:bodyDiv w:val="1"/>
      <w:marLeft w:val="0"/>
      <w:marRight w:val="0"/>
      <w:marTop w:val="0"/>
      <w:marBottom w:val="0"/>
      <w:divBdr>
        <w:top w:val="none" w:sz="0" w:space="0" w:color="auto"/>
        <w:left w:val="none" w:sz="0" w:space="0" w:color="auto"/>
        <w:bottom w:val="none" w:sz="0" w:space="0" w:color="auto"/>
        <w:right w:val="none" w:sz="0" w:space="0" w:color="auto"/>
      </w:divBdr>
    </w:div>
    <w:div w:id="2001501447">
      <w:bodyDiv w:val="1"/>
      <w:marLeft w:val="0"/>
      <w:marRight w:val="0"/>
      <w:marTop w:val="0"/>
      <w:marBottom w:val="0"/>
      <w:divBdr>
        <w:top w:val="none" w:sz="0" w:space="0" w:color="auto"/>
        <w:left w:val="none" w:sz="0" w:space="0" w:color="auto"/>
        <w:bottom w:val="none" w:sz="0" w:space="0" w:color="auto"/>
        <w:right w:val="none" w:sz="0" w:space="0" w:color="auto"/>
      </w:divBdr>
    </w:div>
    <w:div w:id="2003853730">
      <w:bodyDiv w:val="1"/>
      <w:marLeft w:val="0"/>
      <w:marRight w:val="0"/>
      <w:marTop w:val="0"/>
      <w:marBottom w:val="0"/>
      <w:divBdr>
        <w:top w:val="none" w:sz="0" w:space="0" w:color="auto"/>
        <w:left w:val="none" w:sz="0" w:space="0" w:color="auto"/>
        <w:bottom w:val="none" w:sz="0" w:space="0" w:color="auto"/>
        <w:right w:val="none" w:sz="0" w:space="0" w:color="auto"/>
      </w:divBdr>
    </w:div>
    <w:div w:id="2004893751">
      <w:bodyDiv w:val="1"/>
      <w:marLeft w:val="0"/>
      <w:marRight w:val="0"/>
      <w:marTop w:val="0"/>
      <w:marBottom w:val="0"/>
      <w:divBdr>
        <w:top w:val="none" w:sz="0" w:space="0" w:color="auto"/>
        <w:left w:val="none" w:sz="0" w:space="0" w:color="auto"/>
        <w:bottom w:val="none" w:sz="0" w:space="0" w:color="auto"/>
        <w:right w:val="none" w:sz="0" w:space="0" w:color="auto"/>
      </w:divBdr>
    </w:div>
    <w:div w:id="2006088270">
      <w:bodyDiv w:val="1"/>
      <w:marLeft w:val="0"/>
      <w:marRight w:val="0"/>
      <w:marTop w:val="0"/>
      <w:marBottom w:val="0"/>
      <w:divBdr>
        <w:top w:val="none" w:sz="0" w:space="0" w:color="auto"/>
        <w:left w:val="none" w:sz="0" w:space="0" w:color="auto"/>
        <w:bottom w:val="none" w:sz="0" w:space="0" w:color="auto"/>
        <w:right w:val="none" w:sz="0" w:space="0" w:color="auto"/>
      </w:divBdr>
    </w:div>
    <w:div w:id="2006396800">
      <w:bodyDiv w:val="1"/>
      <w:marLeft w:val="0"/>
      <w:marRight w:val="0"/>
      <w:marTop w:val="0"/>
      <w:marBottom w:val="0"/>
      <w:divBdr>
        <w:top w:val="none" w:sz="0" w:space="0" w:color="auto"/>
        <w:left w:val="none" w:sz="0" w:space="0" w:color="auto"/>
        <w:bottom w:val="none" w:sz="0" w:space="0" w:color="auto"/>
        <w:right w:val="none" w:sz="0" w:space="0" w:color="auto"/>
      </w:divBdr>
    </w:div>
    <w:div w:id="2007589319">
      <w:bodyDiv w:val="1"/>
      <w:marLeft w:val="0"/>
      <w:marRight w:val="0"/>
      <w:marTop w:val="0"/>
      <w:marBottom w:val="0"/>
      <w:divBdr>
        <w:top w:val="none" w:sz="0" w:space="0" w:color="auto"/>
        <w:left w:val="none" w:sz="0" w:space="0" w:color="auto"/>
        <w:bottom w:val="none" w:sz="0" w:space="0" w:color="auto"/>
        <w:right w:val="none" w:sz="0" w:space="0" w:color="auto"/>
      </w:divBdr>
    </w:div>
    <w:div w:id="2009405051">
      <w:bodyDiv w:val="1"/>
      <w:marLeft w:val="0"/>
      <w:marRight w:val="0"/>
      <w:marTop w:val="0"/>
      <w:marBottom w:val="0"/>
      <w:divBdr>
        <w:top w:val="none" w:sz="0" w:space="0" w:color="auto"/>
        <w:left w:val="none" w:sz="0" w:space="0" w:color="auto"/>
        <w:bottom w:val="none" w:sz="0" w:space="0" w:color="auto"/>
        <w:right w:val="none" w:sz="0" w:space="0" w:color="auto"/>
      </w:divBdr>
    </w:div>
    <w:div w:id="2014527094">
      <w:bodyDiv w:val="1"/>
      <w:marLeft w:val="0"/>
      <w:marRight w:val="0"/>
      <w:marTop w:val="0"/>
      <w:marBottom w:val="0"/>
      <w:divBdr>
        <w:top w:val="none" w:sz="0" w:space="0" w:color="auto"/>
        <w:left w:val="none" w:sz="0" w:space="0" w:color="auto"/>
        <w:bottom w:val="none" w:sz="0" w:space="0" w:color="auto"/>
        <w:right w:val="none" w:sz="0" w:space="0" w:color="auto"/>
      </w:divBdr>
    </w:div>
    <w:div w:id="2018801385">
      <w:bodyDiv w:val="1"/>
      <w:marLeft w:val="0"/>
      <w:marRight w:val="0"/>
      <w:marTop w:val="0"/>
      <w:marBottom w:val="0"/>
      <w:divBdr>
        <w:top w:val="none" w:sz="0" w:space="0" w:color="auto"/>
        <w:left w:val="none" w:sz="0" w:space="0" w:color="auto"/>
        <w:bottom w:val="none" w:sz="0" w:space="0" w:color="auto"/>
        <w:right w:val="none" w:sz="0" w:space="0" w:color="auto"/>
      </w:divBdr>
    </w:div>
    <w:div w:id="2019042986">
      <w:bodyDiv w:val="1"/>
      <w:marLeft w:val="0"/>
      <w:marRight w:val="0"/>
      <w:marTop w:val="0"/>
      <w:marBottom w:val="0"/>
      <w:divBdr>
        <w:top w:val="none" w:sz="0" w:space="0" w:color="auto"/>
        <w:left w:val="none" w:sz="0" w:space="0" w:color="auto"/>
        <w:bottom w:val="none" w:sz="0" w:space="0" w:color="auto"/>
        <w:right w:val="none" w:sz="0" w:space="0" w:color="auto"/>
      </w:divBdr>
    </w:div>
    <w:div w:id="2022537515">
      <w:bodyDiv w:val="1"/>
      <w:marLeft w:val="0"/>
      <w:marRight w:val="0"/>
      <w:marTop w:val="0"/>
      <w:marBottom w:val="0"/>
      <w:divBdr>
        <w:top w:val="none" w:sz="0" w:space="0" w:color="auto"/>
        <w:left w:val="none" w:sz="0" w:space="0" w:color="auto"/>
        <w:bottom w:val="none" w:sz="0" w:space="0" w:color="auto"/>
        <w:right w:val="none" w:sz="0" w:space="0" w:color="auto"/>
      </w:divBdr>
    </w:div>
    <w:div w:id="2023047053">
      <w:bodyDiv w:val="1"/>
      <w:marLeft w:val="0"/>
      <w:marRight w:val="0"/>
      <w:marTop w:val="0"/>
      <w:marBottom w:val="0"/>
      <w:divBdr>
        <w:top w:val="none" w:sz="0" w:space="0" w:color="auto"/>
        <w:left w:val="none" w:sz="0" w:space="0" w:color="auto"/>
        <w:bottom w:val="none" w:sz="0" w:space="0" w:color="auto"/>
        <w:right w:val="none" w:sz="0" w:space="0" w:color="auto"/>
      </w:divBdr>
    </w:div>
    <w:div w:id="2024239679">
      <w:bodyDiv w:val="1"/>
      <w:marLeft w:val="0"/>
      <w:marRight w:val="0"/>
      <w:marTop w:val="0"/>
      <w:marBottom w:val="0"/>
      <w:divBdr>
        <w:top w:val="none" w:sz="0" w:space="0" w:color="auto"/>
        <w:left w:val="none" w:sz="0" w:space="0" w:color="auto"/>
        <w:bottom w:val="none" w:sz="0" w:space="0" w:color="auto"/>
        <w:right w:val="none" w:sz="0" w:space="0" w:color="auto"/>
      </w:divBdr>
    </w:div>
    <w:div w:id="2026051014">
      <w:bodyDiv w:val="1"/>
      <w:marLeft w:val="0"/>
      <w:marRight w:val="0"/>
      <w:marTop w:val="0"/>
      <w:marBottom w:val="0"/>
      <w:divBdr>
        <w:top w:val="none" w:sz="0" w:space="0" w:color="auto"/>
        <w:left w:val="none" w:sz="0" w:space="0" w:color="auto"/>
        <w:bottom w:val="none" w:sz="0" w:space="0" w:color="auto"/>
        <w:right w:val="none" w:sz="0" w:space="0" w:color="auto"/>
      </w:divBdr>
    </w:div>
    <w:div w:id="2028290386">
      <w:bodyDiv w:val="1"/>
      <w:marLeft w:val="0"/>
      <w:marRight w:val="0"/>
      <w:marTop w:val="0"/>
      <w:marBottom w:val="0"/>
      <w:divBdr>
        <w:top w:val="none" w:sz="0" w:space="0" w:color="auto"/>
        <w:left w:val="none" w:sz="0" w:space="0" w:color="auto"/>
        <w:bottom w:val="none" w:sz="0" w:space="0" w:color="auto"/>
        <w:right w:val="none" w:sz="0" w:space="0" w:color="auto"/>
      </w:divBdr>
    </w:div>
    <w:div w:id="2028673140">
      <w:bodyDiv w:val="1"/>
      <w:marLeft w:val="0"/>
      <w:marRight w:val="0"/>
      <w:marTop w:val="0"/>
      <w:marBottom w:val="0"/>
      <w:divBdr>
        <w:top w:val="none" w:sz="0" w:space="0" w:color="auto"/>
        <w:left w:val="none" w:sz="0" w:space="0" w:color="auto"/>
        <w:bottom w:val="none" w:sz="0" w:space="0" w:color="auto"/>
        <w:right w:val="none" w:sz="0" w:space="0" w:color="auto"/>
      </w:divBdr>
    </w:div>
    <w:div w:id="2029912091">
      <w:bodyDiv w:val="1"/>
      <w:marLeft w:val="0"/>
      <w:marRight w:val="0"/>
      <w:marTop w:val="0"/>
      <w:marBottom w:val="0"/>
      <w:divBdr>
        <w:top w:val="none" w:sz="0" w:space="0" w:color="auto"/>
        <w:left w:val="none" w:sz="0" w:space="0" w:color="auto"/>
        <w:bottom w:val="none" w:sz="0" w:space="0" w:color="auto"/>
        <w:right w:val="none" w:sz="0" w:space="0" w:color="auto"/>
      </w:divBdr>
    </w:div>
    <w:div w:id="2030060198">
      <w:bodyDiv w:val="1"/>
      <w:marLeft w:val="0"/>
      <w:marRight w:val="0"/>
      <w:marTop w:val="0"/>
      <w:marBottom w:val="0"/>
      <w:divBdr>
        <w:top w:val="none" w:sz="0" w:space="0" w:color="auto"/>
        <w:left w:val="none" w:sz="0" w:space="0" w:color="auto"/>
        <w:bottom w:val="none" w:sz="0" w:space="0" w:color="auto"/>
        <w:right w:val="none" w:sz="0" w:space="0" w:color="auto"/>
      </w:divBdr>
    </w:div>
    <w:div w:id="2030401863">
      <w:bodyDiv w:val="1"/>
      <w:marLeft w:val="0"/>
      <w:marRight w:val="0"/>
      <w:marTop w:val="0"/>
      <w:marBottom w:val="0"/>
      <w:divBdr>
        <w:top w:val="none" w:sz="0" w:space="0" w:color="auto"/>
        <w:left w:val="none" w:sz="0" w:space="0" w:color="auto"/>
        <w:bottom w:val="none" w:sz="0" w:space="0" w:color="auto"/>
        <w:right w:val="none" w:sz="0" w:space="0" w:color="auto"/>
      </w:divBdr>
    </w:div>
    <w:div w:id="2037343294">
      <w:bodyDiv w:val="1"/>
      <w:marLeft w:val="0"/>
      <w:marRight w:val="0"/>
      <w:marTop w:val="0"/>
      <w:marBottom w:val="0"/>
      <w:divBdr>
        <w:top w:val="none" w:sz="0" w:space="0" w:color="auto"/>
        <w:left w:val="none" w:sz="0" w:space="0" w:color="auto"/>
        <w:bottom w:val="none" w:sz="0" w:space="0" w:color="auto"/>
        <w:right w:val="none" w:sz="0" w:space="0" w:color="auto"/>
      </w:divBdr>
    </w:div>
    <w:div w:id="2039115500">
      <w:bodyDiv w:val="1"/>
      <w:marLeft w:val="0"/>
      <w:marRight w:val="0"/>
      <w:marTop w:val="0"/>
      <w:marBottom w:val="0"/>
      <w:divBdr>
        <w:top w:val="none" w:sz="0" w:space="0" w:color="auto"/>
        <w:left w:val="none" w:sz="0" w:space="0" w:color="auto"/>
        <w:bottom w:val="none" w:sz="0" w:space="0" w:color="auto"/>
        <w:right w:val="none" w:sz="0" w:space="0" w:color="auto"/>
      </w:divBdr>
    </w:div>
    <w:div w:id="2039424117">
      <w:bodyDiv w:val="1"/>
      <w:marLeft w:val="0"/>
      <w:marRight w:val="0"/>
      <w:marTop w:val="0"/>
      <w:marBottom w:val="0"/>
      <w:divBdr>
        <w:top w:val="none" w:sz="0" w:space="0" w:color="auto"/>
        <w:left w:val="none" w:sz="0" w:space="0" w:color="auto"/>
        <w:bottom w:val="none" w:sz="0" w:space="0" w:color="auto"/>
        <w:right w:val="none" w:sz="0" w:space="0" w:color="auto"/>
      </w:divBdr>
    </w:div>
    <w:div w:id="2041974573">
      <w:bodyDiv w:val="1"/>
      <w:marLeft w:val="0"/>
      <w:marRight w:val="0"/>
      <w:marTop w:val="0"/>
      <w:marBottom w:val="0"/>
      <w:divBdr>
        <w:top w:val="none" w:sz="0" w:space="0" w:color="auto"/>
        <w:left w:val="none" w:sz="0" w:space="0" w:color="auto"/>
        <w:bottom w:val="none" w:sz="0" w:space="0" w:color="auto"/>
        <w:right w:val="none" w:sz="0" w:space="0" w:color="auto"/>
      </w:divBdr>
    </w:div>
    <w:div w:id="2043166122">
      <w:bodyDiv w:val="1"/>
      <w:marLeft w:val="0"/>
      <w:marRight w:val="0"/>
      <w:marTop w:val="0"/>
      <w:marBottom w:val="0"/>
      <w:divBdr>
        <w:top w:val="none" w:sz="0" w:space="0" w:color="auto"/>
        <w:left w:val="none" w:sz="0" w:space="0" w:color="auto"/>
        <w:bottom w:val="none" w:sz="0" w:space="0" w:color="auto"/>
        <w:right w:val="none" w:sz="0" w:space="0" w:color="auto"/>
      </w:divBdr>
    </w:div>
    <w:div w:id="2046366358">
      <w:bodyDiv w:val="1"/>
      <w:marLeft w:val="0"/>
      <w:marRight w:val="0"/>
      <w:marTop w:val="0"/>
      <w:marBottom w:val="0"/>
      <w:divBdr>
        <w:top w:val="none" w:sz="0" w:space="0" w:color="auto"/>
        <w:left w:val="none" w:sz="0" w:space="0" w:color="auto"/>
        <w:bottom w:val="none" w:sz="0" w:space="0" w:color="auto"/>
        <w:right w:val="none" w:sz="0" w:space="0" w:color="auto"/>
      </w:divBdr>
    </w:div>
    <w:div w:id="2046829578">
      <w:bodyDiv w:val="1"/>
      <w:marLeft w:val="0"/>
      <w:marRight w:val="0"/>
      <w:marTop w:val="0"/>
      <w:marBottom w:val="0"/>
      <w:divBdr>
        <w:top w:val="none" w:sz="0" w:space="0" w:color="auto"/>
        <w:left w:val="none" w:sz="0" w:space="0" w:color="auto"/>
        <w:bottom w:val="none" w:sz="0" w:space="0" w:color="auto"/>
        <w:right w:val="none" w:sz="0" w:space="0" w:color="auto"/>
      </w:divBdr>
    </w:div>
    <w:div w:id="2047414584">
      <w:bodyDiv w:val="1"/>
      <w:marLeft w:val="0"/>
      <w:marRight w:val="0"/>
      <w:marTop w:val="0"/>
      <w:marBottom w:val="0"/>
      <w:divBdr>
        <w:top w:val="none" w:sz="0" w:space="0" w:color="auto"/>
        <w:left w:val="none" w:sz="0" w:space="0" w:color="auto"/>
        <w:bottom w:val="none" w:sz="0" w:space="0" w:color="auto"/>
        <w:right w:val="none" w:sz="0" w:space="0" w:color="auto"/>
      </w:divBdr>
    </w:div>
    <w:div w:id="2047482139">
      <w:bodyDiv w:val="1"/>
      <w:marLeft w:val="0"/>
      <w:marRight w:val="0"/>
      <w:marTop w:val="0"/>
      <w:marBottom w:val="0"/>
      <w:divBdr>
        <w:top w:val="none" w:sz="0" w:space="0" w:color="auto"/>
        <w:left w:val="none" w:sz="0" w:space="0" w:color="auto"/>
        <w:bottom w:val="none" w:sz="0" w:space="0" w:color="auto"/>
        <w:right w:val="none" w:sz="0" w:space="0" w:color="auto"/>
      </w:divBdr>
    </w:div>
    <w:div w:id="2047827799">
      <w:bodyDiv w:val="1"/>
      <w:marLeft w:val="0"/>
      <w:marRight w:val="0"/>
      <w:marTop w:val="0"/>
      <w:marBottom w:val="0"/>
      <w:divBdr>
        <w:top w:val="none" w:sz="0" w:space="0" w:color="auto"/>
        <w:left w:val="none" w:sz="0" w:space="0" w:color="auto"/>
        <w:bottom w:val="none" w:sz="0" w:space="0" w:color="auto"/>
        <w:right w:val="none" w:sz="0" w:space="0" w:color="auto"/>
      </w:divBdr>
    </w:div>
    <w:div w:id="2050645177">
      <w:bodyDiv w:val="1"/>
      <w:marLeft w:val="0"/>
      <w:marRight w:val="0"/>
      <w:marTop w:val="0"/>
      <w:marBottom w:val="0"/>
      <w:divBdr>
        <w:top w:val="none" w:sz="0" w:space="0" w:color="auto"/>
        <w:left w:val="none" w:sz="0" w:space="0" w:color="auto"/>
        <w:bottom w:val="none" w:sz="0" w:space="0" w:color="auto"/>
        <w:right w:val="none" w:sz="0" w:space="0" w:color="auto"/>
      </w:divBdr>
    </w:div>
    <w:div w:id="2051221107">
      <w:bodyDiv w:val="1"/>
      <w:marLeft w:val="0"/>
      <w:marRight w:val="0"/>
      <w:marTop w:val="0"/>
      <w:marBottom w:val="0"/>
      <w:divBdr>
        <w:top w:val="none" w:sz="0" w:space="0" w:color="auto"/>
        <w:left w:val="none" w:sz="0" w:space="0" w:color="auto"/>
        <w:bottom w:val="none" w:sz="0" w:space="0" w:color="auto"/>
        <w:right w:val="none" w:sz="0" w:space="0" w:color="auto"/>
      </w:divBdr>
    </w:div>
    <w:div w:id="2051221294">
      <w:bodyDiv w:val="1"/>
      <w:marLeft w:val="0"/>
      <w:marRight w:val="0"/>
      <w:marTop w:val="0"/>
      <w:marBottom w:val="0"/>
      <w:divBdr>
        <w:top w:val="none" w:sz="0" w:space="0" w:color="auto"/>
        <w:left w:val="none" w:sz="0" w:space="0" w:color="auto"/>
        <w:bottom w:val="none" w:sz="0" w:space="0" w:color="auto"/>
        <w:right w:val="none" w:sz="0" w:space="0" w:color="auto"/>
      </w:divBdr>
    </w:div>
    <w:div w:id="2055232873">
      <w:bodyDiv w:val="1"/>
      <w:marLeft w:val="0"/>
      <w:marRight w:val="0"/>
      <w:marTop w:val="0"/>
      <w:marBottom w:val="0"/>
      <w:divBdr>
        <w:top w:val="none" w:sz="0" w:space="0" w:color="auto"/>
        <w:left w:val="none" w:sz="0" w:space="0" w:color="auto"/>
        <w:bottom w:val="none" w:sz="0" w:space="0" w:color="auto"/>
        <w:right w:val="none" w:sz="0" w:space="0" w:color="auto"/>
      </w:divBdr>
    </w:div>
    <w:div w:id="2056003533">
      <w:bodyDiv w:val="1"/>
      <w:marLeft w:val="0"/>
      <w:marRight w:val="0"/>
      <w:marTop w:val="0"/>
      <w:marBottom w:val="0"/>
      <w:divBdr>
        <w:top w:val="none" w:sz="0" w:space="0" w:color="auto"/>
        <w:left w:val="none" w:sz="0" w:space="0" w:color="auto"/>
        <w:bottom w:val="none" w:sz="0" w:space="0" w:color="auto"/>
        <w:right w:val="none" w:sz="0" w:space="0" w:color="auto"/>
      </w:divBdr>
    </w:div>
    <w:div w:id="2059625405">
      <w:bodyDiv w:val="1"/>
      <w:marLeft w:val="0"/>
      <w:marRight w:val="0"/>
      <w:marTop w:val="0"/>
      <w:marBottom w:val="0"/>
      <w:divBdr>
        <w:top w:val="none" w:sz="0" w:space="0" w:color="auto"/>
        <w:left w:val="none" w:sz="0" w:space="0" w:color="auto"/>
        <w:bottom w:val="none" w:sz="0" w:space="0" w:color="auto"/>
        <w:right w:val="none" w:sz="0" w:space="0" w:color="auto"/>
      </w:divBdr>
    </w:div>
    <w:div w:id="2060934153">
      <w:bodyDiv w:val="1"/>
      <w:marLeft w:val="0"/>
      <w:marRight w:val="0"/>
      <w:marTop w:val="0"/>
      <w:marBottom w:val="0"/>
      <w:divBdr>
        <w:top w:val="none" w:sz="0" w:space="0" w:color="auto"/>
        <w:left w:val="none" w:sz="0" w:space="0" w:color="auto"/>
        <w:bottom w:val="none" w:sz="0" w:space="0" w:color="auto"/>
        <w:right w:val="none" w:sz="0" w:space="0" w:color="auto"/>
      </w:divBdr>
    </w:div>
    <w:div w:id="2061007472">
      <w:bodyDiv w:val="1"/>
      <w:marLeft w:val="0"/>
      <w:marRight w:val="0"/>
      <w:marTop w:val="0"/>
      <w:marBottom w:val="0"/>
      <w:divBdr>
        <w:top w:val="none" w:sz="0" w:space="0" w:color="auto"/>
        <w:left w:val="none" w:sz="0" w:space="0" w:color="auto"/>
        <w:bottom w:val="none" w:sz="0" w:space="0" w:color="auto"/>
        <w:right w:val="none" w:sz="0" w:space="0" w:color="auto"/>
      </w:divBdr>
    </w:div>
    <w:div w:id="2062946734">
      <w:bodyDiv w:val="1"/>
      <w:marLeft w:val="0"/>
      <w:marRight w:val="0"/>
      <w:marTop w:val="0"/>
      <w:marBottom w:val="0"/>
      <w:divBdr>
        <w:top w:val="none" w:sz="0" w:space="0" w:color="auto"/>
        <w:left w:val="none" w:sz="0" w:space="0" w:color="auto"/>
        <w:bottom w:val="none" w:sz="0" w:space="0" w:color="auto"/>
        <w:right w:val="none" w:sz="0" w:space="0" w:color="auto"/>
      </w:divBdr>
    </w:div>
    <w:div w:id="2063551192">
      <w:bodyDiv w:val="1"/>
      <w:marLeft w:val="0"/>
      <w:marRight w:val="0"/>
      <w:marTop w:val="0"/>
      <w:marBottom w:val="0"/>
      <w:divBdr>
        <w:top w:val="none" w:sz="0" w:space="0" w:color="auto"/>
        <w:left w:val="none" w:sz="0" w:space="0" w:color="auto"/>
        <w:bottom w:val="none" w:sz="0" w:space="0" w:color="auto"/>
        <w:right w:val="none" w:sz="0" w:space="0" w:color="auto"/>
      </w:divBdr>
    </w:div>
    <w:div w:id="2063869367">
      <w:bodyDiv w:val="1"/>
      <w:marLeft w:val="0"/>
      <w:marRight w:val="0"/>
      <w:marTop w:val="0"/>
      <w:marBottom w:val="0"/>
      <w:divBdr>
        <w:top w:val="none" w:sz="0" w:space="0" w:color="auto"/>
        <w:left w:val="none" w:sz="0" w:space="0" w:color="auto"/>
        <w:bottom w:val="none" w:sz="0" w:space="0" w:color="auto"/>
        <w:right w:val="none" w:sz="0" w:space="0" w:color="auto"/>
      </w:divBdr>
    </w:div>
    <w:div w:id="2064061830">
      <w:bodyDiv w:val="1"/>
      <w:marLeft w:val="0"/>
      <w:marRight w:val="0"/>
      <w:marTop w:val="0"/>
      <w:marBottom w:val="0"/>
      <w:divBdr>
        <w:top w:val="none" w:sz="0" w:space="0" w:color="auto"/>
        <w:left w:val="none" w:sz="0" w:space="0" w:color="auto"/>
        <w:bottom w:val="none" w:sz="0" w:space="0" w:color="auto"/>
        <w:right w:val="none" w:sz="0" w:space="0" w:color="auto"/>
      </w:divBdr>
    </w:div>
    <w:div w:id="2065640999">
      <w:bodyDiv w:val="1"/>
      <w:marLeft w:val="0"/>
      <w:marRight w:val="0"/>
      <w:marTop w:val="0"/>
      <w:marBottom w:val="0"/>
      <w:divBdr>
        <w:top w:val="none" w:sz="0" w:space="0" w:color="auto"/>
        <w:left w:val="none" w:sz="0" w:space="0" w:color="auto"/>
        <w:bottom w:val="none" w:sz="0" w:space="0" w:color="auto"/>
        <w:right w:val="none" w:sz="0" w:space="0" w:color="auto"/>
      </w:divBdr>
    </w:div>
    <w:div w:id="2065986883">
      <w:bodyDiv w:val="1"/>
      <w:marLeft w:val="0"/>
      <w:marRight w:val="0"/>
      <w:marTop w:val="0"/>
      <w:marBottom w:val="0"/>
      <w:divBdr>
        <w:top w:val="none" w:sz="0" w:space="0" w:color="auto"/>
        <w:left w:val="none" w:sz="0" w:space="0" w:color="auto"/>
        <w:bottom w:val="none" w:sz="0" w:space="0" w:color="auto"/>
        <w:right w:val="none" w:sz="0" w:space="0" w:color="auto"/>
      </w:divBdr>
    </w:div>
    <w:div w:id="2066297349">
      <w:bodyDiv w:val="1"/>
      <w:marLeft w:val="0"/>
      <w:marRight w:val="0"/>
      <w:marTop w:val="0"/>
      <w:marBottom w:val="0"/>
      <w:divBdr>
        <w:top w:val="none" w:sz="0" w:space="0" w:color="auto"/>
        <w:left w:val="none" w:sz="0" w:space="0" w:color="auto"/>
        <w:bottom w:val="none" w:sz="0" w:space="0" w:color="auto"/>
        <w:right w:val="none" w:sz="0" w:space="0" w:color="auto"/>
      </w:divBdr>
    </w:div>
    <w:div w:id="2068606355">
      <w:bodyDiv w:val="1"/>
      <w:marLeft w:val="0"/>
      <w:marRight w:val="0"/>
      <w:marTop w:val="0"/>
      <w:marBottom w:val="0"/>
      <w:divBdr>
        <w:top w:val="none" w:sz="0" w:space="0" w:color="auto"/>
        <w:left w:val="none" w:sz="0" w:space="0" w:color="auto"/>
        <w:bottom w:val="none" w:sz="0" w:space="0" w:color="auto"/>
        <w:right w:val="none" w:sz="0" w:space="0" w:color="auto"/>
      </w:divBdr>
    </w:div>
    <w:div w:id="2069764967">
      <w:bodyDiv w:val="1"/>
      <w:marLeft w:val="0"/>
      <w:marRight w:val="0"/>
      <w:marTop w:val="0"/>
      <w:marBottom w:val="0"/>
      <w:divBdr>
        <w:top w:val="none" w:sz="0" w:space="0" w:color="auto"/>
        <w:left w:val="none" w:sz="0" w:space="0" w:color="auto"/>
        <w:bottom w:val="none" w:sz="0" w:space="0" w:color="auto"/>
        <w:right w:val="none" w:sz="0" w:space="0" w:color="auto"/>
      </w:divBdr>
    </w:div>
    <w:div w:id="2071153473">
      <w:bodyDiv w:val="1"/>
      <w:marLeft w:val="0"/>
      <w:marRight w:val="0"/>
      <w:marTop w:val="0"/>
      <w:marBottom w:val="0"/>
      <w:divBdr>
        <w:top w:val="none" w:sz="0" w:space="0" w:color="auto"/>
        <w:left w:val="none" w:sz="0" w:space="0" w:color="auto"/>
        <w:bottom w:val="none" w:sz="0" w:space="0" w:color="auto"/>
        <w:right w:val="none" w:sz="0" w:space="0" w:color="auto"/>
      </w:divBdr>
    </w:div>
    <w:div w:id="2073190968">
      <w:bodyDiv w:val="1"/>
      <w:marLeft w:val="0"/>
      <w:marRight w:val="0"/>
      <w:marTop w:val="0"/>
      <w:marBottom w:val="0"/>
      <w:divBdr>
        <w:top w:val="none" w:sz="0" w:space="0" w:color="auto"/>
        <w:left w:val="none" w:sz="0" w:space="0" w:color="auto"/>
        <w:bottom w:val="none" w:sz="0" w:space="0" w:color="auto"/>
        <w:right w:val="none" w:sz="0" w:space="0" w:color="auto"/>
      </w:divBdr>
    </w:div>
    <w:div w:id="2076079681">
      <w:bodyDiv w:val="1"/>
      <w:marLeft w:val="0"/>
      <w:marRight w:val="0"/>
      <w:marTop w:val="0"/>
      <w:marBottom w:val="0"/>
      <w:divBdr>
        <w:top w:val="none" w:sz="0" w:space="0" w:color="auto"/>
        <w:left w:val="none" w:sz="0" w:space="0" w:color="auto"/>
        <w:bottom w:val="none" w:sz="0" w:space="0" w:color="auto"/>
        <w:right w:val="none" w:sz="0" w:space="0" w:color="auto"/>
      </w:divBdr>
    </w:div>
    <w:div w:id="2077317390">
      <w:bodyDiv w:val="1"/>
      <w:marLeft w:val="0"/>
      <w:marRight w:val="0"/>
      <w:marTop w:val="0"/>
      <w:marBottom w:val="0"/>
      <w:divBdr>
        <w:top w:val="none" w:sz="0" w:space="0" w:color="auto"/>
        <w:left w:val="none" w:sz="0" w:space="0" w:color="auto"/>
        <w:bottom w:val="none" w:sz="0" w:space="0" w:color="auto"/>
        <w:right w:val="none" w:sz="0" w:space="0" w:color="auto"/>
      </w:divBdr>
    </w:div>
    <w:div w:id="2077701987">
      <w:bodyDiv w:val="1"/>
      <w:marLeft w:val="0"/>
      <w:marRight w:val="0"/>
      <w:marTop w:val="0"/>
      <w:marBottom w:val="0"/>
      <w:divBdr>
        <w:top w:val="none" w:sz="0" w:space="0" w:color="auto"/>
        <w:left w:val="none" w:sz="0" w:space="0" w:color="auto"/>
        <w:bottom w:val="none" w:sz="0" w:space="0" w:color="auto"/>
        <w:right w:val="none" w:sz="0" w:space="0" w:color="auto"/>
      </w:divBdr>
    </w:div>
    <w:div w:id="2081899030">
      <w:bodyDiv w:val="1"/>
      <w:marLeft w:val="0"/>
      <w:marRight w:val="0"/>
      <w:marTop w:val="0"/>
      <w:marBottom w:val="0"/>
      <w:divBdr>
        <w:top w:val="none" w:sz="0" w:space="0" w:color="auto"/>
        <w:left w:val="none" w:sz="0" w:space="0" w:color="auto"/>
        <w:bottom w:val="none" w:sz="0" w:space="0" w:color="auto"/>
        <w:right w:val="none" w:sz="0" w:space="0" w:color="auto"/>
      </w:divBdr>
    </w:div>
    <w:div w:id="2081948860">
      <w:bodyDiv w:val="1"/>
      <w:marLeft w:val="0"/>
      <w:marRight w:val="0"/>
      <w:marTop w:val="0"/>
      <w:marBottom w:val="0"/>
      <w:divBdr>
        <w:top w:val="none" w:sz="0" w:space="0" w:color="auto"/>
        <w:left w:val="none" w:sz="0" w:space="0" w:color="auto"/>
        <w:bottom w:val="none" w:sz="0" w:space="0" w:color="auto"/>
        <w:right w:val="none" w:sz="0" w:space="0" w:color="auto"/>
      </w:divBdr>
    </w:div>
    <w:div w:id="2085183705">
      <w:bodyDiv w:val="1"/>
      <w:marLeft w:val="0"/>
      <w:marRight w:val="0"/>
      <w:marTop w:val="0"/>
      <w:marBottom w:val="0"/>
      <w:divBdr>
        <w:top w:val="none" w:sz="0" w:space="0" w:color="auto"/>
        <w:left w:val="none" w:sz="0" w:space="0" w:color="auto"/>
        <w:bottom w:val="none" w:sz="0" w:space="0" w:color="auto"/>
        <w:right w:val="none" w:sz="0" w:space="0" w:color="auto"/>
      </w:divBdr>
    </w:div>
    <w:div w:id="2085443595">
      <w:bodyDiv w:val="1"/>
      <w:marLeft w:val="0"/>
      <w:marRight w:val="0"/>
      <w:marTop w:val="0"/>
      <w:marBottom w:val="0"/>
      <w:divBdr>
        <w:top w:val="none" w:sz="0" w:space="0" w:color="auto"/>
        <w:left w:val="none" w:sz="0" w:space="0" w:color="auto"/>
        <w:bottom w:val="none" w:sz="0" w:space="0" w:color="auto"/>
        <w:right w:val="none" w:sz="0" w:space="0" w:color="auto"/>
      </w:divBdr>
    </w:div>
    <w:div w:id="2085642019">
      <w:bodyDiv w:val="1"/>
      <w:marLeft w:val="0"/>
      <w:marRight w:val="0"/>
      <w:marTop w:val="0"/>
      <w:marBottom w:val="0"/>
      <w:divBdr>
        <w:top w:val="none" w:sz="0" w:space="0" w:color="auto"/>
        <w:left w:val="none" w:sz="0" w:space="0" w:color="auto"/>
        <w:bottom w:val="none" w:sz="0" w:space="0" w:color="auto"/>
        <w:right w:val="none" w:sz="0" w:space="0" w:color="auto"/>
      </w:divBdr>
    </w:div>
    <w:div w:id="2086025796">
      <w:bodyDiv w:val="1"/>
      <w:marLeft w:val="0"/>
      <w:marRight w:val="0"/>
      <w:marTop w:val="0"/>
      <w:marBottom w:val="0"/>
      <w:divBdr>
        <w:top w:val="none" w:sz="0" w:space="0" w:color="auto"/>
        <w:left w:val="none" w:sz="0" w:space="0" w:color="auto"/>
        <w:bottom w:val="none" w:sz="0" w:space="0" w:color="auto"/>
        <w:right w:val="none" w:sz="0" w:space="0" w:color="auto"/>
      </w:divBdr>
    </w:div>
    <w:div w:id="2088569597">
      <w:bodyDiv w:val="1"/>
      <w:marLeft w:val="0"/>
      <w:marRight w:val="0"/>
      <w:marTop w:val="0"/>
      <w:marBottom w:val="0"/>
      <w:divBdr>
        <w:top w:val="none" w:sz="0" w:space="0" w:color="auto"/>
        <w:left w:val="none" w:sz="0" w:space="0" w:color="auto"/>
        <w:bottom w:val="none" w:sz="0" w:space="0" w:color="auto"/>
        <w:right w:val="none" w:sz="0" w:space="0" w:color="auto"/>
      </w:divBdr>
    </w:div>
    <w:div w:id="2089426249">
      <w:bodyDiv w:val="1"/>
      <w:marLeft w:val="0"/>
      <w:marRight w:val="0"/>
      <w:marTop w:val="0"/>
      <w:marBottom w:val="0"/>
      <w:divBdr>
        <w:top w:val="none" w:sz="0" w:space="0" w:color="auto"/>
        <w:left w:val="none" w:sz="0" w:space="0" w:color="auto"/>
        <w:bottom w:val="none" w:sz="0" w:space="0" w:color="auto"/>
        <w:right w:val="none" w:sz="0" w:space="0" w:color="auto"/>
      </w:divBdr>
    </w:div>
    <w:div w:id="2089451373">
      <w:bodyDiv w:val="1"/>
      <w:marLeft w:val="0"/>
      <w:marRight w:val="0"/>
      <w:marTop w:val="0"/>
      <w:marBottom w:val="0"/>
      <w:divBdr>
        <w:top w:val="none" w:sz="0" w:space="0" w:color="auto"/>
        <w:left w:val="none" w:sz="0" w:space="0" w:color="auto"/>
        <w:bottom w:val="none" w:sz="0" w:space="0" w:color="auto"/>
        <w:right w:val="none" w:sz="0" w:space="0" w:color="auto"/>
      </w:divBdr>
    </w:div>
    <w:div w:id="2089688543">
      <w:bodyDiv w:val="1"/>
      <w:marLeft w:val="0"/>
      <w:marRight w:val="0"/>
      <w:marTop w:val="0"/>
      <w:marBottom w:val="0"/>
      <w:divBdr>
        <w:top w:val="none" w:sz="0" w:space="0" w:color="auto"/>
        <w:left w:val="none" w:sz="0" w:space="0" w:color="auto"/>
        <w:bottom w:val="none" w:sz="0" w:space="0" w:color="auto"/>
        <w:right w:val="none" w:sz="0" w:space="0" w:color="auto"/>
      </w:divBdr>
    </w:div>
    <w:div w:id="2089841626">
      <w:bodyDiv w:val="1"/>
      <w:marLeft w:val="0"/>
      <w:marRight w:val="0"/>
      <w:marTop w:val="0"/>
      <w:marBottom w:val="0"/>
      <w:divBdr>
        <w:top w:val="none" w:sz="0" w:space="0" w:color="auto"/>
        <w:left w:val="none" w:sz="0" w:space="0" w:color="auto"/>
        <w:bottom w:val="none" w:sz="0" w:space="0" w:color="auto"/>
        <w:right w:val="none" w:sz="0" w:space="0" w:color="auto"/>
      </w:divBdr>
    </w:div>
    <w:div w:id="2091001293">
      <w:bodyDiv w:val="1"/>
      <w:marLeft w:val="0"/>
      <w:marRight w:val="0"/>
      <w:marTop w:val="0"/>
      <w:marBottom w:val="0"/>
      <w:divBdr>
        <w:top w:val="none" w:sz="0" w:space="0" w:color="auto"/>
        <w:left w:val="none" w:sz="0" w:space="0" w:color="auto"/>
        <w:bottom w:val="none" w:sz="0" w:space="0" w:color="auto"/>
        <w:right w:val="none" w:sz="0" w:space="0" w:color="auto"/>
      </w:divBdr>
    </w:div>
    <w:div w:id="2095584672">
      <w:bodyDiv w:val="1"/>
      <w:marLeft w:val="0"/>
      <w:marRight w:val="0"/>
      <w:marTop w:val="0"/>
      <w:marBottom w:val="0"/>
      <w:divBdr>
        <w:top w:val="none" w:sz="0" w:space="0" w:color="auto"/>
        <w:left w:val="none" w:sz="0" w:space="0" w:color="auto"/>
        <w:bottom w:val="none" w:sz="0" w:space="0" w:color="auto"/>
        <w:right w:val="none" w:sz="0" w:space="0" w:color="auto"/>
      </w:divBdr>
    </w:div>
    <w:div w:id="2096824410">
      <w:bodyDiv w:val="1"/>
      <w:marLeft w:val="0"/>
      <w:marRight w:val="0"/>
      <w:marTop w:val="0"/>
      <w:marBottom w:val="0"/>
      <w:divBdr>
        <w:top w:val="none" w:sz="0" w:space="0" w:color="auto"/>
        <w:left w:val="none" w:sz="0" w:space="0" w:color="auto"/>
        <w:bottom w:val="none" w:sz="0" w:space="0" w:color="auto"/>
        <w:right w:val="none" w:sz="0" w:space="0" w:color="auto"/>
      </w:divBdr>
    </w:div>
    <w:div w:id="2097357637">
      <w:bodyDiv w:val="1"/>
      <w:marLeft w:val="0"/>
      <w:marRight w:val="0"/>
      <w:marTop w:val="0"/>
      <w:marBottom w:val="0"/>
      <w:divBdr>
        <w:top w:val="none" w:sz="0" w:space="0" w:color="auto"/>
        <w:left w:val="none" w:sz="0" w:space="0" w:color="auto"/>
        <w:bottom w:val="none" w:sz="0" w:space="0" w:color="auto"/>
        <w:right w:val="none" w:sz="0" w:space="0" w:color="auto"/>
      </w:divBdr>
    </w:div>
    <w:div w:id="2098748170">
      <w:bodyDiv w:val="1"/>
      <w:marLeft w:val="0"/>
      <w:marRight w:val="0"/>
      <w:marTop w:val="0"/>
      <w:marBottom w:val="0"/>
      <w:divBdr>
        <w:top w:val="none" w:sz="0" w:space="0" w:color="auto"/>
        <w:left w:val="none" w:sz="0" w:space="0" w:color="auto"/>
        <w:bottom w:val="none" w:sz="0" w:space="0" w:color="auto"/>
        <w:right w:val="none" w:sz="0" w:space="0" w:color="auto"/>
      </w:divBdr>
    </w:div>
    <w:div w:id="2098791287">
      <w:bodyDiv w:val="1"/>
      <w:marLeft w:val="0"/>
      <w:marRight w:val="0"/>
      <w:marTop w:val="0"/>
      <w:marBottom w:val="0"/>
      <w:divBdr>
        <w:top w:val="none" w:sz="0" w:space="0" w:color="auto"/>
        <w:left w:val="none" w:sz="0" w:space="0" w:color="auto"/>
        <w:bottom w:val="none" w:sz="0" w:space="0" w:color="auto"/>
        <w:right w:val="none" w:sz="0" w:space="0" w:color="auto"/>
      </w:divBdr>
    </w:div>
    <w:div w:id="2099475359">
      <w:bodyDiv w:val="1"/>
      <w:marLeft w:val="0"/>
      <w:marRight w:val="0"/>
      <w:marTop w:val="0"/>
      <w:marBottom w:val="0"/>
      <w:divBdr>
        <w:top w:val="none" w:sz="0" w:space="0" w:color="auto"/>
        <w:left w:val="none" w:sz="0" w:space="0" w:color="auto"/>
        <w:bottom w:val="none" w:sz="0" w:space="0" w:color="auto"/>
        <w:right w:val="none" w:sz="0" w:space="0" w:color="auto"/>
      </w:divBdr>
    </w:div>
    <w:div w:id="2100327433">
      <w:bodyDiv w:val="1"/>
      <w:marLeft w:val="0"/>
      <w:marRight w:val="0"/>
      <w:marTop w:val="0"/>
      <w:marBottom w:val="0"/>
      <w:divBdr>
        <w:top w:val="none" w:sz="0" w:space="0" w:color="auto"/>
        <w:left w:val="none" w:sz="0" w:space="0" w:color="auto"/>
        <w:bottom w:val="none" w:sz="0" w:space="0" w:color="auto"/>
        <w:right w:val="none" w:sz="0" w:space="0" w:color="auto"/>
      </w:divBdr>
    </w:div>
    <w:div w:id="2102867932">
      <w:bodyDiv w:val="1"/>
      <w:marLeft w:val="0"/>
      <w:marRight w:val="0"/>
      <w:marTop w:val="0"/>
      <w:marBottom w:val="0"/>
      <w:divBdr>
        <w:top w:val="none" w:sz="0" w:space="0" w:color="auto"/>
        <w:left w:val="none" w:sz="0" w:space="0" w:color="auto"/>
        <w:bottom w:val="none" w:sz="0" w:space="0" w:color="auto"/>
        <w:right w:val="none" w:sz="0" w:space="0" w:color="auto"/>
      </w:divBdr>
    </w:div>
    <w:div w:id="2102950392">
      <w:bodyDiv w:val="1"/>
      <w:marLeft w:val="0"/>
      <w:marRight w:val="0"/>
      <w:marTop w:val="0"/>
      <w:marBottom w:val="0"/>
      <w:divBdr>
        <w:top w:val="none" w:sz="0" w:space="0" w:color="auto"/>
        <w:left w:val="none" w:sz="0" w:space="0" w:color="auto"/>
        <w:bottom w:val="none" w:sz="0" w:space="0" w:color="auto"/>
        <w:right w:val="none" w:sz="0" w:space="0" w:color="auto"/>
      </w:divBdr>
    </w:div>
    <w:div w:id="2105221152">
      <w:bodyDiv w:val="1"/>
      <w:marLeft w:val="0"/>
      <w:marRight w:val="0"/>
      <w:marTop w:val="0"/>
      <w:marBottom w:val="0"/>
      <w:divBdr>
        <w:top w:val="none" w:sz="0" w:space="0" w:color="auto"/>
        <w:left w:val="none" w:sz="0" w:space="0" w:color="auto"/>
        <w:bottom w:val="none" w:sz="0" w:space="0" w:color="auto"/>
        <w:right w:val="none" w:sz="0" w:space="0" w:color="auto"/>
      </w:divBdr>
    </w:div>
    <w:div w:id="2106073573">
      <w:bodyDiv w:val="1"/>
      <w:marLeft w:val="0"/>
      <w:marRight w:val="0"/>
      <w:marTop w:val="0"/>
      <w:marBottom w:val="0"/>
      <w:divBdr>
        <w:top w:val="none" w:sz="0" w:space="0" w:color="auto"/>
        <w:left w:val="none" w:sz="0" w:space="0" w:color="auto"/>
        <w:bottom w:val="none" w:sz="0" w:space="0" w:color="auto"/>
        <w:right w:val="none" w:sz="0" w:space="0" w:color="auto"/>
      </w:divBdr>
    </w:div>
    <w:div w:id="2106151200">
      <w:bodyDiv w:val="1"/>
      <w:marLeft w:val="0"/>
      <w:marRight w:val="0"/>
      <w:marTop w:val="0"/>
      <w:marBottom w:val="0"/>
      <w:divBdr>
        <w:top w:val="none" w:sz="0" w:space="0" w:color="auto"/>
        <w:left w:val="none" w:sz="0" w:space="0" w:color="auto"/>
        <w:bottom w:val="none" w:sz="0" w:space="0" w:color="auto"/>
        <w:right w:val="none" w:sz="0" w:space="0" w:color="auto"/>
      </w:divBdr>
    </w:div>
    <w:div w:id="2107573962">
      <w:bodyDiv w:val="1"/>
      <w:marLeft w:val="0"/>
      <w:marRight w:val="0"/>
      <w:marTop w:val="0"/>
      <w:marBottom w:val="0"/>
      <w:divBdr>
        <w:top w:val="none" w:sz="0" w:space="0" w:color="auto"/>
        <w:left w:val="none" w:sz="0" w:space="0" w:color="auto"/>
        <w:bottom w:val="none" w:sz="0" w:space="0" w:color="auto"/>
        <w:right w:val="none" w:sz="0" w:space="0" w:color="auto"/>
      </w:divBdr>
    </w:div>
    <w:div w:id="2107768947">
      <w:bodyDiv w:val="1"/>
      <w:marLeft w:val="0"/>
      <w:marRight w:val="0"/>
      <w:marTop w:val="0"/>
      <w:marBottom w:val="0"/>
      <w:divBdr>
        <w:top w:val="none" w:sz="0" w:space="0" w:color="auto"/>
        <w:left w:val="none" w:sz="0" w:space="0" w:color="auto"/>
        <w:bottom w:val="none" w:sz="0" w:space="0" w:color="auto"/>
        <w:right w:val="none" w:sz="0" w:space="0" w:color="auto"/>
      </w:divBdr>
    </w:div>
    <w:div w:id="2107917295">
      <w:bodyDiv w:val="1"/>
      <w:marLeft w:val="0"/>
      <w:marRight w:val="0"/>
      <w:marTop w:val="0"/>
      <w:marBottom w:val="0"/>
      <w:divBdr>
        <w:top w:val="none" w:sz="0" w:space="0" w:color="auto"/>
        <w:left w:val="none" w:sz="0" w:space="0" w:color="auto"/>
        <w:bottom w:val="none" w:sz="0" w:space="0" w:color="auto"/>
        <w:right w:val="none" w:sz="0" w:space="0" w:color="auto"/>
      </w:divBdr>
    </w:div>
    <w:div w:id="2109038090">
      <w:bodyDiv w:val="1"/>
      <w:marLeft w:val="0"/>
      <w:marRight w:val="0"/>
      <w:marTop w:val="0"/>
      <w:marBottom w:val="0"/>
      <w:divBdr>
        <w:top w:val="none" w:sz="0" w:space="0" w:color="auto"/>
        <w:left w:val="none" w:sz="0" w:space="0" w:color="auto"/>
        <w:bottom w:val="none" w:sz="0" w:space="0" w:color="auto"/>
        <w:right w:val="none" w:sz="0" w:space="0" w:color="auto"/>
      </w:divBdr>
    </w:div>
    <w:div w:id="2109227772">
      <w:bodyDiv w:val="1"/>
      <w:marLeft w:val="0"/>
      <w:marRight w:val="0"/>
      <w:marTop w:val="0"/>
      <w:marBottom w:val="0"/>
      <w:divBdr>
        <w:top w:val="none" w:sz="0" w:space="0" w:color="auto"/>
        <w:left w:val="none" w:sz="0" w:space="0" w:color="auto"/>
        <w:bottom w:val="none" w:sz="0" w:space="0" w:color="auto"/>
        <w:right w:val="none" w:sz="0" w:space="0" w:color="auto"/>
      </w:divBdr>
    </w:div>
    <w:div w:id="2109346684">
      <w:bodyDiv w:val="1"/>
      <w:marLeft w:val="0"/>
      <w:marRight w:val="0"/>
      <w:marTop w:val="0"/>
      <w:marBottom w:val="0"/>
      <w:divBdr>
        <w:top w:val="none" w:sz="0" w:space="0" w:color="auto"/>
        <w:left w:val="none" w:sz="0" w:space="0" w:color="auto"/>
        <w:bottom w:val="none" w:sz="0" w:space="0" w:color="auto"/>
        <w:right w:val="none" w:sz="0" w:space="0" w:color="auto"/>
      </w:divBdr>
    </w:div>
    <w:div w:id="2109810721">
      <w:bodyDiv w:val="1"/>
      <w:marLeft w:val="0"/>
      <w:marRight w:val="0"/>
      <w:marTop w:val="0"/>
      <w:marBottom w:val="0"/>
      <w:divBdr>
        <w:top w:val="none" w:sz="0" w:space="0" w:color="auto"/>
        <w:left w:val="none" w:sz="0" w:space="0" w:color="auto"/>
        <w:bottom w:val="none" w:sz="0" w:space="0" w:color="auto"/>
        <w:right w:val="none" w:sz="0" w:space="0" w:color="auto"/>
      </w:divBdr>
    </w:div>
    <w:div w:id="2110462614">
      <w:bodyDiv w:val="1"/>
      <w:marLeft w:val="0"/>
      <w:marRight w:val="0"/>
      <w:marTop w:val="0"/>
      <w:marBottom w:val="0"/>
      <w:divBdr>
        <w:top w:val="none" w:sz="0" w:space="0" w:color="auto"/>
        <w:left w:val="none" w:sz="0" w:space="0" w:color="auto"/>
        <w:bottom w:val="none" w:sz="0" w:space="0" w:color="auto"/>
        <w:right w:val="none" w:sz="0" w:space="0" w:color="auto"/>
      </w:divBdr>
    </w:div>
    <w:div w:id="2112313702">
      <w:bodyDiv w:val="1"/>
      <w:marLeft w:val="0"/>
      <w:marRight w:val="0"/>
      <w:marTop w:val="0"/>
      <w:marBottom w:val="0"/>
      <w:divBdr>
        <w:top w:val="none" w:sz="0" w:space="0" w:color="auto"/>
        <w:left w:val="none" w:sz="0" w:space="0" w:color="auto"/>
        <w:bottom w:val="none" w:sz="0" w:space="0" w:color="auto"/>
        <w:right w:val="none" w:sz="0" w:space="0" w:color="auto"/>
      </w:divBdr>
    </w:div>
    <w:div w:id="2114281090">
      <w:bodyDiv w:val="1"/>
      <w:marLeft w:val="0"/>
      <w:marRight w:val="0"/>
      <w:marTop w:val="0"/>
      <w:marBottom w:val="0"/>
      <w:divBdr>
        <w:top w:val="none" w:sz="0" w:space="0" w:color="auto"/>
        <w:left w:val="none" w:sz="0" w:space="0" w:color="auto"/>
        <w:bottom w:val="none" w:sz="0" w:space="0" w:color="auto"/>
        <w:right w:val="none" w:sz="0" w:space="0" w:color="auto"/>
      </w:divBdr>
    </w:div>
    <w:div w:id="2114324291">
      <w:bodyDiv w:val="1"/>
      <w:marLeft w:val="0"/>
      <w:marRight w:val="0"/>
      <w:marTop w:val="0"/>
      <w:marBottom w:val="0"/>
      <w:divBdr>
        <w:top w:val="none" w:sz="0" w:space="0" w:color="auto"/>
        <w:left w:val="none" w:sz="0" w:space="0" w:color="auto"/>
        <w:bottom w:val="none" w:sz="0" w:space="0" w:color="auto"/>
        <w:right w:val="none" w:sz="0" w:space="0" w:color="auto"/>
      </w:divBdr>
    </w:div>
    <w:div w:id="2114591930">
      <w:bodyDiv w:val="1"/>
      <w:marLeft w:val="0"/>
      <w:marRight w:val="0"/>
      <w:marTop w:val="0"/>
      <w:marBottom w:val="0"/>
      <w:divBdr>
        <w:top w:val="none" w:sz="0" w:space="0" w:color="auto"/>
        <w:left w:val="none" w:sz="0" w:space="0" w:color="auto"/>
        <w:bottom w:val="none" w:sz="0" w:space="0" w:color="auto"/>
        <w:right w:val="none" w:sz="0" w:space="0" w:color="auto"/>
      </w:divBdr>
    </w:div>
    <w:div w:id="2114666812">
      <w:bodyDiv w:val="1"/>
      <w:marLeft w:val="0"/>
      <w:marRight w:val="0"/>
      <w:marTop w:val="0"/>
      <w:marBottom w:val="0"/>
      <w:divBdr>
        <w:top w:val="none" w:sz="0" w:space="0" w:color="auto"/>
        <w:left w:val="none" w:sz="0" w:space="0" w:color="auto"/>
        <w:bottom w:val="none" w:sz="0" w:space="0" w:color="auto"/>
        <w:right w:val="none" w:sz="0" w:space="0" w:color="auto"/>
      </w:divBdr>
    </w:div>
    <w:div w:id="2115859972">
      <w:bodyDiv w:val="1"/>
      <w:marLeft w:val="0"/>
      <w:marRight w:val="0"/>
      <w:marTop w:val="0"/>
      <w:marBottom w:val="0"/>
      <w:divBdr>
        <w:top w:val="none" w:sz="0" w:space="0" w:color="auto"/>
        <w:left w:val="none" w:sz="0" w:space="0" w:color="auto"/>
        <w:bottom w:val="none" w:sz="0" w:space="0" w:color="auto"/>
        <w:right w:val="none" w:sz="0" w:space="0" w:color="auto"/>
      </w:divBdr>
    </w:div>
    <w:div w:id="2118020642">
      <w:bodyDiv w:val="1"/>
      <w:marLeft w:val="0"/>
      <w:marRight w:val="0"/>
      <w:marTop w:val="0"/>
      <w:marBottom w:val="0"/>
      <w:divBdr>
        <w:top w:val="none" w:sz="0" w:space="0" w:color="auto"/>
        <w:left w:val="none" w:sz="0" w:space="0" w:color="auto"/>
        <w:bottom w:val="none" w:sz="0" w:space="0" w:color="auto"/>
        <w:right w:val="none" w:sz="0" w:space="0" w:color="auto"/>
      </w:divBdr>
    </w:div>
    <w:div w:id="2119642016">
      <w:bodyDiv w:val="1"/>
      <w:marLeft w:val="0"/>
      <w:marRight w:val="0"/>
      <w:marTop w:val="0"/>
      <w:marBottom w:val="0"/>
      <w:divBdr>
        <w:top w:val="none" w:sz="0" w:space="0" w:color="auto"/>
        <w:left w:val="none" w:sz="0" w:space="0" w:color="auto"/>
        <w:bottom w:val="none" w:sz="0" w:space="0" w:color="auto"/>
        <w:right w:val="none" w:sz="0" w:space="0" w:color="auto"/>
      </w:divBdr>
    </w:div>
    <w:div w:id="2121023260">
      <w:bodyDiv w:val="1"/>
      <w:marLeft w:val="0"/>
      <w:marRight w:val="0"/>
      <w:marTop w:val="0"/>
      <w:marBottom w:val="0"/>
      <w:divBdr>
        <w:top w:val="none" w:sz="0" w:space="0" w:color="auto"/>
        <w:left w:val="none" w:sz="0" w:space="0" w:color="auto"/>
        <w:bottom w:val="none" w:sz="0" w:space="0" w:color="auto"/>
        <w:right w:val="none" w:sz="0" w:space="0" w:color="auto"/>
      </w:divBdr>
    </w:div>
    <w:div w:id="2122071862">
      <w:bodyDiv w:val="1"/>
      <w:marLeft w:val="0"/>
      <w:marRight w:val="0"/>
      <w:marTop w:val="0"/>
      <w:marBottom w:val="0"/>
      <w:divBdr>
        <w:top w:val="none" w:sz="0" w:space="0" w:color="auto"/>
        <w:left w:val="none" w:sz="0" w:space="0" w:color="auto"/>
        <w:bottom w:val="none" w:sz="0" w:space="0" w:color="auto"/>
        <w:right w:val="none" w:sz="0" w:space="0" w:color="auto"/>
      </w:divBdr>
    </w:div>
    <w:div w:id="2123066742">
      <w:bodyDiv w:val="1"/>
      <w:marLeft w:val="0"/>
      <w:marRight w:val="0"/>
      <w:marTop w:val="0"/>
      <w:marBottom w:val="0"/>
      <w:divBdr>
        <w:top w:val="none" w:sz="0" w:space="0" w:color="auto"/>
        <w:left w:val="none" w:sz="0" w:space="0" w:color="auto"/>
        <w:bottom w:val="none" w:sz="0" w:space="0" w:color="auto"/>
        <w:right w:val="none" w:sz="0" w:space="0" w:color="auto"/>
      </w:divBdr>
    </w:div>
    <w:div w:id="2123570983">
      <w:bodyDiv w:val="1"/>
      <w:marLeft w:val="0"/>
      <w:marRight w:val="0"/>
      <w:marTop w:val="0"/>
      <w:marBottom w:val="0"/>
      <w:divBdr>
        <w:top w:val="none" w:sz="0" w:space="0" w:color="auto"/>
        <w:left w:val="none" w:sz="0" w:space="0" w:color="auto"/>
        <w:bottom w:val="none" w:sz="0" w:space="0" w:color="auto"/>
        <w:right w:val="none" w:sz="0" w:space="0" w:color="auto"/>
      </w:divBdr>
    </w:div>
    <w:div w:id="2123644001">
      <w:bodyDiv w:val="1"/>
      <w:marLeft w:val="0"/>
      <w:marRight w:val="0"/>
      <w:marTop w:val="0"/>
      <w:marBottom w:val="0"/>
      <w:divBdr>
        <w:top w:val="none" w:sz="0" w:space="0" w:color="auto"/>
        <w:left w:val="none" w:sz="0" w:space="0" w:color="auto"/>
        <w:bottom w:val="none" w:sz="0" w:space="0" w:color="auto"/>
        <w:right w:val="none" w:sz="0" w:space="0" w:color="auto"/>
      </w:divBdr>
    </w:div>
    <w:div w:id="2127962580">
      <w:bodyDiv w:val="1"/>
      <w:marLeft w:val="0"/>
      <w:marRight w:val="0"/>
      <w:marTop w:val="0"/>
      <w:marBottom w:val="0"/>
      <w:divBdr>
        <w:top w:val="none" w:sz="0" w:space="0" w:color="auto"/>
        <w:left w:val="none" w:sz="0" w:space="0" w:color="auto"/>
        <w:bottom w:val="none" w:sz="0" w:space="0" w:color="auto"/>
        <w:right w:val="none" w:sz="0" w:space="0" w:color="auto"/>
      </w:divBdr>
    </w:div>
    <w:div w:id="2127966575">
      <w:bodyDiv w:val="1"/>
      <w:marLeft w:val="0"/>
      <w:marRight w:val="0"/>
      <w:marTop w:val="0"/>
      <w:marBottom w:val="0"/>
      <w:divBdr>
        <w:top w:val="none" w:sz="0" w:space="0" w:color="auto"/>
        <w:left w:val="none" w:sz="0" w:space="0" w:color="auto"/>
        <w:bottom w:val="none" w:sz="0" w:space="0" w:color="auto"/>
        <w:right w:val="none" w:sz="0" w:space="0" w:color="auto"/>
      </w:divBdr>
    </w:div>
    <w:div w:id="2129278346">
      <w:bodyDiv w:val="1"/>
      <w:marLeft w:val="0"/>
      <w:marRight w:val="0"/>
      <w:marTop w:val="0"/>
      <w:marBottom w:val="0"/>
      <w:divBdr>
        <w:top w:val="none" w:sz="0" w:space="0" w:color="auto"/>
        <w:left w:val="none" w:sz="0" w:space="0" w:color="auto"/>
        <w:bottom w:val="none" w:sz="0" w:space="0" w:color="auto"/>
        <w:right w:val="none" w:sz="0" w:space="0" w:color="auto"/>
      </w:divBdr>
    </w:div>
    <w:div w:id="2131197934">
      <w:bodyDiv w:val="1"/>
      <w:marLeft w:val="0"/>
      <w:marRight w:val="0"/>
      <w:marTop w:val="0"/>
      <w:marBottom w:val="0"/>
      <w:divBdr>
        <w:top w:val="none" w:sz="0" w:space="0" w:color="auto"/>
        <w:left w:val="none" w:sz="0" w:space="0" w:color="auto"/>
        <w:bottom w:val="none" w:sz="0" w:space="0" w:color="auto"/>
        <w:right w:val="none" w:sz="0" w:space="0" w:color="auto"/>
      </w:divBdr>
    </w:div>
    <w:div w:id="2132238108">
      <w:bodyDiv w:val="1"/>
      <w:marLeft w:val="0"/>
      <w:marRight w:val="0"/>
      <w:marTop w:val="0"/>
      <w:marBottom w:val="0"/>
      <w:divBdr>
        <w:top w:val="none" w:sz="0" w:space="0" w:color="auto"/>
        <w:left w:val="none" w:sz="0" w:space="0" w:color="auto"/>
        <w:bottom w:val="none" w:sz="0" w:space="0" w:color="auto"/>
        <w:right w:val="none" w:sz="0" w:space="0" w:color="auto"/>
      </w:divBdr>
    </w:div>
    <w:div w:id="2132430516">
      <w:bodyDiv w:val="1"/>
      <w:marLeft w:val="0"/>
      <w:marRight w:val="0"/>
      <w:marTop w:val="0"/>
      <w:marBottom w:val="0"/>
      <w:divBdr>
        <w:top w:val="none" w:sz="0" w:space="0" w:color="auto"/>
        <w:left w:val="none" w:sz="0" w:space="0" w:color="auto"/>
        <w:bottom w:val="none" w:sz="0" w:space="0" w:color="auto"/>
        <w:right w:val="none" w:sz="0" w:space="0" w:color="auto"/>
      </w:divBdr>
    </w:div>
    <w:div w:id="2135977184">
      <w:bodyDiv w:val="1"/>
      <w:marLeft w:val="0"/>
      <w:marRight w:val="0"/>
      <w:marTop w:val="0"/>
      <w:marBottom w:val="0"/>
      <w:divBdr>
        <w:top w:val="none" w:sz="0" w:space="0" w:color="auto"/>
        <w:left w:val="none" w:sz="0" w:space="0" w:color="auto"/>
        <w:bottom w:val="none" w:sz="0" w:space="0" w:color="auto"/>
        <w:right w:val="none" w:sz="0" w:space="0" w:color="auto"/>
      </w:divBdr>
    </w:div>
    <w:div w:id="2136286621">
      <w:bodyDiv w:val="1"/>
      <w:marLeft w:val="0"/>
      <w:marRight w:val="0"/>
      <w:marTop w:val="0"/>
      <w:marBottom w:val="0"/>
      <w:divBdr>
        <w:top w:val="none" w:sz="0" w:space="0" w:color="auto"/>
        <w:left w:val="none" w:sz="0" w:space="0" w:color="auto"/>
        <w:bottom w:val="none" w:sz="0" w:space="0" w:color="auto"/>
        <w:right w:val="none" w:sz="0" w:space="0" w:color="auto"/>
      </w:divBdr>
    </w:div>
    <w:div w:id="2137019280">
      <w:bodyDiv w:val="1"/>
      <w:marLeft w:val="0"/>
      <w:marRight w:val="0"/>
      <w:marTop w:val="0"/>
      <w:marBottom w:val="0"/>
      <w:divBdr>
        <w:top w:val="none" w:sz="0" w:space="0" w:color="auto"/>
        <w:left w:val="none" w:sz="0" w:space="0" w:color="auto"/>
        <w:bottom w:val="none" w:sz="0" w:space="0" w:color="auto"/>
        <w:right w:val="none" w:sz="0" w:space="0" w:color="auto"/>
      </w:divBdr>
    </w:div>
    <w:div w:id="2137870307">
      <w:bodyDiv w:val="1"/>
      <w:marLeft w:val="0"/>
      <w:marRight w:val="0"/>
      <w:marTop w:val="0"/>
      <w:marBottom w:val="0"/>
      <w:divBdr>
        <w:top w:val="none" w:sz="0" w:space="0" w:color="auto"/>
        <w:left w:val="none" w:sz="0" w:space="0" w:color="auto"/>
        <w:bottom w:val="none" w:sz="0" w:space="0" w:color="auto"/>
        <w:right w:val="none" w:sz="0" w:space="0" w:color="auto"/>
      </w:divBdr>
    </w:div>
    <w:div w:id="2139451164">
      <w:bodyDiv w:val="1"/>
      <w:marLeft w:val="0"/>
      <w:marRight w:val="0"/>
      <w:marTop w:val="0"/>
      <w:marBottom w:val="0"/>
      <w:divBdr>
        <w:top w:val="none" w:sz="0" w:space="0" w:color="auto"/>
        <w:left w:val="none" w:sz="0" w:space="0" w:color="auto"/>
        <w:bottom w:val="none" w:sz="0" w:space="0" w:color="auto"/>
        <w:right w:val="none" w:sz="0" w:space="0" w:color="auto"/>
      </w:divBdr>
    </w:div>
    <w:div w:id="2139836723">
      <w:bodyDiv w:val="1"/>
      <w:marLeft w:val="0"/>
      <w:marRight w:val="0"/>
      <w:marTop w:val="0"/>
      <w:marBottom w:val="0"/>
      <w:divBdr>
        <w:top w:val="none" w:sz="0" w:space="0" w:color="auto"/>
        <w:left w:val="none" w:sz="0" w:space="0" w:color="auto"/>
        <w:bottom w:val="none" w:sz="0" w:space="0" w:color="auto"/>
        <w:right w:val="none" w:sz="0" w:space="0" w:color="auto"/>
      </w:divBdr>
    </w:div>
    <w:div w:id="2141415399">
      <w:bodyDiv w:val="1"/>
      <w:marLeft w:val="0"/>
      <w:marRight w:val="0"/>
      <w:marTop w:val="0"/>
      <w:marBottom w:val="0"/>
      <w:divBdr>
        <w:top w:val="none" w:sz="0" w:space="0" w:color="auto"/>
        <w:left w:val="none" w:sz="0" w:space="0" w:color="auto"/>
        <w:bottom w:val="none" w:sz="0" w:space="0" w:color="auto"/>
        <w:right w:val="none" w:sz="0" w:space="0" w:color="auto"/>
      </w:divBdr>
    </w:div>
    <w:div w:id="2142577241">
      <w:bodyDiv w:val="1"/>
      <w:marLeft w:val="0"/>
      <w:marRight w:val="0"/>
      <w:marTop w:val="0"/>
      <w:marBottom w:val="0"/>
      <w:divBdr>
        <w:top w:val="none" w:sz="0" w:space="0" w:color="auto"/>
        <w:left w:val="none" w:sz="0" w:space="0" w:color="auto"/>
        <w:bottom w:val="none" w:sz="0" w:space="0" w:color="auto"/>
        <w:right w:val="none" w:sz="0" w:space="0" w:color="auto"/>
      </w:divBdr>
    </w:div>
    <w:div w:id="2143038591">
      <w:bodyDiv w:val="1"/>
      <w:marLeft w:val="0"/>
      <w:marRight w:val="0"/>
      <w:marTop w:val="0"/>
      <w:marBottom w:val="0"/>
      <w:divBdr>
        <w:top w:val="none" w:sz="0" w:space="0" w:color="auto"/>
        <w:left w:val="none" w:sz="0" w:space="0" w:color="auto"/>
        <w:bottom w:val="none" w:sz="0" w:space="0" w:color="auto"/>
        <w:right w:val="none" w:sz="0" w:space="0" w:color="auto"/>
      </w:divBdr>
    </w:div>
    <w:div w:id="2143109600">
      <w:bodyDiv w:val="1"/>
      <w:marLeft w:val="0"/>
      <w:marRight w:val="0"/>
      <w:marTop w:val="0"/>
      <w:marBottom w:val="0"/>
      <w:divBdr>
        <w:top w:val="none" w:sz="0" w:space="0" w:color="auto"/>
        <w:left w:val="none" w:sz="0" w:space="0" w:color="auto"/>
        <w:bottom w:val="none" w:sz="0" w:space="0" w:color="auto"/>
        <w:right w:val="none" w:sz="0" w:space="0" w:color="auto"/>
      </w:divBdr>
    </w:div>
    <w:div w:id="2145150218">
      <w:bodyDiv w:val="1"/>
      <w:marLeft w:val="0"/>
      <w:marRight w:val="0"/>
      <w:marTop w:val="0"/>
      <w:marBottom w:val="0"/>
      <w:divBdr>
        <w:top w:val="none" w:sz="0" w:space="0" w:color="auto"/>
        <w:left w:val="none" w:sz="0" w:space="0" w:color="auto"/>
        <w:bottom w:val="none" w:sz="0" w:space="0" w:color="auto"/>
        <w:right w:val="none" w:sz="0" w:space="0" w:color="auto"/>
      </w:divBdr>
    </w:div>
    <w:div w:id="2145344021">
      <w:bodyDiv w:val="1"/>
      <w:marLeft w:val="0"/>
      <w:marRight w:val="0"/>
      <w:marTop w:val="0"/>
      <w:marBottom w:val="0"/>
      <w:divBdr>
        <w:top w:val="none" w:sz="0" w:space="0" w:color="auto"/>
        <w:left w:val="none" w:sz="0" w:space="0" w:color="auto"/>
        <w:bottom w:val="none" w:sz="0" w:space="0" w:color="auto"/>
        <w:right w:val="none" w:sz="0" w:space="0" w:color="auto"/>
      </w:divBdr>
    </w:div>
    <w:div w:id="2147316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7.emf"/><Relationship Id="rId26" Type="http://schemas.openxmlformats.org/officeDocument/2006/relationships/image" Target="media/image12.png"/><Relationship Id="rId39" Type="http://schemas.openxmlformats.org/officeDocument/2006/relationships/image" Target="media/image25.jpeg"/><Relationship Id="rId21" Type="http://schemas.openxmlformats.org/officeDocument/2006/relationships/image" Target="media/image8.emf"/><Relationship Id="rId34" Type="http://schemas.openxmlformats.org/officeDocument/2006/relationships/image" Target="media/image20.jpeg"/><Relationship Id="rId42" Type="http://schemas.openxmlformats.org/officeDocument/2006/relationships/footer" Target="footer8.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7.xml"/><Relationship Id="rId29" Type="http://schemas.openxmlformats.org/officeDocument/2006/relationships/image" Target="media/image15.png"/><Relationship Id="rId41" Type="http://schemas.openxmlformats.org/officeDocument/2006/relationships/image" Target="media/image2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jpeg"/><Relationship Id="rId40" Type="http://schemas.openxmlformats.org/officeDocument/2006/relationships/image" Target="media/image26.jpe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eader" Target="header2.xml"/><Relationship Id="rId28" Type="http://schemas.openxmlformats.org/officeDocument/2006/relationships/image" Target="media/image14.png"/><Relationship Id="rId36" Type="http://schemas.openxmlformats.org/officeDocument/2006/relationships/image" Target="media/image22.jpeg"/><Relationship Id="rId10" Type="http://schemas.openxmlformats.org/officeDocument/2006/relationships/header" Target="header1.xml"/><Relationship Id="rId19" Type="http://schemas.openxmlformats.org/officeDocument/2006/relationships/footer" Target="footer6.xml"/><Relationship Id="rId31" Type="http://schemas.openxmlformats.org/officeDocument/2006/relationships/image" Target="media/image17.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6.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jpeg"/></Relationships>
</file>

<file path=word/_rels/footer4.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_rels/theme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theme/theme1.xml><?xml version="1.0" encoding="utf-8"?>
<a:theme xmlns:a="http://schemas.openxmlformats.org/drawingml/2006/main" name="Натуральные материалы">
  <a:themeElements>
    <a:clrScheme name="Оранжевый и красный">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Натуральные материалы">
      <a:majorFont>
        <a:latin typeface="Garamond"/>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Натуральные материалы">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C9A47F-6BDC-4A98-BCCB-662BBE8C20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TotalTime>
  <Pages>13</Pages>
  <Words>26509</Words>
  <Characters>151102</Characters>
  <Application>Microsoft Office Word</Application>
  <DocSecurity>0</DocSecurity>
  <Lines>1259</Lines>
  <Paragraphs>354</Paragraphs>
  <ScaleCrop>false</ScaleCrop>
  <HeadingPairs>
    <vt:vector size="2" baseType="variant">
      <vt:variant>
        <vt:lpstr>Название</vt:lpstr>
      </vt:variant>
      <vt:variant>
        <vt:i4>1</vt:i4>
      </vt:variant>
    </vt:vector>
  </HeadingPairs>
  <TitlesOfParts>
    <vt:vector size="1" baseType="lpstr">
      <vt:lpstr/>
    </vt:vector>
  </TitlesOfParts>
  <Company>Энергоаудит</Company>
  <LinksUpToDate>false</LinksUpToDate>
  <CharactersWithSpaces>177257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ПИА</dc:creator>
  <cp:keywords/>
  <dc:description/>
  <cp:lastModifiedBy>Умаров Хуршед Лухмонович</cp:lastModifiedBy>
  <cp:revision>10</cp:revision>
  <cp:lastPrinted>2023-08-30T08:35:00Z</cp:lastPrinted>
  <dcterms:created xsi:type="dcterms:W3CDTF">2023-08-02T15:49:00Z</dcterms:created>
  <dcterms:modified xsi:type="dcterms:W3CDTF">2023-08-30T08:36:00Z</dcterms:modified>
</cp:coreProperties>
</file>